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65" w:rsidRDefault="00CF22CC" w:rsidP="00DF4065">
      <w:pPr>
        <w:pStyle w:val="1"/>
        <w:shd w:val="clear" w:color="auto" w:fill="auto"/>
        <w:ind w:left="5018" w:right="318" w:firstLine="0"/>
        <w:jc w:val="right"/>
      </w:pPr>
      <w:r>
        <w:t>.Приложение</w:t>
      </w:r>
      <w:r w:rsidR="00DF4065">
        <w:t>№4</w:t>
      </w:r>
    </w:p>
    <w:p w:rsidR="001D447E" w:rsidRDefault="00CF22CC" w:rsidP="00DF4065">
      <w:pPr>
        <w:pStyle w:val="1"/>
        <w:shd w:val="clear" w:color="auto" w:fill="auto"/>
        <w:ind w:left="5018" w:right="318" w:firstLine="0"/>
        <w:jc w:val="right"/>
      </w:pPr>
      <w:r>
        <w:t xml:space="preserve">к приказу от </w:t>
      </w:r>
      <w:r w:rsidR="00DF4065">
        <w:t>«21</w:t>
      </w:r>
      <w:r>
        <w:t>» ноября 2014 г №</w:t>
      </w:r>
      <w:r w:rsidR="00DF4065">
        <w:t>837</w:t>
      </w:r>
    </w:p>
    <w:p w:rsidR="001D447E" w:rsidRDefault="00CF22C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Положение о конфликте интересов</w:t>
      </w:r>
    </w:p>
    <w:p w:rsidR="001D447E" w:rsidRDefault="00CF22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800"/>
        <w:jc w:val="both"/>
      </w:pPr>
      <w:r>
        <w:t>Положение о конфликте интересов (далее - Положение) - локальный документ ФГУП «ЦНИИчермет им.И.П.Бардина» (далее - предприятие), устанавливающий порядок выявления</w:t>
      </w:r>
      <w:r>
        <w:t xml:space="preserve"> и урегулирования конфликтов интересов, возникающих у работников предприятия в ходе выполнения ими трудовых обязанностей.</w:t>
      </w:r>
      <w:bookmarkStart w:id="2" w:name="_GoBack"/>
      <w:bookmarkEnd w:id="2"/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800"/>
        <w:jc w:val="both"/>
      </w:pPr>
      <w:r>
        <w:t>Положение о конфликте интересов предприятия устанавливает круг лиц, заинтересованных в совершении тех или иных действий, в том числе с</w:t>
      </w:r>
      <w:r>
        <w:t>делок, с другими организациями или гражданами.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800"/>
        <w:jc w:val="both"/>
      </w:pPr>
      <w:r>
        <w:t>Действие Положения распространяется на всех работников предприятия вне зависимости от уровня занимаемой должности.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ind w:firstLine="800"/>
        <w:jc w:val="both"/>
      </w:pPr>
      <w:r>
        <w:t xml:space="preserve">Под конфликтом интересов понимается ситуация, при которой личная заинтересованность указанных </w:t>
      </w:r>
      <w:r>
        <w:t>в п. 1.3 настоящего Положения лиц, влияет или может повлиять на исполнение ими своих должностных обязанностей и (или) влечет за собой возникновение противоречия между такой личной заинтересованностью и законными интересами предприятия, или угрозу возникнов</w:t>
      </w:r>
      <w:r>
        <w:t>ения противоречия, которое способно привести к причинению вреда законным интересам предприятия.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ind w:firstLine="800"/>
        <w:jc w:val="both"/>
      </w:pPr>
      <w:r>
        <w:t>Под личной заинтересованностью лиц понимается материальная или иная заинтересованность, которая влияет или может повлиять на обеспечение прав и законных интерес</w:t>
      </w:r>
      <w:r>
        <w:t>ов предприятия.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spacing w:after="260"/>
        <w:ind w:firstLine="800"/>
        <w:jc w:val="both"/>
      </w:pPr>
      <w:r>
        <w:t xml:space="preserve">Требования о недопустимости конфликта интересов распространяются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</w:t>
      </w:r>
      <w:r>
        <w:t>следует понимать супругов, детей, родителей, братьев и сестер, родителей супруга/супруги и лиц, совместно проживающих с ними.</w:t>
      </w:r>
    </w:p>
    <w:p w:rsidR="001D447E" w:rsidRDefault="00CF22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3" w:name="bookmark2"/>
      <w:bookmarkStart w:id="4" w:name="bookmark3"/>
      <w:r>
        <w:t>Принципы работы по управлению конфликтом интересов</w:t>
      </w:r>
      <w:bookmarkEnd w:id="3"/>
      <w:bookmarkEnd w:id="4"/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800"/>
        <w:jc w:val="both"/>
      </w:pPr>
      <w:r>
        <w:t xml:space="preserve">В основу работы по управлению конфликтом интересов на предприятии положены </w:t>
      </w:r>
      <w:r>
        <w:t>следующие принципы: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80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firstLine="800"/>
        <w:jc w:val="both"/>
      </w:pPr>
      <w:r>
        <w:t>индивидуальное рассмотрение и оценка репутационных рисков для предприятия при выявлении каждого конфликта интересов и его урегулирование;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firstLine="800"/>
        <w:jc w:val="both"/>
      </w:pPr>
      <w:r>
        <w:t>конфиденциальн</w:t>
      </w:r>
      <w:r>
        <w:t>ость процесса раскрытия сведений о конфликте интересов и процесса его урегулирования;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800"/>
        <w:jc w:val="both"/>
      </w:pPr>
      <w:r>
        <w:t>соблюдение баланса интересов предприятия и работника при урегулировании конфликта интересов;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540"/>
        <w:ind w:firstLine="800"/>
        <w:jc w:val="both"/>
      </w:pPr>
      <w:r>
        <w:t>защита работника от преследования в связи с сообщением о конфликте интересов,</w:t>
      </w:r>
      <w:r>
        <w:t xml:space="preserve"> который был своевременно раскрыт работником и урегулирован (предотвращен) предприятием.</w:t>
      </w:r>
    </w:p>
    <w:p w:rsidR="001D447E" w:rsidRDefault="00CF22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</w:pPr>
      <w:bookmarkStart w:id="5" w:name="bookmark4"/>
      <w:bookmarkStart w:id="6" w:name="bookmark5"/>
      <w:r>
        <w:t>Обязанности работников</w:t>
      </w:r>
      <w:bookmarkEnd w:id="5"/>
      <w:bookmarkEnd w:id="6"/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800"/>
        <w:jc w:val="both"/>
      </w:pPr>
      <w:r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800"/>
        <w:jc w:val="both"/>
      </w:pPr>
      <w:r>
        <w:t xml:space="preserve">при принятии </w:t>
      </w:r>
      <w:r>
        <w:t>решений по деловым вопросам и выполнении своих трудовых обязанностей руководствоваться интересами предприятия;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after="260"/>
        <w:ind w:firstLine="800"/>
        <w:jc w:val="both"/>
      </w:pPr>
      <w:r>
        <w:t>избегать (по возможности) ситуаций и обстоятельств, которые могут привести к конфликту интересов;</w:t>
      </w:r>
      <w:r>
        <w:br w:type="page"/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ind w:firstLine="740"/>
        <w:jc w:val="both"/>
      </w:pPr>
      <w:r>
        <w:lastRenderedPageBreak/>
        <w:t>раскрывать возникший (реальный) или потенциаль</w:t>
      </w:r>
      <w:r>
        <w:t>ный конфликт интересов;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after="260"/>
        <w:ind w:firstLine="740"/>
        <w:jc w:val="both"/>
      </w:pPr>
      <w:r>
        <w:t>содействовать урегулированию возникшего конфликта интересов.</w:t>
      </w:r>
    </w:p>
    <w:p w:rsidR="001D447E" w:rsidRDefault="00CF22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</w:pPr>
      <w:bookmarkStart w:id="7" w:name="bookmark6"/>
      <w:bookmarkStart w:id="8" w:name="bookmark7"/>
      <w:r>
        <w:t>Способы урегулирования конфликта интересов</w:t>
      </w:r>
      <w:bookmarkEnd w:id="7"/>
      <w:bookmarkEnd w:id="8"/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40"/>
        <w:jc w:val="both"/>
      </w:pPr>
      <w:r>
        <w:t>На предприятии установлены такие виды раскрытия конфликта интересов как: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ind w:firstLine="740"/>
        <w:jc w:val="both"/>
      </w:pPr>
      <w:r>
        <w:t xml:space="preserve">раскрытие сведений о конфликте интересов при приеме на </w:t>
      </w:r>
      <w:r>
        <w:t>работу;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ind w:firstLine="740"/>
        <w:jc w:val="both"/>
      </w:pPr>
      <w:r>
        <w:t>раскрытие сведений о конфликте интересов при переводе на новую должность;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firstLine="740"/>
        <w:jc w:val="both"/>
      </w:pPr>
      <w:r>
        <w:t>разовое раскрытие сведений по мере возникновения ситуаций конфликта интересов и др.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12"/>
        </w:tabs>
        <w:ind w:firstLine="740"/>
        <w:jc w:val="both"/>
      </w:pPr>
      <w:r>
        <w:t xml:space="preserve">Рассмотрение представленных комиссии по профилактике и противодействию коррупции (далее - </w:t>
      </w:r>
      <w:r>
        <w:t>комиссия) сведений и урегулирования конфликта интересов происходит конфиденциально. Поступившая информация тщательно проверяется комиссией с целью оценки серьезности возникающих для предприятия рисков и выбора наиболее подходящей формы урегулирования конфл</w:t>
      </w:r>
      <w:r>
        <w:t>икта интересов.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740"/>
        <w:jc w:val="both"/>
      </w:pPr>
      <w:r>
        <w:t>Комиссия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740"/>
        <w:jc w:val="both"/>
      </w:pPr>
      <w:r>
        <w:t xml:space="preserve">Комиссия также может придти к выводу, что </w:t>
      </w:r>
      <w:r>
        <w:t>конфликт интересов имеет место, и использовать различные способы его разрешения, в том числе: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firstLine="740"/>
        <w:jc w:val="both"/>
      </w:pPr>
      <w:r>
        <w:t>ограничение доступа работника к конкретной информации, которая может затрагивать личные интересы работника;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ind w:firstLine="740"/>
        <w:jc w:val="both"/>
      </w:pPr>
      <w:r>
        <w:t xml:space="preserve">добровольный отказ работника предприятия или его </w:t>
      </w:r>
      <w:r>
        <w:t>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ind w:firstLine="740"/>
        <w:jc w:val="both"/>
      </w:pPr>
      <w:r>
        <w:t>пересмотр и изменение должностных обязанностей работника;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ind w:firstLine="740"/>
        <w:jc w:val="both"/>
      </w:pPr>
      <w:r>
        <w:t xml:space="preserve">временное отстранение </w:t>
      </w:r>
      <w:r>
        <w:t>работника от должности, если его личные интересы входят в противоречие с должностными обязанностями;</w:t>
      </w:r>
    </w:p>
    <w:p w:rsidR="001D447E" w:rsidRDefault="00CF22CC">
      <w:pPr>
        <w:pStyle w:val="1"/>
        <w:shd w:val="clear" w:color="auto" w:fill="auto"/>
        <w:ind w:firstLine="1140"/>
        <w:jc w:val="both"/>
      </w:pPr>
      <w:r>
        <w:t>перевод работника на должность, предусматривающую выполнение функциональных обязанностей, не влекущих конфликт интересов;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43"/>
        </w:tabs>
        <w:ind w:firstLine="740"/>
        <w:jc w:val="both"/>
      </w:pPr>
      <w:r>
        <w:t>отказ работника от своего личного</w:t>
      </w:r>
      <w:r>
        <w:t xml:space="preserve"> интереса, порождающего конфликт с интересами предприятия;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ind w:firstLine="740"/>
        <w:jc w:val="both"/>
      </w:pPr>
      <w:r>
        <w:t>увольнение работника из предприятия по инициативе работника;</w:t>
      </w:r>
    </w:p>
    <w:p w:rsidR="001D447E" w:rsidRDefault="00CF22CC">
      <w:pPr>
        <w:pStyle w:val="1"/>
        <w:numPr>
          <w:ilvl w:val="0"/>
          <w:numId w:val="2"/>
        </w:numPr>
        <w:shd w:val="clear" w:color="auto" w:fill="auto"/>
        <w:tabs>
          <w:tab w:val="left" w:pos="948"/>
        </w:tabs>
        <w:ind w:firstLine="740"/>
        <w:jc w:val="both"/>
      </w:pPr>
      <w:r>
        <w:t xml:space="preserve">увольнение работника по инициативе работодателя за неоднократного неисполнения работником без уважительных причин трудовых обязанностей </w:t>
      </w:r>
      <w:r>
        <w:t>при наличии дисциплинарного взыскания;</w:t>
      </w:r>
    </w:p>
    <w:p w:rsidR="001D447E" w:rsidRDefault="00CF22CC">
      <w:pPr>
        <w:pStyle w:val="1"/>
        <w:shd w:val="clear" w:color="auto" w:fill="auto"/>
        <w:ind w:firstLine="74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</w:t>
      </w:r>
      <w:r>
        <w:t>дены иные формы его урегулирования.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2"/>
        </w:tabs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38100</wp:posOffset>
                </wp:positionV>
                <wp:extent cx="560705" cy="1403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47E" w:rsidRDefault="00CF22CC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■ '!'К0№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65pt;margin-top:3.pt;width:44.14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■ '!'К0№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При разрешении имеющегося конфликта интересов следует выбрать наиболее мягкую меру урегулирования из возможных с учетом существующих обстоятельств.</w:t>
      </w:r>
    </w:p>
    <w:p w:rsidR="001D447E" w:rsidRDefault="00CF22CC">
      <w:pPr>
        <w:pStyle w:val="1"/>
        <w:shd w:val="clear" w:color="auto" w:fill="auto"/>
        <w:ind w:firstLine="740"/>
        <w:jc w:val="both"/>
      </w:pPr>
      <w:r>
        <w:t>Более жесткие меры следует использовать только в случае, ког</w:t>
      </w:r>
      <w:r>
        <w:t>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</w:t>
      </w:r>
      <w:r>
        <w:t>тность того, что этот личный интерес будет реализован в ущерб интересам предприятия.</w:t>
      </w:r>
    </w:p>
    <w:p w:rsidR="001D447E" w:rsidRDefault="00CF22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</w:pPr>
      <w:bookmarkStart w:id="9" w:name="bookmark8"/>
      <w:bookmarkStart w:id="10" w:name="bookmark9"/>
      <w:r>
        <w:t>Определение лиц, ответственных за прием сведений о возникшем конфликте</w:t>
      </w:r>
      <w:r>
        <w:br/>
        <w:t>интересов и рассмотрение этих сведений</w:t>
      </w:r>
      <w:bookmarkEnd w:id="9"/>
      <w:bookmarkEnd w:id="10"/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7"/>
        </w:tabs>
        <w:ind w:firstLine="740"/>
        <w:jc w:val="both"/>
      </w:pPr>
      <w:r>
        <w:t xml:space="preserve">Предприятие считает, что работники будут вести дела, </w:t>
      </w:r>
      <w:r>
        <w:t>касающиеся предприятия, с другими лицами, основываясь исключительно на интересах предприятия и его работников, без протекции или предпочтения третьих сторон, в основе которых лежат личные соображения.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40"/>
        <w:jc w:val="both"/>
      </w:pPr>
      <w:r>
        <w:t>Определение должностных лиц, ответственных за прием све</w:t>
      </w:r>
      <w:r>
        <w:t xml:space="preserve">дений о возникающих (имеющихся) конфликтах интересов, является существенным элементом в реализации антикоррупционной политики предприятия. Приказом генерального директора </w:t>
      </w:r>
      <w:r>
        <w:lastRenderedPageBreak/>
        <w:t>назначается ответственный за работу по профилактике и противодействию коррупции.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40"/>
        <w:jc w:val="both"/>
      </w:pPr>
      <w:r>
        <w:t>Расс</w:t>
      </w:r>
      <w:r>
        <w:t>мотрение полученной информации проводится комиссией по профилактике и противодействию коррупции.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ind w:firstLine="740"/>
        <w:jc w:val="both"/>
      </w:pPr>
      <w:r>
        <w:t>Работники должны без промедления сообщать о любых конфликтах интересов с указанием его сторон и сути лицу, указанному в п. 5.2. настоящего Положения, и до полу</w:t>
      </w:r>
      <w:r>
        <w:t>чения рекомендаций избегать любых отношений или действий, которые могут помешать принятию объективных и честных решений.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40"/>
        <w:jc w:val="both"/>
      </w:pPr>
      <w:r>
        <w:t>При совпадении члена комиссии и заинтересованного лица в одном лице, такой член (члены) комиссии в обсуждении конфликта интересов и гол</w:t>
      </w:r>
      <w:r>
        <w:t>осовании участия не принимает. В случае, когда конфликт интересов касается руководителя предприятия, он также не участвует в. принятии решений по этому вопросу.</w:t>
      </w:r>
    </w:p>
    <w:p w:rsidR="001D447E" w:rsidRDefault="00CF22CC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spacing w:after="9620"/>
        <w:ind w:firstLine="740"/>
        <w:jc w:val="both"/>
      </w:pPr>
      <w:r>
        <w:t>Настоящее Положение не пытается описать все возможные конфликты интересов, которые могут возник</w:t>
      </w:r>
      <w:r>
        <w:t>нуть. К ним следует прибегать в любой ситуации, когда возникший личный интерес работника противоречит интересам предприятия.</w:t>
      </w:r>
    </w:p>
    <w:sectPr w:rsidR="001D447E">
      <w:pgSz w:w="11900" w:h="16840"/>
      <w:pgMar w:top="583" w:right="790" w:bottom="965" w:left="1558" w:header="155" w:footer="5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CC" w:rsidRDefault="00CF22CC">
      <w:r>
        <w:separator/>
      </w:r>
    </w:p>
  </w:endnote>
  <w:endnote w:type="continuationSeparator" w:id="0">
    <w:p w:rsidR="00CF22CC" w:rsidRDefault="00CF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CC" w:rsidRDefault="00CF22CC"/>
  </w:footnote>
  <w:footnote w:type="continuationSeparator" w:id="0">
    <w:p w:rsidR="00CF22CC" w:rsidRDefault="00CF2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E1B"/>
    <w:multiLevelType w:val="multilevel"/>
    <w:tmpl w:val="656AE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E711AC"/>
    <w:multiLevelType w:val="multilevel"/>
    <w:tmpl w:val="4546F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E"/>
    <w:rsid w:val="001D447E"/>
    <w:rsid w:val="00CF22CC"/>
    <w:rsid w:val="00D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380F"/>
  <w15:docId w15:val="{C311CA1F-4B19-410D-8FD0-E10EB1B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2022-07-29T07:56:00Z</dcterms:created>
  <dcterms:modified xsi:type="dcterms:W3CDTF">2022-07-29T07:57:00Z</dcterms:modified>
</cp:coreProperties>
</file>