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85" w:rsidRDefault="00240AA4">
      <w:pPr>
        <w:pStyle w:val="1"/>
        <w:pBdr>
          <w:bottom w:val="single" w:sz="4" w:space="0" w:color="auto"/>
        </w:pBdr>
        <w:shd w:val="clear" w:color="auto" w:fill="auto"/>
        <w:spacing w:after="940"/>
        <w:jc w:val="center"/>
      </w:pPr>
      <w:r>
        <w:rPr>
          <w:b/>
          <w:bCs/>
        </w:rPr>
        <w:t>Федеральное государственное унитарное предприятие</w:t>
      </w:r>
      <w:r>
        <w:rPr>
          <w:b/>
          <w:bCs/>
        </w:rPr>
        <w:br/>
        <w:t>«Центральный научно-исследовательский институт</w:t>
      </w:r>
      <w:r>
        <w:rPr>
          <w:b/>
          <w:bCs/>
        </w:rPr>
        <w:br/>
        <w:t>черной металлургии им. И.П. Бардина»</w:t>
      </w:r>
    </w:p>
    <w:p w:rsidR="00906185" w:rsidRPr="007B0744" w:rsidRDefault="00240AA4">
      <w:pPr>
        <w:pStyle w:val="30"/>
        <w:shd w:val="clear" w:color="auto" w:fill="auto"/>
        <w:spacing w:after="720"/>
        <w:jc w:val="center"/>
        <w:rPr>
          <w:lang w:val="en-US"/>
        </w:rPr>
      </w:pPr>
      <w:r>
        <w:rPr>
          <w:b/>
          <w:bCs/>
        </w:rPr>
        <w:t xml:space="preserve">ПРИКАЗ № </w:t>
      </w:r>
      <w:r w:rsidR="007B0744">
        <w:rPr>
          <w:b/>
          <w:bCs/>
          <w:lang w:val="en-US"/>
        </w:rPr>
        <w:t>___</w:t>
      </w:r>
    </w:p>
    <w:p w:rsidR="00906185" w:rsidRDefault="00240AA4">
      <w:pPr>
        <w:pStyle w:val="1"/>
        <w:shd w:val="clear" w:color="auto" w:fill="auto"/>
        <w:tabs>
          <w:tab w:val="left" w:pos="849"/>
        </w:tabs>
        <w:spacing w:after="540"/>
        <w:ind w:right="320"/>
        <w:jc w:val="right"/>
      </w:pPr>
      <w:r>
        <w:t>«</w:t>
      </w:r>
      <w:r>
        <w:tab/>
        <w:t>» апреля 2016г.</w:t>
      </w:r>
    </w:p>
    <w:p w:rsidR="00906185" w:rsidRDefault="00240AA4">
      <w:pPr>
        <w:pStyle w:val="20"/>
        <w:shd w:val="clear" w:color="auto" w:fill="auto"/>
      </w:pPr>
      <w:r>
        <w:t>О создании комиссии по профилактике и противодействию коррупции</w:t>
      </w:r>
    </w:p>
    <w:p w:rsidR="00906185" w:rsidRDefault="00240AA4">
      <w:pPr>
        <w:pStyle w:val="1"/>
        <w:shd w:val="clear" w:color="auto" w:fill="auto"/>
        <w:tabs>
          <w:tab w:val="left" w:pos="3518"/>
        </w:tabs>
        <w:ind w:firstLine="1060"/>
        <w:jc w:val="both"/>
      </w:pPr>
      <w:r>
        <w:t xml:space="preserve">В соответствии с </w:t>
      </w:r>
      <w:r>
        <w:t>Федеральным законом от 25декабря 2008г. № 273-ФЗ «О противодействии коррупции», Указом Прези</w:t>
      </w:r>
      <w:r w:rsidR="007B0744">
        <w:t xml:space="preserve">дента Российской Федерации от </w:t>
      </w:r>
      <w:bookmarkStart w:id="0" w:name="_GoBack"/>
      <w:bookmarkEnd w:id="0"/>
      <w:r>
        <w:t>.апреля 2013г. №309</w:t>
      </w:r>
      <w:r>
        <w:tab/>
        <w:t>« О мерах по реализации отдельных положений</w:t>
      </w:r>
    </w:p>
    <w:p w:rsidR="00906185" w:rsidRDefault="00240AA4">
      <w:pPr>
        <w:pStyle w:val="1"/>
        <w:shd w:val="clear" w:color="auto" w:fill="auto"/>
        <w:spacing w:after="320"/>
        <w:jc w:val="both"/>
      </w:pPr>
      <w:r>
        <w:t>Федерального закона « О противодействии коррупции», методическими ре</w:t>
      </w:r>
      <w:r>
        <w:t>комендациями Министерства труда и социальной защиты Российской Федерации по разработке и принятию мер по предупреждению и противодействию коррупции от 08 ноября 2013г.</w:t>
      </w:r>
    </w:p>
    <w:p w:rsidR="00906185" w:rsidRDefault="00240AA4">
      <w:pPr>
        <w:pStyle w:val="30"/>
        <w:shd w:val="clear" w:color="auto" w:fill="auto"/>
        <w:spacing w:after="360"/>
        <w:jc w:val="both"/>
      </w:pPr>
      <w:r>
        <w:t>ПРИКАЗЫВАЮ:</w:t>
      </w:r>
    </w:p>
    <w:p w:rsidR="00906185" w:rsidRDefault="00240AA4">
      <w:pPr>
        <w:pStyle w:val="1"/>
        <w:numPr>
          <w:ilvl w:val="0"/>
          <w:numId w:val="1"/>
        </w:numPr>
        <w:shd w:val="clear" w:color="auto" w:fill="auto"/>
        <w:tabs>
          <w:tab w:val="left" w:pos="1320"/>
        </w:tabs>
        <w:ind w:firstLine="460"/>
      </w:pPr>
      <w:r>
        <w:t>Создать постоянно действующую комиссию по профилактике и противодействию кор</w:t>
      </w:r>
      <w:r>
        <w:t>рупции в составе:</w:t>
      </w:r>
    </w:p>
    <w:p w:rsidR="00906185" w:rsidRDefault="00240AA4">
      <w:pPr>
        <w:pStyle w:val="1"/>
        <w:shd w:val="clear" w:color="auto" w:fill="auto"/>
        <w:ind w:firstLine="720"/>
      </w:pPr>
      <w:r>
        <w:t>Председатель комиссии.</w:t>
      </w:r>
    </w:p>
    <w:p w:rsidR="00906185" w:rsidRDefault="00240AA4">
      <w:pPr>
        <w:pStyle w:val="1"/>
        <w:shd w:val="clear" w:color="auto" w:fill="auto"/>
        <w:ind w:left="720" w:hanging="720"/>
      </w:pPr>
      <w:r>
        <w:t>-заместитель генерального директора по безопасности ( Коробко Ю.М.) Заместитель председателя комиссии.</w:t>
      </w:r>
    </w:p>
    <w:p w:rsidR="00906185" w:rsidRDefault="00240AA4">
      <w:pPr>
        <w:pStyle w:val="1"/>
        <w:shd w:val="clear" w:color="auto" w:fill="auto"/>
      </w:pPr>
      <w:r>
        <w:t>-начальник отдела кадров (Ирза Н.В.)</w:t>
      </w:r>
    </w:p>
    <w:p w:rsidR="00906185" w:rsidRDefault="00240AA4">
      <w:pPr>
        <w:pStyle w:val="1"/>
        <w:shd w:val="clear" w:color="auto" w:fill="auto"/>
        <w:ind w:firstLine="720"/>
      </w:pPr>
      <w:r>
        <w:t>Члены комиссии:</w:t>
      </w:r>
    </w:p>
    <w:p w:rsidR="00906185" w:rsidRDefault="00240AA4">
      <w:pPr>
        <w:pStyle w:val="1"/>
        <w:shd w:val="clear" w:color="auto" w:fill="auto"/>
        <w:jc w:val="both"/>
      </w:pPr>
      <w:r>
        <w:t xml:space="preserve">-заместитель генерального директора по имущественным </w:t>
      </w:r>
      <w:r>
        <w:t>вопросам</w:t>
      </w:r>
    </w:p>
    <w:p w:rsidR="00906185" w:rsidRDefault="00240AA4">
      <w:pPr>
        <w:pStyle w:val="1"/>
        <w:shd w:val="clear" w:color="auto" w:fill="auto"/>
        <w:ind w:firstLine="860"/>
      </w:pPr>
      <w:r>
        <w:t>(Сосновский А.М.)</w:t>
      </w:r>
    </w:p>
    <w:p w:rsidR="00906185" w:rsidRDefault="00240AA4">
      <w:pPr>
        <w:pStyle w:val="1"/>
        <w:shd w:val="clear" w:color="auto" w:fill="auto"/>
      </w:pPr>
      <w:r>
        <w:t>-юристконсульт (Васильева О.В.)</w:t>
      </w:r>
    </w:p>
    <w:p w:rsidR="00906185" w:rsidRDefault="00240AA4">
      <w:pPr>
        <w:pStyle w:val="1"/>
        <w:shd w:val="clear" w:color="auto" w:fill="auto"/>
      </w:pPr>
      <w:r>
        <w:t>- и.о.начальника отдела закупок (Волчкова С.А.)</w:t>
      </w:r>
    </w:p>
    <w:p w:rsidR="00906185" w:rsidRDefault="00240AA4">
      <w:pPr>
        <w:pStyle w:val="1"/>
        <w:numPr>
          <w:ilvl w:val="0"/>
          <w:numId w:val="1"/>
        </w:numPr>
        <w:shd w:val="clear" w:color="auto" w:fill="auto"/>
        <w:tabs>
          <w:tab w:val="left" w:pos="849"/>
        </w:tabs>
        <w:ind w:firstLine="440"/>
        <w:jc w:val="both"/>
        <w:sectPr w:rsidR="00906185">
          <w:pgSz w:w="11900" w:h="16840"/>
          <w:pgMar w:top="591" w:right="861" w:bottom="1889" w:left="1032" w:header="163" w:footer="1461" w:gutter="0"/>
          <w:pgNumType w:start="1"/>
          <w:cols w:space="720"/>
          <w:noEndnote/>
          <w:docGrid w:linePitch="360"/>
        </w:sectPr>
      </w:pPr>
      <w:r>
        <w:t>Приказ от 12 ноября 2014г. № 823 считать утративший силу.</w:t>
      </w:r>
    </w:p>
    <w:p w:rsidR="00906185" w:rsidRDefault="00906185">
      <w:pPr>
        <w:spacing w:before="99" w:after="99" w:line="240" w:lineRule="exact"/>
        <w:rPr>
          <w:sz w:val="19"/>
          <w:szCs w:val="19"/>
        </w:rPr>
      </w:pPr>
    </w:p>
    <w:p w:rsidR="00906185" w:rsidRDefault="00906185">
      <w:pPr>
        <w:spacing w:line="1" w:lineRule="exact"/>
        <w:sectPr w:rsidR="00906185">
          <w:type w:val="continuous"/>
          <w:pgSz w:w="11900" w:h="16840"/>
          <w:pgMar w:top="591" w:right="0" w:bottom="591" w:left="0" w:header="0" w:footer="3" w:gutter="0"/>
          <w:cols w:space="720"/>
          <w:noEndnote/>
          <w:docGrid w:linePitch="360"/>
        </w:sectPr>
      </w:pPr>
    </w:p>
    <w:p w:rsidR="00906185" w:rsidRDefault="00240AA4">
      <w:pPr>
        <w:pStyle w:val="1"/>
        <w:framePr w:w="3528" w:h="365" w:wrap="none" w:vAnchor="text" w:hAnchor="page" w:x="1037" w:y="755"/>
        <w:shd w:val="clear" w:color="auto" w:fill="auto"/>
      </w:pPr>
      <w:r>
        <w:t>И.о. генерального директора</w:t>
      </w:r>
    </w:p>
    <w:p w:rsidR="00906185" w:rsidRDefault="00240AA4">
      <w:pPr>
        <w:pStyle w:val="1"/>
        <w:framePr w:w="1397" w:h="360" w:wrap="none" w:vAnchor="text" w:hAnchor="page" w:x="8689" w:y="740"/>
        <w:shd w:val="clear" w:color="auto" w:fill="auto"/>
      </w:pPr>
      <w:r>
        <w:t>В.А. Углов</w:t>
      </w:r>
    </w:p>
    <w:p w:rsidR="00906185" w:rsidRDefault="00906185">
      <w:pPr>
        <w:spacing w:line="360" w:lineRule="exact"/>
      </w:pPr>
    </w:p>
    <w:p w:rsidR="00906185" w:rsidRDefault="00906185">
      <w:pPr>
        <w:spacing w:line="360" w:lineRule="exact"/>
      </w:pPr>
    </w:p>
    <w:p w:rsidR="00906185" w:rsidRDefault="00906185">
      <w:pPr>
        <w:spacing w:after="397" w:line="1" w:lineRule="exact"/>
      </w:pPr>
    </w:p>
    <w:p w:rsidR="00906185" w:rsidRDefault="00906185">
      <w:pPr>
        <w:spacing w:line="1" w:lineRule="exact"/>
      </w:pPr>
    </w:p>
    <w:sectPr w:rsidR="00906185">
      <w:type w:val="continuous"/>
      <w:pgSz w:w="11900" w:h="16840"/>
      <w:pgMar w:top="591" w:right="861" w:bottom="591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A4" w:rsidRDefault="00240AA4">
      <w:r>
        <w:separator/>
      </w:r>
    </w:p>
  </w:endnote>
  <w:endnote w:type="continuationSeparator" w:id="0">
    <w:p w:rsidR="00240AA4" w:rsidRDefault="0024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A4" w:rsidRDefault="00240AA4"/>
  </w:footnote>
  <w:footnote w:type="continuationSeparator" w:id="0">
    <w:p w:rsidR="00240AA4" w:rsidRDefault="00240A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11D31"/>
    <w:multiLevelType w:val="multilevel"/>
    <w:tmpl w:val="38CEB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85"/>
    <w:rsid w:val="00240AA4"/>
    <w:rsid w:val="007B0744"/>
    <w:rsid w:val="0090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80D9"/>
  <w15:docId w15:val="{5A26B2F5-5A00-47C6-B73A-D412C833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ind w:firstLine="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3</cp:revision>
  <dcterms:created xsi:type="dcterms:W3CDTF">2022-01-10T13:28:00Z</dcterms:created>
  <dcterms:modified xsi:type="dcterms:W3CDTF">2022-01-10T13:28:00Z</dcterms:modified>
</cp:coreProperties>
</file>