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D2C35" w14:textId="77777777" w:rsidR="008F1321" w:rsidRPr="00D9769A" w:rsidRDefault="008F1321" w:rsidP="008F1321">
      <w:pPr>
        <w:rPr>
          <w:rFonts w:cs="Arial"/>
          <w:lang w:val="en-US"/>
        </w:rPr>
      </w:pPr>
    </w:p>
    <w:p w14:paraId="5725A633" w14:textId="77777777" w:rsidR="008F1321" w:rsidRPr="000414C3" w:rsidRDefault="008F1321" w:rsidP="008F1321">
      <w:pPr>
        <w:spacing w:after="0" w:line="360" w:lineRule="auto"/>
        <w:ind w:firstLine="0"/>
        <w:jc w:val="center"/>
        <w:rPr>
          <w:rFonts w:cs="Arial"/>
          <w:color w:val="000000"/>
          <w:spacing w:val="-8"/>
          <w:sz w:val="28"/>
          <w:szCs w:val="28"/>
        </w:rPr>
      </w:pPr>
      <w:r w:rsidRPr="000414C3">
        <w:rPr>
          <w:rFonts w:cs="Arial"/>
          <w:color w:val="000000"/>
          <w:spacing w:val="-8"/>
          <w:sz w:val="28"/>
          <w:szCs w:val="28"/>
        </w:rPr>
        <w:t>ФЕДЕРАЛЬНОЕ АГЕНТСТВО</w:t>
      </w:r>
    </w:p>
    <w:p w14:paraId="5A65CE2A" w14:textId="0C6B8C09" w:rsidR="008F1321" w:rsidRPr="000414C3" w:rsidRDefault="002D1966" w:rsidP="008F1321">
      <w:pPr>
        <w:spacing w:after="0" w:line="360" w:lineRule="auto"/>
        <w:ind w:firstLine="0"/>
        <w:jc w:val="center"/>
        <w:rPr>
          <w:rFonts w:cs="Arial"/>
          <w:b/>
          <w:bCs/>
          <w:color w:val="000000"/>
          <w:spacing w:val="-10"/>
          <w:sz w:val="28"/>
          <w:szCs w:val="28"/>
        </w:rPr>
      </w:pPr>
      <w:r w:rsidRPr="000414C3">
        <w:rPr>
          <w:noProof/>
        </w:rPr>
        <mc:AlternateContent>
          <mc:Choice Requires="wps">
            <w:drawing>
              <wp:anchor distT="4294967295" distB="4294967295" distL="114300" distR="114300" simplePos="0" relativeHeight="251655680" behindDoc="1" locked="1" layoutInCell="1" allowOverlap="1" wp14:editId="42247A10">
                <wp:simplePos x="0" y="0"/>
                <wp:positionH relativeFrom="margin">
                  <wp:posOffset>0</wp:posOffset>
                </wp:positionH>
                <wp:positionV relativeFrom="page">
                  <wp:posOffset>1634489</wp:posOffset>
                </wp:positionV>
                <wp:extent cx="6286500" cy="0"/>
                <wp:effectExtent l="0" t="19050" r="0" b="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972617"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28.7pt" to="49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" strokeweight="3pt">
                <w10:wrap anchorx="margin" anchory="page"/>
                <w10:anchorlock/>
              </v:line>
            </w:pict>
          </mc:Fallback>
        </mc:AlternateContent>
      </w:r>
      <w:r w:rsidR="008F1321" w:rsidRPr="000414C3">
        <w:rPr>
          <w:rFonts w:cs="Arial"/>
          <w:color w:val="000000"/>
          <w:spacing w:val="-10"/>
          <w:sz w:val="28"/>
          <w:szCs w:val="28"/>
        </w:rPr>
        <w:t>ПО ТЕХНИЧЕСКОМУ РЕГУЛИРОВАНИЮ И МЕТРОЛОГИИ</w:t>
      </w:r>
      <w:r w:rsidRPr="000414C3">
        <w:rPr>
          <w:noProof/>
        </w:rPr>
        <mc:AlternateContent>
          <mc:Choice Requires="wps">
            <w:drawing>
              <wp:anchor distT="0" distB="0" distL="114300" distR="114300" simplePos="0" relativeHeight="251653632" behindDoc="1" locked="1" layoutInCell="1" allowOverlap="1" wp14:editId="4E23F79F">
                <wp:simplePos x="0" y="0"/>
                <wp:positionH relativeFrom="margin">
                  <wp:align>left</wp:align>
                </wp:positionH>
                <wp:positionV relativeFrom="page">
                  <wp:posOffset>814705</wp:posOffset>
                </wp:positionV>
                <wp:extent cx="6267450" cy="6350"/>
                <wp:effectExtent l="19050" t="19050" r="0" b="1270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635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8653BC" id="Line 2"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4.15pt" to="493.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" strokeweight="3pt">
                <w10:wrap anchorx="margin" anchory="page"/>
                <w10:anchorlock/>
              </v:line>
            </w:pict>
          </mc:Fallback>
        </mc:AlternateContent>
      </w:r>
    </w:p>
    <w:p w14:paraId="0EA300B8" w14:textId="77777777" w:rsidR="008F1321" w:rsidRPr="000414C3" w:rsidRDefault="008F1321" w:rsidP="008F1321">
      <w:pPr>
        <w:jc w:val="center"/>
        <w:rPr>
          <w:rFonts w:cs="Arial"/>
        </w:rPr>
      </w:pPr>
      <w:r w:rsidRPr="000414C3">
        <w:rPr>
          <w:rFonts w:cs="Arial"/>
        </w:rPr>
        <w:t xml:space="preserve"> </w:t>
      </w:r>
    </w:p>
    <w:p w14:paraId="1E5F560F" w14:textId="09CC11B3" w:rsidR="008F1321" w:rsidRPr="000414C3" w:rsidRDefault="002D1966" w:rsidP="008F1321">
      <w:pPr>
        <w:rPr>
          <w:rFonts w:cs="Arial"/>
        </w:rPr>
      </w:pPr>
      <w:r w:rsidRPr="000414C3">
        <w:rPr>
          <w:noProof/>
        </w:rPr>
        <w:drawing>
          <wp:anchor distT="0" distB="0" distL="114300" distR="114300" simplePos="0" relativeHeight="251656704" behindDoc="1" locked="0" layoutInCell="1" allowOverlap="1" wp14:editId="011B27A2">
            <wp:simplePos x="0" y="0"/>
            <wp:positionH relativeFrom="column">
              <wp:posOffset>-19050</wp:posOffset>
            </wp:positionH>
            <wp:positionV relativeFrom="paragraph">
              <wp:posOffset>85725</wp:posOffset>
            </wp:positionV>
            <wp:extent cx="1552575" cy="1162050"/>
            <wp:effectExtent l="0" t="0" r="0" b="0"/>
            <wp:wrapNone/>
            <wp:docPr id="47" name="Picture 5"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Layout w:type="fixed"/>
        <w:tblCellMar>
          <w:left w:w="40" w:type="dxa"/>
          <w:right w:w="40" w:type="dxa"/>
        </w:tblCellMar>
        <w:tblLook w:val="0000" w:firstRow="0" w:lastRow="0" w:firstColumn="0" w:lastColumn="0" w:noHBand="0" w:noVBand="0"/>
      </w:tblPr>
      <w:tblGrid>
        <w:gridCol w:w="3017"/>
        <w:gridCol w:w="3686"/>
      </w:tblGrid>
      <w:tr w:rsidR="008F1321" w:rsidRPr="000414C3" w14:paraId="1C501A10" w14:textId="77777777" w:rsidTr="0074767A">
        <w:trPr>
          <w:trHeight w:hRule="exact" w:val="1400"/>
        </w:trPr>
        <w:tc>
          <w:tcPr>
            <w:tcW w:w="3017" w:type="dxa"/>
            <w:shd w:val="clear" w:color="auto" w:fill="FFFFFF"/>
          </w:tcPr>
          <w:p w14:paraId="4A752E4D" w14:textId="77777777" w:rsidR="008F1321" w:rsidRPr="000414C3" w:rsidRDefault="008F1321" w:rsidP="008F1321">
            <w:pPr>
              <w:shd w:val="clear" w:color="auto" w:fill="FFFFFF"/>
              <w:spacing w:after="0"/>
              <w:ind w:firstLine="0"/>
              <w:jc w:val="center"/>
              <w:rPr>
                <w:rFonts w:cs="Arial"/>
                <w:b/>
                <w:bCs/>
                <w:color w:val="000000"/>
                <w:sz w:val="28"/>
                <w:szCs w:val="28"/>
              </w:rPr>
            </w:pPr>
            <w:r w:rsidRPr="000414C3">
              <w:rPr>
                <w:rFonts w:cs="Arial"/>
                <w:b/>
                <w:bCs/>
                <w:color w:val="000000"/>
                <w:sz w:val="28"/>
                <w:szCs w:val="28"/>
              </w:rPr>
              <w:t>НАЦИОНАЛЬНЫЙ</w:t>
            </w:r>
          </w:p>
          <w:p w14:paraId="0C7E2A4D" w14:textId="77777777" w:rsidR="008F1321" w:rsidRPr="000414C3" w:rsidRDefault="008F1321" w:rsidP="008F1321">
            <w:pPr>
              <w:shd w:val="clear" w:color="auto" w:fill="FFFFFF"/>
              <w:spacing w:after="0"/>
              <w:ind w:firstLine="0"/>
              <w:jc w:val="center"/>
              <w:rPr>
                <w:rFonts w:cs="Arial"/>
                <w:b/>
                <w:bCs/>
                <w:color w:val="000000"/>
                <w:sz w:val="28"/>
                <w:szCs w:val="28"/>
              </w:rPr>
            </w:pPr>
            <w:r w:rsidRPr="000414C3">
              <w:rPr>
                <w:rFonts w:cs="Arial"/>
                <w:b/>
                <w:bCs/>
                <w:color w:val="000000"/>
                <w:sz w:val="28"/>
                <w:szCs w:val="28"/>
              </w:rPr>
              <w:t>СТАНДАРТ</w:t>
            </w:r>
          </w:p>
          <w:p w14:paraId="5F2975C8" w14:textId="77777777" w:rsidR="008F1321" w:rsidRPr="000414C3" w:rsidRDefault="008F1321" w:rsidP="008F1321">
            <w:pPr>
              <w:pStyle w:val="7"/>
              <w:ind w:firstLine="0"/>
            </w:pPr>
            <w:r w:rsidRPr="000414C3">
              <w:t>РОССИЙСКОЙ</w:t>
            </w:r>
          </w:p>
          <w:p w14:paraId="54986122" w14:textId="77777777" w:rsidR="008F1321" w:rsidRPr="000414C3" w:rsidRDefault="008F1321" w:rsidP="008F1321">
            <w:pPr>
              <w:shd w:val="clear" w:color="auto" w:fill="FFFFFF"/>
              <w:spacing w:after="0"/>
              <w:ind w:firstLine="0"/>
              <w:jc w:val="center"/>
              <w:rPr>
                <w:rFonts w:cs="Arial"/>
                <w:sz w:val="28"/>
                <w:szCs w:val="28"/>
              </w:rPr>
            </w:pPr>
            <w:r w:rsidRPr="000414C3">
              <w:rPr>
                <w:rFonts w:cs="Arial"/>
                <w:b/>
                <w:bCs/>
                <w:color w:val="000000"/>
                <w:sz w:val="28"/>
                <w:szCs w:val="28"/>
              </w:rPr>
              <w:t>ФЕДЕРАЦИИ</w:t>
            </w:r>
          </w:p>
        </w:tc>
        <w:tc>
          <w:tcPr>
            <w:tcW w:w="3686" w:type="dxa"/>
            <w:shd w:val="clear" w:color="auto" w:fill="FFFFFF"/>
          </w:tcPr>
          <w:p w14:paraId="74D32945" w14:textId="77777777" w:rsidR="008F1321" w:rsidRPr="000414C3" w:rsidRDefault="008F1321" w:rsidP="008F1321">
            <w:pPr>
              <w:pStyle w:val="a4"/>
              <w:jc w:val="center"/>
              <w:rPr>
                <w:sz w:val="28"/>
                <w:szCs w:val="28"/>
              </w:rPr>
            </w:pPr>
            <w:r w:rsidRPr="000414C3">
              <w:rPr>
                <w:sz w:val="28"/>
                <w:szCs w:val="28"/>
              </w:rPr>
              <w:t>ГОСТ Р</w:t>
            </w:r>
          </w:p>
          <w:p w14:paraId="63E326B0" w14:textId="77777777" w:rsidR="008F1321" w:rsidRPr="000414C3" w:rsidRDefault="008F1321" w:rsidP="0074767A">
            <w:pPr>
              <w:pStyle w:val="a4"/>
              <w:jc w:val="center"/>
            </w:pPr>
            <w:r w:rsidRPr="000414C3">
              <w:rPr>
                <w:rFonts w:cs="Arial"/>
                <w:i/>
                <w:iCs/>
                <w:sz w:val="28"/>
                <w:szCs w:val="28"/>
              </w:rPr>
              <w:t xml:space="preserve">(проект, </w:t>
            </w:r>
            <w:r w:rsidR="0074767A" w:rsidRPr="000414C3">
              <w:rPr>
                <w:rFonts w:cs="Arial"/>
                <w:i/>
                <w:iCs/>
                <w:sz w:val="28"/>
                <w:szCs w:val="28"/>
              </w:rPr>
              <w:t xml:space="preserve">первая </w:t>
            </w:r>
            <w:r w:rsidRPr="000414C3">
              <w:rPr>
                <w:rFonts w:cs="Arial"/>
                <w:i/>
                <w:iCs/>
                <w:sz w:val="28"/>
                <w:szCs w:val="28"/>
              </w:rPr>
              <w:t>редакция)</w:t>
            </w:r>
          </w:p>
        </w:tc>
      </w:tr>
    </w:tbl>
    <w:p w14:paraId="48048F69" w14:textId="77777777" w:rsidR="008F1321" w:rsidRPr="000414C3" w:rsidRDefault="008F1321" w:rsidP="008F1321">
      <w:pPr>
        <w:pStyle w:val="22"/>
      </w:pPr>
      <w:r w:rsidRPr="000414C3">
        <w:br w:type="textWrapping" w:clear="all"/>
      </w:r>
    </w:p>
    <w:p w14:paraId="71FE8070" w14:textId="46D5D3D8" w:rsidR="008F1321" w:rsidRPr="000414C3" w:rsidRDefault="002D1966" w:rsidP="008F1321">
      <w:pPr>
        <w:jc w:val="center"/>
        <w:rPr>
          <w:rFonts w:cs="Arial"/>
        </w:rPr>
      </w:pPr>
      <w:r w:rsidRPr="000414C3">
        <w:rPr>
          <w:noProof/>
        </w:rPr>
        <mc:AlternateContent>
          <mc:Choice Requires="wps">
            <w:drawing>
              <wp:anchor distT="0" distB="0" distL="114300" distR="114300" simplePos="0" relativeHeight="251654656" behindDoc="0" locked="0" layoutInCell="1" allowOverlap="1" wp14:editId="29052E81">
                <wp:simplePos x="0" y="0"/>
                <wp:positionH relativeFrom="margin">
                  <wp:align>left</wp:align>
                </wp:positionH>
                <wp:positionV relativeFrom="paragraph">
                  <wp:posOffset>83185</wp:posOffset>
                </wp:positionV>
                <wp:extent cx="6286500" cy="635"/>
                <wp:effectExtent l="0" t="0" r="0" b="18415"/>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63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4AE3EC" id="Line 3" o:spid="_x0000_s1026"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5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" strokeweight="1.5pt">
                <w10:wrap anchorx="margin"/>
              </v:line>
            </w:pict>
          </mc:Fallback>
        </mc:AlternateContent>
      </w:r>
    </w:p>
    <w:p w14:paraId="4B924BF6" w14:textId="77777777" w:rsidR="008F1321" w:rsidRPr="000414C3" w:rsidRDefault="008F1321" w:rsidP="008F1321">
      <w:pPr>
        <w:jc w:val="center"/>
        <w:rPr>
          <w:rFonts w:cs="Arial"/>
        </w:rPr>
      </w:pPr>
    </w:p>
    <w:p w14:paraId="4678FF33" w14:textId="77777777" w:rsidR="008F1321" w:rsidRPr="000414C3" w:rsidRDefault="008F1321" w:rsidP="008F1321">
      <w:pPr>
        <w:jc w:val="center"/>
        <w:rPr>
          <w:rFonts w:cs="Arial"/>
        </w:rPr>
      </w:pPr>
    </w:p>
    <w:p w14:paraId="2AE31169" w14:textId="77777777" w:rsidR="008F1321" w:rsidRPr="000414C3" w:rsidRDefault="008F1321" w:rsidP="008F1321">
      <w:pPr>
        <w:jc w:val="center"/>
        <w:rPr>
          <w:rFonts w:cs="Arial"/>
        </w:rPr>
      </w:pPr>
    </w:p>
    <w:p w14:paraId="641FA05D" w14:textId="77777777" w:rsidR="008F1321" w:rsidRPr="000414C3" w:rsidRDefault="00EF4DDB" w:rsidP="00EB2E5B">
      <w:pPr>
        <w:pStyle w:val="31"/>
        <w:spacing w:after="0"/>
        <w:ind w:firstLine="0"/>
        <w:rPr>
          <w:rFonts w:cs="Arial"/>
          <w:b w:val="0"/>
          <w:sz w:val="28"/>
          <w:szCs w:val="28"/>
        </w:rPr>
      </w:pPr>
      <w:r w:rsidRPr="000414C3">
        <w:rPr>
          <w:rFonts w:cs="Arial"/>
          <w:b w:val="0"/>
          <w:sz w:val="28"/>
          <w:szCs w:val="28"/>
        </w:rPr>
        <w:t>Руды редких металлов крандаллит-монацитового типа товарные необогащенные</w:t>
      </w:r>
      <w:r w:rsidR="00172B20" w:rsidRPr="000414C3">
        <w:rPr>
          <w:rFonts w:cs="Arial"/>
          <w:b w:val="0"/>
          <w:sz w:val="28"/>
          <w:szCs w:val="28"/>
        </w:rPr>
        <w:t xml:space="preserve">. </w:t>
      </w:r>
      <w:r w:rsidRPr="000414C3">
        <w:rPr>
          <w:rFonts w:cs="Arial"/>
          <w:b w:val="0"/>
          <w:sz w:val="28"/>
          <w:szCs w:val="28"/>
        </w:rPr>
        <w:t>Технические условия</w:t>
      </w:r>
    </w:p>
    <w:p w14:paraId="2C580AF8" w14:textId="77777777" w:rsidR="008F1321" w:rsidRPr="000414C3" w:rsidRDefault="008F1321" w:rsidP="008F1321">
      <w:pPr>
        <w:jc w:val="center"/>
        <w:rPr>
          <w:rFonts w:cs="Arial"/>
        </w:rPr>
      </w:pPr>
    </w:p>
    <w:p w14:paraId="48A9973F" w14:textId="77777777" w:rsidR="008F1321" w:rsidRPr="000414C3" w:rsidRDefault="008F1321" w:rsidP="008F1321">
      <w:pPr>
        <w:jc w:val="center"/>
        <w:rPr>
          <w:rFonts w:cs="Arial"/>
        </w:rPr>
      </w:pPr>
    </w:p>
    <w:p w14:paraId="2D1C2CD8" w14:textId="77777777" w:rsidR="008F1321" w:rsidRPr="000414C3" w:rsidRDefault="008F1321" w:rsidP="008F1321">
      <w:pPr>
        <w:jc w:val="center"/>
        <w:rPr>
          <w:rFonts w:cs="Arial"/>
        </w:rPr>
      </w:pPr>
    </w:p>
    <w:p w14:paraId="2CF135F5" w14:textId="77777777" w:rsidR="008F1321" w:rsidRPr="000414C3" w:rsidRDefault="008F1321" w:rsidP="008F1321">
      <w:pPr>
        <w:rPr>
          <w:rFonts w:cs="Arial"/>
        </w:rPr>
      </w:pPr>
    </w:p>
    <w:p w14:paraId="3CAFC987" w14:textId="77777777" w:rsidR="008F1321" w:rsidRPr="000414C3" w:rsidRDefault="008F1321" w:rsidP="008F1321">
      <w:pPr>
        <w:spacing w:after="0"/>
        <w:ind w:firstLine="0"/>
        <w:jc w:val="center"/>
        <w:rPr>
          <w:rFonts w:cs="Arial"/>
        </w:rPr>
      </w:pPr>
      <w:r w:rsidRPr="000414C3">
        <w:rPr>
          <w:rFonts w:cs="Arial"/>
        </w:rPr>
        <w:t xml:space="preserve">Настоящий проект стандарта не подлежит </w:t>
      </w:r>
    </w:p>
    <w:p w14:paraId="3ED30B7F" w14:textId="77777777" w:rsidR="008F1321" w:rsidRPr="000414C3" w:rsidRDefault="008F1321" w:rsidP="008F1321">
      <w:pPr>
        <w:spacing w:after="0"/>
        <w:ind w:firstLine="0"/>
        <w:jc w:val="center"/>
        <w:rPr>
          <w:rFonts w:cs="Arial"/>
        </w:rPr>
      </w:pPr>
      <w:r w:rsidRPr="000414C3">
        <w:rPr>
          <w:rFonts w:cs="Arial"/>
        </w:rPr>
        <w:t>применению до его принятия</w:t>
      </w:r>
    </w:p>
    <w:p w14:paraId="416CDD9B" w14:textId="77777777" w:rsidR="008F1321" w:rsidRPr="000414C3" w:rsidRDefault="008F1321" w:rsidP="008F1321">
      <w:pPr>
        <w:spacing w:after="0"/>
        <w:ind w:firstLine="0"/>
        <w:rPr>
          <w:rFonts w:cs="Arial"/>
        </w:rPr>
      </w:pPr>
    </w:p>
    <w:p w14:paraId="087E4E51" w14:textId="77777777" w:rsidR="008F1321" w:rsidRPr="000414C3" w:rsidRDefault="008F1321" w:rsidP="008F1321">
      <w:pPr>
        <w:rPr>
          <w:rFonts w:cs="Arial"/>
        </w:rPr>
      </w:pPr>
    </w:p>
    <w:p w14:paraId="708F2615" w14:textId="77777777" w:rsidR="008F1321" w:rsidRPr="000414C3" w:rsidRDefault="008F1321" w:rsidP="008F1321">
      <w:pPr>
        <w:pStyle w:val="a6"/>
        <w:rPr>
          <w:rFonts w:cs="Arial"/>
        </w:rPr>
      </w:pPr>
    </w:p>
    <w:p w14:paraId="3EB4D75C" w14:textId="77777777" w:rsidR="008F1321" w:rsidRPr="000414C3" w:rsidRDefault="008F1321" w:rsidP="008F1321">
      <w:pPr>
        <w:rPr>
          <w:rFonts w:cs="Arial"/>
        </w:rPr>
      </w:pPr>
    </w:p>
    <w:p w14:paraId="3AB6B545" w14:textId="77777777" w:rsidR="008F1321" w:rsidRPr="000414C3" w:rsidRDefault="008F1321" w:rsidP="008F1321">
      <w:pPr>
        <w:pStyle w:val="a7"/>
        <w:rPr>
          <w:rFonts w:cs="Arial"/>
        </w:rPr>
      </w:pPr>
    </w:p>
    <w:p w14:paraId="0E54F189" w14:textId="77777777" w:rsidR="008F1321" w:rsidRPr="000414C3" w:rsidRDefault="008F1321" w:rsidP="008F1321">
      <w:pPr>
        <w:spacing w:after="0"/>
        <w:ind w:firstLine="0"/>
        <w:jc w:val="center"/>
        <w:rPr>
          <w:rFonts w:cs="Arial"/>
        </w:rPr>
      </w:pPr>
    </w:p>
    <w:p w14:paraId="6BC2C399" w14:textId="77777777" w:rsidR="002A3AB6" w:rsidRPr="000414C3" w:rsidRDefault="002A3AB6" w:rsidP="002A3AB6">
      <w:pPr>
        <w:jc w:val="center"/>
        <w:rPr>
          <w:rFonts w:cs="Arial"/>
        </w:rPr>
      </w:pPr>
    </w:p>
    <w:p w14:paraId="29D6B294" w14:textId="77777777" w:rsidR="002A3AB6" w:rsidRPr="000414C3" w:rsidRDefault="008B2A47" w:rsidP="000A511A">
      <w:pPr>
        <w:ind w:firstLine="0"/>
        <w:jc w:val="center"/>
        <w:rPr>
          <w:rFonts w:cs="Arial"/>
          <w:b/>
          <w:sz w:val="30"/>
          <w:szCs w:val="30"/>
        </w:rPr>
      </w:pPr>
      <w:r w:rsidRPr="000414C3">
        <w:rPr>
          <w:rFonts w:cs="Arial"/>
        </w:rPr>
        <w:br w:type="page"/>
      </w:r>
      <w:r w:rsidR="002A3AB6" w:rsidRPr="000414C3">
        <w:rPr>
          <w:rFonts w:cs="Arial"/>
          <w:b/>
          <w:sz w:val="30"/>
          <w:szCs w:val="30"/>
        </w:rPr>
        <w:lastRenderedPageBreak/>
        <w:t>Предисловие</w:t>
      </w:r>
    </w:p>
    <w:p w14:paraId="2C8DA41E" w14:textId="77777777" w:rsidR="006044BF" w:rsidRPr="000414C3" w:rsidRDefault="006044BF" w:rsidP="00FD4B5D">
      <w:pPr>
        <w:shd w:val="clear" w:color="auto" w:fill="FFFFFF"/>
        <w:tabs>
          <w:tab w:val="left" w:pos="851"/>
        </w:tabs>
        <w:autoSpaceDE w:val="0"/>
        <w:autoSpaceDN w:val="0"/>
        <w:adjustRightInd w:val="0"/>
        <w:spacing w:before="120" w:line="360" w:lineRule="auto"/>
        <w:jc w:val="both"/>
        <w:rPr>
          <w:rFonts w:cs="Arial"/>
          <w:caps/>
          <w:color w:val="000000"/>
          <w:sz w:val="28"/>
          <w:szCs w:val="28"/>
        </w:rPr>
      </w:pPr>
    </w:p>
    <w:p w14:paraId="50DDF042" w14:textId="60765700" w:rsidR="000B054B" w:rsidRPr="000414C3" w:rsidRDefault="002E3477" w:rsidP="00FD4B5D">
      <w:pPr>
        <w:shd w:val="clear" w:color="auto" w:fill="FFFFFF"/>
        <w:tabs>
          <w:tab w:val="left" w:pos="851"/>
        </w:tabs>
        <w:autoSpaceDE w:val="0"/>
        <w:autoSpaceDN w:val="0"/>
        <w:adjustRightInd w:val="0"/>
        <w:spacing w:before="120" w:line="360" w:lineRule="auto"/>
        <w:jc w:val="both"/>
        <w:rPr>
          <w:rFonts w:cs="Arial"/>
          <w:color w:val="000000"/>
          <w:sz w:val="28"/>
          <w:szCs w:val="28"/>
        </w:rPr>
      </w:pPr>
      <w:r w:rsidRPr="000414C3">
        <w:rPr>
          <w:rFonts w:cs="Arial"/>
          <w:caps/>
          <w:color w:val="000000"/>
          <w:sz w:val="28"/>
          <w:szCs w:val="28"/>
        </w:rPr>
        <w:t xml:space="preserve">1 </w:t>
      </w:r>
      <w:r w:rsidR="002A3AB6" w:rsidRPr="000414C3">
        <w:rPr>
          <w:rFonts w:cs="Arial"/>
          <w:caps/>
          <w:color w:val="000000"/>
          <w:sz w:val="28"/>
          <w:szCs w:val="28"/>
        </w:rPr>
        <w:t>разработан</w:t>
      </w:r>
      <w:bookmarkStart w:id="0" w:name="OLE_LINK1"/>
      <w:bookmarkStart w:id="1" w:name="OLE_LINK2"/>
      <w:r w:rsidR="00055656" w:rsidRPr="000414C3">
        <w:rPr>
          <w:rFonts w:cs="Arial"/>
          <w:color w:val="000000"/>
          <w:sz w:val="28"/>
          <w:szCs w:val="28"/>
        </w:rPr>
        <w:t> </w:t>
      </w:r>
      <w:r w:rsidR="00053DD6" w:rsidRPr="000414C3">
        <w:rPr>
          <w:rFonts w:cs="Arial"/>
          <w:color w:val="000000"/>
          <w:sz w:val="28"/>
          <w:szCs w:val="28"/>
        </w:rPr>
        <w:t>Федеральным государственным бюджетным учреждением Всероссийский научно-исследовательский институт минерального сырья имени Н. М. Федоровского (ФГБУ «ВИМС») и О</w:t>
      </w:r>
      <w:r w:rsidR="00A752F1" w:rsidRPr="000414C3">
        <w:rPr>
          <w:rFonts w:cs="Arial"/>
          <w:color w:val="000000"/>
          <w:sz w:val="28"/>
          <w:szCs w:val="28"/>
        </w:rPr>
        <w:t>бществом с ограниченной ответственностью «</w:t>
      </w:r>
      <w:r w:rsidR="00053DD6" w:rsidRPr="000414C3">
        <w:rPr>
          <w:rFonts w:cs="Arial"/>
          <w:color w:val="000000"/>
          <w:sz w:val="28"/>
          <w:szCs w:val="28"/>
        </w:rPr>
        <w:t>В</w:t>
      </w:r>
      <w:r w:rsidR="00C31BF3" w:rsidRPr="000414C3">
        <w:rPr>
          <w:rFonts w:cs="Arial"/>
          <w:color w:val="000000"/>
          <w:sz w:val="28"/>
          <w:szCs w:val="28"/>
        </w:rPr>
        <w:t>осток</w:t>
      </w:r>
      <w:r w:rsidR="00053DD6" w:rsidRPr="000414C3">
        <w:rPr>
          <w:rFonts w:cs="Arial"/>
          <w:color w:val="000000"/>
          <w:sz w:val="28"/>
          <w:szCs w:val="28"/>
        </w:rPr>
        <w:t xml:space="preserve"> </w:t>
      </w:r>
      <w:r w:rsidR="00FD020E" w:rsidRPr="000414C3">
        <w:rPr>
          <w:rFonts w:cs="Arial"/>
          <w:color w:val="000000"/>
          <w:sz w:val="28"/>
          <w:szCs w:val="28"/>
        </w:rPr>
        <w:t>И</w:t>
      </w:r>
      <w:r w:rsidR="00053DD6" w:rsidRPr="000414C3">
        <w:rPr>
          <w:rFonts w:cs="Arial"/>
          <w:color w:val="000000"/>
          <w:sz w:val="28"/>
          <w:szCs w:val="28"/>
        </w:rPr>
        <w:t>нжиниринг</w:t>
      </w:r>
      <w:r w:rsidR="00A752F1" w:rsidRPr="000414C3">
        <w:rPr>
          <w:rFonts w:cs="Arial"/>
          <w:color w:val="000000"/>
          <w:sz w:val="28"/>
          <w:szCs w:val="28"/>
        </w:rPr>
        <w:t xml:space="preserve">» (ООО </w:t>
      </w:r>
      <w:r w:rsidR="00053DD6" w:rsidRPr="000414C3">
        <w:rPr>
          <w:rFonts w:cs="Arial"/>
          <w:color w:val="000000"/>
          <w:sz w:val="28"/>
          <w:szCs w:val="28"/>
        </w:rPr>
        <w:t>«Восток Инжиниринг</w:t>
      </w:r>
      <w:r w:rsidR="00A752F1" w:rsidRPr="000414C3">
        <w:rPr>
          <w:rFonts w:cs="Arial"/>
          <w:color w:val="000000"/>
          <w:sz w:val="28"/>
          <w:szCs w:val="28"/>
        </w:rPr>
        <w:t>»)</w:t>
      </w:r>
      <w:r w:rsidR="00053DD6" w:rsidRPr="000414C3">
        <w:rPr>
          <w:rFonts w:cs="Arial"/>
          <w:color w:val="000000"/>
          <w:sz w:val="28"/>
          <w:szCs w:val="28"/>
        </w:rPr>
        <w:t>.</w:t>
      </w:r>
    </w:p>
    <w:bookmarkEnd w:id="0"/>
    <w:bookmarkEnd w:id="1"/>
    <w:p w14:paraId="6D56FA40" w14:textId="1ADC1BCB" w:rsidR="002A3AB6" w:rsidRPr="000414C3" w:rsidRDefault="002E3477" w:rsidP="00FD4B5D">
      <w:pPr>
        <w:shd w:val="clear" w:color="auto" w:fill="FFFFFF"/>
        <w:tabs>
          <w:tab w:val="left" w:pos="851"/>
        </w:tabs>
        <w:autoSpaceDE w:val="0"/>
        <w:autoSpaceDN w:val="0"/>
        <w:adjustRightInd w:val="0"/>
        <w:spacing w:before="120" w:line="360" w:lineRule="auto"/>
        <w:jc w:val="both"/>
        <w:rPr>
          <w:rFonts w:cs="Arial"/>
          <w:color w:val="000000"/>
          <w:sz w:val="28"/>
          <w:szCs w:val="28"/>
        </w:rPr>
      </w:pPr>
      <w:r w:rsidRPr="000414C3">
        <w:rPr>
          <w:rFonts w:cs="Arial"/>
          <w:caps/>
          <w:color w:val="000000"/>
          <w:sz w:val="28"/>
          <w:szCs w:val="28"/>
        </w:rPr>
        <w:t xml:space="preserve">2 </w:t>
      </w:r>
      <w:r w:rsidR="002A3AB6" w:rsidRPr="000414C3">
        <w:rPr>
          <w:rFonts w:cs="Arial"/>
          <w:caps/>
          <w:color w:val="000000"/>
          <w:sz w:val="28"/>
          <w:szCs w:val="28"/>
        </w:rPr>
        <w:t>внесен</w:t>
      </w:r>
      <w:r w:rsidR="002A3AB6" w:rsidRPr="000414C3">
        <w:rPr>
          <w:rFonts w:cs="Arial"/>
          <w:caps/>
          <w:color w:val="000000"/>
          <w:spacing w:val="-6"/>
          <w:sz w:val="28"/>
          <w:szCs w:val="28"/>
        </w:rPr>
        <w:t xml:space="preserve"> </w:t>
      </w:r>
      <w:r w:rsidR="002A3AB6" w:rsidRPr="000414C3">
        <w:rPr>
          <w:rFonts w:cs="Arial"/>
          <w:color w:val="000000"/>
          <w:spacing w:val="-6"/>
          <w:sz w:val="28"/>
          <w:szCs w:val="28"/>
        </w:rPr>
        <w:t>Техническим комитетом по стандартизации ТК</w:t>
      </w:r>
      <w:r w:rsidR="0078091F" w:rsidRPr="000414C3">
        <w:rPr>
          <w:rFonts w:cs="Arial"/>
          <w:color w:val="000000"/>
          <w:spacing w:val="-6"/>
          <w:sz w:val="28"/>
          <w:szCs w:val="28"/>
        </w:rPr>
        <w:t xml:space="preserve"> </w:t>
      </w:r>
      <w:r w:rsidR="00CF0C8D" w:rsidRPr="000414C3">
        <w:rPr>
          <w:rFonts w:cs="Arial"/>
          <w:color w:val="000000"/>
          <w:spacing w:val="-6"/>
          <w:sz w:val="28"/>
          <w:szCs w:val="28"/>
        </w:rPr>
        <w:t xml:space="preserve"> 372 </w:t>
      </w:r>
      <w:r w:rsidR="00AA7B8C" w:rsidRPr="000414C3">
        <w:rPr>
          <w:rFonts w:cs="Arial"/>
          <w:color w:val="000000"/>
          <w:spacing w:val="-6"/>
          <w:sz w:val="28"/>
          <w:szCs w:val="28"/>
        </w:rPr>
        <w:t>«</w:t>
      </w:r>
      <w:r w:rsidR="00CF0C8D" w:rsidRPr="000414C3">
        <w:rPr>
          <w:rFonts w:cs="Arial"/>
          <w:color w:val="000000"/>
          <w:spacing w:val="-6"/>
          <w:sz w:val="28"/>
          <w:szCs w:val="28"/>
        </w:rPr>
        <w:t xml:space="preserve"> Редкие и редкоземельные металлы</w:t>
      </w:r>
      <w:r w:rsidR="00AA7B8C" w:rsidRPr="000414C3">
        <w:rPr>
          <w:rFonts w:cs="Arial"/>
          <w:color w:val="000000"/>
          <w:spacing w:val="-6"/>
          <w:sz w:val="28"/>
          <w:szCs w:val="28"/>
        </w:rPr>
        <w:t>».</w:t>
      </w:r>
    </w:p>
    <w:p w14:paraId="3CCB6721" w14:textId="79619B41" w:rsidR="002A3AB6" w:rsidRPr="000414C3" w:rsidRDefault="002E3477" w:rsidP="00FD4B5D">
      <w:pPr>
        <w:shd w:val="clear" w:color="auto" w:fill="FFFFFF"/>
        <w:tabs>
          <w:tab w:val="left" w:pos="851"/>
        </w:tabs>
        <w:autoSpaceDE w:val="0"/>
        <w:autoSpaceDN w:val="0"/>
        <w:adjustRightInd w:val="0"/>
        <w:spacing w:before="120" w:line="360" w:lineRule="auto"/>
        <w:jc w:val="both"/>
        <w:rPr>
          <w:rFonts w:cs="Arial"/>
          <w:color w:val="000000"/>
          <w:sz w:val="28"/>
          <w:szCs w:val="28"/>
        </w:rPr>
      </w:pPr>
      <w:r w:rsidRPr="000414C3">
        <w:rPr>
          <w:rFonts w:cs="Arial"/>
          <w:caps/>
          <w:color w:val="000000"/>
          <w:sz w:val="28"/>
          <w:szCs w:val="28"/>
        </w:rPr>
        <w:t xml:space="preserve">3 </w:t>
      </w:r>
      <w:r w:rsidR="00506C88" w:rsidRPr="000414C3">
        <w:rPr>
          <w:rFonts w:cs="Arial"/>
          <w:caps/>
          <w:color w:val="000000"/>
          <w:sz w:val="28"/>
          <w:szCs w:val="28"/>
        </w:rPr>
        <w:t xml:space="preserve">УТВЕРЖДЕН И ВВЕДЕН В ДЕЙСТВИЕ </w:t>
      </w:r>
      <w:r w:rsidR="00506C88" w:rsidRPr="000414C3">
        <w:rPr>
          <w:rFonts w:cs="Arial"/>
          <w:color w:val="000000"/>
          <w:sz w:val="28"/>
          <w:szCs w:val="28"/>
        </w:rPr>
        <w:t>Приказом</w:t>
      </w:r>
      <w:r w:rsidR="002A3AB6" w:rsidRPr="000414C3">
        <w:rPr>
          <w:rFonts w:cs="Arial"/>
          <w:color w:val="000000"/>
          <w:sz w:val="28"/>
          <w:szCs w:val="28"/>
        </w:rPr>
        <w:t xml:space="preserve"> Федерального агентства по техническому регулированию и </w:t>
      </w:r>
      <w:r w:rsidR="002A3AB6" w:rsidRPr="000414C3">
        <w:rPr>
          <w:rFonts w:cs="Arial"/>
          <w:sz w:val="28"/>
          <w:szCs w:val="28"/>
        </w:rPr>
        <w:t>метрологии от</w:t>
      </w:r>
      <w:r w:rsidR="003F2764" w:rsidRPr="000414C3">
        <w:rPr>
          <w:rFonts w:cs="Arial"/>
          <w:sz w:val="28"/>
          <w:szCs w:val="28"/>
        </w:rPr>
        <w:t xml:space="preserve"> </w:t>
      </w:r>
      <w:r w:rsidR="003F2764" w:rsidRPr="000414C3">
        <w:rPr>
          <w:rFonts w:cs="Arial"/>
          <w:spacing w:val="-1"/>
          <w:sz w:val="28"/>
          <w:szCs w:val="28"/>
        </w:rPr>
        <w:t>«__</w:t>
      </w:r>
      <w:r w:rsidR="003F2764" w:rsidRPr="000414C3">
        <w:rPr>
          <w:rFonts w:cs="Arial"/>
          <w:sz w:val="28"/>
          <w:szCs w:val="28"/>
        </w:rPr>
        <w:t>» _________</w:t>
      </w:r>
      <w:r w:rsidR="003F2764" w:rsidRPr="000414C3">
        <w:rPr>
          <w:rFonts w:cs="Arial"/>
          <w:spacing w:val="1"/>
          <w:sz w:val="28"/>
          <w:szCs w:val="28"/>
        </w:rPr>
        <w:t xml:space="preserve"> </w:t>
      </w:r>
      <w:r w:rsidR="003F2764" w:rsidRPr="000414C3">
        <w:rPr>
          <w:rFonts w:cs="Arial"/>
          <w:spacing w:val="-1"/>
          <w:sz w:val="28"/>
          <w:szCs w:val="28"/>
        </w:rPr>
        <w:t>20___ г</w:t>
      </w:r>
      <w:r w:rsidR="003F2764" w:rsidRPr="000414C3">
        <w:rPr>
          <w:rFonts w:cs="Arial"/>
          <w:sz w:val="28"/>
          <w:szCs w:val="28"/>
        </w:rPr>
        <w:t>. №</w:t>
      </w:r>
      <w:r w:rsidR="003F2764" w:rsidRPr="000414C3">
        <w:rPr>
          <w:rFonts w:cs="Arial"/>
          <w:spacing w:val="-1"/>
          <w:sz w:val="28"/>
          <w:szCs w:val="28"/>
        </w:rPr>
        <w:t xml:space="preserve"> ______</w:t>
      </w:r>
      <w:r w:rsidR="003F2764" w:rsidRPr="000414C3">
        <w:rPr>
          <w:rFonts w:cs="Arial"/>
          <w:sz w:val="28"/>
          <w:szCs w:val="28"/>
        </w:rPr>
        <w:t>_</w:t>
      </w:r>
      <w:r w:rsidR="002A3AB6" w:rsidRPr="000414C3">
        <w:rPr>
          <w:rFonts w:cs="Arial"/>
          <w:color w:val="000000"/>
          <w:sz w:val="28"/>
          <w:szCs w:val="28"/>
        </w:rPr>
        <w:t xml:space="preserve"> </w:t>
      </w:r>
    </w:p>
    <w:p w14:paraId="62403CD2" w14:textId="77777777" w:rsidR="002A3AB6" w:rsidRPr="000414C3" w:rsidRDefault="002E3477" w:rsidP="00FD4B5D">
      <w:pPr>
        <w:shd w:val="clear" w:color="auto" w:fill="FFFFFF"/>
        <w:tabs>
          <w:tab w:val="left" w:pos="851"/>
        </w:tabs>
        <w:autoSpaceDE w:val="0"/>
        <w:autoSpaceDN w:val="0"/>
        <w:adjustRightInd w:val="0"/>
        <w:spacing w:before="120" w:line="360" w:lineRule="auto"/>
        <w:jc w:val="both"/>
        <w:rPr>
          <w:rFonts w:cs="Arial"/>
          <w:sz w:val="28"/>
          <w:szCs w:val="28"/>
        </w:rPr>
      </w:pPr>
      <w:r w:rsidRPr="000414C3">
        <w:rPr>
          <w:rFonts w:cs="Arial"/>
          <w:caps/>
          <w:sz w:val="28"/>
          <w:szCs w:val="28"/>
        </w:rPr>
        <w:t xml:space="preserve">4 </w:t>
      </w:r>
      <w:r w:rsidR="00215D98" w:rsidRPr="000414C3">
        <w:rPr>
          <w:rFonts w:cs="Arial"/>
          <w:caps/>
          <w:sz w:val="28"/>
          <w:szCs w:val="28"/>
        </w:rPr>
        <w:t>ВВЕДЕН ВПЕРВЫЕ</w:t>
      </w:r>
    </w:p>
    <w:p w14:paraId="556A2A57" w14:textId="77777777" w:rsidR="002A3AB6" w:rsidRPr="000414C3" w:rsidRDefault="0045342C" w:rsidP="00FD4B5D">
      <w:pPr>
        <w:shd w:val="clear" w:color="auto" w:fill="FFFFFF"/>
        <w:spacing w:before="120" w:line="360" w:lineRule="auto"/>
        <w:jc w:val="both"/>
        <w:rPr>
          <w:rFonts w:cs="Arial"/>
          <w:i/>
          <w:sz w:val="28"/>
          <w:szCs w:val="28"/>
        </w:rPr>
      </w:pPr>
      <w:r w:rsidRPr="000414C3">
        <w:rPr>
          <w:i/>
          <w:sz w:val="28"/>
          <w:szCs w:val="28"/>
        </w:rPr>
        <w:t xml:space="preserve">Правила применения настоящего стандарта установлены в </w:t>
      </w:r>
      <w:hyperlink r:id="rId9" w:history="1">
        <w:r w:rsidRPr="000414C3">
          <w:rPr>
            <w:rStyle w:val="affc"/>
            <w:i/>
            <w:color w:val="auto"/>
            <w:sz w:val="28"/>
            <w:szCs w:val="28"/>
          </w:rPr>
          <w:t>статье 26</w:t>
        </w:r>
      </w:hyperlink>
      <w:r w:rsidRPr="000414C3">
        <w:rPr>
          <w:i/>
          <w:sz w:val="28"/>
          <w:szCs w:val="28"/>
        </w:rPr>
        <w:t xml:space="preserve"> Федерального закона "О стандартизации в Российской Федерации".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w:t>
      </w:r>
      <w:hyperlink r:id="rId10" w:history="1">
        <w:r w:rsidRPr="000414C3">
          <w:rPr>
            <w:rStyle w:val="affc"/>
            <w:i/>
            <w:color w:val="auto"/>
            <w:sz w:val="28"/>
            <w:szCs w:val="28"/>
          </w:rPr>
          <w:t>официальном сайте</w:t>
        </w:r>
      </w:hyperlink>
      <w:r w:rsidRPr="000414C3">
        <w:rPr>
          <w:i/>
          <w:sz w:val="28"/>
          <w:szCs w:val="28"/>
        </w:rPr>
        <w:t xml:space="preserve"> национального органа Российской Федерации по стандартизации в сети Интернет (</w:t>
      </w:r>
      <w:hyperlink r:id="rId11" w:history="1">
        <w:r w:rsidRPr="000414C3">
          <w:rPr>
            <w:rStyle w:val="affc"/>
            <w:i/>
            <w:color w:val="auto"/>
            <w:sz w:val="28"/>
            <w:szCs w:val="28"/>
          </w:rPr>
          <w:t>www.gost.ru</w:t>
        </w:r>
      </w:hyperlink>
      <w:r w:rsidRPr="000414C3">
        <w:rPr>
          <w:i/>
          <w:sz w:val="28"/>
          <w:szCs w:val="28"/>
        </w:rPr>
        <w:t>).</w:t>
      </w:r>
    </w:p>
    <w:p w14:paraId="64E73494" w14:textId="77777777" w:rsidR="00AF6210" w:rsidRPr="000414C3" w:rsidRDefault="00AF6210" w:rsidP="004F7195">
      <w:pPr>
        <w:shd w:val="clear" w:color="auto" w:fill="FFFFFF"/>
        <w:spacing w:before="120" w:line="360" w:lineRule="auto"/>
        <w:jc w:val="both"/>
        <w:rPr>
          <w:rFonts w:cs="Arial"/>
        </w:rPr>
      </w:pPr>
    </w:p>
    <w:p w14:paraId="14D8FDF7" w14:textId="77777777" w:rsidR="000763C8" w:rsidRPr="000414C3" w:rsidRDefault="00243D70" w:rsidP="00D53151">
      <w:pPr>
        <w:shd w:val="clear" w:color="auto" w:fill="FFFFFF"/>
        <w:spacing w:after="0"/>
        <w:ind w:firstLine="0"/>
        <w:jc w:val="center"/>
        <w:rPr>
          <w:rFonts w:cs="Arial"/>
          <w:b/>
          <w:color w:val="000000"/>
          <w:sz w:val="30"/>
          <w:szCs w:val="30"/>
        </w:rPr>
      </w:pPr>
      <w:r w:rsidRPr="000414C3">
        <w:rPr>
          <w:rFonts w:cs="Arial"/>
          <w:iCs/>
          <w:color w:val="000000"/>
        </w:rPr>
        <w:br w:type="page"/>
      </w:r>
      <w:r w:rsidR="000763C8" w:rsidRPr="000414C3">
        <w:rPr>
          <w:rFonts w:cs="Arial"/>
          <w:b/>
          <w:color w:val="000000"/>
          <w:sz w:val="30"/>
          <w:szCs w:val="30"/>
        </w:rPr>
        <w:lastRenderedPageBreak/>
        <w:t>Содержание</w:t>
      </w:r>
    </w:p>
    <w:p w14:paraId="6393AB4B" w14:textId="77777777" w:rsidR="00D53151" w:rsidRPr="000414C3" w:rsidRDefault="00D53151" w:rsidP="00D53151">
      <w:pPr>
        <w:shd w:val="clear" w:color="auto" w:fill="FFFFFF"/>
        <w:spacing w:before="120"/>
        <w:ind w:firstLine="0"/>
        <w:jc w:val="center"/>
        <w:rPr>
          <w:rFonts w:cs="Arial"/>
          <w:b/>
          <w:color w:val="000000"/>
          <w:sz w:val="30"/>
          <w:szCs w:val="30"/>
        </w:rPr>
      </w:pPr>
    </w:p>
    <w:p w14:paraId="331F4FC9" w14:textId="77777777" w:rsidR="000060B3" w:rsidRPr="000414C3" w:rsidRDefault="000060B3" w:rsidP="003918F9">
      <w:pPr>
        <w:shd w:val="clear" w:color="auto" w:fill="FFFFFF"/>
        <w:spacing w:after="0" w:line="360" w:lineRule="auto"/>
        <w:ind w:firstLine="0"/>
        <w:jc w:val="both"/>
        <w:rPr>
          <w:rFonts w:cs="Arial"/>
          <w:noProof/>
          <w:sz w:val="28"/>
          <w:szCs w:val="28"/>
        </w:rPr>
      </w:pPr>
      <w:r w:rsidRPr="000414C3">
        <w:rPr>
          <w:rFonts w:cs="Arial"/>
          <w:noProof/>
          <w:sz w:val="28"/>
          <w:szCs w:val="28"/>
        </w:rPr>
        <w:t>1 Область примене</w:t>
      </w:r>
      <w:r w:rsidR="00696E90" w:rsidRPr="000414C3">
        <w:rPr>
          <w:rFonts w:cs="Arial"/>
          <w:noProof/>
          <w:sz w:val="28"/>
          <w:szCs w:val="28"/>
        </w:rPr>
        <w:t>ния ……………………………………………………………</w:t>
      </w:r>
    </w:p>
    <w:p w14:paraId="5344AF4E" w14:textId="77777777" w:rsidR="002F3011" w:rsidRPr="000414C3" w:rsidRDefault="002F3011" w:rsidP="003918F9">
      <w:pPr>
        <w:shd w:val="clear" w:color="auto" w:fill="FFFFFF"/>
        <w:spacing w:after="0" w:line="360" w:lineRule="auto"/>
        <w:ind w:firstLine="0"/>
        <w:jc w:val="both"/>
        <w:rPr>
          <w:rFonts w:cs="Arial"/>
          <w:noProof/>
          <w:sz w:val="28"/>
          <w:szCs w:val="28"/>
        </w:rPr>
      </w:pPr>
      <w:r w:rsidRPr="000414C3">
        <w:rPr>
          <w:rFonts w:cs="Arial"/>
          <w:noProof/>
          <w:sz w:val="28"/>
          <w:szCs w:val="28"/>
        </w:rPr>
        <w:t>2 Нормативные ссылк</w:t>
      </w:r>
      <w:r w:rsidR="00696E90" w:rsidRPr="000414C3">
        <w:rPr>
          <w:rFonts w:cs="Arial"/>
          <w:noProof/>
          <w:sz w:val="28"/>
          <w:szCs w:val="28"/>
        </w:rPr>
        <w:t>и ……………………………………………………………</w:t>
      </w:r>
    </w:p>
    <w:p w14:paraId="0D0622A6" w14:textId="77777777" w:rsidR="00A013FC" w:rsidRPr="000414C3" w:rsidRDefault="00A013FC" w:rsidP="003918F9">
      <w:pPr>
        <w:shd w:val="clear" w:color="auto" w:fill="FFFFFF"/>
        <w:spacing w:after="0" w:line="360" w:lineRule="auto"/>
        <w:ind w:firstLine="0"/>
        <w:jc w:val="both"/>
        <w:rPr>
          <w:rFonts w:cs="Arial"/>
          <w:noProof/>
          <w:color w:val="000000"/>
          <w:sz w:val="28"/>
          <w:szCs w:val="28"/>
        </w:rPr>
      </w:pPr>
      <w:r w:rsidRPr="000414C3">
        <w:rPr>
          <w:rFonts w:cs="Arial"/>
          <w:noProof/>
          <w:color w:val="000000"/>
          <w:sz w:val="28"/>
          <w:szCs w:val="28"/>
        </w:rPr>
        <w:t xml:space="preserve">3 Термины и определения </w:t>
      </w:r>
      <w:r w:rsidR="00696E90" w:rsidRPr="000414C3">
        <w:rPr>
          <w:rFonts w:cs="Arial"/>
          <w:noProof/>
          <w:color w:val="000000"/>
          <w:sz w:val="28"/>
          <w:szCs w:val="28"/>
        </w:rPr>
        <w:t>……………………………………………………….</w:t>
      </w:r>
    </w:p>
    <w:p w14:paraId="3F6BEF94" w14:textId="77777777" w:rsidR="00A013FC" w:rsidRPr="000414C3" w:rsidRDefault="00A013FC" w:rsidP="003918F9">
      <w:pPr>
        <w:shd w:val="clear" w:color="auto" w:fill="FFFFFF"/>
        <w:spacing w:after="0" w:line="360" w:lineRule="auto"/>
        <w:ind w:firstLine="0"/>
        <w:jc w:val="both"/>
        <w:rPr>
          <w:rFonts w:cs="Arial"/>
          <w:noProof/>
          <w:color w:val="000000"/>
          <w:sz w:val="28"/>
          <w:szCs w:val="28"/>
        </w:rPr>
      </w:pPr>
      <w:r w:rsidRPr="000414C3">
        <w:rPr>
          <w:rFonts w:cs="Arial"/>
          <w:noProof/>
          <w:color w:val="000000"/>
          <w:sz w:val="28"/>
          <w:szCs w:val="28"/>
        </w:rPr>
        <w:t>4 Классификация и технические требования..</w:t>
      </w:r>
      <w:r w:rsidR="00696E90" w:rsidRPr="000414C3">
        <w:rPr>
          <w:rFonts w:cs="Arial"/>
          <w:noProof/>
          <w:color w:val="000000"/>
          <w:sz w:val="28"/>
          <w:szCs w:val="28"/>
        </w:rPr>
        <w:t>…………………………………</w:t>
      </w:r>
    </w:p>
    <w:p w14:paraId="2AD2E03A" w14:textId="77777777" w:rsidR="00A013FC" w:rsidRPr="000414C3" w:rsidRDefault="001D1F5C" w:rsidP="003918F9">
      <w:pPr>
        <w:shd w:val="clear" w:color="auto" w:fill="FFFFFF"/>
        <w:spacing w:after="0" w:line="360" w:lineRule="auto"/>
        <w:ind w:firstLine="0"/>
        <w:jc w:val="both"/>
        <w:rPr>
          <w:rFonts w:cs="Arial"/>
          <w:noProof/>
          <w:color w:val="000000"/>
          <w:sz w:val="28"/>
          <w:szCs w:val="28"/>
        </w:rPr>
      </w:pPr>
      <w:r w:rsidRPr="000414C3">
        <w:rPr>
          <w:rFonts w:cs="Arial"/>
          <w:noProof/>
          <w:sz w:val="28"/>
          <w:szCs w:val="28"/>
        </w:rPr>
        <w:t>5 Требования безопасности и охраны окружающей среды</w:t>
      </w:r>
      <w:r w:rsidR="00696E90" w:rsidRPr="000414C3">
        <w:rPr>
          <w:rFonts w:cs="Arial"/>
          <w:noProof/>
          <w:color w:val="000000"/>
          <w:sz w:val="28"/>
          <w:szCs w:val="28"/>
        </w:rPr>
        <w:t>…………………</w:t>
      </w:r>
    </w:p>
    <w:p w14:paraId="76F0D447" w14:textId="77777777" w:rsidR="001D1F5C" w:rsidRPr="000414C3" w:rsidRDefault="001D1F5C" w:rsidP="003918F9">
      <w:pPr>
        <w:shd w:val="clear" w:color="auto" w:fill="FFFFFF"/>
        <w:spacing w:after="0" w:line="360" w:lineRule="auto"/>
        <w:ind w:firstLine="0"/>
        <w:jc w:val="both"/>
        <w:rPr>
          <w:rFonts w:cs="Arial"/>
          <w:noProof/>
          <w:color w:val="000000"/>
          <w:sz w:val="28"/>
          <w:szCs w:val="28"/>
        </w:rPr>
      </w:pPr>
      <w:r w:rsidRPr="000414C3">
        <w:rPr>
          <w:rFonts w:cs="Arial"/>
          <w:noProof/>
          <w:sz w:val="28"/>
          <w:szCs w:val="28"/>
        </w:rPr>
        <w:t xml:space="preserve">6 Правила приемки </w:t>
      </w:r>
      <w:r w:rsidR="00696E90" w:rsidRPr="000414C3">
        <w:rPr>
          <w:rFonts w:cs="Arial"/>
          <w:noProof/>
          <w:color w:val="000000"/>
          <w:sz w:val="28"/>
          <w:szCs w:val="28"/>
        </w:rPr>
        <w:t>…………………………………………………………………</w:t>
      </w:r>
    </w:p>
    <w:p w14:paraId="100CA560" w14:textId="77777777" w:rsidR="001D1F5C" w:rsidRPr="000414C3" w:rsidRDefault="001D1F5C" w:rsidP="003918F9">
      <w:pPr>
        <w:shd w:val="clear" w:color="auto" w:fill="FFFFFF"/>
        <w:spacing w:after="0" w:line="360" w:lineRule="auto"/>
        <w:ind w:firstLine="0"/>
        <w:jc w:val="both"/>
        <w:rPr>
          <w:rFonts w:cs="Arial"/>
          <w:noProof/>
          <w:color w:val="000000"/>
          <w:sz w:val="28"/>
          <w:szCs w:val="28"/>
        </w:rPr>
      </w:pPr>
      <w:r w:rsidRPr="000414C3">
        <w:rPr>
          <w:rFonts w:cs="Arial"/>
          <w:noProof/>
          <w:sz w:val="28"/>
          <w:szCs w:val="28"/>
        </w:rPr>
        <w:t xml:space="preserve">7 Методы испытаний </w:t>
      </w:r>
      <w:r w:rsidR="00696E90" w:rsidRPr="000414C3">
        <w:rPr>
          <w:rFonts w:cs="Arial"/>
          <w:noProof/>
          <w:color w:val="000000"/>
          <w:sz w:val="28"/>
          <w:szCs w:val="28"/>
        </w:rPr>
        <w:t>……………………………………………………………….</w:t>
      </w:r>
    </w:p>
    <w:p w14:paraId="503117D6" w14:textId="77777777" w:rsidR="00070C87" w:rsidRPr="000414C3" w:rsidRDefault="00070C87" w:rsidP="001B7614">
      <w:pPr>
        <w:shd w:val="clear" w:color="auto" w:fill="FFFFFF"/>
        <w:spacing w:after="0" w:line="360" w:lineRule="auto"/>
        <w:ind w:left="170" w:firstLine="0"/>
        <w:jc w:val="both"/>
        <w:rPr>
          <w:rFonts w:cs="Arial"/>
          <w:noProof/>
          <w:color w:val="000000"/>
          <w:sz w:val="28"/>
          <w:szCs w:val="28"/>
        </w:rPr>
      </w:pPr>
      <w:r w:rsidRPr="000414C3">
        <w:rPr>
          <w:rFonts w:cs="Arial"/>
          <w:noProof/>
          <w:sz w:val="28"/>
          <w:szCs w:val="28"/>
        </w:rPr>
        <w:t>7.1 Отбор и подготовка проб..</w:t>
      </w:r>
      <w:r w:rsidR="00170B81" w:rsidRPr="000414C3">
        <w:rPr>
          <w:rFonts w:cs="Arial"/>
          <w:noProof/>
          <w:color w:val="000000"/>
          <w:sz w:val="28"/>
          <w:szCs w:val="28"/>
        </w:rPr>
        <w:t>…………………………………………………...</w:t>
      </w:r>
    </w:p>
    <w:p w14:paraId="066C3CEB" w14:textId="77777777" w:rsidR="004E4708" w:rsidRPr="000414C3" w:rsidRDefault="006820DA" w:rsidP="001B7614">
      <w:pPr>
        <w:shd w:val="clear" w:color="auto" w:fill="FFFFFF"/>
        <w:spacing w:after="0" w:line="360" w:lineRule="auto"/>
        <w:ind w:left="170" w:firstLine="0"/>
        <w:jc w:val="both"/>
        <w:rPr>
          <w:rFonts w:cs="Arial"/>
          <w:noProof/>
          <w:sz w:val="28"/>
          <w:szCs w:val="28"/>
        </w:rPr>
      </w:pPr>
      <w:r w:rsidRPr="000414C3">
        <w:rPr>
          <w:rFonts w:cs="Arial"/>
          <w:color w:val="000000"/>
          <w:sz w:val="28"/>
          <w:szCs w:val="28"/>
        </w:rPr>
        <w:t xml:space="preserve">7.2 </w:t>
      </w:r>
      <w:r w:rsidR="002B2982" w:rsidRPr="000414C3">
        <w:rPr>
          <w:rFonts w:cs="Arial"/>
          <w:noProof/>
          <w:sz w:val="28"/>
          <w:szCs w:val="28"/>
        </w:rPr>
        <w:t>Определение полезных компонентов и примесей атомно-эмиссионным с индуктивно-связанной плазмой (АЭС-ИСП) и масс-спектральным с индуктивно-связанной плазмой (МС-ИСП) методами….</w:t>
      </w:r>
    </w:p>
    <w:p w14:paraId="0169C47D" w14:textId="77777777" w:rsidR="00EC400A" w:rsidRPr="000414C3" w:rsidRDefault="00EC400A" w:rsidP="00EC400A">
      <w:pPr>
        <w:shd w:val="clear" w:color="auto" w:fill="FFFFFF"/>
        <w:spacing w:after="0" w:line="360" w:lineRule="auto"/>
        <w:ind w:left="170" w:firstLine="0"/>
        <w:jc w:val="both"/>
        <w:rPr>
          <w:rFonts w:cs="Arial"/>
          <w:color w:val="000000"/>
          <w:sz w:val="28"/>
          <w:szCs w:val="28"/>
        </w:rPr>
      </w:pPr>
      <w:r w:rsidRPr="000414C3">
        <w:rPr>
          <w:rFonts w:cs="Arial"/>
          <w:color w:val="000000"/>
          <w:sz w:val="28"/>
          <w:szCs w:val="28"/>
        </w:rPr>
        <w:t xml:space="preserve">7.3 </w:t>
      </w:r>
      <w:r w:rsidRPr="000414C3">
        <w:rPr>
          <w:rFonts w:cs="Arial"/>
          <w:noProof/>
          <w:sz w:val="28"/>
          <w:szCs w:val="28"/>
        </w:rPr>
        <w:t xml:space="preserve">Определение полезных компонентов и примесей рентгеноспектральным флуоресцентным методом                                       </w:t>
      </w:r>
    </w:p>
    <w:p w14:paraId="51A39CF7" w14:textId="77777777" w:rsidR="00382FF6" w:rsidRPr="000414C3" w:rsidRDefault="00D400C4" w:rsidP="001B7614">
      <w:pPr>
        <w:shd w:val="clear" w:color="auto" w:fill="FFFFFF"/>
        <w:spacing w:after="0" w:line="360" w:lineRule="auto"/>
        <w:ind w:left="170" w:firstLine="0"/>
        <w:jc w:val="both"/>
        <w:rPr>
          <w:rFonts w:cs="Arial"/>
          <w:noProof/>
          <w:sz w:val="28"/>
          <w:szCs w:val="28"/>
        </w:rPr>
      </w:pPr>
      <w:r w:rsidRPr="000414C3">
        <w:rPr>
          <w:rFonts w:cs="Arial"/>
          <w:noProof/>
          <w:sz w:val="28"/>
          <w:szCs w:val="28"/>
        </w:rPr>
        <w:t>7.</w:t>
      </w:r>
      <w:r w:rsidR="00EC400A" w:rsidRPr="000414C3">
        <w:rPr>
          <w:rFonts w:cs="Arial"/>
          <w:noProof/>
          <w:sz w:val="28"/>
          <w:szCs w:val="28"/>
        </w:rPr>
        <w:t>4</w:t>
      </w:r>
      <w:r w:rsidRPr="000414C3">
        <w:rPr>
          <w:rFonts w:cs="Arial"/>
          <w:noProof/>
          <w:sz w:val="28"/>
          <w:szCs w:val="28"/>
        </w:rPr>
        <w:t xml:space="preserve"> </w:t>
      </w:r>
      <w:r w:rsidR="0088490F" w:rsidRPr="000414C3">
        <w:rPr>
          <w:rFonts w:cs="Arial"/>
          <w:noProof/>
          <w:sz w:val="28"/>
          <w:szCs w:val="28"/>
        </w:rPr>
        <w:t>Определение массовой доли воды……………………………………….</w:t>
      </w:r>
      <w:r w:rsidR="00170B81" w:rsidRPr="000414C3">
        <w:rPr>
          <w:rFonts w:cs="Arial"/>
          <w:noProof/>
          <w:sz w:val="28"/>
          <w:szCs w:val="28"/>
        </w:rPr>
        <w:t>.</w:t>
      </w:r>
    </w:p>
    <w:p w14:paraId="0CC99A5C" w14:textId="77777777" w:rsidR="00EC5C52" w:rsidRPr="000414C3" w:rsidRDefault="00EC5C52" w:rsidP="001B7614">
      <w:pPr>
        <w:shd w:val="clear" w:color="auto" w:fill="FFFFFF"/>
        <w:spacing w:after="0" w:line="360" w:lineRule="auto"/>
        <w:ind w:left="170" w:firstLine="0"/>
        <w:jc w:val="both"/>
        <w:rPr>
          <w:rFonts w:cs="Arial"/>
          <w:noProof/>
          <w:sz w:val="28"/>
          <w:szCs w:val="28"/>
        </w:rPr>
      </w:pPr>
      <w:r w:rsidRPr="000414C3">
        <w:rPr>
          <w:rFonts w:cs="Arial"/>
          <w:noProof/>
          <w:sz w:val="28"/>
          <w:szCs w:val="28"/>
        </w:rPr>
        <w:t>7.</w:t>
      </w:r>
      <w:r w:rsidR="00EC400A" w:rsidRPr="000414C3">
        <w:rPr>
          <w:rFonts w:cs="Arial"/>
          <w:noProof/>
          <w:sz w:val="28"/>
          <w:szCs w:val="28"/>
        </w:rPr>
        <w:t>5</w:t>
      </w:r>
      <w:r w:rsidRPr="000414C3">
        <w:rPr>
          <w:rFonts w:cs="Arial"/>
          <w:noProof/>
          <w:sz w:val="28"/>
          <w:szCs w:val="28"/>
        </w:rPr>
        <w:t xml:space="preserve"> </w:t>
      </w:r>
      <w:r w:rsidR="0088490F" w:rsidRPr="000414C3">
        <w:rPr>
          <w:rFonts w:cs="Arial"/>
          <w:noProof/>
          <w:sz w:val="28"/>
          <w:szCs w:val="28"/>
        </w:rPr>
        <w:t>Определение максимальной крупности кусков</w:t>
      </w:r>
      <w:r w:rsidR="0088490F" w:rsidRPr="000414C3" w:rsidDel="0088490F">
        <w:rPr>
          <w:rFonts w:cs="Arial"/>
          <w:noProof/>
          <w:sz w:val="28"/>
          <w:szCs w:val="28"/>
        </w:rPr>
        <w:t xml:space="preserve"> </w:t>
      </w:r>
      <w:r w:rsidR="00170B81" w:rsidRPr="000414C3">
        <w:rPr>
          <w:rFonts w:cs="Arial"/>
          <w:noProof/>
          <w:sz w:val="28"/>
          <w:szCs w:val="28"/>
        </w:rPr>
        <w:t>…</w:t>
      </w:r>
      <w:r w:rsidR="0088490F" w:rsidRPr="000414C3">
        <w:rPr>
          <w:rFonts w:cs="Arial"/>
          <w:noProof/>
          <w:sz w:val="28"/>
          <w:szCs w:val="28"/>
        </w:rPr>
        <w:t>…………………….</w:t>
      </w:r>
      <w:r w:rsidR="00170B81" w:rsidRPr="000414C3">
        <w:rPr>
          <w:rFonts w:cs="Arial"/>
          <w:noProof/>
          <w:sz w:val="28"/>
          <w:szCs w:val="28"/>
        </w:rPr>
        <w:t>..</w:t>
      </w:r>
    </w:p>
    <w:p w14:paraId="2D336635" w14:textId="77777777" w:rsidR="00EC5C52" w:rsidRPr="000414C3" w:rsidRDefault="004D3AA4" w:rsidP="001B7614">
      <w:pPr>
        <w:shd w:val="clear" w:color="auto" w:fill="FFFFFF"/>
        <w:spacing w:after="0" w:line="360" w:lineRule="auto"/>
        <w:ind w:left="170" w:firstLine="0"/>
        <w:jc w:val="both"/>
        <w:rPr>
          <w:rFonts w:cs="Arial"/>
          <w:sz w:val="28"/>
          <w:szCs w:val="28"/>
        </w:rPr>
      </w:pPr>
      <w:r w:rsidRPr="000414C3">
        <w:rPr>
          <w:rFonts w:cs="Arial"/>
          <w:noProof/>
          <w:sz w:val="28"/>
          <w:szCs w:val="28"/>
        </w:rPr>
        <w:t>7.</w:t>
      </w:r>
      <w:r w:rsidR="00EC400A" w:rsidRPr="000414C3">
        <w:rPr>
          <w:rFonts w:cs="Arial"/>
          <w:noProof/>
          <w:sz w:val="28"/>
          <w:szCs w:val="28"/>
        </w:rPr>
        <w:t>6</w:t>
      </w:r>
      <w:r w:rsidRPr="000414C3">
        <w:rPr>
          <w:rFonts w:cs="Arial"/>
          <w:noProof/>
          <w:sz w:val="28"/>
          <w:szCs w:val="28"/>
        </w:rPr>
        <w:t>.</w:t>
      </w:r>
      <w:r w:rsidRPr="000414C3">
        <w:rPr>
          <w:rFonts w:cs="Arial"/>
          <w:sz w:val="28"/>
          <w:szCs w:val="28"/>
        </w:rPr>
        <w:t xml:space="preserve"> Определение эффективной удельной активности радионуклидов</w:t>
      </w:r>
      <w:r w:rsidR="00170B81" w:rsidRPr="000414C3">
        <w:rPr>
          <w:rFonts w:cs="Arial"/>
          <w:sz w:val="28"/>
          <w:szCs w:val="28"/>
        </w:rPr>
        <w:t>…</w:t>
      </w:r>
    </w:p>
    <w:p w14:paraId="27E4CE3B" w14:textId="77777777" w:rsidR="006479BB" w:rsidRPr="000414C3" w:rsidRDefault="0092500B" w:rsidP="0092500B">
      <w:pPr>
        <w:shd w:val="clear" w:color="auto" w:fill="FFFFFF"/>
        <w:spacing w:after="0" w:line="360" w:lineRule="auto"/>
        <w:ind w:firstLine="0"/>
        <w:jc w:val="both"/>
        <w:rPr>
          <w:rFonts w:cs="Arial"/>
          <w:noProof/>
          <w:color w:val="000000"/>
          <w:sz w:val="28"/>
          <w:szCs w:val="28"/>
        </w:rPr>
      </w:pPr>
      <w:r w:rsidRPr="000414C3">
        <w:rPr>
          <w:rFonts w:cs="Arial"/>
          <w:noProof/>
          <w:sz w:val="28"/>
          <w:szCs w:val="28"/>
        </w:rPr>
        <w:t>8 Тран</w:t>
      </w:r>
      <w:r w:rsidR="003E048B" w:rsidRPr="000414C3">
        <w:rPr>
          <w:rFonts w:cs="Arial"/>
          <w:noProof/>
          <w:sz w:val="28"/>
          <w:szCs w:val="28"/>
        </w:rPr>
        <w:t>спортирование и хранение</w:t>
      </w:r>
      <w:r w:rsidR="006479BB" w:rsidRPr="000414C3">
        <w:rPr>
          <w:rFonts w:cs="Arial"/>
          <w:noProof/>
          <w:sz w:val="28"/>
          <w:szCs w:val="28"/>
        </w:rPr>
        <w:t>.</w:t>
      </w:r>
      <w:r w:rsidR="00170B81" w:rsidRPr="000414C3">
        <w:rPr>
          <w:rFonts w:cs="Arial"/>
          <w:noProof/>
          <w:color w:val="000000"/>
          <w:sz w:val="28"/>
          <w:szCs w:val="28"/>
        </w:rPr>
        <w:t>……………………………………………….</w:t>
      </w:r>
    </w:p>
    <w:p w14:paraId="0FC87225" w14:textId="77777777" w:rsidR="00DE7F05" w:rsidRPr="000414C3" w:rsidRDefault="00DE7F05" w:rsidP="0092500B">
      <w:pPr>
        <w:shd w:val="clear" w:color="auto" w:fill="FFFFFF"/>
        <w:spacing w:after="0" w:line="360" w:lineRule="auto"/>
        <w:ind w:firstLine="0"/>
        <w:jc w:val="both"/>
        <w:rPr>
          <w:rFonts w:cs="Arial"/>
          <w:noProof/>
          <w:color w:val="000000"/>
          <w:sz w:val="28"/>
          <w:szCs w:val="28"/>
        </w:rPr>
      </w:pPr>
      <w:r w:rsidRPr="000414C3">
        <w:rPr>
          <w:rFonts w:cs="Arial"/>
          <w:noProof/>
          <w:sz w:val="28"/>
          <w:szCs w:val="28"/>
        </w:rPr>
        <w:t>9 Гарантии изготовителя .</w:t>
      </w:r>
      <w:r w:rsidR="00170B81" w:rsidRPr="000414C3">
        <w:rPr>
          <w:rFonts w:cs="Arial"/>
          <w:noProof/>
          <w:color w:val="000000"/>
          <w:sz w:val="28"/>
          <w:szCs w:val="28"/>
        </w:rPr>
        <w:t>…………………………………………………………</w:t>
      </w:r>
    </w:p>
    <w:p w14:paraId="736836C9" w14:textId="7215FF9D" w:rsidR="00A4156B" w:rsidRPr="000414C3" w:rsidRDefault="00832935" w:rsidP="00DB168B">
      <w:pPr>
        <w:spacing w:after="0" w:line="360" w:lineRule="auto"/>
        <w:ind w:firstLine="0"/>
        <w:jc w:val="both"/>
        <w:rPr>
          <w:rFonts w:cs="Arial"/>
          <w:noProof/>
          <w:sz w:val="28"/>
          <w:szCs w:val="28"/>
        </w:rPr>
      </w:pPr>
      <w:r>
        <w:rPr>
          <w:rFonts w:cs="Arial"/>
          <w:noProof/>
          <w:sz w:val="28"/>
          <w:szCs w:val="28"/>
        </w:rPr>
        <w:t>Приложение А</w:t>
      </w:r>
      <w:r w:rsidR="00AC60DA" w:rsidRPr="000414C3">
        <w:rPr>
          <w:rFonts w:cs="Arial"/>
          <w:noProof/>
          <w:sz w:val="28"/>
          <w:szCs w:val="28"/>
        </w:rPr>
        <w:t xml:space="preserve"> (обязательное) </w:t>
      </w:r>
      <w:r w:rsidR="00A4156B" w:rsidRPr="000414C3">
        <w:rPr>
          <w:rFonts w:cs="Arial"/>
          <w:noProof/>
          <w:sz w:val="28"/>
          <w:szCs w:val="28"/>
        </w:rPr>
        <w:t>Характеристики погрешности АЭС-ИСП и МС-ИСП измерений</w:t>
      </w:r>
      <w:r w:rsidR="0088490F" w:rsidRPr="000414C3">
        <w:rPr>
          <w:rFonts w:cs="Arial"/>
          <w:noProof/>
          <w:sz w:val="28"/>
          <w:szCs w:val="28"/>
        </w:rPr>
        <w:t xml:space="preserve"> ………………………………………………………………..</w:t>
      </w:r>
    </w:p>
    <w:p w14:paraId="000AAACB" w14:textId="43F29D40" w:rsidR="00AC60DA" w:rsidRPr="000414C3" w:rsidRDefault="00832935" w:rsidP="00AC60DA">
      <w:pPr>
        <w:shd w:val="clear" w:color="auto" w:fill="FFFFFF"/>
        <w:spacing w:after="0" w:line="360" w:lineRule="auto"/>
        <w:ind w:firstLine="0"/>
        <w:jc w:val="both"/>
        <w:rPr>
          <w:rFonts w:cs="Arial"/>
          <w:noProof/>
          <w:sz w:val="28"/>
          <w:szCs w:val="28"/>
        </w:rPr>
      </w:pPr>
      <w:r>
        <w:rPr>
          <w:rFonts w:cs="Arial"/>
          <w:noProof/>
          <w:sz w:val="28"/>
          <w:szCs w:val="28"/>
        </w:rPr>
        <w:t>Приложение Б</w:t>
      </w:r>
      <w:r w:rsidR="00AC60DA" w:rsidRPr="000414C3">
        <w:rPr>
          <w:rFonts w:cs="Arial"/>
          <w:noProof/>
          <w:sz w:val="28"/>
          <w:szCs w:val="28"/>
        </w:rPr>
        <w:t xml:space="preserve"> (обязательное) Приготовление вспомогательных и градуировочных растворов для измерений АЭС-ИСП методом……………………………………………</w:t>
      </w:r>
      <w:r w:rsidR="00074995" w:rsidRPr="000414C3">
        <w:rPr>
          <w:rFonts w:cs="Arial"/>
          <w:noProof/>
          <w:sz w:val="28"/>
          <w:szCs w:val="28"/>
        </w:rPr>
        <w:t>…………………………………</w:t>
      </w:r>
    </w:p>
    <w:p w14:paraId="3446E545" w14:textId="2DE09EAC" w:rsidR="00AC60DA" w:rsidRPr="000414C3" w:rsidRDefault="00A821F6" w:rsidP="00AC60DA">
      <w:pPr>
        <w:shd w:val="clear" w:color="auto" w:fill="FFFFFF"/>
        <w:spacing w:after="0" w:line="360" w:lineRule="auto"/>
        <w:ind w:firstLine="0"/>
        <w:jc w:val="both"/>
        <w:rPr>
          <w:rFonts w:cs="Arial"/>
          <w:noProof/>
          <w:sz w:val="28"/>
          <w:szCs w:val="28"/>
        </w:rPr>
      </w:pPr>
      <w:r>
        <w:rPr>
          <w:rFonts w:cs="Arial"/>
          <w:noProof/>
          <w:sz w:val="28"/>
          <w:szCs w:val="28"/>
        </w:rPr>
        <w:t>Приложение В</w:t>
      </w:r>
      <w:r w:rsidR="00AC60DA" w:rsidRPr="000414C3">
        <w:rPr>
          <w:rFonts w:cs="Arial"/>
          <w:noProof/>
          <w:sz w:val="28"/>
          <w:szCs w:val="28"/>
        </w:rPr>
        <w:t xml:space="preserve"> (обязательное) Приготовление вспомогательных и градуировочных растворов для измерений МС-ИСП методом………………………………………………</w:t>
      </w:r>
      <w:r w:rsidR="00C3369C" w:rsidRPr="000414C3">
        <w:rPr>
          <w:rFonts w:cs="Arial"/>
          <w:noProof/>
          <w:sz w:val="28"/>
          <w:szCs w:val="28"/>
        </w:rPr>
        <w:t>……………………………….</w:t>
      </w:r>
    </w:p>
    <w:p w14:paraId="1ED65266" w14:textId="33DA9520" w:rsidR="00EC400A" w:rsidRPr="000414C3" w:rsidRDefault="00A821F6" w:rsidP="000137BB">
      <w:pPr>
        <w:shd w:val="clear" w:color="auto" w:fill="FFFFFF"/>
        <w:spacing w:after="0" w:line="360" w:lineRule="auto"/>
        <w:ind w:firstLine="0"/>
        <w:jc w:val="both"/>
        <w:rPr>
          <w:rFonts w:cs="Arial"/>
          <w:noProof/>
          <w:sz w:val="28"/>
          <w:szCs w:val="28"/>
        </w:rPr>
      </w:pPr>
      <w:r>
        <w:rPr>
          <w:rFonts w:cs="Arial"/>
          <w:noProof/>
          <w:sz w:val="28"/>
          <w:szCs w:val="28"/>
        </w:rPr>
        <w:lastRenderedPageBreak/>
        <w:t>Приложение Г</w:t>
      </w:r>
      <w:r w:rsidR="000137BB" w:rsidRPr="000414C3">
        <w:rPr>
          <w:rFonts w:cs="Arial"/>
          <w:noProof/>
          <w:sz w:val="28"/>
          <w:szCs w:val="28"/>
        </w:rPr>
        <w:t xml:space="preserve"> (справочное) Приготовление вспомогательных растворов для учета полиатомных интерференций……….…………………………………………………………</w:t>
      </w:r>
      <w:r w:rsidR="00C3369C" w:rsidRPr="000414C3">
        <w:rPr>
          <w:rFonts w:cs="Arial"/>
          <w:noProof/>
          <w:sz w:val="28"/>
          <w:szCs w:val="28"/>
        </w:rPr>
        <w:t>….</w:t>
      </w:r>
    </w:p>
    <w:p w14:paraId="1F23DB5D" w14:textId="68122A0E" w:rsidR="00EC400A" w:rsidRPr="000414C3" w:rsidRDefault="001B187D" w:rsidP="000137BB">
      <w:pPr>
        <w:shd w:val="clear" w:color="auto" w:fill="FFFFFF"/>
        <w:spacing w:after="0" w:line="360" w:lineRule="auto"/>
        <w:ind w:firstLine="0"/>
        <w:jc w:val="both"/>
        <w:rPr>
          <w:rFonts w:cs="Arial"/>
          <w:noProof/>
          <w:sz w:val="28"/>
          <w:szCs w:val="28"/>
        </w:rPr>
      </w:pPr>
      <w:r>
        <w:rPr>
          <w:rFonts w:cs="Arial"/>
          <w:noProof/>
          <w:sz w:val="28"/>
          <w:szCs w:val="28"/>
        </w:rPr>
        <w:t>Приложение Д</w:t>
      </w:r>
      <w:r w:rsidR="00EC400A" w:rsidRPr="000414C3">
        <w:rPr>
          <w:rFonts w:cs="Arial"/>
          <w:noProof/>
          <w:sz w:val="28"/>
          <w:szCs w:val="28"/>
        </w:rPr>
        <w:t xml:space="preserve"> (обязательное)</w:t>
      </w:r>
      <w:r w:rsidR="00CE4C0E" w:rsidRPr="000414C3">
        <w:rPr>
          <w:rFonts w:cs="Arial"/>
          <w:noProof/>
          <w:sz w:val="28"/>
          <w:szCs w:val="28"/>
        </w:rPr>
        <w:t xml:space="preserve"> Аналитические линии определяемых и неопределяемых элементов РСА методом и условия измерения их интенсивностей</w:t>
      </w:r>
    </w:p>
    <w:p w14:paraId="3DA33D20" w14:textId="7B6D5CB9" w:rsidR="000137BB" w:rsidRPr="000414C3" w:rsidRDefault="001B187D" w:rsidP="000137BB">
      <w:pPr>
        <w:shd w:val="clear" w:color="auto" w:fill="FFFFFF"/>
        <w:spacing w:after="0" w:line="360" w:lineRule="auto"/>
        <w:ind w:firstLine="0"/>
        <w:jc w:val="both"/>
        <w:rPr>
          <w:rFonts w:cs="Arial"/>
          <w:noProof/>
          <w:sz w:val="28"/>
          <w:szCs w:val="28"/>
        </w:rPr>
      </w:pPr>
      <w:r>
        <w:rPr>
          <w:rFonts w:cs="Arial"/>
          <w:noProof/>
          <w:sz w:val="28"/>
          <w:szCs w:val="28"/>
        </w:rPr>
        <w:t>Приложение Е</w:t>
      </w:r>
      <w:r w:rsidR="00EC400A" w:rsidRPr="000414C3">
        <w:rPr>
          <w:rFonts w:cs="Arial"/>
          <w:noProof/>
          <w:sz w:val="28"/>
          <w:szCs w:val="28"/>
        </w:rPr>
        <w:t xml:space="preserve"> (обязательное)</w:t>
      </w:r>
      <w:r w:rsidR="00CE4C0E" w:rsidRPr="000414C3">
        <w:rPr>
          <w:rFonts w:cs="Arial"/>
          <w:noProof/>
          <w:sz w:val="28"/>
          <w:szCs w:val="28"/>
        </w:rPr>
        <w:t xml:space="preserve"> Спектральные положения пиков аналитических линий определяемых и неопределяемых элементов ( Xi ), пика стандарта-фона Rh Kβ-C и фоновых точек (фон 1  Xф1i  и фон 2 Xф2i) , коэффициенты F1i и F2i для расчета интенсивности фона под линией Iфi</w:t>
      </w:r>
    </w:p>
    <w:p w14:paraId="3A6CD343" w14:textId="67AE8E65" w:rsidR="00CE4C0E" w:rsidRPr="000414C3" w:rsidRDefault="001B187D" w:rsidP="000137BB">
      <w:pPr>
        <w:shd w:val="clear" w:color="auto" w:fill="FFFFFF"/>
        <w:spacing w:after="0" w:line="360" w:lineRule="auto"/>
        <w:ind w:firstLine="0"/>
        <w:jc w:val="both"/>
        <w:rPr>
          <w:rFonts w:cs="Arial"/>
          <w:noProof/>
          <w:sz w:val="28"/>
          <w:szCs w:val="28"/>
        </w:rPr>
      </w:pPr>
      <w:r>
        <w:rPr>
          <w:rFonts w:cs="Arial"/>
          <w:noProof/>
          <w:sz w:val="28"/>
          <w:szCs w:val="28"/>
        </w:rPr>
        <w:t>Приложение Ж</w:t>
      </w:r>
      <w:r w:rsidR="00CE4C0E" w:rsidRPr="000414C3">
        <w:rPr>
          <w:rFonts w:cs="Arial"/>
          <w:noProof/>
          <w:sz w:val="28"/>
          <w:szCs w:val="28"/>
        </w:rPr>
        <w:t xml:space="preserve"> (обязательное) Значения величин энергии аналитических линий определяемых и мешающих элементов и их краев поглощения в кэВ для учета селективных эффектов взаимного влияния элементов друг на друга</w:t>
      </w:r>
    </w:p>
    <w:p w14:paraId="7BF1749F" w14:textId="07A3959F" w:rsidR="00CE4C0E" w:rsidRPr="000414C3" w:rsidRDefault="002D1966" w:rsidP="00CE4C0E">
      <w:pPr>
        <w:shd w:val="clear" w:color="auto" w:fill="FFFFFF"/>
        <w:spacing w:after="0" w:line="360" w:lineRule="auto"/>
        <w:ind w:firstLine="0"/>
        <w:jc w:val="both"/>
        <w:rPr>
          <w:rFonts w:cs="Arial"/>
          <w:noProof/>
          <w:sz w:val="28"/>
          <w:szCs w:val="28"/>
        </w:rPr>
      </w:pPr>
      <w:r>
        <w:rPr>
          <w:rFonts w:cs="Arial"/>
          <w:noProof/>
          <w:sz w:val="28"/>
          <w:szCs w:val="28"/>
        </w:rPr>
        <w:t>Приложение З</w:t>
      </w:r>
      <w:r w:rsidR="00CE4C0E" w:rsidRPr="000414C3">
        <w:rPr>
          <w:rFonts w:cs="Arial"/>
          <w:noProof/>
          <w:sz w:val="28"/>
          <w:szCs w:val="28"/>
        </w:rPr>
        <w:t xml:space="preserve"> (обязательное) Приготовления моноэлементных искусственных смесей на основе диоксида кремния и искусственных смесей, используемых для определения коэффициентов учета селективных эффектов Kij</w:t>
      </w:r>
    </w:p>
    <w:p w14:paraId="7913FC4F" w14:textId="77777777" w:rsidR="007F41F0" w:rsidRPr="000414C3" w:rsidRDefault="000137BB" w:rsidP="0092500B">
      <w:pPr>
        <w:shd w:val="clear" w:color="auto" w:fill="FFFFFF"/>
        <w:spacing w:after="0" w:line="360" w:lineRule="auto"/>
        <w:ind w:firstLine="0"/>
        <w:jc w:val="both"/>
        <w:rPr>
          <w:rFonts w:cs="Arial"/>
          <w:color w:val="000000"/>
          <w:sz w:val="28"/>
          <w:szCs w:val="28"/>
        </w:rPr>
      </w:pPr>
      <w:r w:rsidRPr="000414C3">
        <w:rPr>
          <w:rFonts w:cs="Arial"/>
          <w:noProof/>
          <w:sz w:val="28"/>
          <w:szCs w:val="28"/>
        </w:rPr>
        <w:t xml:space="preserve">Библиография </w:t>
      </w:r>
      <w:r w:rsidRPr="000414C3">
        <w:rPr>
          <w:rFonts w:cs="Arial"/>
          <w:noProof/>
          <w:color w:val="000000"/>
          <w:sz w:val="28"/>
          <w:szCs w:val="28"/>
        </w:rPr>
        <w:t>…………………………………………………….……………</w:t>
      </w:r>
      <w:r w:rsidR="00C3369C" w:rsidRPr="000414C3">
        <w:rPr>
          <w:rFonts w:cs="Arial"/>
          <w:noProof/>
          <w:color w:val="000000"/>
          <w:sz w:val="28"/>
          <w:szCs w:val="28"/>
        </w:rPr>
        <w:t>…...</w:t>
      </w:r>
    </w:p>
    <w:p w14:paraId="0EC348FB" w14:textId="77777777" w:rsidR="00296799" w:rsidRPr="000414C3" w:rsidRDefault="00296799" w:rsidP="000763C8">
      <w:pPr>
        <w:shd w:val="clear" w:color="auto" w:fill="FFFFFF"/>
        <w:ind w:firstLine="0"/>
        <w:jc w:val="center"/>
        <w:rPr>
          <w:rFonts w:cs="Arial"/>
          <w:b/>
          <w:color w:val="000000"/>
        </w:rPr>
      </w:pPr>
    </w:p>
    <w:p w14:paraId="74D37669" w14:textId="77777777" w:rsidR="00737F06" w:rsidRPr="000414C3" w:rsidRDefault="00243D70" w:rsidP="001F1644">
      <w:pPr>
        <w:shd w:val="clear" w:color="auto" w:fill="FFFFFF"/>
        <w:spacing w:after="0"/>
        <w:ind w:firstLine="0"/>
        <w:jc w:val="center"/>
        <w:rPr>
          <w:rFonts w:cs="Arial"/>
          <w:b/>
          <w:color w:val="000000"/>
          <w:sz w:val="30"/>
          <w:szCs w:val="30"/>
        </w:rPr>
      </w:pPr>
      <w:r w:rsidRPr="000414C3">
        <w:rPr>
          <w:rFonts w:cs="Arial"/>
          <w:color w:val="000000"/>
        </w:rPr>
        <w:br w:type="page"/>
      </w:r>
      <w:r w:rsidR="001367BF" w:rsidRPr="000414C3">
        <w:rPr>
          <w:rFonts w:cs="Arial"/>
          <w:b/>
          <w:color w:val="000000"/>
          <w:sz w:val="30"/>
          <w:szCs w:val="30"/>
        </w:rPr>
        <w:lastRenderedPageBreak/>
        <w:t>Введение</w:t>
      </w:r>
    </w:p>
    <w:p w14:paraId="6F7280F2" w14:textId="77777777" w:rsidR="001F1644" w:rsidRPr="000414C3" w:rsidRDefault="001F1644" w:rsidP="00120973">
      <w:pPr>
        <w:tabs>
          <w:tab w:val="left" w:pos="0"/>
        </w:tabs>
        <w:spacing w:after="0" w:line="360" w:lineRule="auto"/>
        <w:jc w:val="both"/>
        <w:rPr>
          <w:rFonts w:cs="Arial"/>
          <w:sz w:val="30"/>
          <w:szCs w:val="30"/>
        </w:rPr>
      </w:pPr>
    </w:p>
    <w:p w14:paraId="16C9A5D9" w14:textId="77777777" w:rsidR="006E6DD3" w:rsidRPr="000414C3" w:rsidRDefault="006E6DD3" w:rsidP="00120973">
      <w:pPr>
        <w:tabs>
          <w:tab w:val="left" w:pos="0"/>
        </w:tabs>
        <w:spacing w:after="0" w:line="360" w:lineRule="auto"/>
        <w:jc w:val="both"/>
        <w:rPr>
          <w:rFonts w:cs="Arial"/>
          <w:sz w:val="28"/>
          <w:szCs w:val="28"/>
        </w:rPr>
      </w:pPr>
      <w:r w:rsidRPr="000414C3">
        <w:rPr>
          <w:rFonts w:cs="Arial"/>
          <w:sz w:val="28"/>
          <w:szCs w:val="28"/>
        </w:rPr>
        <w:t xml:space="preserve">Руды </w:t>
      </w:r>
      <w:r w:rsidR="00705F3D" w:rsidRPr="000414C3">
        <w:rPr>
          <w:rFonts w:cs="Arial"/>
          <w:sz w:val="28"/>
          <w:szCs w:val="28"/>
        </w:rPr>
        <w:t xml:space="preserve">редких металлов </w:t>
      </w:r>
      <w:r w:rsidR="00BC760B" w:rsidRPr="000414C3">
        <w:rPr>
          <w:rFonts w:cs="Arial"/>
          <w:sz w:val="28"/>
          <w:szCs w:val="28"/>
        </w:rPr>
        <w:t xml:space="preserve">крандаллит-монацитового и пирохлор-монацит-крандаллитового </w:t>
      </w:r>
      <w:r w:rsidRPr="000414C3">
        <w:rPr>
          <w:rFonts w:cs="Arial"/>
          <w:sz w:val="28"/>
          <w:szCs w:val="28"/>
        </w:rPr>
        <w:t>типа сосредоточены</w:t>
      </w:r>
      <w:r w:rsidR="00BE34C1" w:rsidRPr="000414C3">
        <w:rPr>
          <w:rFonts w:cs="Arial"/>
          <w:sz w:val="28"/>
          <w:szCs w:val="28"/>
        </w:rPr>
        <w:t xml:space="preserve"> в основном</w:t>
      </w:r>
      <w:r w:rsidRPr="000414C3">
        <w:rPr>
          <w:rFonts w:cs="Arial"/>
          <w:sz w:val="28"/>
          <w:szCs w:val="28"/>
        </w:rPr>
        <w:t xml:space="preserve"> на </w:t>
      </w:r>
      <w:r w:rsidR="00DD3CF8" w:rsidRPr="000414C3">
        <w:rPr>
          <w:rFonts w:cs="Arial"/>
          <w:sz w:val="28"/>
          <w:szCs w:val="28"/>
        </w:rPr>
        <w:t xml:space="preserve">одном из крупнейших в мире </w:t>
      </w:r>
      <w:r w:rsidRPr="000414C3">
        <w:rPr>
          <w:rFonts w:cs="Arial"/>
          <w:sz w:val="28"/>
          <w:szCs w:val="28"/>
        </w:rPr>
        <w:t>Томторском месторождении в Республике Саха (Якутия)</w:t>
      </w:r>
      <w:r w:rsidR="00EB69A1" w:rsidRPr="000414C3">
        <w:rPr>
          <w:rFonts w:cs="Arial"/>
          <w:sz w:val="28"/>
          <w:szCs w:val="28"/>
        </w:rPr>
        <w:t>.</w:t>
      </w:r>
      <w:r w:rsidR="008C01B6" w:rsidRPr="000414C3">
        <w:rPr>
          <w:rFonts w:cs="Arial"/>
          <w:sz w:val="28"/>
          <w:szCs w:val="28"/>
        </w:rPr>
        <w:t xml:space="preserve">  </w:t>
      </w:r>
      <w:r w:rsidRPr="000414C3">
        <w:rPr>
          <w:rFonts w:cs="Arial"/>
          <w:sz w:val="28"/>
          <w:szCs w:val="28"/>
        </w:rPr>
        <w:t>Рудными минералами, содержащими промышленно ценные элементы, являются минералы группы крандаллита, монацит, пирохлор, ксенотим.</w:t>
      </w:r>
      <w:r w:rsidR="005D213A" w:rsidRPr="000414C3">
        <w:rPr>
          <w:rFonts w:cs="Arial"/>
          <w:sz w:val="28"/>
          <w:szCs w:val="28"/>
        </w:rPr>
        <w:t xml:space="preserve"> Уникально высокие содержания ниобия и редкоземельных металлов месторождения позволяют использовать руду в качестве «природного концентрата», без дополнительного первичного обогащения</w:t>
      </w:r>
      <w:r w:rsidR="00937C7C" w:rsidRPr="000414C3">
        <w:rPr>
          <w:rFonts w:cs="Arial"/>
          <w:sz w:val="28"/>
          <w:szCs w:val="28"/>
        </w:rPr>
        <w:t>.</w:t>
      </w:r>
    </w:p>
    <w:p w14:paraId="50EC38E4" w14:textId="4305BEF8" w:rsidR="00120973" w:rsidRPr="000414C3" w:rsidRDefault="00120973" w:rsidP="00120973">
      <w:pPr>
        <w:tabs>
          <w:tab w:val="left" w:pos="0"/>
        </w:tabs>
        <w:spacing w:after="0" w:line="360" w:lineRule="auto"/>
        <w:jc w:val="both"/>
        <w:rPr>
          <w:rFonts w:cs="Arial"/>
          <w:sz w:val="28"/>
          <w:szCs w:val="28"/>
        </w:rPr>
      </w:pPr>
      <w:bookmarkStart w:id="2" w:name="_Hlk59106975"/>
      <w:r w:rsidRPr="000414C3">
        <w:rPr>
          <w:rFonts w:cs="Arial"/>
          <w:sz w:val="28"/>
          <w:szCs w:val="28"/>
        </w:rPr>
        <w:t xml:space="preserve">Требования настоящего стандарта направлены на нормативное обеспечение деятельности предприятий при производстве и </w:t>
      </w:r>
      <w:r w:rsidR="002D1966" w:rsidRPr="000414C3">
        <w:rPr>
          <w:rFonts w:cs="Arial"/>
          <w:sz w:val="28"/>
          <w:szCs w:val="28"/>
        </w:rPr>
        <w:t>реализации продукции</w:t>
      </w:r>
      <w:r w:rsidRPr="000414C3">
        <w:rPr>
          <w:rFonts w:cs="Arial"/>
          <w:sz w:val="28"/>
          <w:szCs w:val="28"/>
        </w:rPr>
        <w:t xml:space="preserve"> (необогащенной руды крандаллит-монацитового и пирохлор-монацит-крандаллитового типа, являющейся добытым полезным ископаемым</w:t>
      </w:r>
      <w:r w:rsidRPr="000414C3">
        <w:rPr>
          <w:rFonts w:cs="Arial"/>
          <w:sz w:val="28"/>
          <w:szCs w:val="28"/>
        </w:rPr>
        <w:t>)</w:t>
      </w:r>
      <w:r w:rsidR="00F46360" w:rsidRPr="000414C3">
        <w:rPr>
          <w:rFonts w:cs="Arial"/>
          <w:sz w:val="28"/>
          <w:szCs w:val="28"/>
        </w:rPr>
        <w:t>,</w:t>
      </w:r>
      <w:r w:rsidRPr="000414C3">
        <w:rPr>
          <w:rFonts w:cs="Arial"/>
          <w:sz w:val="28"/>
          <w:szCs w:val="28"/>
        </w:rPr>
        <w:t xml:space="preserve"> первой по своему качеству продукции, соответствующей настоящему стандарту.</w:t>
      </w:r>
    </w:p>
    <w:bookmarkEnd w:id="2"/>
    <w:p w14:paraId="114F7279" w14:textId="77777777" w:rsidR="006E6DD3" w:rsidRPr="000414C3" w:rsidRDefault="006E6DD3" w:rsidP="000763C8">
      <w:pPr>
        <w:shd w:val="clear" w:color="auto" w:fill="FFFFFF"/>
        <w:jc w:val="center"/>
        <w:rPr>
          <w:rFonts w:cs="Arial"/>
        </w:rPr>
      </w:pPr>
    </w:p>
    <w:p w14:paraId="2FE75829" w14:textId="77777777" w:rsidR="006E6DD3" w:rsidRPr="000414C3" w:rsidRDefault="006E6DD3" w:rsidP="000763C8">
      <w:pPr>
        <w:shd w:val="clear" w:color="auto" w:fill="FFFFFF"/>
        <w:jc w:val="center"/>
        <w:rPr>
          <w:rFonts w:cs="Arial"/>
        </w:rPr>
      </w:pPr>
    </w:p>
    <w:p w14:paraId="592DEC51" w14:textId="77777777" w:rsidR="006E6DD3" w:rsidRPr="000414C3" w:rsidRDefault="006E6DD3" w:rsidP="000763C8">
      <w:pPr>
        <w:shd w:val="clear" w:color="auto" w:fill="FFFFFF"/>
        <w:jc w:val="center"/>
        <w:rPr>
          <w:rFonts w:cs="Arial"/>
          <w:color w:val="000000"/>
        </w:rPr>
      </w:pPr>
    </w:p>
    <w:p w14:paraId="51CFCDF2" w14:textId="77777777" w:rsidR="006E6DD3" w:rsidRPr="000414C3" w:rsidRDefault="006E6DD3" w:rsidP="000763C8">
      <w:pPr>
        <w:shd w:val="clear" w:color="auto" w:fill="FFFFFF"/>
        <w:jc w:val="center"/>
        <w:rPr>
          <w:rFonts w:cs="Arial"/>
          <w:color w:val="000000"/>
        </w:rPr>
      </w:pPr>
    </w:p>
    <w:p w14:paraId="2C1C93AF" w14:textId="77777777" w:rsidR="006E6DD3" w:rsidRPr="000414C3" w:rsidRDefault="006E6DD3" w:rsidP="000763C8">
      <w:pPr>
        <w:shd w:val="clear" w:color="auto" w:fill="FFFFFF"/>
        <w:jc w:val="center"/>
        <w:rPr>
          <w:rFonts w:cs="Arial"/>
          <w:color w:val="000000"/>
        </w:rPr>
        <w:sectPr w:rsidR="006E6DD3" w:rsidRPr="000414C3" w:rsidSect="001713FF">
          <w:headerReference w:type="even" r:id="rId12"/>
          <w:headerReference w:type="default" r:id="rId13"/>
          <w:footerReference w:type="even" r:id="rId14"/>
          <w:footerReference w:type="default" r:id="rId15"/>
          <w:headerReference w:type="first" r:id="rId16"/>
          <w:pgSz w:w="11906" w:h="16838" w:code="9"/>
          <w:pgMar w:top="1134" w:right="1134" w:bottom="1134" w:left="1134" w:header="567" w:footer="567" w:gutter="0"/>
          <w:pgNumType w:fmt="upperRoman" w:start="1"/>
          <w:cols w:space="708"/>
          <w:titlePg/>
          <w:docGrid w:linePitch="360"/>
        </w:sectPr>
      </w:pPr>
    </w:p>
    <w:p w14:paraId="5F5A6116" w14:textId="77777777" w:rsidR="000763C8" w:rsidRPr="000414C3" w:rsidRDefault="000763C8" w:rsidP="000763C8">
      <w:pPr>
        <w:keepNext/>
        <w:suppressAutoHyphens/>
        <w:spacing w:after="0"/>
        <w:jc w:val="center"/>
        <w:rPr>
          <w:sz w:val="30"/>
          <w:szCs w:val="30"/>
        </w:rPr>
      </w:pPr>
      <w:r w:rsidRPr="000414C3">
        <w:rPr>
          <w:sz w:val="30"/>
          <w:szCs w:val="30"/>
        </w:rPr>
        <w:lastRenderedPageBreak/>
        <w:t>НАЦИОНАЛЬНЫЙ СТАНДАРТ РОССИЙСКОЙ</w:t>
      </w:r>
    </w:p>
    <w:p w14:paraId="294B71E5" w14:textId="77777777" w:rsidR="000763C8" w:rsidRPr="000414C3" w:rsidRDefault="000763C8" w:rsidP="000763C8">
      <w:pPr>
        <w:keepNext/>
        <w:suppressAutoHyphens/>
        <w:spacing w:after="0"/>
        <w:jc w:val="center"/>
        <w:rPr>
          <w:sz w:val="30"/>
          <w:szCs w:val="30"/>
        </w:rPr>
      </w:pPr>
      <w:r w:rsidRPr="000414C3">
        <w:rPr>
          <w:sz w:val="30"/>
          <w:szCs w:val="30"/>
        </w:rPr>
        <w:t>ФЕДЕРАЦИИ</w:t>
      </w:r>
    </w:p>
    <w:p w14:paraId="4E5D1D0E" w14:textId="1A00C217" w:rsidR="000763C8" w:rsidRPr="000414C3" w:rsidRDefault="002D1966" w:rsidP="000763C8">
      <w:pPr>
        <w:keepNext/>
        <w:suppressAutoHyphens/>
        <w:spacing w:after="0"/>
        <w:jc w:val="center"/>
        <w:rPr>
          <w:rFonts w:cs="Arial"/>
          <w:sz w:val="30"/>
          <w:szCs w:val="30"/>
        </w:rPr>
      </w:pPr>
      <w:r w:rsidRPr="000414C3">
        <w:rPr>
          <w:noProof/>
        </w:rPr>
        <mc:AlternateContent>
          <mc:Choice Requires="wps">
            <w:drawing>
              <wp:anchor distT="4294967295" distB="4294967295" distL="114300" distR="114300" simplePos="0" relativeHeight="251657728" behindDoc="0" locked="0" layoutInCell="1" allowOverlap="1" wp14:editId="31B57971">
                <wp:simplePos x="0" y="0"/>
                <wp:positionH relativeFrom="column">
                  <wp:posOffset>0</wp:posOffset>
                </wp:positionH>
                <wp:positionV relativeFrom="paragraph">
                  <wp:posOffset>83819</wp:posOffset>
                </wp:positionV>
                <wp:extent cx="6400800" cy="0"/>
                <wp:effectExtent l="0" t="1905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FC1BDF" id="Line 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" strokeweight="2.25pt"/>
            </w:pict>
          </mc:Fallback>
        </mc:AlternateContent>
      </w:r>
    </w:p>
    <w:p w14:paraId="65308B22" w14:textId="77777777" w:rsidR="000763C8" w:rsidRPr="000414C3" w:rsidRDefault="00AD4F3C" w:rsidP="00AD4F3C">
      <w:pPr>
        <w:pStyle w:val="31"/>
        <w:keepNext/>
        <w:widowControl w:val="0"/>
        <w:spacing w:before="120" w:line="360" w:lineRule="auto"/>
        <w:rPr>
          <w:b w:val="0"/>
          <w:sz w:val="30"/>
          <w:szCs w:val="30"/>
          <w:lang w:val="en-US"/>
        </w:rPr>
      </w:pPr>
      <w:r w:rsidRPr="000414C3">
        <w:rPr>
          <w:rFonts w:cs="Arial"/>
          <w:b w:val="0"/>
          <w:sz w:val="30"/>
          <w:szCs w:val="30"/>
        </w:rPr>
        <w:t>Руды редких металлов крандаллит-монацитового типа товарные необогащенные.</w:t>
      </w:r>
      <w:r w:rsidRPr="000414C3">
        <w:rPr>
          <w:rFonts w:cs="Arial"/>
          <w:sz w:val="30"/>
          <w:szCs w:val="30"/>
        </w:rPr>
        <w:t xml:space="preserve"> </w:t>
      </w:r>
      <w:r w:rsidRPr="000414C3">
        <w:rPr>
          <w:b w:val="0"/>
          <w:sz w:val="30"/>
          <w:szCs w:val="30"/>
        </w:rPr>
        <w:t>Т</w:t>
      </w:r>
      <w:r w:rsidR="00737F06" w:rsidRPr="000414C3">
        <w:rPr>
          <w:b w:val="0"/>
          <w:sz w:val="30"/>
          <w:szCs w:val="30"/>
        </w:rPr>
        <w:t>ехнические</w:t>
      </w:r>
      <w:r w:rsidR="00737F06" w:rsidRPr="000414C3">
        <w:rPr>
          <w:b w:val="0"/>
          <w:sz w:val="30"/>
          <w:szCs w:val="30"/>
          <w:lang w:val="en-US"/>
        </w:rPr>
        <w:t xml:space="preserve"> </w:t>
      </w:r>
      <w:r w:rsidR="00737F06" w:rsidRPr="000414C3">
        <w:rPr>
          <w:b w:val="0"/>
          <w:sz w:val="30"/>
          <w:szCs w:val="30"/>
        </w:rPr>
        <w:t>условия</w:t>
      </w:r>
    </w:p>
    <w:p w14:paraId="12568A85" w14:textId="77777777" w:rsidR="000763C8" w:rsidRPr="000414C3" w:rsidRDefault="002E10B0" w:rsidP="00FD1E7F">
      <w:pPr>
        <w:keepNext/>
        <w:widowControl w:val="0"/>
        <w:suppressAutoHyphens/>
        <w:spacing w:before="120" w:line="360" w:lineRule="auto"/>
        <w:jc w:val="center"/>
        <w:rPr>
          <w:sz w:val="30"/>
          <w:szCs w:val="30"/>
        </w:rPr>
      </w:pPr>
      <w:r w:rsidRPr="000414C3">
        <w:rPr>
          <w:rFonts w:ascii="ArialMT" w:hAnsi="ArialMT" w:cs="ArialMT"/>
          <w:sz w:val="30"/>
          <w:szCs w:val="30"/>
          <w:lang w:val="en-US"/>
        </w:rPr>
        <w:t>Goods non-enrich</w:t>
      </w:r>
      <w:r w:rsidR="00937C7C" w:rsidRPr="000414C3">
        <w:rPr>
          <w:rFonts w:ascii="ArialMT" w:hAnsi="ArialMT" w:cs="ArialMT"/>
          <w:sz w:val="30"/>
          <w:szCs w:val="30"/>
          <w:lang w:val="en-US"/>
        </w:rPr>
        <w:t>ed</w:t>
      </w:r>
      <w:r w:rsidRPr="000414C3">
        <w:rPr>
          <w:rFonts w:ascii="ArialMT" w:hAnsi="ArialMT" w:cs="ArialMT"/>
          <w:sz w:val="30"/>
          <w:szCs w:val="30"/>
          <w:lang w:val="en-US"/>
        </w:rPr>
        <w:t xml:space="preserve"> </w:t>
      </w:r>
      <w:r w:rsidRPr="000414C3">
        <w:rPr>
          <w:rFonts w:cs="Arial"/>
          <w:sz w:val="30"/>
          <w:szCs w:val="30"/>
          <w:lang w:val="en-US"/>
        </w:rPr>
        <w:t>rare</w:t>
      </w:r>
      <w:r w:rsidRPr="000414C3">
        <w:rPr>
          <w:rFonts w:ascii="ArialMT" w:hAnsi="ArialMT" w:cs="ArialMT"/>
          <w:sz w:val="30"/>
          <w:szCs w:val="30"/>
          <w:lang w:val="en-US"/>
        </w:rPr>
        <w:t xml:space="preserve"> metal ores of crandallite-monazite type. Specifications</w:t>
      </w:r>
    </w:p>
    <w:p w14:paraId="1D0CCAC3" w14:textId="5CEFCE9F" w:rsidR="000763C8" w:rsidRPr="000414C3" w:rsidRDefault="002D1966" w:rsidP="00FD1E7F">
      <w:pPr>
        <w:keepNext/>
        <w:widowControl w:val="0"/>
        <w:suppressAutoHyphens/>
        <w:spacing w:after="0"/>
        <w:jc w:val="both"/>
      </w:pPr>
      <w:r w:rsidRPr="000414C3">
        <w:rPr>
          <w:noProof/>
        </w:rPr>
        <mc:AlternateContent>
          <mc:Choice Requires="wps">
            <w:drawing>
              <wp:anchor distT="4294967295" distB="4294967295" distL="114300" distR="114300" simplePos="0" relativeHeight="251658752" behindDoc="0" locked="0" layoutInCell="1" allowOverlap="1" wp14:editId="0AD3083D">
                <wp:simplePos x="0" y="0"/>
                <wp:positionH relativeFrom="column">
                  <wp:posOffset>0</wp:posOffset>
                </wp:positionH>
                <wp:positionV relativeFrom="paragraph">
                  <wp:posOffset>63499</wp:posOffset>
                </wp:positionV>
                <wp:extent cx="64008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E18E18"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" strokeweight="1pt"/>
            </w:pict>
          </mc:Fallback>
        </mc:AlternateContent>
      </w:r>
    </w:p>
    <w:p w14:paraId="0ECB6865" w14:textId="77777777" w:rsidR="00756719" w:rsidRPr="000414C3" w:rsidRDefault="000763C8" w:rsidP="000763C8">
      <w:pPr>
        <w:keepNext/>
        <w:suppressAutoHyphens/>
        <w:spacing w:after="0"/>
        <w:jc w:val="right"/>
        <w:rPr>
          <w:rFonts w:cs="Arial"/>
          <w:sz w:val="28"/>
          <w:szCs w:val="28"/>
        </w:rPr>
      </w:pPr>
      <w:r w:rsidRPr="000414C3">
        <w:rPr>
          <w:rFonts w:cs="Arial"/>
          <w:sz w:val="28"/>
          <w:szCs w:val="28"/>
        </w:rPr>
        <w:t xml:space="preserve">Дата введения </w:t>
      </w:r>
      <w:r w:rsidRPr="000414C3">
        <w:rPr>
          <w:rFonts w:cs="Arial"/>
          <w:sz w:val="28"/>
          <w:szCs w:val="28"/>
        </w:rPr>
        <w:sym w:font="Symbol" w:char="F02D"/>
      </w:r>
      <w:r w:rsidRPr="000414C3">
        <w:rPr>
          <w:rFonts w:cs="Arial"/>
          <w:sz w:val="28"/>
          <w:szCs w:val="28"/>
        </w:rPr>
        <w:t xml:space="preserve"> </w:t>
      </w:r>
    </w:p>
    <w:p w14:paraId="2C709E18" w14:textId="77777777" w:rsidR="00756719" w:rsidRPr="000414C3" w:rsidRDefault="00756719" w:rsidP="00DB168B">
      <w:pPr>
        <w:pStyle w:val="10"/>
        <w:spacing w:before="0" w:after="0" w:line="360" w:lineRule="auto"/>
        <w:ind w:firstLine="709"/>
        <w:rPr>
          <w:sz w:val="30"/>
          <w:szCs w:val="30"/>
        </w:rPr>
      </w:pPr>
      <w:r w:rsidRPr="000414C3">
        <w:rPr>
          <w:sz w:val="30"/>
          <w:szCs w:val="30"/>
        </w:rPr>
        <w:t>1 Область применения</w:t>
      </w:r>
    </w:p>
    <w:p w14:paraId="776DC96B" w14:textId="77777777" w:rsidR="00D53151" w:rsidRPr="000414C3" w:rsidRDefault="00D53151" w:rsidP="004B10FB">
      <w:pPr>
        <w:keepNext/>
        <w:suppressAutoHyphens/>
        <w:spacing w:after="0" w:line="360" w:lineRule="auto"/>
        <w:jc w:val="both"/>
        <w:rPr>
          <w:rFonts w:cs="Arial"/>
          <w:sz w:val="30"/>
          <w:szCs w:val="30"/>
        </w:rPr>
      </w:pPr>
    </w:p>
    <w:p w14:paraId="49D511BF" w14:textId="425D320F" w:rsidR="00BF1EB1" w:rsidRPr="000414C3" w:rsidRDefault="00756719" w:rsidP="00BF1EB1">
      <w:pPr>
        <w:shd w:val="clear" w:color="auto" w:fill="FFFFFF"/>
        <w:spacing w:after="0" w:line="360" w:lineRule="auto"/>
        <w:ind w:firstLine="708"/>
        <w:jc w:val="both"/>
        <w:rPr>
          <w:rFonts w:cs="Arial"/>
          <w:sz w:val="28"/>
          <w:szCs w:val="28"/>
        </w:rPr>
      </w:pPr>
      <w:r w:rsidRPr="000414C3">
        <w:rPr>
          <w:rFonts w:cs="Arial"/>
          <w:sz w:val="28"/>
          <w:szCs w:val="28"/>
        </w:rPr>
        <w:t xml:space="preserve">1.1 </w:t>
      </w:r>
      <w:r w:rsidR="00A33B46" w:rsidRPr="000414C3">
        <w:rPr>
          <w:rFonts w:cs="Arial"/>
          <w:sz w:val="28"/>
          <w:szCs w:val="28"/>
        </w:rPr>
        <w:t>Настоящий стандарт распространяется на</w:t>
      </w:r>
      <w:r w:rsidR="00BF1EB1" w:rsidRPr="000414C3">
        <w:rPr>
          <w:rFonts w:cs="Arial"/>
          <w:sz w:val="28"/>
          <w:szCs w:val="28"/>
        </w:rPr>
        <w:t xml:space="preserve"> </w:t>
      </w:r>
      <w:bookmarkStart w:id="4" w:name="_Hlk58940377"/>
      <w:r w:rsidR="00BF1EB1" w:rsidRPr="000414C3">
        <w:rPr>
          <w:rFonts w:cs="Arial"/>
          <w:sz w:val="28"/>
          <w:szCs w:val="28"/>
        </w:rPr>
        <w:t>руды редких металлов кранда</w:t>
      </w:r>
      <w:r w:rsidR="00676388" w:rsidRPr="000414C3">
        <w:rPr>
          <w:rFonts w:cs="Arial"/>
          <w:sz w:val="28"/>
          <w:szCs w:val="28"/>
        </w:rPr>
        <w:t>л</w:t>
      </w:r>
      <w:r w:rsidR="00BF1EB1" w:rsidRPr="000414C3">
        <w:rPr>
          <w:rFonts w:cs="Arial"/>
          <w:sz w:val="28"/>
          <w:szCs w:val="28"/>
        </w:rPr>
        <w:t>лит-монацитового</w:t>
      </w:r>
      <w:r w:rsidR="00EB74F3" w:rsidRPr="000414C3">
        <w:rPr>
          <w:rFonts w:cs="Arial"/>
          <w:sz w:val="28"/>
          <w:szCs w:val="28"/>
        </w:rPr>
        <w:t xml:space="preserve"> и пирохлор-монацит-кранда</w:t>
      </w:r>
      <w:r w:rsidR="00676388" w:rsidRPr="000414C3">
        <w:rPr>
          <w:rFonts w:cs="Arial"/>
          <w:sz w:val="28"/>
          <w:szCs w:val="28"/>
        </w:rPr>
        <w:t>л</w:t>
      </w:r>
      <w:r w:rsidR="00EB74F3" w:rsidRPr="000414C3">
        <w:rPr>
          <w:rFonts w:cs="Arial"/>
          <w:sz w:val="28"/>
          <w:szCs w:val="28"/>
        </w:rPr>
        <w:t>литового</w:t>
      </w:r>
      <w:r w:rsidR="00BF1EB1" w:rsidRPr="000414C3">
        <w:rPr>
          <w:rFonts w:cs="Arial"/>
          <w:sz w:val="28"/>
          <w:szCs w:val="28"/>
        </w:rPr>
        <w:t xml:space="preserve"> типа </w:t>
      </w:r>
      <w:bookmarkEnd w:id="4"/>
      <w:r w:rsidR="00BF1EB1" w:rsidRPr="000414C3">
        <w:rPr>
          <w:rFonts w:cs="Arial"/>
          <w:sz w:val="28"/>
          <w:szCs w:val="28"/>
        </w:rPr>
        <w:t>товарные необогащенные</w:t>
      </w:r>
      <w:r w:rsidR="00BF1EB1" w:rsidRPr="000414C3">
        <w:rPr>
          <w:rFonts w:cs="Arial"/>
          <w:sz w:val="28"/>
          <w:szCs w:val="28"/>
        </w:rPr>
        <w:t>,</w:t>
      </w:r>
      <w:r w:rsidR="00BF1EB1" w:rsidRPr="000414C3">
        <w:rPr>
          <w:rFonts w:cs="Arial"/>
          <w:sz w:val="28"/>
          <w:szCs w:val="28"/>
        </w:rPr>
        <w:t xml:space="preserve"> являющиеся добытым полезным ископаемым </w:t>
      </w:r>
      <w:r w:rsidR="00676388" w:rsidRPr="000414C3">
        <w:rPr>
          <w:rFonts w:cs="Arial"/>
          <w:sz w:val="28"/>
          <w:szCs w:val="28"/>
        </w:rPr>
        <w:t>–</w:t>
      </w:r>
      <w:r w:rsidR="00BF1EB1" w:rsidRPr="000414C3">
        <w:rPr>
          <w:rFonts w:cs="Arial"/>
          <w:sz w:val="28"/>
          <w:szCs w:val="28"/>
        </w:rPr>
        <w:t xml:space="preserve"> первой по своим техническим требованиям продукцией предприятий горнодобывающей промышленности, </w:t>
      </w:r>
      <w:r w:rsidR="00A42134" w:rsidRPr="000414C3">
        <w:rPr>
          <w:rFonts w:cs="Arial"/>
          <w:sz w:val="28"/>
          <w:szCs w:val="28"/>
        </w:rPr>
        <w:t>подвергнутой дроблению и сушке</w:t>
      </w:r>
      <w:r w:rsidR="00BF1EB1" w:rsidRPr="000414C3">
        <w:rPr>
          <w:rFonts w:cs="Arial"/>
          <w:sz w:val="28"/>
          <w:szCs w:val="28"/>
        </w:rPr>
        <w:t xml:space="preserve">, предназначенной для производства </w:t>
      </w:r>
      <w:r w:rsidR="00EB74F3" w:rsidRPr="000414C3">
        <w:rPr>
          <w:rFonts w:cs="Arial"/>
          <w:sz w:val="28"/>
          <w:szCs w:val="28"/>
        </w:rPr>
        <w:t>химических соединений</w:t>
      </w:r>
      <w:r w:rsidR="00BF1EB1" w:rsidRPr="000414C3">
        <w:rPr>
          <w:rFonts w:cs="Arial"/>
          <w:sz w:val="28"/>
          <w:szCs w:val="28"/>
        </w:rPr>
        <w:t xml:space="preserve"> </w:t>
      </w:r>
      <w:r w:rsidR="00EB74F3" w:rsidRPr="000414C3">
        <w:rPr>
          <w:rFonts w:cs="Arial"/>
          <w:sz w:val="28"/>
          <w:szCs w:val="28"/>
        </w:rPr>
        <w:t>редких</w:t>
      </w:r>
      <w:r w:rsidR="00BF1EB1" w:rsidRPr="000414C3">
        <w:rPr>
          <w:rFonts w:cs="Arial"/>
          <w:sz w:val="28"/>
          <w:szCs w:val="28"/>
        </w:rPr>
        <w:t xml:space="preserve"> </w:t>
      </w:r>
      <w:r w:rsidR="00E82839" w:rsidRPr="000414C3">
        <w:rPr>
          <w:rFonts w:cs="Arial"/>
          <w:sz w:val="28"/>
          <w:szCs w:val="28"/>
        </w:rPr>
        <w:t>металлов или группы таких металлов</w:t>
      </w:r>
      <w:r w:rsidR="00BF1EB1" w:rsidRPr="000414C3">
        <w:rPr>
          <w:rFonts w:cs="Arial"/>
          <w:sz w:val="28"/>
          <w:szCs w:val="28"/>
        </w:rPr>
        <w:t>.</w:t>
      </w:r>
    </w:p>
    <w:p w14:paraId="0E169A3E" w14:textId="77777777" w:rsidR="00AD4EDC" w:rsidRPr="000414C3" w:rsidRDefault="00AD4EDC" w:rsidP="0032209C">
      <w:pPr>
        <w:shd w:val="clear" w:color="auto" w:fill="FFFFFF"/>
        <w:spacing w:after="0" w:line="360" w:lineRule="auto"/>
        <w:ind w:firstLine="708"/>
        <w:jc w:val="both"/>
        <w:rPr>
          <w:rFonts w:cs="Arial"/>
          <w:sz w:val="28"/>
          <w:szCs w:val="28"/>
        </w:rPr>
      </w:pPr>
      <w:r w:rsidRPr="000414C3">
        <w:rPr>
          <w:rFonts w:cs="Arial"/>
          <w:sz w:val="28"/>
          <w:szCs w:val="28"/>
        </w:rPr>
        <w:t xml:space="preserve">1.2 </w:t>
      </w:r>
      <w:r w:rsidR="009B7242" w:rsidRPr="000414C3">
        <w:rPr>
          <w:rFonts w:cs="Arial"/>
          <w:sz w:val="28"/>
          <w:szCs w:val="28"/>
        </w:rPr>
        <w:t>Настоящий с</w:t>
      </w:r>
      <w:r w:rsidRPr="000414C3">
        <w:rPr>
          <w:rFonts w:cs="Arial"/>
          <w:sz w:val="28"/>
          <w:szCs w:val="28"/>
        </w:rPr>
        <w:t xml:space="preserve">тандарт устанавливает </w:t>
      </w:r>
      <w:r w:rsidR="00172B20" w:rsidRPr="000414C3">
        <w:rPr>
          <w:rFonts w:cs="Arial"/>
          <w:sz w:val="28"/>
          <w:szCs w:val="28"/>
        </w:rPr>
        <w:t xml:space="preserve">технические </w:t>
      </w:r>
      <w:r w:rsidRPr="000414C3">
        <w:rPr>
          <w:rFonts w:cs="Arial"/>
          <w:sz w:val="28"/>
          <w:szCs w:val="28"/>
        </w:rPr>
        <w:t>требования к</w:t>
      </w:r>
      <w:r w:rsidR="00172B20" w:rsidRPr="000414C3">
        <w:rPr>
          <w:rFonts w:cs="Arial"/>
          <w:sz w:val="28"/>
          <w:szCs w:val="28"/>
        </w:rPr>
        <w:t xml:space="preserve"> </w:t>
      </w:r>
      <w:r w:rsidR="0032209C" w:rsidRPr="000414C3">
        <w:rPr>
          <w:rFonts w:cs="Arial"/>
          <w:sz w:val="28"/>
          <w:szCs w:val="28"/>
        </w:rPr>
        <w:t>показателям качества руд, общие технические требования, правила приемки, методы испытаний, требования к транспортированию и хранению.</w:t>
      </w:r>
    </w:p>
    <w:p w14:paraId="1427E570" w14:textId="77777777" w:rsidR="00B128F3" w:rsidRPr="000414C3" w:rsidRDefault="00172B20" w:rsidP="004F023E">
      <w:pPr>
        <w:widowControl w:val="0"/>
        <w:spacing w:after="0" w:line="360" w:lineRule="auto"/>
        <w:jc w:val="both"/>
        <w:rPr>
          <w:color w:val="000000"/>
          <w:sz w:val="28"/>
          <w:szCs w:val="28"/>
        </w:rPr>
      </w:pPr>
      <w:r w:rsidRPr="000414C3">
        <w:rPr>
          <w:sz w:val="28"/>
          <w:szCs w:val="28"/>
        </w:rPr>
        <w:t xml:space="preserve">1.3 </w:t>
      </w:r>
      <w:r w:rsidRPr="000414C3">
        <w:rPr>
          <w:color w:val="000000"/>
          <w:sz w:val="28"/>
          <w:szCs w:val="28"/>
        </w:rPr>
        <w:t>Настоящий стандарт не распространяется на</w:t>
      </w:r>
      <w:r w:rsidR="00102A4C" w:rsidRPr="000414C3">
        <w:rPr>
          <w:color w:val="000000"/>
          <w:sz w:val="28"/>
          <w:szCs w:val="28"/>
        </w:rPr>
        <w:t xml:space="preserve"> руду редких металлов кранда</w:t>
      </w:r>
      <w:r w:rsidR="00676388" w:rsidRPr="000414C3">
        <w:rPr>
          <w:color w:val="000000"/>
          <w:sz w:val="28"/>
          <w:szCs w:val="28"/>
        </w:rPr>
        <w:t>л</w:t>
      </w:r>
      <w:r w:rsidR="00102A4C" w:rsidRPr="000414C3">
        <w:rPr>
          <w:color w:val="000000"/>
          <w:sz w:val="28"/>
          <w:szCs w:val="28"/>
        </w:rPr>
        <w:t>лит-</w:t>
      </w:r>
      <w:r w:rsidR="00A42134" w:rsidRPr="000414C3">
        <w:rPr>
          <w:color w:val="000000"/>
          <w:sz w:val="28"/>
          <w:szCs w:val="28"/>
        </w:rPr>
        <w:t>лимонитового</w:t>
      </w:r>
      <w:r w:rsidR="00720F47" w:rsidRPr="000414C3">
        <w:rPr>
          <w:color w:val="000000"/>
          <w:sz w:val="28"/>
          <w:szCs w:val="28"/>
        </w:rPr>
        <w:t xml:space="preserve">, </w:t>
      </w:r>
      <w:r w:rsidR="00676388" w:rsidRPr="000414C3">
        <w:rPr>
          <w:color w:val="000000"/>
          <w:sz w:val="28"/>
          <w:szCs w:val="28"/>
        </w:rPr>
        <w:t>франколитового</w:t>
      </w:r>
      <w:r w:rsidR="00720F47" w:rsidRPr="000414C3">
        <w:rPr>
          <w:color w:val="000000"/>
          <w:sz w:val="28"/>
          <w:szCs w:val="28"/>
        </w:rPr>
        <w:t xml:space="preserve"> </w:t>
      </w:r>
      <w:r w:rsidR="00102A4C" w:rsidRPr="000414C3">
        <w:rPr>
          <w:color w:val="000000"/>
          <w:sz w:val="28"/>
          <w:szCs w:val="28"/>
        </w:rPr>
        <w:t>тип</w:t>
      </w:r>
      <w:r w:rsidR="00B128F3" w:rsidRPr="000414C3">
        <w:rPr>
          <w:color w:val="000000"/>
          <w:sz w:val="28"/>
          <w:szCs w:val="28"/>
        </w:rPr>
        <w:t>ов</w:t>
      </w:r>
      <w:r w:rsidR="00E15FCB" w:rsidRPr="000414C3">
        <w:rPr>
          <w:color w:val="000000"/>
          <w:sz w:val="28"/>
          <w:szCs w:val="28"/>
        </w:rPr>
        <w:t>, а та</w:t>
      </w:r>
      <w:r w:rsidR="00EA649F" w:rsidRPr="000414C3">
        <w:rPr>
          <w:color w:val="000000"/>
          <w:sz w:val="28"/>
          <w:szCs w:val="28"/>
        </w:rPr>
        <w:t>к</w:t>
      </w:r>
      <w:r w:rsidR="00E15FCB" w:rsidRPr="000414C3">
        <w:rPr>
          <w:color w:val="000000"/>
          <w:sz w:val="28"/>
          <w:szCs w:val="28"/>
        </w:rPr>
        <w:t>же</w:t>
      </w:r>
      <w:r w:rsidR="00102A4C" w:rsidRPr="000414C3">
        <w:rPr>
          <w:color w:val="000000"/>
          <w:sz w:val="28"/>
          <w:szCs w:val="28"/>
        </w:rPr>
        <w:t xml:space="preserve"> </w:t>
      </w:r>
      <w:r w:rsidR="00EA649F" w:rsidRPr="000414C3">
        <w:rPr>
          <w:color w:val="000000"/>
          <w:sz w:val="28"/>
          <w:szCs w:val="28"/>
        </w:rPr>
        <w:t xml:space="preserve">на </w:t>
      </w:r>
      <w:r w:rsidR="005F77AE" w:rsidRPr="000414C3">
        <w:rPr>
          <w:color w:val="000000"/>
          <w:sz w:val="28"/>
          <w:szCs w:val="28"/>
        </w:rPr>
        <w:t>концентраты,</w:t>
      </w:r>
      <w:r w:rsidR="0032209C" w:rsidRPr="000414C3">
        <w:rPr>
          <w:color w:val="000000"/>
          <w:sz w:val="28"/>
          <w:szCs w:val="28"/>
        </w:rPr>
        <w:t xml:space="preserve"> </w:t>
      </w:r>
      <w:r w:rsidR="00A42134" w:rsidRPr="000414C3">
        <w:rPr>
          <w:color w:val="000000"/>
          <w:sz w:val="28"/>
          <w:szCs w:val="28"/>
        </w:rPr>
        <w:t xml:space="preserve">полученные после обогащения </w:t>
      </w:r>
      <w:r w:rsidR="00A11633" w:rsidRPr="000414C3">
        <w:rPr>
          <w:rFonts w:cs="Arial"/>
          <w:sz w:val="28"/>
          <w:szCs w:val="28"/>
        </w:rPr>
        <w:t>руд редких металлов</w:t>
      </w:r>
      <w:r w:rsidR="00EA649F" w:rsidRPr="000414C3">
        <w:rPr>
          <w:color w:val="000000"/>
          <w:sz w:val="28"/>
          <w:szCs w:val="28"/>
        </w:rPr>
        <w:t>.</w:t>
      </w:r>
    </w:p>
    <w:p w14:paraId="5999B3E8" w14:textId="77777777" w:rsidR="005A75EA" w:rsidRPr="000414C3" w:rsidRDefault="00AD4EDC" w:rsidP="004F023E">
      <w:pPr>
        <w:widowControl w:val="0"/>
        <w:spacing w:after="0" w:line="360" w:lineRule="auto"/>
        <w:jc w:val="both"/>
        <w:rPr>
          <w:sz w:val="28"/>
          <w:szCs w:val="28"/>
        </w:rPr>
      </w:pPr>
      <w:r w:rsidRPr="000414C3">
        <w:rPr>
          <w:sz w:val="28"/>
          <w:szCs w:val="28"/>
        </w:rPr>
        <w:t>1.</w:t>
      </w:r>
      <w:r w:rsidR="00172B20" w:rsidRPr="000414C3">
        <w:rPr>
          <w:sz w:val="28"/>
          <w:szCs w:val="28"/>
        </w:rPr>
        <w:t>4</w:t>
      </w:r>
      <w:r w:rsidRPr="000414C3">
        <w:rPr>
          <w:color w:val="000000"/>
          <w:sz w:val="28"/>
          <w:szCs w:val="28"/>
        </w:rPr>
        <w:t xml:space="preserve"> </w:t>
      </w:r>
      <w:r w:rsidR="005A75EA" w:rsidRPr="000414C3">
        <w:rPr>
          <w:color w:val="000000"/>
          <w:sz w:val="28"/>
          <w:szCs w:val="28"/>
        </w:rPr>
        <w:t xml:space="preserve">Положения настоящего стандарта могут </w:t>
      </w:r>
      <w:r w:rsidR="00637FA7" w:rsidRPr="000414C3">
        <w:rPr>
          <w:sz w:val="28"/>
          <w:szCs w:val="28"/>
        </w:rPr>
        <w:t>применяться</w:t>
      </w:r>
      <w:r w:rsidR="00637FA7" w:rsidRPr="000414C3">
        <w:rPr>
          <w:color w:val="0070C0"/>
          <w:sz w:val="28"/>
          <w:szCs w:val="28"/>
        </w:rPr>
        <w:t xml:space="preserve"> </w:t>
      </w:r>
      <w:r w:rsidR="005A75EA" w:rsidRPr="000414C3">
        <w:rPr>
          <w:color w:val="000000"/>
          <w:sz w:val="28"/>
          <w:szCs w:val="28"/>
        </w:rPr>
        <w:t xml:space="preserve">при разработке </w:t>
      </w:r>
      <w:r w:rsidR="00E36C18" w:rsidRPr="000414C3">
        <w:rPr>
          <w:color w:val="000000"/>
          <w:sz w:val="28"/>
          <w:szCs w:val="28"/>
        </w:rPr>
        <w:t xml:space="preserve">стандартов организаций и (или) </w:t>
      </w:r>
      <w:r w:rsidR="00637FA7" w:rsidRPr="000414C3">
        <w:rPr>
          <w:sz w:val="28"/>
          <w:szCs w:val="28"/>
        </w:rPr>
        <w:t xml:space="preserve">технических условий </w:t>
      </w:r>
      <w:r w:rsidR="008E57D8" w:rsidRPr="000414C3">
        <w:rPr>
          <w:sz w:val="28"/>
          <w:szCs w:val="28"/>
        </w:rPr>
        <w:t xml:space="preserve">(далее – ТУ) </w:t>
      </w:r>
      <w:r w:rsidR="005A75EA" w:rsidRPr="000414C3">
        <w:rPr>
          <w:sz w:val="28"/>
          <w:szCs w:val="28"/>
        </w:rPr>
        <w:t>на</w:t>
      </w:r>
      <w:r w:rsidR="00172B20" w:rsidRPr="000414C3">
        <w:rPr>
          <w:sz w:val="28"/>
          <w:szCs w:val="28"/>
        </w:rPr>
        <w:t xml:space="preserve"> </w:t>
      </w:r>
      <w:r w:rsidR="003A0164" w:rsidRPr="000414C3">
        <w:rPr>
          <w:rFonts w:cs="Arial"/>
          <w:sz w:val="28"/>
          <w:szCs w:val="28"/>
        </w:rPr>
        <w:t>руды редких металлов крандаллит-монацитового и пирохлор-монацит-крандаллитового типа</w:t>
      </w:r>
      <w:r w:rsidR="00172B20" w:rsidRPr="000414C3">
        <w:rPr>
          <w:sz w:val="28"/>
          <w:szCs w:val="28"/>
        </w:rPr>
        <w:t>.</w:t>
      </w:r>
    </w:p>
    <w:p w14:paraId="7897AA4A" w14:textId="77777777" w:rsidR="004F7195" w:rsidRPr="000414C3" w:rsidRDefault="004F7195" w:rsidP="004F023E">
      <w:pPr>
        <w:widowControl w:val="0"/>
        <w:spacing w:after="0" w:line="360" w:lineRule="auto"/>
        <w:jc w:val="both"/>
        <w:rPr>
          <w:b/>
          <w:color w:val="000000"/>
          <w:sz w:val="30"/>
          <w:szCs w:val="30"/>
        </w:rPr>
      </w:pPr>
    </w:p>
    <w:p w14:paraId="6D6CBF02" w14:textId="77777777" w:rsidR="00727760" w:rsidRPr="000414C3" w:rsidRDefault="00727760" w:rsidP="00DB168B">
      <w:pPr>
        <w:pStyle w:val="10"/>
        <w:spacing w:before="0" w:after="0" w:line="360" w:lineRule="auto"/>
        <w:ind w:firstLine="709"/>
        <w:rPr>
          <w:b w:val="0"/>
          <w:sz w:val="30"/>
          <w:szCs w:val="30"/>
        </w:rPr>
      </w:pPr>
      <w:r w:rsidRPr="000414C3">
        <w:rPr>
          <w:sz w:val="30"/>
          <w:szCs w:val="30"/>
        </w:rPr>
        <w:lastRenderedPageBreak/>
        <w:t>2 Нормативные ссылки</w:t>
      </w:r>
    </w:p>
    <w:p w14:paraId="7FE89FBE" w14:textId="77777777" w:rsidR="00D53151" w:rsidRPr="000414C3" w:rsidRDefault="00D53151" w:rsidP="004F023E">
      <w:pPr>
        <w:widowControl w:val="0"/>
        <w:spacing w:after="0" w:line="360" w:lineRule="auto"/>
        <w:jc w:val="both"/>
        <w:rPr>
          <w:rFonts w:cs="Arial"/>
          <w:sz w:val="30"/>
          <w:szCs w:val="30"/>
        </w:rPr>
      </w:pPr>
    </w:p>
    <w:p w14:paraId="1A452B25" w14:textId="77777777" w:rsidR="00727760" w:rsidRPr="000414C3" w:rsidRDefault="00727760" w:rsidP="004F023E">
      <w:pPr>
        <w:widowControl w:val="0"/>
        <w:spacing w:after="0" w:line="360" w:lineRule="auto"/>
        <w:jc w:val="both"/>
        <w:rPr>
          <w:rFonts w:cs="Arial"/>
          <w:sz w:val="28"/>
          <w:szCs w:val="28"/>
        </w:rPr>
      </w:pPr>
      <w:r w:rsidRPr="000414C3">
        <w:rPr>
          <w:rFonts w:cs="Arial"/>
          <w:sz w:val="28"/>
          <w:szCs w:val="28"/>
        </w:rPr>
        <w:t xml:space="preserve">В настоящем стандарте использованы нормативные ссылки на следующие </w:t>
      </w:r>
      <w:r w:rsidR="00DD1191" w:rsidRPr="000414C3">
        <w:rPr>
          <w:rFonts w:cs="Arial"/>
          <w:sz w:val="28"/>
          <w:szCs w:val="28"/>
        </w:rPr>
        <w:t>стандарты</w:t>
      </w:r>
      <w:r w:rsidRPr="000414C3">
        <w:rPr>
          <w:rFonts w:cs="Arial"/>
          <w:sz w:val="28"/>
          <w:szCs w:val="28"/>
        </w:rPr>
        <w:t>:</w:t>
      </w:r>
    </w:p>
    <w:p w14:paraId="6A94EC4D" w14:textId="77777777" w:rsidR="009B096C" w:rsidRPr="000414C3" w:rsidRDefault="00C639C6" w:rsidP="004F023E">
      <w:pPr>
        <w:widowControl w:val="0"/>
        <w:spacing w:after="0" w:line="360" w:lineRule="auto"/>
        <w:jc w:val="both"/>
        <w:rPr>
          <w:rFonts w:cs="Arial"/>
          <w:sz w:val="28"/>
          <w:szCs w:val="28"/>
        </w:rPr>
      </w:pPr>
      <w:r w:rsidRPr="000414C3">
        <w:rPr>
          <w:bCs/>
          <w:sz w:val="28"/>
          <w:szCs w:val="28"/>
        </w:rPr>
        <w:t>ГОСТ</w:t>
      </w:r>
      <w:r w:rsidR="00040DB5" w:rsidRPr="000414C3">
        <w:rPr>
          <w:bCs/>
          <w:sz w:val="28"/>
          <w:szCs w:val="28"/>
        </w:rPr>
        <w:t> </w:t>
      </w:r>
      <w:r w:rsidRPr="000414C3">
        <w:rPr>
          <w:bCs/>
          <w:sz w:val="28"/>
          <w:szCs w:val="28"/>
        </w:rPr>
        <w:t>12.1.004</w:t>
      </w:r>
      <w:r w:rsidR="009B096C" w:rsidRPr="000414C3">
        <w:rPr>
          <w:bCs/>
          <w:sz w:val="28"/>
          <w:szCs w:val="28"/>
        </w:rPr>
        <w:t xml:space="preserve"> Система стандартов безопасности труда. Пожарная безопасность. Общие требования;</w:t>
      </w:r>
    </w:p>
    <w:p w14:paraId="6E3A3936" w14:textId="77777777" w:rsidR="00D86833" w:rsidRPr="000414C3" w:rsidRDefault="00D86833" w:rsidP="004F023E">
      <w:pPr>
        <w:widowControl w:val="0"/>
        <w:spacing w:after="0" w:line="360" w:lineRule="auto"/>
        <w:jc w:val="both"/>
        <w:rPr>
          <w:rFonts w:cs="Arial"/>
          <w:sz w:val="28"/>
          <w:szCs w:val="28"/>
        </w:rPr>
      </w:pPr>
      <w:r w:rsidRPr="000414C3">
        <w:rPr>
          <w:rFonts w:cs="Arial"/>
          <w:sz w:val="28"/>
          <w:szCs w:val="28"/>
        </w:rPr>
        <w:t>ГОСТ</w:t>
      </w:r>
      <w:r w:rsidR="00040DB5" w:rsidRPr="000414C3">
        <w:rPr>
          <w:rFonts w:cs="Arial"/>
          <w:sz w:val="28"/>
          <w:szCs w:val="28"/>
        </w:rPr>
        <w:t> </w:t>
      </w:r>
      <w:r w:rsidRPr="000414C3">
        <w:rPr>
          <w:rFonts w:cs="Arial"/>
          <w:sz w:val="28"/>
          <w:szCs w:val="28"/>
        </w:rPr>
        <w:t>12.1.005 Система стандартов безопасности труда</w:t>
      </w:r>
      <w:r w:rsidR="0095572F" w:rsidRPr="000414C3">
        <w:rPr>
          <w:rFonts w:cs="Arial"/>
          <w:sz w:val="28"/>
          <w:szCs w:val="28"/>
        </w:rPr>
        <w:t>. Общие санитарно-гигиенические требования к воздуху рабочей зоны</w:t>
      </w:r>
      <w:r w:rsidR="00121FF5" w:rsidRPr="000414C3">
        <w:rPr>
          <w:rFonts w:cs="Arial"/>
          <w:sz w:val="28"/>
          <w:szCs w:val="28"/>
        </w:rPr>
        <w:t>;</w:t>
      </w:r>
    </w:p>
    <w:p w14:paraId="4AB1B464" w14:textId="77777777" w:rsidR="00790F9D" w:rsidRPr="000414C3" w:rsidRDefault="00790F9D" w:rsidP="004F023E">
      <w:pPr>
        <w:widowControl w:val="0"/>
        <w:spacing w:after="0" w:line="360" w:lineRule="auto"/>
        <w:jc w:val="both"/>
        <w:rPr>
          <w:rFonts w:cs="Arial"/>
          <w:sz w:val="28"/>
          <w:szCs w:val="28"/>
        </w:rPr>
      </w:pPr>
      <w:r w:rsidRPr="000414C3">
        <w:rPr>
          <w:rFonts w:cs="Arial"/>
          <w:sz w:val="28"/>
          <w:szCs w:val="28"/>
        </w:rPr>
        <w:t>ГОСТ</w:t>
      </w:r>
      <w:r w:rsidR="00040DB5" w:rsidRPr="000414C3">
        <w:rPr>
          <w:rFonts w:cs="Arial"/>
          <w:sz w:val="28"/>
          <w:szCs w:val="28"/>
        </w:rPr>
        <w:t> </w:t>
      </w:r>
      <w:r w:rsidRPr="000414C3">
        <w:rPr>
          <w:rFonts w:cs="Arial"/>
          <w:sz w:val="28"/>
          <w:szCs w:val="28"/>
        </w:rPr>
        <w:t>12.1.007 Система стандартов безопасности труда. Вредные вещества. Классификация и общие требования безопасности</w:t>
      </w:r>
      <w:r w:rsidR="00121FF5" w:rsidRPr="000414C3">
        <w:rPr>
          <w:rFonts w:cs="Arial"/>
          <w:sz w:val="28"/>
          <w:szCs w:val="28"/>
        </w:rPr>
        <w:t>;</w:t>
      </w:r>
    </w:p>
    <w:p w14:paraId="1E625033" w14:textId="77777777" w:rsidR="00F50759" w:rsidRPr="000414C3" w:rsidRDefault="00F50759" w:rsidP="004F023E">
      <w:pPr>
        <w:widowControl w:val="0"/>
        <w:spacing w:after="0" w:line="360" w:lineRule="auto"/>
        <w:jc w:val="both"/>
        <w:rPr>
          <w:rFonts w:cs="Arial"/>
          <w:sz w:val="28"/>
          <w:szCs w:val="28"/>
        </w:rPr>
      </w:pPr>
      <w:r w:rsidRPr="000414C3">
        <w:rPr>
          <w:bCs/>
          <w:sz w:val="28"/>
          <w:szCs w:val="28"/>
        </w:rPr>
        <w:t>ГОСТ</w:t>
      </w:r>
      <w:r w:rsidR="00040DB5" w:rsidRPr="000414C3">
        <w:t> </w:t>
      </w:r>
      <w:r w:rsidRPr="000414C3">
        <w:rPr>
          <w:bCs/>
          <w:sz w:val="28"/>
          <w:szCs w:val="28"/>
        </w:rPr>
        <w:t>12.1.019 Система стандартов безопасности труда. Электробезопасность. Общие требования и номенклатура видов защиты;</w:t>
      </w:r>
    </w:p>
    <w:p w14:paraId="3CAB6F46" w14:textId="77777777" w:rsidR="009B096C" w:rsidRPr="000414C3" w:rsidRDefault="009B096C" w:rsidP="009B096C">
      <w:pPr>
        <w:widowControl w:val="0"/>
        <w:spacing w:after="0" w:line="360" w:lineRule="auto"/>
        <w:jc w:val="both"/>
        <w:rPr>
          <w:bCs/>
          <w:sz w:val="28"/>
          <w:szCs w:val="28"/>
        </w:rPr>
      </w:pPr>
      <w:r w:rsidRPr="000414C3">
        <w:rPr>
          <w:bCs/>
          <w:sz w:val="28"/>
          <w:szCs w:val="28"/>
        </w:rPr>
        <w:t>ГОСТ 12.2.003 Система стандартов безопасности труда. Оборудование производственное. Общие требования безопасности;</w:t>
      </w:r>
    </w:p>
    <w:p w14:paraId="17D8937E" w14:textId="77777777" w:rsidR="009B096C" w:rsidRPr="000414C3" w:rsidRDefault="006315F6" w:rsidP="009B096C">
      <w:pPr>
        <w:widowControl w:val="0"/>
        <w:spacing w:after="0" w:line="360" w:lineRule="auto"/>
        <w:jc w:val="both"/>
        <w:rPr>
          <w:bCs/>
          <w:sz w:val="28"/>
          <w:szCs w:val="28"/>
        </w:rPr>
      </w:pPr>
      <w:r w:rsidRPr="000414C3">
        <w:rPr>
          <w:bCs/>
          <w:sz w:val="28"/>
          <w:szCs w:val="28"/>
        </w:rPr>
        <w:t>ГОСТ 12.3.009</w:t>
      </w:r>
      <w:r w:rsidR="009B096C" w:rsidRPr="000414C3">
        <w:rPr>
          <w:bCs/>
          <w:sz w:val="28"/>
          <w:szCs w:val="28"/>
        </w:rPr>
        <w:t xml:space="preserve"> Система стандартов безопасности труда. Работы погрузочно-разгрузочные. Общие требования безопасности;</w:t>
      </w:r>
    </w:p>
    <w:p w14:paraId="6A9F120D" w14:textId="77777777" w:rsidR="00A86382" w:rsidRPr="000414C3" w:rsidRDefault="00A86382" w:rsidP="009B096C">
      <w:pPr>
        <w:widowControl w:val="0"/>
        <w:spacing w:after="0" w:line="360" w:lineRule="auto"/>
        <w:jc w:val="both"/>
        <w:rPr>
          <w:bCs/>
          <w:sz w:val="28"/>
          <w:szCs w:val="28"/>
        </w:rPr>
      </w:pPr>
      <w:r w:rsidRPr="000414C3">
        <w:rPr>
          <w:bCs/>
          <w:sz w:val="28"/>
          <w:szCs w:val="28"/>
        </w:rPr>
        <w:t>ГОСТ 12.4.009</w:t>
      </w:r>
      <w:r w:rsidR="00DF6B6E" w:rsidRPr="000414C3">
        <w:rPr>
          <w:bCs/>
          <w:sz w:val="28"/>
          <w:szCs w:val="28"/>
        </w:rPr>
        <w:t xml:space="preserve"> Система стандартов безопасности труда. Пожарная техника для защиты объектов. Основные виды. Размещение и обслуживание</w:t>
      </w:r>
      <w:r w:rsidR="008124F5" w:rsidRPr="000414C3">
        <w:rPr>
          <w:bCs/>
          <w:sz w:val="28"/>
          <w:szCs w:val="28"/>
        </w:rPr>
        <w:t>;</w:t>
      </w:r>
    </w:p>
    <w:p w14:paraId="73846F49" w14:textId="77777777" w:rsidR="00DC397D" w:rsidRPr="000414C3" w:rsidRDefault="00DC397D" w:rsidP="004F023E">
      <w:pPr>
        <w:widowControl w:val="0"/>
        <w:spacing w:after="0" w:line="360" w:lineRule="auto"/>
        <w:jc w:val="both"/>
        <w:rPr>
          <w:bCs/>
          <w:sz w:val="28"/>
          <w:szCs w:val="28"/>
        </w:rPr>
      </w:pPr>
      <w:r w:rsidRPr="000414C3">
        <w:rPr>
          <w:bCs/>
          <w:sz w:val="28"/>
          <w:szCs w:val="28"/>
        </w:rPr>
        <w:t>ГОСТ</w:t>
      </w:r>
      <w:r w:rsidR="00040DB5" w:rsidRPr="000414C3">
        <w:rPr>
          <w:bCs/>
          <w:sz w:val="28"/>
          <w:szCs w:val="28"/>
        </w:rPr>
        <w:t> </w:t>
      </w:r>
      <w:r w:rsidRPr="000414C3">
        <w:rPr>
          <w:bCs/>
          <w:sz w:val="28"/>
          <w:szCs w:val="28"/>
        </w:rPr>
        <w:t>83</w:t>
      </w:r>
      <w:r w:rsidR="00F179E6" w:rsidRPr="000414C3">
        <w:rPr>
          <w:bCs/>
          <w:sz w:val="28"/>
          <w:szCs w:val="28"/>
        </w:rPr>
        <w:t xml:space="preserve"> Реактивы. Натрий углекислый. Технические условия</w:t>
      </w:r>
      <w:r w:rsidR="00DF6B6E" w:rsidRPr="000414C3">
        <w:rPr>
          <w:bCs/>
          <w:sz w:val="28"/>
          <w:szCs w:val="28"/>
        </w:rPr>
        <w:t>;</w:t>
      </w:r>
    </w:p>
    <w:p w14:paraId="3AAE394F" w14:textId="77777777" w:rsidR="002A775B" w:rsidRPr="000414C3" w:rsidRDefault="00974976" w:rsidP="004F023E">
      <w:pPr>
        <w:widowControl w:val="0"/>
        <w:spacing w:after="0" w:line="360" w:lineRule="auto"/>
        <w:jc w:val="both"/>
        <w:rPr>
          <w:bCs/>
          <w:sz w:val="28"/>
          <w:szCs w:val="28"/>
        </w:rPr>
      </w:pPr>
      <w:r w:rsidRPr="000414C3">
        <w:rPr>
          <w:bCs/>
          <w:sz w:val="28"/>
          <w:szCs w:val="28"/>
        </w:rPr>
        <w:t>ГОСТ</w:t>
      </w:r>
      <w:r w:rsidR="00040DB5" w:rsidRPr="000414C3">
        <w:rPr>
          <w:bCs/>
          <w:sz w:val="28"/>
          <w:szCs w:val="28"/>
        </w:rPr>
        <w:t> </w:t>
      </w:r>
      <w:r w:rsidRPr="000414C3">
        <w:rPr>
          <w:bCs/>
          <w:sz w:val="28"/>
          <w:szCs w:val="28"/>
        </w:rPr>
        <w:t>1770</w:t>
      </w:r>
      <w:r w:rsidR="00F179E6" w:rsidRPr="000414C3">
        <w:rPr>
          <w:bCs/>
          <w:sz w:val="28"/>
          <w:szCs w:val="28"/>
        </w:rPr>
        <w:t xml:space="preserve"> Посуда мерная лабораторная стеклянная. Цилиндры, мензурки, колбы, пробирки. Общие технические условия</w:t>
      </w:r>
      <w:r w:rsidR="00DF6B6E" w:rsidRPr="000414C3">
        <w:rPr>
          <w:bCs/>
          <w:sz w:val="28"/>
          <w:szCs w:val="28"/>
        </w:rPr>
        <w:t>;</w:t>
      </w:r>
    </w:p>
    <w:p w14:paraId="48D953DB" w14:textId="77777777" w:rsidR="004053DE" w:rsidRPr="000414C3" w:rsidRDefault="004053DE" w:rsidP="004F023E">
      <w:pPr>
        <w:widowControl w:val="0"/>
        <w:spacing w:after="0" w:line="360" w:lineRule="auto"/>
        <w:jc w:val="both"/>
        <w:rPr>
          <w:bCs/>
          <w:sz w:val="28"/>
          <w:szCs w:val="28"/>
        </w:rPr>
      </w:pPr>
      <w:r w:rsidRPr="000414C3">
        <w:rPr>
          <w:bCs/>
          <w:sz w:val="28"/>
          <w:szCs w:val="28"/>
        </w:rPr>
        <w:t>ГОСТ</w:t>
      </w:r>
      <w:r w:rsidR="00040DB5" w:rsidRPr="000414C3">
        <w:rPr>
          <w:bCs/>
          <w:sz w:val="28"/>
          <w:szCs w:val="28"/>
        </w:rPr>
        <w:t> </w:t>
      </w:r>
      <w:r w:rsidRPr="000414C3">
        <w:rPr>
          <w:bCs/>
          <w:sz w:val="28"/>
          <w:szCs w:val="28"/>
        </w:rPr>
        <w:t>4199</w:t>
      </w:r>
      <w:r w:rsidR="00CA679C" w:rsidRPr="000414C3">
        <w:rPr>
          <w:bCs/>
          <w:sz w:val="28"/>
          <w:szCs w:val="28"/>
        </w:rPr>
        <w:t xml:space="preserve"> Реактивы. Натрий тетраборнокислый 10-водный. Технические условия</w:t>
      </w:r>
      <w:r w:rsidR="00DF6B6E" w:rsidRPr="000414C3">
        <w:rPr>
          <w:bCs/>
          <w:sz w:val="28"/>
          <w:szCs w:val="28"/>
        </w:rPr>
        <w:t>;</w:t>
      </w:r>
    </w:p>
    <w:p w14:paraId="5472CF53" w14:textId="77777777" w:rsidR="00974976" w:rsidRPr="000414C3" w:rsidRDefault="002A775B" w:rsidP="004F023E">
      <w:pPr>
        <w:widowControl w:val="0"/>
        <w:spacing w:after="0" w:line="360" w:lineRule="auto"/>
        <w:jc w:val="both"/>
        <w:rPr>
          <w:bCs/>
          <w:sz w:val="28"/>
          <w:szCs w:val="28"/>
        </w:rPr>
      </w:pPr>
      <w:r w:rsidRPr="000414C3">
        <w:rPr>
          <w:bCs/>
          <w:sz w:val="28"/>
          <w:szCs w:val="28"/>
        </w:rPr>
        <w:t>ГОСТ</w:t>
      </w:r>
      <w:r w:rsidR="00040DB5" w:rsidRPr="000414C3">
        <w:rPr>
          <w:bCs/>
          <w:sz w:val="28"/>
          <w:szCs w:val="28"/>
        </w:rPr>
        <w:t> </w:t>
      </w:r>
      <w:r w:rsidRPr="000414C3">
        <w:rPr>
          <w:bCs/>
          <w:sz w:val="28"/>
          <w:szCs w:val="28"/>
        </w:rPr>
        <w:t>6563</w:t>
      </w:r>
      <w:r w:rsidR="00FF032D" w:rsidRPr="000414C3">
        <w:rPr>
          <w:bCs/>
          <w:sz w:val="28"/>
          <w:szCs w:val="28"/>
        </w:rPr>
        <w:t xml:space="preserve"> Изделия технические из благородных металлов и сплавов. Технические условия</w:t>
      </w:r>
      <w:r w:rsidR="00DF6B6E" w:rsidRPr="000414C3">
        <w:rPr>
          <w:bCs/>
          <w:sz w:val="28"/>
          <w:szCs w:val="28"/>
        </w:rPr>
        <w:t>;</w:t>
      </w:r>
    </w:p>
    <w:p w14:paraId="53888A07" w14:textId="77777777" w:rsidR="00765A9D" w:rsidRPr="000414C3" w:rsidRDefault="00765A9D" w:rsidP="004F023E">
      <w:pPr>
        <w:widowControl w:val="0"/>
        <w:spacing w:after="0" w:line="360" w:lineRule="auto"/>
        <w:jc w:val="both"/>
        <w:rPr>
          <w:bCs/>
          <w:sz w:val="28"/>
          <w:szCs w:val="28"/>
        </w:rPr>
      </w:pPr>
      <w:r w:rsidRPr="000414C3">
        <w:rPr>
          <w:bCs/>
          <w:sz w:val="28"/>
          <w:szCs w:val="28"/>
        </w:rPr>
        <w:t>ГОСТ</w:t>
      </w:r>
      <w:r w:rsidR="00040DB5" w:rsidRPr="000414C3">
        <w:rPr>
          <w:bCs/>
          <w:sz w:val="28"/>
          <w:szCs w:val="28"/>
        </w:rPr>
        <w:t> </w:t>
      </w:r>
      <w:r w:rsidRPr="000414C3">
        <w:rPr>
          <w:bCs/>
          <w:sz w:val="28"/>
          <w:szCs w:val="28"/>
        </w:rPr>
        <w:t>8984 Силикагель-индикатор. Технические условия;</w:t>
      </w:r>
    </w:p>
    <w:p w14:paraId="38241772" w14:textId="77777777" w:rsidR="00F5473E" w:rsidRPr="000414C3" w:rsidRDefault="00F5473E" w:rsidP="004F023E">
      <w:pPr>
        <w:widowControl w:val="0"/>
        <w:spacing w:after="0" w:line="360" w:lineRule="auto"/>
        <w:jc w:val="both"/>
        <w:rPr>
          <w:bCs/>
          <w:sz w:val="28"/>
          <w:szCs w:val="28"/>
        </w:rPr>
      </w:pPr>
      <w:r w:rsidRPr="000414C3">
        <w:rPr>
          <w:bCs/>
          <w:sz w:val="28"/>
          <w:szCs w:val="28"/>
        </w:rPr>
        <w:t>ГОСТ</w:t>
      </w:r>
      <w:r w:rsidR="00040DB5" w:rsidRPr="000414C3">
        <w:rPr>
          <w:bCs/>
          <w:sz w:val="28"/>
          <w:szCs w:val="28"/>
        </w:rPr>
        <w:t> </w:t>
      </w:r>
      <w:r w:rsidRPr="000414C3">
        <w:rPr>
          <w:bCs/>
          <w:sz w:val="28"/>
          <w:szCs w:val="28"/>
        </w:rPr>
        <w:t>9147</w:t>
      </w:r>
      <w:r w:rsidR="00E13FC2" w:rsidRPr="000414C3">
        <w:rPr>
          <w:bCs/>
          <w:sz w:val="28"/>
          <w:szCs w:val="28"/>
        </w:rPr>
        <w:t xml:space="preserve"> Посуда и оборудование лабораторные фарфоровые. Технические условия</w:t>
      </w:r>
      <w:r w:rsidR="00DF6B6E" w:rsidRPr="000414C3">
        <w:rPr>
          <w:bCs/>
          <w:sz w:val="28"/>
          <w:szCs w:val="28"/>
        </w:rPr>
        <w:t>;</w:t>
      </w:r>
    </w:p>
    <w:p w14:paraId="5BA42F47" w14:textId="77777777" w:rsidR="00E26BBD" w:rsidRPr="000414C3" w:rsidRDefault="00E26BBD" w:rsidP="004F023E">
      <w:pPr>
        <w:widowControl w:val="0"/>
        <w:spacing w:after="0" w:line="360" w:lineRule="auto"/>
        <w:jc w:val="both"/>
        <w:rPr>
          <w:bCs/>
          <w:sz w:val="28"/>
          <w:szCs w:val="28"/>
        </w:rPr>
      </w:pPr>
      <w:r w:rsidRPr="000414C3">
        <w:rPr>
          <w:bCs/>
          <w:sz w:val="28"/>
          <w:szCs w:val="28"/>
        </w:rPr>
        <w:lastRenderedPageBreak/>
        <w:t>ГОСТ</w:t>
      </w:r>
      <w:r w:rsidR="00040DB5" w:rsidRPr="000414C3">
        <w:rPr>
          <w:bCs/>
          <w:sz w:val="28"/>
          <w:szCs w:val="28"/>
        </w:rPr>
        <w:t> </w:t>
      </w:r>
      <w:r w:rsidRPr="000414C3">
        <w:rPr>
          <w:bCs/>
          <w:sz w:val="28"/>
          <w:szCs w:val="28"/>
        </w:rPr>
        <w:t>10157</w:t>
      </w:r>
      <w:r w:rsidR="00FF032D" w:rsidRPr="000414C3">
        <w:rPr>
          <w:bCs/>
          <w:sz w:val="28"/>
          <w:szCs w:val="28"/>
        </w:rPr>
        <w:t xml:space="preserve"> Аргон газообразный и жидкий. Технические условия</w:t>
      </w:r>
      <w:r w:rsidR="00DF6B6E" w:rsidRPr="000414C3">
        <w:rPr>
          <w:bCs/>
          <w:sz w:val="28"/>
          <w:szCs w:val="28"/>
        </w:rPr>
        <w:t>;</w:t>
      </w:r>
    </w:p>
    <w:p w14:paraId="44B69FD8" w14:textId="1DB54489" w:rsidR="004053DE" w:rsidRPr="000414C3" w:rsidRDefault="004053DE" w:rsidP="004F023E">
      <w:pPr>
        <w:widowControl w:val="0"/>
        <w:spacing w:after="0" w:line="360" w:lineRule="auto"/>
        <w:jc w:val="both"/>
        <w:rPr>
          <w:bCs/>
          <w:sz w:val="28"/>
          <w:szCs w:val="28"/>
        </w:rPr>
      </w:pPr>
      <w:r w:rsidRPr="000414C3">
        <w:rPr>
          <w:bCs/>
          <w:sz w:val="28"/>
          <w:szCs w:val="28"/>
        </w:rPr>
        <w:t>ГОСТ 10929</w:t>
      </w:r>
      <w:r w:rsidR="00E13FC2" w:rsidRPr="000414C3">
        <w:rPr>
          <w:bCs/>
          <w:sz w:val="28"/>
          <w:szCs w:val="28"/>
        </w:rPr>
        <w:t xml:space="preserve"> Реактивы. Водорода пероксид. Технические условия</w:t>
      </w:r>
      <w:r w:rsidR="00DF6B6E" w:rsidRPr="000414C3">
        <w:rPr>
          <w:bCs/>
          <w:sz w:val="28"/>
          <w:szCs w:val="28"/>
        </w:rPr>
        <w:t>;</w:t>
      </w:r>
    </w:p>
    <w:p w14:paraId="2D1EEE46" w14:textId="77777777" w:rsidR="00856364" w:rsidRPr="000414C3" w:rsidRDefault="00856364" w:rsidP="004F023E">
      <w:pPr>
        <w:widowControl w:val="0"/>
        <w:spacing w:after="0" w:line="360" w:lineRule="auto"/>
        <w:jc w:val="both"/>
        <w:rPr>
          <w:bCs/>
          <w:sz w:val="28"/>
          <w:szCs w:val="28"/>
        </w:rPr>
      </w:pPr>
      <w:r w:rsidRPr="000414C3">
        <w:rPr>
          <w:bCs/>
          <w:sz w:val="28"/>
          <w:szCs w:val="28"/>
        </w:rPr>
        <w:t>ГОСТ 11125</w:t>
      </w:r>
      <w:r w:rsidR="00E13FC2" w:rsidRPr="000414C3">
        <w:rPr>
          <w:bCs/>
          <w:sz w:val="28"/>
          <w:szCs w:val="28"/>
        </w:rPr>
        <w:t xml:space="preserve"> Кислота азотная особой чистоты. Технические условия</w:t>
      </w:r>
      <w:r w:rsidR="00DF6B6E" w:rsidRPr="000414C3">
        <w:rPr>
          <w:bCs/>
          <w:sz w:val="28"/>
          <w:szCs w:val="28"/>
        </w:rPr>
        <w:t>;</w:t>
      </w:r>
    </w:p>
    <w:p w14:paraId="16A7ADE0" w14:textId="77777777" w:rsidR="00882881" w:rsidRPr="000414C3" w:rsidRDefault="00882881" w:rsidP="004F023E">
      <w:pPr>
        <w:widowControl w:val="0"/>
        <w:spacing w:after="0" w:line="360" w:lineRule="auto"/>
        <w:jc w:val="both"/>
        <w:rPr>
          <w:bCs/>
          <w:sz w:val="28"/>
          <w:szCs w:val="28"/>
        </w:rPr>
      </w:pPr>
      <w:r w:rsidRPr="000414C3">
        <w:rPr>
          <w:bCs/>
          <w:sz w:val="28"/>
          <w:szCs w:val="28"/>
        </w:rPr>
        <w:t>ГОСТ 14261</w:t>
      </w:r>
      <w:r w:rsidR="00C524CB" w:rsidRPr="000414C3">
        <w:rPr>
          <w:bCs/>
          <w:sz w:val="28"/>
          <w:szCs w:val="28"/>
        </w:rPr>
        <w:t xml:space="preserve"> Кислота соляная особой чистоты. Технические условия</w:t>
      </w:r>
      <w:r w:rsidR="00DF6B6E" w:rsidRPr="000414C3">
        <w:rPr>
          <w:bCs/>
          <w:sz w:val="28"/>
          <w:szCs w:val="28"/>
        </w:rPr>
        <w:t>;</w:t>
      </w:r>
    </w:p>
    <w:p w14:paraId="39C637ED" w14:textId="77777777" w:rsidR="00A952ED" w:rsidRPr="000414C3" w:rsidRDefault="00A952ED" w:rsidP="004F023E">
      <w:pPr>
        <w:widowControl w:val="0"/>
        <w:spacing w:after="0" w:line="360" w:lineRule="auto"/>
        <w:jc w:val="both"/>
        <w:rPr>
          <w:bCs/>
          <w:sz w:val="28"/>
          <w:szCs w:val="28"/>
        </w:rPr>
      </w:pPr>
      <w:r w:rsidRPr="000414C3">
        <w:rPr>
          <w:bCs/>
          <w:sz w:val="28"/>
          <w:szCs w:val="28"/>
        </w:rPr>
        <w:t>ГОСТ</w:t>
      </w:r>
      <w:r w:rsidR="00040DB5" w:rsidRPr="000414C3">
        <w:rPr>
          <w:bCs/>
          <w:sz w:val="28"/>
          <w:szCs w:val="28"/>
        </w:rPr>
        <w:t> </w:t>
      </w:r>
      <w:r w:rsidRPr="000414C3">
        <w:rPr>
          <w:bCs/>
          <w:sz w:val="28"/>
          <w:szCs w:val="28"/>
        </w:rPr>
        <w:t>23350 Часы наручные и карманные электронные. Общие технические условия;</w:t>
      </w:r>
    </w:p>
    <w:p w14:paraId="045C58DE" w14:textId="77777777" w:rsidR="00432B5E" w:rsidRPr="000414C3" w:rsidRDefault="00432B5E" w:rsidP="004F023E">
      <w:pPr>
        <w:widowControl w:val="0"/>
        <w:spacing w:after="0" w:line="360" w:lineRule="auto"/>
        <w:jc w:val="both"/>
        <w:rPr>
          <w:bCs/>
          <w:sz w:val="28"/>
          <w:szCs w:val="28"/>
        </w:rPr>
      </w:pPr>
      <w:r w:rsidRPr="000414C3">
        <w:rPr>
          <w:bCs/>
          <w:sz w:val="28"/>
          <w:szCs w:val="28"/>
        </w:rPr>
        <w:t>ГОСТ 25336</w:t>
      </w:r>
      <w:r w:rsidR="002C50F5" w:rsidRPr="000414C3">
        <w:rPr>
          <w:bCs/>
          <w:sz w:val="28"/>
          <w:szCs w:val="28"/>
        </w:rPr>
        <w:t xml:space="preserve"> Посуда и оборудование лабораторные стеклянные. Типы, основные параметры и размеры;</w:t>
      </w:r>
    </w:p>
    <w:p w14:paraId="65C9E0FD" w14:textId="77777777" w:rsidR="008124F5" w:rsidRPr="000414C3" w:rsidRDefault="008124F5" w:rsidP="004F023E">
      <w:pPr>
        <w:widowControl w:val="0"/>
        <w:spacing w:after="0" w:line="360" w:lineRule="auto"/>
        <w:jc w:val="both"/>
        <w:rPr>
          <w:bCs/>
          <w:sz w:val="28"/>
          <w:szCs w:val="28"/>
        </w:rPr>
      </w:pPr>
      <w:r w:rsidRPr="000414C3">
        <w:rPr>
          <w:bCs/>
          <w:sz w:val="28"/>
          <w:szCs w:val="28"/>
        </w:rPr>
        <w:t>ГОСТ 27025 Реактивы. Общие указания по проведению испытаний;</w:t>
      </w:r>
    </w:p>
    <w:p w14:paraId="0CC9276D" w14:textId="77777777" w:rsidR="00F81601" w:rsidRPr="000414C3" w:rsidRDefault="002C2C4C" w:rsidP="00F81601">
      <w:pPr>
        <w:widowControl w:val="0"/>
        <w:spacing w:after="0" w:line="360" w:lineRule="auto"/>
        <w:jc w:val="both"/>
        <w:rPr>
          <w:bCs/>
          <w:sz w:val="28"/>
          <w:szCs w:val="28"/>
        </w:rPr>
      </w:pPr>
      <w:r w:rsidRPr="000414C3">
        <w:rPr>
          <w:bCs/>
          <w:sz w:val="28"/>
          <w:szCs w:val="28"/>
        </w:rPr>
        <w:t>ГОСТ OIML R 76-1 Государственная система обеспечения единства измерений. Весы неавтоматического действия. Часть 1. Метрологические и</w:t>
      </w:r>
      <w:r w:rsidR="00D23A88" w:rsidRPr="000414C3">
        <w:rPr>
          <w:bCs/>
          <w:sz w:val="28"/>
          <w:szCs w:val="28"/>
        </w:rPr>
        <w:t xml:space="preserve"> </w:t>
      </w:r>
      <w:r w:rsidRPr="000414C3">
        <w:rPr>
          <w:bCs/>
          <w:sz w:val="28"/>
          <w:szCs w:val="28"/>
        </w:rPr>
        <w:t>технические требования. Испытания</w:t>
      </w:r>
      <w:r w:rsidR="00D23A88" w:rsidRPr="000414C3">
        <w:rPr>
          <w:bCs/>
          <w:sz w:val="28"/>
          <w:szCs w:val="28"/>
        </w:rPr>
        <w:t>;</w:t>
      </w:r>
    </w:p>
    <w:p w14:paraId="1BFA2816" w14:textId="77777777" w:rsidR="00F81601" w:rsidRPr="000414C3" w:rsidRDefault="00F81601" w:rsidP="00F81601">
      <w:pPr>
        <w:widowControl w:val="0"/>
        <w:spacing w:after="0" w:line="360" w:lineRule="auto"/>
        <w:jc w:val="both"/>
        <w:rPr>
          <w:bCs/>
          <w:sz w:val="28"/>
          <w:szCs w:val="28"/>
        </w:rPr>
      </w:pPr>
      <w:r w:rsidRPr="000414C3">
        <w:rPr>
          <w:bCs/>
          <w:sz w:val="28"/>
          <w:szCs w:val="28"/>
        </w:rPr>
        <w:t>ГОСТ Р 51568-99 (ИСО 3310-1-90) Сита лабораторные из металлической проволочной сетки. Технические условия;</w:t>
      </w:r>
    </w:p>
    <w:p w14:paraId="66E0A344" w14:textId="77777777" w:rsidR="00382B81" w:rsidRPr="000414C3" w:rsidRDefault="002B7DF8" w:rsidP="004F023E">
      <w:pPr>
        <w:widowControl w:val="0"/>
        <w:spacing w:after="0" w:line="360" w:lineRule="auto"/>
        <w:jc w:val="both"/>
        <w:rPr>
          <w:bCs/>
          <w:sz w:val="28"/>
          <w:szCs w:val="28"/>
        </w:rPr>
      </w:pPr>
      <w:r w:rsidRPr="000414C3">
        <w:rPr>
          <w:bCs/>
          <w:sz w:val="28"/>
          <w:szCs w:val="28"/>
        </w:rPr>
        <w:t>ГОСТ</w:t>
      </w:r>
      <w:r w:rsidR="00040DB5" w:rsidRPr="000414C3">
        <w:rPr>
          <w:bCs/>
          <w:sz w:val="28"/>
          <w:szCs w:val="28"/>
        </w:rPr>
        <w:t> </w:t>
      </w:r>
      <w:r w:rsidRPr="000414C3">
        <w:rPr>
          <w:bCs/>
          <w:sz w:val="28"/>
          <w:szCs w:val="28"/>
        </w:rPr>
        <w:t>Р</w:t>
      </w:r>
      <w:r w:rsidRPr="000414C3">
        <w:t xml:space="preserve"> </w:t>
      </w:r>
      <w:r w:rsidRPr="000414C3">
        <w:rPr>
          <w:bCs/>
          <w:sz w:val="28"/>
          <w:szCs w:val="28"/>
        </w:rPr>
        <w:t>52361</w:t>
      </w:r>
      <w:r w:rsidR="00A37A25" w:rsidRPr="000414C3">
        <w:rPr>
          <w:bCs/>
          <w:sz w:val="28"/>
          <w:szCs w:val="28"/>
        </w:rPr>
        <w:t xml:space="preserve"> Контроль объекта аналитический. Термины и определения</w:t>
      </w:r>
      <w:r w:rsidR="005B7B67" w:rsidRPr="000414C3">
        <w:rPr>
          <w:bCs/>
          <w:sz w:val="28"/>
          <w:szCs w:val="28"/>
        </w:rPr>
        <w:t>;</w:t>
      </w:r>
    </w:p>
    <w:p w14:paraId="52E44849" w14:textId="77777777" w:rsidR="00F07FD9" w:rsidRPr="000414C3" w:rsidRDefault="00F07FD9" w:rsidP="004F023E">
      <w:pPr>
        <w:widowControl w:val="0"/>
        <w:spacing w:after="0" w:line="360" w:lineRule="auto"/>
        <w:jc w:val="both"/>
        <w:rPr>
          <w:bCs/>
          <w:sz w:val="28"/>
          <w:szCs w:val="28"/>
        </w:rPr>
      </w:pPr>
      <w:r w:rsidRPr="000414C3">
        <w:rPr>
          <w:bCs/>
          <w:sz w:val="28"/>
          <w:szCs w:val="28"/>
        </w:rPr>
        <w:t>ГОСТ Р 52501</w:t>
      </w:r>
      <w:r w:rsidR="00C524CB" w:rsidRPr="000414C3">
        <w:rPr>
          <w:bCs/>
          <w:sz w:val="28"/>
          <w:szCs w:val="28"/>
        </w:rPr>
        <w:t xml:space="preserve"> Вода для лабораторного анализа. Технические условия</w:t>
      </w:r>
      <w:r w:rsidR="00433A4B" w:rsidRPr="000414C3">
        <w:rPr>
          <w:bCs/>
          <w:sz w:val="28"/>
          <w:szCs w:val="28"/>
        </w:rPr>
        <w:t>;</w:t>
      </w:r>
    </w:p>
    <w:p w14:paraId="1AB5F788" w14:textId="77777777" w:rsidR="001B2776" w:rsidRPr="000414C3" w:rsidRDefault="00181734" w:rsidP="004F023E">
      <w:pPr>
        <w:widowControl w:val="0"/>
        <w:spacing w:after="0" w:line="360" w:lineRule="auto"/>
        <w:jc w:val="both"/>
        <w:rPr>
          <w:bCs/>
          <w:sz w:val="28"/>
          <w:szCs w:val="28"/>
        </w:rPr>
      </w:pPr>
      <w:r w:rsidRPr="000414C3">
        <w:rPr>
          <w:bCs/>
          <w:sz w:val="28"/>
          <w:szCs w:val="28"/>
        </w:rPr>
        <w:t>ГОСТ Р 53228</w:t>
      </w:r>
      <w:r w:rsidR="00C524CB" w:rsidRPr="000414C3">
        <w:rPr>
          <w:bCs/>
          <w:sz w:val="28"/>
          <w:szCs w:val="28"/>
        </w:rPr>
        <w:t xml:space="preserve"> Весы неавтоматического действия. Часть 1. Метрологические и технические требования. Испытания</w:t>
      </w:r>
      <w:r w:rsidR="00181989" w:rsidRPr="000414C3">
        <w:rPr>
          <w:bCs/>
          <w:sz w:val="28"/>
          <w:szCs w:val="28"/>
        </w:rPr>
        <w:t>;</w:t>
      </w:r>
    </w:p>
    <w:p w14:paraId="51E5DC2B" w14:textId="77777777" w:rsidR="00181989" w:rsidRPr="000414C3" w:rsidRDefault="00181989" w:rsidP="00181989">
      <w:pPr>
        <w:widowControl w:val="0"/>
        <w:spacing w:after="0" w:line="360" w:lineRule="auto"/>
        <w:jc w:val="both"/>
        <w:rPr>
          <w:bCs/>
          <w:szCs w:val="28"/>
        </w:rPr>
      </w:pPr>
      <w:r w:rsidRPr="000414C3">
        <w:rPr>
          <w:bCs/>
          <w:sz w:val="28"/>
          <w:szCs w:val="28"/>
        </w:rPr>
        <w:t>СТ СЭВ 543 Числа. Правила записи и округления</w:t>
      </w:r>
      <w:r w:rsidR="00F81601" w:rsidRPr="000414C3">
        <w:rPr>
          <w:bCs/>
          <w:sz w:val="28"/>
          <w:szCs w:val="28"/>
        </w:rPr>
        <w:t>.</w:t>
      </w:r>
    </w:p>
    <w:p w14:paraId="7A3C4D90" w14:textId="77777777" w:rsidR="00181989" w:rsidRPr="000414C3" w:rsidRDefault="00181989" w:rsidP="004F023E">
      <w:pPr>
        <w:widowControl w:val="0"/>
        <w:spacing w:after="0" w:line="360" w:lineRule="auto"/>
        <w:jc w:val="both"/>
        <w:rPr>
          <w:bCs/>
          <w:szCs w:val="28"/>
        </w:rPr>
      </w:pPr>
    </w:p>
    <w:p w14:paraId="76787563" w14:textId="33AD7976" w:rsidR="000171B8" w:rsidRPr="000414C3" w:rsidRDefault="004A71AA" w:rsidP="002B7DF8">
      <w:pPr>
        <w:autoSpaceDE w:val="0"/>
        <w:autoSpaceDN w:val="0"/>
        <w:adjustRightInd w:val="0"/>
        <w:spacing w:after="0"/>
        <w:jc w:val="both"/>
        <w:rPr>
          <w:rFonts w:cs="Arial"/>
        </w:rPr>
      </w:pPr>
      <w:r w:rsidRPr="000414C3">
        <w:rPr>
          <w:rFonts w:cs="Arial"/>
        </w:rPr>
        <w:t xml:space="preserve">П р и м е ч а н и е – </w:t>
      </w:r>
      <w:r w:rsidR="0087115C" w:rsidRPr="000414C3">
        <w:t xml:space="preserve">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w:t>
      </w:r>
      <w:hyperlink r:id="rId17" w:history="1">
        <w:r w:rsidR="0087115C" w:rsidRPr="000414C3">
          <w:rPr>
            <w:rStyle w:val="affc"/>
            <w:color w:val="auto"/>
          </w:rPr>
          <w:t>официальном сайте</w:t>
        </w:r>
      </w:hyperlink>
      <w:r w:rsidR="0087115C" w:rsidRPr="000414C3">
        <w:t xml:space="preserve">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w:t>
      </w:r>
      <w:r w:rsidR="0087115C" w:rsidRPr="000414C3">
        <w:lastRenderedPageBreak/>
        <w:t>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14:paraId="063C3C59" w14:textId="77777777" w:rsidR="00695782" w:rsidRPr="000414C3" w:rsidRDefault="00695782" w:rsidP="00D53151">
      <w:pPr>
        <w:pStyle w:val="10"/>
        <w:spacing w:before="0" w:after="0" w:line="360" w:lineRule="auto"/>
        <w:ind w:firstLine="709"/>
        <w:rPr>
          <w:sz w:val="30"/>
          <w:szCs w:val="30"/>
        </w:rPr>
      </w:pPr>
      <w:r w:rsidRPr="000414C3">
        <w:rPr>
          <w:sz w:val="30"/>
          <w:szCs w:val="30"/>
        </w:rPr>
        <w:t>3 Термины</w:t>
      </w:r>
      <w:r w:rsidR="00C062C4" w:rsidRPr="000414C3">
        <w:rPr>
          <w:sz w:val="30"/>
          <w:szCs w:val="30"/>
        </w:rPr>
        <w:t xml:space="preserve"> и</w:t>
      </w:r>
      <w:r w:rsidRPr="000414C3">
        <w:rPr>
          <w:sz w:val="30"/>
          <w:szCs w:val="30"/>
        </w:rPr>
        <w:t xml:space="preserve"> определения</w:t>
      </w:r>
      <w:r w:rsidR="003861A5" w:rsidRPr="000414C3">
        <w:rPr>
          <w:sz w:val="30"/>
          <w:szCs w:val="30"/>
        </w:rPr>
        <w:t xml:space="preserve"> </w:t>
      </w:r>
    </w:p>
    <w:p w14:paraId="712F87A5" w14:textId="77777777" w:rsidR="00317CD2" w:rsidRPr="000414C3" w:rsidRDefault="00317CD2" w:rsidP="00317CD2">
      <w:pPr>
        <w:spacing w:after="0" w:line="360" w:lineRule="auto"/>
        <w:jc w:val="both"/>
        <w:rPr>
          <w:rFonts w:cs="Arial"/>
          <w:sz w:val="28"/>
          <w:szCs w:val="28"/>
        </w:rPr>
      </w:pPr>
      <w:r w:rsidRPr="000414C3">
        <w:rPr>
          <w:rFonts w:cs="Arial"/>
          <w:color w:val="000000"/>
          <w:sz w:val="28"/>
          <w:szCs w:val="28"/>
        </w:rPr>
        <w:t xml:space="preserve">В настоящем стандарте применены </w:t>
      </w:r>
      <w:r w:rsidR="0018166B" w:rsidRPr="000414C3">
        <w:rPr>
          <w:rFonts w:cs="Arial"/>
          <w:sz w:val="28"/>
          <w:szCs w:val="28"/>
        </w:rPr>
        <w:t>термины по ГОСТ Р 52361, а также следующие термины с соответствующими определениями:</w:t>
      </w:r>
    </w:p>
    <w:p w14:paraId="4773C8BD" w14:textId="5E4D6512" w:rsidR="00444AC6" w:rsidRPr="000414C3" w:rsidRDefault="0024372C" w:rsidP="00444AC6">
      <w:pPr>
        <w:spacing w:after="0" w:line="360" w:lineRule="auto"/>
        <w:jc w:val="both"/>
        <w:rPr>
          <w:rFonts w:cs="Arial"/>
          <w:sz w:val="28"/>
          <w:szCs w:val="28"/>
        </w:rPr>
      </w:pPr>
      <w:r w:rsidRPr="000414C3">
        <w:rPr>
          <w:rFonts w:cs="Arial"/>
          <w:sz w:val="28"/>
          <w:szCs w:val="28"/>
        </w:rPr>
        <w:t>3.</w:t>
      </w:r>
      <w:r w:rsidR="00444AC6" w:rsidRPr="000414C3">
        <w:rPr>
          <w:rFonts w:cs="Arial"/>
          <w:sz w:val="28"/>
          <w:szCs w:val="28"/>
        </w:rPr>
        <w:t>1</w:t>
      </w:r>
      <w:r w:rsidRPr="000414C3">
        <w:rPr>
          <w:rFonts w:cs="Arial"/>
          <w:sz w:val="28"/>
          <w:szCs w:val="28"/>
        </w:rPr>
        <w:t xml:space="preserve"> </w:t>
      </w:r>
      <w:r w:rsidRPr="000414C3">
        <w:rPr>
          <w:rFonts w:cs="Arial"/>
          <w:b/>
          <w:bCs/>
          <w:sz w:val="28"/>
          <w:szCs w:val="28"/>
        </w:rPr>
        <w:t>минеральное сырье</w:t>
      </w:r>
      <w:r w:rsidRPr="000414C3">
        <w:rPr>
          <w:rFonts w:cs="Arial"/>
          <w:sz w:val="28"/>
          <w:szCs w:val="28"/>
        </w:rPr>
        <w:t xml:space="preserve">: </w:t>
      </w:r>
      <w:r w:rsidR="00444AC6" w:rsidRPr="000414C3">
        <w:rPr>
          <w:rFonts w:cs="Arial"/>
          <w:sz w:val="28"/>
          <w:szCs w:val="28"/>
        </w:rPr>
        <w:t>полезное ископаемое, не прошедшее полный комплекс технологических операций, для которого не проведена классификация.</w:t>
      </w:r>
    </w:p>
    <w:p w14:paraId="3FE8E7FB" w14:textId="77777777" w:rsidR="00444AC6" w:rsidRPr="000414C3" w:rsidRDefault="00444AC6" w:rsidP="00444AC6">
      <w:pPr>
        <w:spacing w:after="0" w:line="360" w:lineRule="auto"/>
        <w:jc w:val="both"/>
        <w:rPr>
          <w:rFonts w:cs="Arial"/>
          <w:sz w:val="28"/>
          <w:szCs w:val="28"/>
        </w:rPr>
      </w:pPr>
      <w:r w:rsidRPr="000414C3">
        <w:rPr>
          <w:rFonts w:cs="Arial"/>
          <w:b/>
          <w:sz w:val="28"/>
          <w:szCs w:val="28"/>
        </w:rPr>
        <w:t>3.2 руда редких металлов товарная необогащенная:</w:t>
      </w:r>
      <w:r w:rsidRPr="000414C3">
        <w:rPr>
          <w:rFonts w:cs="Arial"/>
          <w:sz w:val="28"/>
          <w:szCs w:val="28"/>
        </w:rPr>
        <w:t xml:space="preserve"> Добытое полезное ископаемое, являющееся первой по своему качеству продукцией для предприятий горнодобывающей промышленности, подвергнутая дроблению и сушке.</w:t>
      </w:r>
    </w:p>
    <w:p w14:paraId="6518628C" w14:textId="5A2B3D87" w:rsidR="00F9797F" w:rsidRPr="000414C3" w:rsidRDefault="00E94FB7" w:rsidP="004B10FB">
      <w:pPr>
        <w:spacing w:after="0" w:line="360" w:lineRule="auto"/>
        <w:jc w:val="both"/>
        <w:rPr>
          <w:sz w:val="28"/>
          <w:szCs w:val="28"/>
        </w:rPr>
      </w:pPr>
      <w:r w:rsidRPr="000414C3">
        <w:rPr>
          <w:rFonts w:cs="Arial"/>
          <w:b/>
          <w:sz w:val="28"/>
          <w:szCs w:val="28"/>
        </w:rPr>
        <w:t>3.</w:t>
      </w:r>
      <w:r w:rsidR="0024372C" w:rsidRPr="000414C3">
        <w:rPr>
          <w:rFonts w:cs="Arial"/>
          <w:b/>
          <w:sz w:val="28"/>
          <w:szCs w:val="28"/>
        </w:rPr>
        <w:t>3</w:t>
      </w:r>
      <w:r w:rsidRPr="000414C3">
        <w:rPr>
          <w:rFonts w:cs="Arial"/>
          <w:b/>
          <w:sz w:val="28"/>
          <w:szCs w:val="28"/>
        </w:rPr>
        <w:t xml:space="preserve"> </w:t>
      </w:r>
      <w:r w:rsidR="002644B4" w:rsidRPr="000414C3">
        <w:rPr>
          <w:b/>
          <w:sz w:val="28"/>
          <w:szCs w:val="28"/>
        </w:rPr>
        <w:t xml:space="preserve">сумма </w:t>
      </w:r>
      <w:r w:rsidR="00E82839" w:rsidRPr="000414C3">
        <w:rPr>
          <w:b/>
          <w:sz w:val="28"/>
          <w:szCs w:val="28"/>
        </w:rPr>
        <w:t>оксид</w:t>
      </w:r>
      <w:r w:rsidR="002644B4" w:rsidRPr="000414C3">
        <w:rPr>
          <w:b/>
          <w:sz w:val="28"/>
          <w:szCs w:val="28"/>
        </w:rPr>
        <w:t>ов</w:t>
      </w:r>
      <w:r w:rsidR="00E82839" w:rsidRPr="000414C3">
        <w:rPr>
          <w:b/>
          <w:sz w:val="28"/>
          <w:szCs w:val="28"/>
        </w:rPr>
        <w:t xml:space="preserve"> редкоземельных металлов</w:t>
      </w:r>
      <w:r w:rsidRPr="000414C3">
        <w:rPr>
          <w:b/>
          <w:sz w:val="28"/>
          <w:szCs w:val="28"/>
        </w:rPr>
        <w:t xml:space="preserve"> (</w:t>
      </w:r>
      <w:r w:rsidRPr="000414C3">
        <w:rPr>
          <w:rFonts w:cs="Arial"/>
          <w:b/>
          <w:sz w:val="28"/>
          <w:szCs w:val="28"/>
        </w:rPr>
        <w:t>Σ</w:t>
      </w:r>
      <w:r w:rsidRPr="000414C3">
        <w:rPr>
          <w:b/>
          <w:sz w:val="28"/>
          <w:szCs w:val="28"/>
          <w:lang w:val="en-US"/>
        </w:rPr>
        <w:t>TR</w:t>
      </w:r>
      <w:r w:rsidRPr="000414C3">
        <w:rPr>
          <w:b/>
          <w:sz w:val="28"/>
          <w:szCs w:val="28"/>
          <w:vertAlign w:val="subscript"/>
        </w:rPr>
        <w:t>2</w:t>
      </w:r>
      <w:r w:rsidRPr="000414C3">
        <w:rPr>
          <w:b/>
          <w:sz w:val="28"/>
          <w:szCs w:val="28"/>
          <w:lang w:val="en-US"/>
        </w:rPr>
        <w:t>O</w:t>
      </w:r>
      <w:r w:rsidRPr="000414C3">
        <w:rPr>
          <w:b/>
          <w:sz w:val="28"/>
          <w:szCs w:val="28"/>
          <w:vertAlign w:val="subscript"/>
        </w:rPr>
        <w:t>3</w:t>
      </w:r>
      <w:r w:rsidRPr="000414C3">
        <w:rPr>
          <w:b/>
          <w:sz w:val="28"/>
          <w:szCs w:val="28"/>
        </w:rPr>
        <w:t>):</w:t>
      </w:r>
      <w:r w:rsidRPr="000414C3">
        <w:rPr>
          <w:sz w:val="28"/>
          <w:szCs w:val="28"/>
        </w:rPr>
        <w:t xml:space="preserve"> </w:t>
      </w:r>
      <w:r w:rsidR="00F9797F" w:rsidRPr="000414C3">
        <w:rPr>
          <w:sz w:val="28"/>
          <w:szCs w:val="28"/>
        </w:rPr>
        <w:t xml:space="preserve">Нормируемый </w:t>
      </w:r>
      <w:r w:rsidR="00F9797F" w:rsidRPr="000414C3">
        <w:rPr>
          <w:rFonts w:cs="Arial"/>
          <w:sz w:val="28"/>
          <w:szCs w:val="28"/>
        </w:rPr>
        <w:t>физико-химический показатель руд редких металлов</w:t>
      </w:r>
      <w:r w:rsidR="00EF09BA" w:rsidRPr="000414C3">
        <w:rPr>
          <w:rFonts w:cs="Arial"/>
          <w:sz w:val="28"/>
          <w:szCs w:val="28"/>
        </w:rPr>
        <w:t>.</w:t>
      </w:r>
    </w:p>
    <w:p w14:paraId="738970F2" w14:textId="47E443A7" w:rsidR="000171B8" w:rsidRPr="000414C3" w:rsidRDefault="00AF3670" w:rsidP="004B10FB">
      <w:pPr>
        <w:spacing w:after="0" w:line="360" w:lineRule="auto"/>
        <w:jc w:val="both"/>
      </w:pPr>
      <w:r w:rsidRPr="000414C3">
        <w:t xml:space="preserve">П р и м е ч а н и е </w:t>
      </w:r>
      <w:r w:rsidR="00506C88" w:rsidRPr="000414C3">
        <w:t>– показатель</w:t>
      </w:r>
      <w:r w:rsidRPr="000414C3">
        <w:t xml:space="preserve"> включа</w:t>
      </w:r>
      <w:r w:rsidR="00E949A0" w:rsidRPr="000414C3">
        <w:t>ет следу</w:t>
      </w:r>
      <w:r w:rsidR="00057153" w:rsidRPr="000414C3">
        <w:t>ю</w:t>
      </w:r>
      <w:r w:rsidR="00E949A0" w:rsidRPr="000414C3">
        <w:t>щие элементы:</w:t>
      </w:r>
      <w:r w:rsidRPr="000414C3">
        <w:t xml:space="preserve"> </w:t>
      </w:r>
      <w:r w:rsidR="00490D7B" w:rsidRPr="000414C3">
        <w:t>лантан, цери</w:t>
      </w:r>
      <w:r w:rsidR="003C49F3" w:rsidRPr="000414C3">
        <w:t>й</w:t>
      </w:r>
      <w:r w:rsidR="00490D7B" w:rsidRPr="000414C3">
        <w:t>, празеодим, неодим, самари</w:t>
      </w:r>
      <w:r w:rsidR="003C49F3" w:rsidRPr="000414C3">
        <w:t>й</w:t>
      </w:r>
      <w:r w:rsidR="00490D7B" w:rsidRPr="000414C3">
        <w:t>, европи</w:t>
      </w:r>
      <w:r w:rsidR="003C49F3" w:rsidRPr="000414C3">
        <w:t>й</w:t>
      </w:r>
      <w:r w:rsidR="00490D7B" w:rsidRPr="000414C3">
        <w:t>, гадолини</w:t>
      </w:r>
      <w:r w:rsidR="003C49F3" w:rsidRPr="000414C3">
        <w:t>й</w:t>
      </w:r>
      <w:r w:rsidR="00490D7B" w:rsidRPr="000414C3">
        <w:t>, терби</w:t>
      </w:r>
      <w:r w:rsidR="003C49F3" w:rsidRPr="000414C3">
        <w:t>й</w:t>
      </w:r>
      <w:r w:rsidR="00490D7B" w:rsidRPr="000414C3">
        <w:t>, диспрози</w:t>
      </w:r>
      <w:r w:rsidR="003C49F3" w:rsidRPr="000414C3">
        <w:t>й</w:t>
      </w:r>
      <w:r w:rsidR="00490D7B" w:rsidRPr="000414C3">
        <w:t>, гольми</w:t>
      </w:r>
      <w:r w:rsidR="003C49F3" w:rsidRPr="000414C3">
        <w:t>й</w:t>
      </w:r>
      <w:r w:rsidR="00490D7B" w:rsidRPr="000414C3">
        <w:t>, эрби</w:t>
      </w:r>
      <w:r w:rsidR="003C49F3" w:rsidRPr="000414C3">
        <w:t>й</w:t>
      </w:r>
      <w:r w:rsidR="00490D7B" w:rsidRPr="000414C3">
        <w:t>, тули</w:t>
      </w:r>
      <w:r w:rsidR="003C49F3" w:rsidRPr="000414C3">
        <w:t>й</w:t>
      </w:r>
      <w:r w:rsidR="00490D7B" w:rsidRPr="000414C3">
        <w:t>, иттерби</w:t>
      </w:r>
      <w:r w:rsidR="003C49F3" w:rsidRPr="000414C3">
        <w:t>й</w:t>
      </w:r>
      <w:r w:rsidR="00490D7B" w:rsidRPr="000414C3">
        <w:t>, лютеци</w:t>
      </w:r>
      <w:r w:rsidR="00E949A0" w:rsidRPr="000414C3">
        <w:t>й</w:t>
      </w:r>
      <w:r w:rsidR="00490D7B" w:rsidRPr="000414C3">
        <w:t>, иттри</w:t>
      </w:r>
      <w:r w:rsidR="00E949A0" w:rsidRPr="000414C3">
        <w:t>й</w:t>
      </w:r>
      <w:r w:rsidR="000663DB" w:rsidRPr="000414C3">
        <w:t>.</w:t>
      </w:r>
    </w:p>
    <w:p w14:paraId="7ABED6D1" w14:textId="1B042ED1" w:rsidR="006D664A" w:rsidRPr="000414C3" w:rsidRDefault="009278F7" w:rsidP="004B10FB">
      <w:pPr>
        <w:spacing w:after="0" w:line="360" w:lineRule="auto"/>
        <w:jc w:val="both"/>
        <w:rPr>
          <w:rFonts w:cs="Arial"/>
          <w:sz w:val="28"/>
          <w:szCs w:val="28"/>
        </w:rPr>
      </w:pPr>
      <w:r w:rsidRPr="000414C3">
        <w:rPr>
          <w:rFonts w:cs="Arial"/>
          <w:b/>
          <w:sz w:val="28"/>
          <w:szCs w:val="28"/>
        </w:rPr>
        <w:t>3.</w:t>
      </w:r>
      <w:r w:rsidR="0024372C" w:rsidRPr="000414C3">
        <w:rPr>
          <w:rFonts w:cs="Arial"/>
          <w:b/>
          <w:sz w:val="28"/>
          <w:szCs w:val="28"/>
        </w:rPr>
        <w:t>4</w:t>
      </w:r>
      <w:r w:rsidRPr="000414C3">
        <w:rPr>
          <w:rFonts w:cs="Arial"/>
          <w:b/>
          <w:sz w:val="28"/>
          <w:szCs w:val="28"/>
        </w:rPr>
        <w:t xml:space="preserve"> п</w:t>
      </w:r>
      <w:r w:rsidR="006D664A" w:rsidRPr="000414C3">
        <w:rPr>
          <w:rFonts w:cs="Arial"/>
          <w:b/>
          <w:sz w:val="28"/>
          <w:szCs w:val="28"/>
        </w:rPr>
        <w:t>оказатели качества поставляемой партии</w:t>
      </w:r>
      <w:r w:rsidRPr="000414C3">
        <w:rPr>
          <w:rFonts w:cs="Arial"/>
          <w:b/>
          <w:sz w:val="28"/>
          <w:szCs w:val="28"/>
        </w:rPr>
        <w:t>:</w:t>
      </w:r>
      <w:r w:rsidR="006D664A" w:rsidRPr="000414C3">
        <w:rPr>
          <w:rFonts w:cs="Arial"/>
          <w:b/>
          <w:sz w:val="28"/>
          <w:szCs w:val="28"/>
        </w:rPr>
        <w:t xml:space="preserve"> </w:t>
      </w:r>
      <w:r w:rsidR="0090170D" w:rsidRPr="000414C3">
        <w:rPr>
          <w:rFonts w:cs="Arial"/>
          <w:sz w:val="28"/>
          <w:szCs w:val="28"/>
        </w:rPr>
        <w:t>З</w:t>
      </w:r>
      <w:r w:rsidR="00D45F57" w:rsidRPr="000414C3">
        <w:rPr>
          <w:rFonts w:cs="Arial"/>
          <w:sz w:val="28"/>
          <w:szCs w:val="28"/>
        </w:rPr>
        <w:t xml:space="preserve">начения </w:t>
      </w:r>
      <w:r w:rsidR="00DC0E19" w:rsidRPr="000414C3">
        <w:rPr>
          <w:rFonts w:cs="Arial"/>
          <w:sz w:val="28"/>
          <w:szCs w:val="28"/>
        </w:rPr>
        <w:t>нормируемы</w:t>
      </w:r>
      <w:r w:rsidR="00D45F57" w:rsidRPr="000414C3">
        <w:rPr>
          <w:rFonts w:cs="Arial"/>
          <w:sz w:val="28"/>
          <w:szCs w:val="28"/>
        </w:rPr>
        <w:t>х</w:t>
      </w:r>
      <w:r w:rsidR="00DC0E19" w:rsidRPr="000414C3">
        <w:rPr>
          <w:rFonts w:cs="Arial"/>
          <w:sz w:val="28"/>
          <w:szCs w:val="28"/>
        </w:rPr>
        <w:t xml:space="preserve"> физико-химические показател</w:t>
      </w:r>
      <w:r w:rsidR="00D45F57" w:rsidRPr="000414C3">
        <w:rPr>
          <w:rFonts w:cs="Arial"/>
          <w:sz w:val="28"/>
          <w:szCs w:val="28"/>
        </w:rPr>
        <w:t>ей</w:t>
      </w:r>
      <w:r w:rsidR="00DC0E19" w:rsidRPr="000414C3">
        <w:rPr>
          <w:rFonts w:cs="Arial"/>
          <w:sz w:val="28"/>
          <w:szCs w:val="28"/>
        </w:rPr>
        <w:t xml:space="preserve"> руды</w:t>
      </w:r>
      <w:r w:rsidR="006D664A" w:rsidRPr="000414C3">
        <w:rPr>
          <w:rFonts w:cs="Arial"/>
          <w:sz w:val="28"/>
          <w:szCs w:val="28"/>
        </w:rPr>
        <w:t>, полученные по результатам испытаний одной или нескольких контролируемых парти</w:t>
      </w:r>
      <w:r w:rsidR="0090170D" w:rsidRPr="000414C3">
        <w:rPr>
          <w:rFonts w:cs="Arial"/>
          <w:sz w:val="28"/>
          <w:szCs w:val="28"/>
        </w:rPr>
        <w:t>й</w:t>
      </w:r>
      <w:r w:rsidR="006D664A" w:rsidRPr="000414C3">
        <w:rPr>
          <w:rFonts w:cs="Arial"/>
          <w:sz w:val="28"/>
          <w:szCs w:val="28"/>
        </w:rPr>
        <w:t>, рассчитанные как взвешенное среднеарифметическое значение по каждому показателю.</w:t>
      </w:r>
    </w:p>
    <w:p w14:paraId="06440724" w14:textId="77777777" w:rsidR="00C5631F" w:rsidRPr="000414C3" w:rsidRDefault="00C5631F" w:rsidP="00446C17">
      <w:pPr>
        <w:pStyle w:val="10"/>
        <w:spacing w:before="0" w:after="0" w:line="360" w:lineRule="auto"/>
        <w:ind w:firstLine="709"/>
        <w:rPr>
          <w:sz w:val="30"/>
          <w:szCs w:val="30"/>
        </w:rPr>
      </w:pPr>
      <w:r w:rsidRPr="000414C3">
        <w:rPr>
          <w:sz w:val="30"/>
          <w:szCs w:val="30"/>
        </w:rPr>
        <w:t>4 Классификация</w:t>
      </w:r>
      <w:r w:rsidR="00B40535" w:rsidRPr="000414C3">
        <w:rPr>
          <w:sz w:val="30"/>
          <w:szCs w:val="30"/>
        </w:rPr>
        <w:t xml:space="preserve"> и технические требования</w:t>
      </w:r>
    </w:p>
    <w:p w14:paraId="7DCDD0C6" w14:textId="7CC111EA" w:rsidR="00D11413" w:rsidRPr="000414C3" w:rsidRDefault="00B61512" w:rsidP="00D11413">
      <w:pPr>
        <w:tabs>
          <w:tab w:val="left" w:pos="0"/>
        </w:tabs>
        <w:spacing w:after="0" w:line="360" w:lineRule="auto"/>
        <w:jc w:val="both"/>
        <w:rPr>
          <w:rFonts w:cs="Arial"/>
          <w:sz w:val="28"/>
          <w:szCs w:val="28"/>
        </w:rPr>
      </w:pPr>
      <w:r w:rsidRPr="000414C3">
        <w:rPr>
          <w:rFonts w:cs="Arial"/>
          <w:sz w:val="28"/>
          <w:szCs w:val="28"/>
        </w:rPr>
        <w:t xml:space="preserve">4.1 </w:t>
      </w:r>
      <w:r w:rsidR="0018166B" w:rsidRPr="000414C3">
        <w:rPr>
          <w:rFonts w:cs="Arial"/>
          <w:sz w:val="28"/>
          <w:szCs w:val="28"/>
        </w:rPr>
        <w:t>Руд</w:t>
      </w:r>
      <w:r w:rsidR="009C6B9C" w:rsidRPr="000414C3">
        <w:rPr>
          <w:rFonts w:cs="Arial"/>
          <w:sz w:val="28"/>
          <w:szCs w:val="28"/>
        </w:rPr>
        <w:t xml:space="preserve">а </w:t>
      </w:r>
      <w:r w:rsidR="0018166B" w:rsidRPr="000414C3">
        <w:rPr>
          <w:rFonts w:cs="Arial"/>
          <w:sz w:val="28"/>
          <w:szCs w:val="28"/>
        </w:rPr>
        <w:t>редких металлов</w:t>
      </w:r>
      <w:r w:rsidR="00D11413" w:rsidRPr="000414C3">
        <w:rPr>
          <w:rFonts w:cs="Arial"/>
          <w:sz w:val="28"/>
          <w:szCs w:val="28"/>
        </w:rPr>
        <w:t xml:space="preserve"> </w:t>
      </w:r>
      <w:r w:rsidR="009C6B9C" w:rsidRPr="000414C3">
        <w:rPr>
          <w:rFonts w:cs="Arial"/>
          <w:sz w:val="28"/>
          <w:szCs w:val="28"/>
        </w:rPr>
        <w:t xml:space="preserve">товарная необогащенная </w:t>
      </w:r>
      <w:r w:rsidR="00D11413" w:rsidRPr="000414C3">
        <w:rPr>
          <w:rFonts w:cs="Arial"/>
          <w:sz w:val="28"/>
          <w:szCs w:val="28"/>
        </w:rPr>
        <w:t>должн</w:t>
      </w:r>
      <w:r w:rsidR="009C6B9C" w:rsidRPr="000414C3">
        <w:rPr>
          <w:rFonts w:cs="Arial"/>
          <w:sz w:val="28"/>
          <w:szCs w:val="28"/>
        </w:rPr>
        <w:t>а</w:t>
      </w:r>
      <w:r w:rsidR="00D11413" w:rsidRPr="000414C3">
        <w:rPr>
          <w:rFonts w:cs="Arial"/>
          <w:sz w:val="28"/>
          <w:szCs w:val="28"/>
        </w:rPr>
        <w:t xml:space="preserve"> соответствовать требованиям настоящего стандарта и </w:t>
      </w:r>
      <w:r w:rsidR="00AE7CBE" w:rsidRPr="000414C3">
        <w:rPr>
          <w:rFonts w:cs="Arial"/>
          <w:sz w:val="28"/>
          <w:szCs w:val="28"/>
        </w:rPr>
        <w:t xml:space="preserve">быть добыта в соответствии с </w:t>
      </w:r>
      <w:r w:rsidR="009C6B9C" w:rsidRPr="000414C3">
        <w:rPr>
          <w:rFonts w:cs="Arial"/>
          <w:sz w:val="28"/>
          <w:szCs w:val="28"/>
        </w:rPr>
        <w:t>техническ</w:t>
      </w:r>
      <w:r w:rsidR="00AE7CBE" w:rsidRPr="000414C3">
        <w:rPr>
          <w:rFonts w:cs="Arial"/>
          <w:sz w:val="28"/>
          <w:szCs w:val="28"/>
        </w:rPr>
        <w:t>им</w:t>
      </w:r>
      <w:r w:rsidR="00D11413" w:rsidRPr="000414C3">
        <w:rPr>
          <w:rFonts w:cs="Arial"/>
          <w:sz w:val="28"/>
          <w:szCs w:val="28"/>
        </w:rPr>
        <w:t xml:space="preserve"> проект</w:t>
      </w:r>
      <w:r w:rsidR="00AE7CBE" w:rsidRPr="000414C3">
        <w:rPr>
          <w:rFonts w:cs="Arial"/>
          <w:sz w:val="28"/>
          <w:szCs w:val="28"/>
        </w:rPr>
        <w:t>ом</w:t>
      </w:r>
      <w:r w:rsidR="00D11413" w:rsidRPr="000414C3">
        <w:rPr>
          <w:rFonts w:cs="Arial"/>
          <w:sz w:val="28"/>
          <w:szCs w:val="28"/>
        </w:rPr>
        <w:t xml:space="preserve"> разработки месторождения.</w:t>
      </w:r>
    </w:p>
    <w:p w14:paraId="5BCF25F4" w14:textId="41795707" w:rsidR="00B61512" w:rsidRPr="000414C3" w:rsidRDefault="00BF11D4" w:rsidP="001C5E6B">
      <w:pPr>
        <w:tabs>
          <w:tab w:val="left" w:pos="0"/>
        </w:tabs>
        <w:spacing w:after="0" w:line="360" w:lineRule="auto"/>
        <w:jc w:val="both"/>
        <w:rPr>
          <w:rFonts w:cs="Arial"/>
          <w:sz w:val="28"/>
          <w:szCs w:val="28"/>
        </w:rPr>
      </w:pPr>
      <w:r w:rsidRPr="000414C3">
        <w:rPr>
          <w:rFonts w:cs="Arial"/>
          <w:sz w:val="28"/>
          <w:szCs w:val="28"/>
        </w:rPr>
        <w:t>4.2</w:t>
      </w:r>
      <w:r w:rsidR="00D11413" w:rsidRPr="000414C3">
        <w:rPr>
          <w:rFonts w:cs="Arial"/>
          <w:sz w:val="28"/>
          <w:szCs w:val="28"/>
        </w:rPr>
        <w:t xml:space="preserve"> </w:t>
      </w:r>
      <w:r w:rsidR="000C2BD8" w:rsidRPr="000414C3">
        <w:rPr>
          <w:rFonts w:cs="Arial"/>
          <w:sz w:val="28"/>
          <w:szCs w:val="28"/>
        </w:rPr>
        <w:t xml:space="preserve">Для отнесения </w:t>
      </w:r>
      <w:r w:rsidR="0024372C" w:rsidRPr="000414C3">
        <w:rPr>
          <w:rFonts w:cs="Arial"/>
          <w:sz w:val="28"/>
          <w:szCs w:val="28"/>
        </w:rPr>
        <w:t>минерального сырья</w:t>
      </w:r>
      <w:r w:rsidR="000C2BD8" w:rsidRPr="000414C3">
        <w:rPr>
          <w:rFonts w:cs="Arial"/>
          <w:sz w:val="28"/>
          <w:szCs w:val="28"/>
        </w:rPr>
        <w:t xml:space="preserve"> к </w:t>
      </w:r>
      <w:r w:rsidR="009C6B9C" w:rsidRPr="000414C3">
        <w:rPr>
          <w:rFonts w:cs="Arial"/>
          <w:sz w:val="28"/>
          <w:szCs w:val="28"/>
        </w:rPr>
        <w:t>руде редких металлов</w:t>
      </w:r>
      <w:r w:rsidR="009C6B9C" w:rsidRPr="000414C3">
        <w:rPr>
          <w:rFonts w:cs="Arial"/>
          <w:sz w:val="28"/>
          <w:szCs w:val="28"/>
        </w:rPr>
        <w:t xml:space="preserve"> </w:t>
      </w:r>
      <w:r w:rsidR="00BD1945" w:rsidRPr="000414C3">
        <w:rPr>
          <w:rFonts w:cs="Arial"/>
          <w:sz w:val="28"/>
          <w:szCs w:val="28"/>
        </w:rPr>
        <w:t>товарной необогащенной</w:t>
      </w:r>
      <w:r w:rsidR="00BD1945" w:rsidRPr="000414C3">
        <w:rPr>
          <w:rFonts w:cs="Arial"/>
          <w:sz w:val="28"/>
          <w:szCs w:val="28"/>
        </w:rPr>
        <w:t xml:space="preserve"> </w:t>
      </w:r>
      <w:r w:rsidR="009C6B9C" w:rsidRPr="000414C3">
        <w:rPr>
          <w:rFonts w:cs="Arial"/>
          <w:sz w:val="28"/>
          <w:szCs w:val="28"/>
        </w:rPr>
        <w:t>крандаллит-монацитового и пирохлор-монацит-</w:t>
      </w:r>
      <w:r w:rsidR="009C6B9C" w:rsidRPr="000414C3">
        <w:rPr>
          <w:rFonts w:cs="Arial"/>
          <w:sz w:val="28"/>
          <w:szCs w:val="28"/>
        </w:rPr>
        <w:lastRenderedPageBreak/>
        <w:t xml:space="preserve">крандаллитового типа сырье </w:t>
      </w:r>
      <w:r w:rsidR="000C2BD8" w:rsidRPr="000414C3">
        <w:rPr>
          <w:rFonts w:cs="Arial"/>
          <w:sz w:val="28"/>
          <w:szCs w:val="28"/>
        </w:rPr>
        <w:t>должн</w:t>
      </w:r>
      <w:r w:rsidR="009C6B9C" w:rsidRPr="000414C3">
        <w:rPr>
          <w:rFonts w:cs="Arial"/>
          <w:sz w:val="28"/>
          <w:szCs w:val="28"/>
        </w:rPr>
        <w:t>о</w:t>
      </w:r>
      <w:r w:rsidR="000C2BD8" w:rsidRPr="000414C3">
        <w:rPr>
          <w:rFonts w:cs="Arial"/>
          <w:sz w:val="28"/>
          <w:szCs w:val="28"/>
        </w:rPr>
        <w:t xml:space="preserve"> соответствовать следующим </w:t>
      </w:r>
      <w:r w:rsidR="00C117A5" w:rsidRPr="000414C3">
        <w:rPr>
          <w:rFonts w:cs="Arial"/>
          <w:sz w:val="28"/>
          <w:szCs w:val="28"/>
        </w:rPr>
        <w:t>показателям</w:t>
      </w:r>
      <w:r w:rsidR="000C2BD8" w:rsidRPr="000414C3">
        <w:rPr>
          <w:rFonts w:cs="Arial"/>
          <w:sz w:val="28"/>
          <w:szCs w:val="28"/>
        </w:rPr>
        <w:t>, приведенным в таблице 1</w:t>
      </w:r>
    </w:p>
    <w:p w14:paraId="34EFDC61" w14:textId="77777777" w:rsidR="009C6B9C" w:rsidRPr="000414C3" w:rsidRDefault="004934A5" w:rsidP="001C5E6B">
      <w:pPr>
        <w:tabs>
          <w:tab w:val="left" w:pos="0"/>
        </w:tabs>
        <w:spacing w:after="0" w:line="360" w:lineRule="auto"/>
        <w:jc w:val="both"/>
        <w:rPr>
          <w:rFonts w:cs="Arial"/>
          <w:sz w:val="28"/>
          <w:szCs w:val="28"/>
        </w:rPr>
      </w:pPr>
      <w:r w:rsidRPr="000414C3">
        <w:rPr>
          <w:rFonts w:cs="Arial"/>
          <w:sz w:val="28"/>
          <w:szCs w:val="28"/>
        </w:rPr>
        <w:t>Таблица 1. Показатели минерального сырья для его отнесения к руде редких металлов</w:t>
      </w:r>
      <w:r w:rsidR="00BD1945" w:rsidRPr="000414C3">
        <w:rPr>
          <w:rFonts w:cs="Arial"/>
          <w:sz w:val="28"/>
          <w:szCs w:val="28"/>
        </w:rPr>
        <w:t xml:space="preserve"> </w:t>
      </w:r>
      <w:r w:rsidR="00BD1945" w:rsidRPr="000414C3">
        <w:rPr>
          <w:rFonts w:cs="Arial"/>
          <w:sz w:val="28"/>
          <w:szCs w:val="28"/>
        </w:rPr>
        <w:t>товарной необогащенной</w:t>
      </w:r>
      <w:r w:rsidRPr="000414C3">
        <w:rPr>
          <w:rFonts w:cs="Arial"/>
          <w:sz w:val="28"/>
          <w:szCs w:val="28"/>
        </w:rPr>
        <w:t xml:space="preserve"> </w:t>
      </w:r>
      <w:r w:rsidRPr="000414C3">
        <w:rPr>
          <w:rFonts w:cs="Arial"/>
          <w:sz w:val="28"/>
          <w:szCs w:val="28"/>
        </w:rPr>
        <w:t>крандаллит-монацитового и пирохлор-монацит-крандаллитового типа</w:t>
      </w:r>
      <w:r w:rsidR="00BD1945" w:rsidRPr="000414C3">
        <w:rPr>
          <w:rFonts w:cs="Arial"/>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201"/>
        <w:gridCol w:w="1685"/>
        <w:gridCol w:w="1618"/>
      </w:tblGrid>
      <w:tr w:rsidR="000C2BD8" w:rsidRPr="000414C3" w14:paraId="404406A5" w14:textId="77777777" w:rsidTr="000C2BD8">
        <w:trPr>
          <w:jc w:val="center"/>
        </w:trPr>
        <w:tc>
          <w:tcPr>
            <w:tcW w:w="2691" w:type="dxa"/>
            <w:tcBorders>
              <w:bottom w:val="double" w:sz="4" w:space="0" w:color="auto"/>
            </w:tcBorders>
          </w:tcPr>
          <w:p w14:paraId="70E64DCD" w14:textId="77777777" w:rsidR="000C2BD8" w:rsidRPr="000414C3" w:rsidRDefault="000C2BD8" w:rsidP="009C6B9C">
            <w:pPr>
              <w:pStyle w:val="33"/>
              <w:shd w:val="clear" w:color="auto" w:fill="auto"/>
              <w:spacing w:before="0" w:after="38"/>
              <w:ind w:firstLine="0"/>
              <w:rPr>
                <w:sz w:val="28"/>
                <w:szCs w:val="28"/>
              </w:rPr>
            </w:pPr>
            <w:r w:rsidRPr="000414C3">
              <w:rPr>
                <w:sz w:val="28"/>
                <w:szCs w:val="28"/>
              </w:rPr>
              <w:t xml:space="preserve">Тип </w:t>
            </w:r>
            <w:r w:rsidR="00444AC6" w:rsidRPr="000414C3">
              <w:rPr>
                <w:sz w:val="28"/>
                <w:szCs w:val="28"/>
              </w:rPr>
              <w:t>руд</w:t>
            </w:r>
            <w:r w:rsidR="009C6B9C" w:rsidRPr="000414C3">
              <w:rPr>
                <w:sz w:val="28"/>
                <w:szCs w:val="28"/>
              </w:rPr>
              <w:t>ы</w:t>
            </w:r>
          </w:p>
        </w:tc>
        <w:tc>
          <w:tcPr>
            <w:tcW w:w="4201" w:type="dxa"/>
            <w:tcBorders>
              <w:bottom w:val="double" w:sz="4" w:space="0" w:color="auto"/>
            </w:tcBorders>
            <w:shd w:val="clear" w:color="auto" w:fill="auto"/>
            <w:hideMark/>
          </w:tcPr>
          <w:p w14:paraId="4E43A623" w14:textId="77777777" w:rsidR="000C2BD8" w:rsidRPr="000414C3" w:rsidRDefault="000C2BD8" w:rsidP="009C6B9C">
            <w:pPr>
              <w:pStyle w:val="33"/>
              <w:shd w:val="clear" w:color="auto" w:fill="auto"/>
              <w:spacing w:before="0" w:after="38"/>
              <w:ind w:firstLine="0"/>
              <w:rPr>
                <w:sz w:val="28"/>
                <w:szCs w:val="28"/>
              </w:rPr>
            </w:pPr>
            <w:r w:rsidRPr="000414C3">
              <w:rPr>
                <w:sz w:val="28"/>
                <w:szCs w:val="28"/>
              </w:rPr>
              <w:t>Наименование показателя</w:t>
            </w:r>
          </w:p>
        </w:tc>
        <w:tc>
          <w:tcPr>
            <w:tcW w:w="1685" w:type="dxa"/>
            <w:tcBorders>
              <w:bottom w:val="double" w:sz="4" w:space="0" w:color="auto"/>
            </w:tcBorders>
            <w:shd w:val="clear" w:color="auto" w:fill="auto"/>
            <w:hideMark/>
          </w:tcPr>
          <w:p w14:paraId="14495F83" w14:textId="77777777" w:rsidR="000C2BD8" w:rsidRPr="000414C3" w:rsidRDefault="000C2BD8" w:rsidP="009C6B9C">
            <w:pPr>
              <w:pStyle w:val="33"/>
              <w:shd w:val="clear" w:color="auto" w:fill="auto"/>
              <w:spacing w:before="0" w:after="38"/>
              <w:ind w:firstLine="0"/>
              <w:rPr>
                <w:sz w:val="28"/>
                <w:szCs w:val="28"/>
              </w:rPr>
            </w:pPr>
            <w:r w:rsidRPr="000414C3">
              <w:rPr>
                <w:sz w:val="28"/>
                <w:szCs w:val="28"/>
              </w:rPr>
              <w:t>Значение показателя</w:t>
            </w:r>
          </w:p>
        </w:tc>
        <w:tc>
          <w:tcPr>
            <w:tcW w:w="1618" w:type="dxa"/>
            <w:tcBorders>
              <w:bottom w:val="double" w:sz="4" w:space="0" w:color="auto"/>
            </w:tcBorders>
            <w:shd w:val="clear" w:color="auto" w:fill="auto"/>
            <w:hideMark/>
          </w:tcPr>
          <w:p w14:paraId="5DE1F36A" w14:textId="77777777" w:rsidR="000C2BD8" w:rsidRPr="000414C3" w:rsidRDefault="000C2BD8" w:rsidP="009C6B9C">
            <w:pPr>
              <w:pStyle w:val="33"/>
              <w:shd w:val="clear" w:color="auto" w:fill="auto"/>
              <w:spacing w:before="0" w:after="38"/>
              <w:ind w:firstLine="0"/>
              <w:rPr>
                <w:sz w:val="28"/>
                <w:szCs w:val="28"/>
              </w:rPr>
            </w:pPr>
            <w:r w:rsidRPr="000414C3">
              <w:rPr>
                <w:sz w:val="28"/>
                <w:szCs w:val="28"/>
              </w:rPr>
              <w:t>Номер пункта методов испытаний</w:t>
            </w:r>
          </w:p>
        </w:tc>
      </w:tr>
      <w:tr w:rsidR="00A74D5E" w:rsidRPr="000414C3" w14:paraId="1FD9EA49" w14:textId="77777777" w:rsidTr="000C2BD8">
        <w:trPr>
          <w:trHeight w:val="868"/>
          <w:jc w:val="center"/>
        </w:trPr>
        <w:tc>
          <w:tcPr>
            <w:tcW w:w="2691" w:type="dxa"/>
            <w:vMerge w:val="restart"/>
            <w:tcBorders>
              <w:top w:val="double" w:sz="4" w:space="0" w:color="auto"/>
            </w:tcBorders>
          </w:tcPr>
          <w:p w14:paraId="0CBFB951" w14:textId="77777777" w:rsidR="00A74D5E" w:rsidRPr="000414C3" w:rsidRDefault="00A74D5E" w:rsidP="009C6B9C">
            <w:pPr>
              <w:pStyle w:val="33"/>
              <w:shd w:val="clear" w:color="auto" w:fill="auto"/>
              <w:spacing w:before="0" w:line="240" w:lineRule="auto"/>
              <w:ind w:firstLine="0"/>
              <w:jc w:val="left"/>
              <w:rPr>
                <w:sz w:val="28"/>
                <w:szCs w:val="28"/>
              </w:rPr>
            </w:pPr>
            <w:r w:rsidRPr="000414C3">
              <w:rPr>
                <w:sz w:val="28"/>
                <w:szCs w:val="28"/>
              </w:rPr>
              <w:t>Крандаллит-</w:t>
            </w:r>
            <w:r w:rsidR="004F55A3" w:rsidRPr="000414C3">
              <w:rPr>
                <w:sz w:val="28"/>
                <w:szCs w:val="28"/>
              </w:rPr>
              <w:t>монацитовый, пирохлор</w:t>
            </w:r>
            <w:r w:rsidRPr="000414C3">
              <w:rPr>
                <w:sz w:val="28"/>
                <w:szCs w:val="28"/>
              </w:rPr>
              <w:t>-монацит-крандаллитовый</w:t>
            </w:r>
          </w:p>
        </w:tc>
        <w:tc>
          <w:tcPr>
            <w:tcW w:w="4201" w:type="dxa"/>
            <w:tcBorders>
              <w:top w:val="double" w:sz="4" w:space="0" w:color="auto"/>
              <w:bottom w:val="single" w:sz="4" w:space="0" w:color="auto"/>
            </w:tcBorders>
            <w:shd w:val="clear" w:color="auto" w:fill="auto"/>
            <w:hideMark/>
          </w:tcPr>
          <w:p w14:paraId="323515F1" w14:textId="77777777" w:rsidR="00A74D5E" w:rsidRPr="000414C3" w:rsidRDefault="00A74D5E" w:rsidP="009C6B9C">
            <w:pPr>
              <w:pStyle w:val="33"/>
              <w:shd w:val="clear" w:color="auto" w:fill="auto"/>
              <w:spacing w:before="0" w:line="240" w:lineRule="auto"/>
              <w:ind w:firstLine="0"/>
              <w:jc w:val="left"/>
              <w:rPr>
                <w:sz w:val="28"/>
                <w:szCs w:val="28"/>
                <w:shd w:val="clear" w:color="auto" w:fill="FFFFFF"/>
              </w:rPr>
            </w:pPr>
            <w:r w:rsidRPr="000414C3">
              <w:rPr>
                <w:rStyle w:val="27"/>
                <w:color w:val="auto"/>
                <w:sz w:val="28"/>
                <w:szCs w:val="28"/>
              </w:rPr>
              <w:t>Массовая доля пентаоксида ниобия (</w:t>
            </w:r>
            <w:r w:rsidRPr="000414C3">
              <w:rPr>
                <w:spacing w:val="2"/>
                <w:sz w:val="28"/>
                <w:szCs w:val="28"/>
              </w:rPr>
              <w:t>Nb</w:t>
            </w:r>
            <w:r w:rsidRPr="000414C3">
              <w:rPr>
                <w:spacing w:val="2"/>
                <w:sz w:val="28"/>
                <w:szCs w:val="28"/>
                <w:vertAlign w:val="subscript"/>
              </w:rPr>
              <w:t>2</w:t>
            </w:r>
            <w:r w:rsidRPr="000414C3">
              <w:rPr>
                <w:spacing w:val="2"/>
                <w:sz w:val="28"/>
                <w:szCs w:val="28"/>
              </w:rPr>
              <w:t>O</w:t>
            </w:r>
            <w:r w:rsidRPr="000414C3">
              <w:rPr>
                <w:spacing w:val="2"/>
                <w:sz w:val="28"/>
                <w:szCs w:val="28"/>
                <w:vertAlign w:val="subscript"/>
              </w:rPr>
              <w:t>5</w:t>
            </w:r>
            <w:r w:rsidRPr="000414C3">
              <w:rPr>
                <w:rStyle w:val="27"/>
                <w:color w:val="auto"/>
                <w:sz w:val="28"/>
                <w:szCs w:val="28"/>
              </w:rPr>
              <w:t>), %, не менее</w:t>
            </w:r>
          </w:p>
        </w:tc>
        <w:tc>
          <w:tcPr>
            <w:tcW w:w="1685" w:type="dxa"/>
            <w:tcBorders>
              <w:top w:val="double" w:sz="4" w:space="0" w:color="auto"/>
            </w:tcBorders>
            <w:shd w:val="clear" w:color="auto" w:fill="auto"/>
            <w:vAlign w:val="center"/>
          </w:tcPr>
          <w:p w14:paraId="39979D43" w14:textId="77777777" w:rsidR="00A74D5E" w:rsidRPr="000414C3" w:rsidRDefault="00A74D5E" w:rsidP="009C6B9C">
            <w:pPr>
              <w:pStyle w:val="33"/>
              <w:shd w:val="clear" w:color="auto" w:fill="auto"/>
              <w:spacing w:before="0" w:line="240" w:lineRule="auto"/>
              <w:ind w:firstLine="0"/>
              <w:rPr>
                <w:sz w:val="28"/>
                <w:szCs w:val="28"/>
              </w:rPr>
            </w:pPr>
            <w:r w:rsidRPr="000414C3">
              <w:rPr>
                <w:sz w:val="28"/>
                <w:szCs w:val="28"/>
              </w:rPr>
              <w:t>1,0</w:t>
            </w:r>
          </w:p>
        </w:tc>
        <w:tc>
          <w:tcPr>
            <w:tcW w:w="1618" w:type="dxa"/>
            <w:tcBorders>
              <w:top w:val="double" w:sz="4" w:space="0" w:color="auto"/>
            </w:tcBorders>
            <w:shd w:val="clear" w:color="auto" w:fill="auto"/>
            <w:vAlign w:val="center"/>
          </w:tcPr>
          <w:p w14:paraId="0878DD99" w14:textId="77777777" w:rsidR="00A74D5E" w:rsidRPr="000414C3" w:rsidRDefault="00A74D5E" w:rsidP="009C6B9C">
            <w:pPr>
              <w:pStyle w:val="33"/>
              <w:shd w:val="clear" w:color="auto" w:fill="auto"/>
              <w:spacing w:before="0" w:line="240" w:lineRule="auto"/>
              <w:ind w:firstLine="0"/>
              <w:rPr>
                <w:sz w:val="28"/>
                <w:szCs w:val="28"/>
              </w:rPr>
            </w:pPr>
            <w:r w:rsidRPr="000414C3">
              <w:rPr>
                <w:rStyle w:val="27"/>
                <w:color w:val="auto"/>
                <w:sz w:val="28"/>
                <w:szCs w:val="28"/>
              </w:rPr>
              <w:t>7.2, 7.3</w:t>
            </w:r>
          </w:p>
        </w:tc>
      </w:tr>
      <w:tr w:rsidR="00A74D5E" w:rsidRPr="000414C3" w14:paraId="2064517C" w14:textId="77777777" w:rsidTr="004F55A3">
        <w:trPr>
          <w:trHeight w:val="1096"/>
          <w:jc w:val="center"/>
        </w:trPr>
        <w:tc>
          <w:tcPr>
            <w:tcW w:w="2691" w:type="dxa"/>
            <w:vMerge/>
          </w:tcPr>
          <w:p w14:paraId="05FDB2BD" w14:textId="77777777" w:rsidR="00A74D5E" w:rsidRPr="000414C3" w:rsidRDefault="00A74D5E" w:rsidP="009C6B9C">
            <w:pPr>
              <w:pStyle w:val="33"/>
              <w:shd w:val="clear" w:color="auto" w:fill="auto"/>
              <w:spacing w:before="0" w:line="240" w:lineRule="auto"/>
              <w:ind w:firstLine="0"/>
              <w:jc w:val="left"/>
              <w:rPr>
                <w:sz w:val="28"/>
                <w:szCs w:val="28"/>
              </w:rPr>
            </w:pPr>
          </w:p>
        </w:tc>
        <w:tc>
          <w:tcPr>
            <w:tcW w:w="4201" w:type="dxa"/>
            <w:shd w:val="clear" w:color="auto" w:fill="auto"/>
          </w:tcPr>
          <w:p w14:paraId="70BEA352" w14:textId="77777777" w:rsidR="00A74D5E" w:rsidRPr="000414C3" w:rsidRDefault="00A74D5E" w:rsidP="009C6B9C">
            <w:pPr>
              <w:pStyle w:val="33"/>
              <w:shd w:val="clear" w:color="auto" w:fill="auto"/>
              <w:spacing w:before="0" w:line="240" w:lineRule="auto"/>
              <w:ind w:firstLine="0"/>
              <w:jc w:val="left"/>
              <w:rPr>
                <w:rStyle w:val="27"/>
                <w:color w:val="auto"/>
                <w:sz w:val="28"/>
                <w:szCs w:val="28"/>
              </w:rPr>
            </w:pPr>
            <w:r w:rsidRPr="000414C3">
              <w:rPr>
                <w:rStyle w:val="27"/>
                <w:color w:val="auto"/>
                <w:sz w:val="28"/>
                <w:szCs w:val="28"/>
              </w:rPr>
              <w:t>Массовая доля суммы оксида железа (III) и оксида марганца Σ (Fe</w:t>
            </w:r>
            <w:r w:rsidRPr="000414C3">
              <w:rPr>
                <w:rStyle w:val="27"/>
                <w:color w:val="auto"/>
                <w:sz w:val="28"/>
                <w:szCs w:val="28"/>
                <w:vertAlign w:val="subscript"/>
              </w:rPr>
              <w:t>2</w:t>
            </w:r>
            <w:r w:rsidRPr="000414C3">
              <w:rPr>
                <w:rStyle w:val="27"/>
                <w:color w:val="auto"/>
                <w:sz w:val="28"/>
                <w:szCs w:val="28"/>
              </w:rPr>
              <w:t>O</w:t>
            </w:r>
            <w:r w:rsidRPr="000414C3">
              <w:rPr>
                <w:rStyle w:val="27"/>
                <w:color w:val="auto"/>
                <w:sz w:val="28"/>
                <w:szCs w:val="28"/>
                <w:vertAlign w:val="subscript"/>
              </w:rPr>
              <w:t>3</w:t>
            </w:r>
            <w:r w:rsidRPr="000414C3">
              <w:rPr>
                <w:rStyle w:val="27"/>
                <w:color w:val="auto"/>
                <w:sz w:val="28"/>
                <w:szCs w:val="28"/>
              </w:rPr>
              <w:t>+MnO), %, не более</w:t>
            </w:r>
          </w:p>
        </w:tc>
        <w:tc>
          <w:tcPr>
            <w:tcW w:w="1685" w:type="dxa"/>
            <w:shd w:val="clear" w:color="auto" w:fill="auto"/>
            <w:vAlign w:val="center"/>
          </w:tcPr>
          <w:p w14:paraId="5C8C7680" w14:textId="77777777" w:rsidR="00A74D5E" w:rsidRPr="000414C3" w:rsidRDefault="00A74D5E" w:rsidP="009C6B9C">
            <w:pPr>
              <w:pStyle w:val="33"/>
              <w:shd w:val="clear" w:color="auto" w:fill="auto"/>
              <w:spacing w:before="0" w:line="240" w:lineRule="auto"/>
              <w:ind w:firstLine="0"/>
              <w:rPr>
                <w:sz w:val="28"/>
                <w:szCs w:val="28"/>
              </w:rPr>
            </w:pPr>
            <w:r w:rsidRPr="000414C3">
              <w:rPr>
                <w:sz w:val="28"/>
                <w:szCs w:val="28"/>
              </w:rPr>
              <w:t>30</w:t>
            </w:r>
          </w:p>
        </w:tc>
        <w:tc>
          <w:tcPr>
            <w:tcW w:w="1618" w:type="dxa"/>
            <w:shd w:val="clear" w:color="auto" w:fill="auto"/>
            <w:vAlign w:val="center"/>
          </w:tcPr>
          <w:p w14:paraId="13AAF421" w14:textId="77777777" w:rsidR="00A74D5E" w:rsidRPr="000414C3" w:rsidRDefault="00A74D5E" w:rsidP="009C6B9C">
            <w:pPr>
              <w:pStyle w:val="33"/>
              <w:shd w:val="clear" w:color="auto" w:fill="auto"/>
              <w:spacing w:before="0" w:line="240" w:lineRule="auto"/>
              <w:ind w:firstLine="0"/>
              <w:rPr>
                <w:sz w:val="28"/>
                <w:szCs w:val="28"/>
              </w:rPr>
            </w:pPr>
            <w:r w:rsidRPr="000414C3">
              <w:rPr>
                <w:sz w:val="28"/>
                <w:szCs w:val="28"/>
              </w:rPr>
              <w:t>7.2, 7.3</w:t>
            </w:r>
          </w:p>
        </w:tc>
      </w:tr>
      <w:tr w:rsidR="00A74D5E" w:rsidRPr="000414C3" w14:paraId="68C75329" w14:textId="77777777" w:rsidTr="000C2BD8">
        <w:trPr>
          <w:trHeight w:val="839"/>
          <w:jc w:val="center"/>
        </w:trPr>
        <w:tc>
          <w:tcPr>
            <w:tcW w:w="2691" w:type="dxa"/>
            <w:vMerge/>
            <w:vAlign w:val="center"/>
          </w:tcPr>
          <w:p w14:paraId="4396BE11" w14:textId="77777777" w:rsidR="00A74D5E" w:rsidRPr="000414C3" w:rsidRDefault="00A74D5E" w:rsidP="009C6B9C">
            <w:pPr>
              <w:pStyle w:val="33"/>
              <w:shd w:val="clear" w:color="auto" w:fill="auto"/>
              <w:spacing w:before="0" w:line="240" w:lineRule="auto"/>
              <w:ind w:firstLine="0"/>
              <w:rPr>
                <w:sz w:val="28"/>
                <w:szCs w:val="28"/>
              </w:rPr>
            </w:pPr>
          </w:p>
        </w:tc>
        <w:tc>
          <w:tcPr>
            <w:tcW w:w="4201" w:type="dxa"/>
            <w:shd w:val="clear" w:color="auto" w:fill="auto"/>
          </w:tcPr>
          <w:p w14:paraId="0906589D" w14:textId="77777777" w:rsidR="00A74D5E" w:rsidRPr="000414C3" w:rsidRDefault="00A74D5E" w:rsidP="009C6B9C">
            <w:pPr>
              <w:pStyle w:val="33"/>
              <w:shd w:val="clear" w:color="auto" w:fill="auto"/>
              <w:spacing w:before="0" w:line="240" w:lineRule="auto"/>
              <w:ind w:firstLine="0"/>
              <w:jc w:val="left"/>
              <w:rPr>
                <w:rStyle w:val="27"/>
                <w:color w:val="auto"/>
                <w:sz w:val="28"/>
                <w:szCs w:val="28"/>
              </w:rPr>
            </w:pPr>
            <w:r w:rsidRPr="000414C3">
              <w:rPr>
                <w:rStyle w:val="27"/>
                <w:color w:val="auto"/>
                <w:sz w:val="28"/>
                <w:szCs w:val="28"/>
              </w:rPr>
              <w:t>Массовая доля оксида кальция (CaO), %, не более</w:t>
            </w:r>
          </w:p>
        </w:tc>
        <w:tc>
          <w:tcPr>
            <w:tcW w:w="1685" w:type="dxa"/>
            <w:shd w:val="clear" w:color="auto" w:fill="auto"/>
            <w:vAlign w:val="center"/>
          </w:tcPr>
          <w:p w14:paraId="5382289F" w14:textId="77777777" w:rsidR="00A74D5E" w:rsidRPr="000414C3" w:rsidRDefault="00A74D5E" w:rsidP="009C6B9C">
            <w:pPr>
              <w:pStyle w:val="33"/>
              <w:shd w:val="clear" w:color="auto" w:fill="auto"/>
              <w:spacing w:before="0" w:line="240" w:lineRule="auto"/>
              <w:ind w:firstLine="0"/>
              <w:rPr>
                <w:sz w:val="28"/>
                <w:szCs w:val="28"/>
              </w:rPr>
            </w:pPr>
            <w:r w:rsidRPr="000414C3">
              <w:rPr>
                <w:sz w:val="28"/>
                <w:szCs w:val="28"/>
              </w:rPr>
              <w:t>15</w:t>
            </w:r>
          </w:p>
        </w:tc>
        <w:tc>
          <w:tcPr>
            <w:tcW w:w="1618" w:type="dxa"/>
            <w:shd w:val="clear" w:color="auto" w:fill="auto"/>
            <w:vAlign w:val="center"/>
          </w:tcPr>
          <w:p w14:paraId="435D2E55" w14:textId="77777777" w:rsidR="00A74D5E" w:rsidRPr="000414C3" w:rsidRDefault="00A74D5E" w:rsidP="009C6B9C">
            <w:pPr>
              <w:pStyle w:val="33"/>
              <w:shd w:val="clear" w:color="auto" w:fill="auto"/>
              <w:spacing w:before="0" w:line="240" w:lineRule="auto"/>
              <w:ind w:firstLine="0"/>
              <w:rPr>
                <w:sz w:val="28"/>
                <w:szCs w:val="28"/>
              </w:rPr>
            </w:pPr>
            <w:r w:rsidRPr="000414C3">
              <w:rPr>
                <w:sz w:val="28"/>
                <w:szCs w:val="28"/>
              </w:rPr>
              <w:t>7.2</w:t>
            </w:r>
          </w:p>
        </w:tc>
      </w:tr>
      <w:tr w:rsidR="00A74D5E" w:rsidRPr="000414C3" w14:paraId="699F954D" w14:textId="77777777" w:rsidTr="000C2BD8">
        <w:trPr>
          <w:trHeight w:val="836"/>
          <w:jc w:val="center"/>
        </w:trPr>
        <w:tc>
          <w:tcPr>
            <w:tcW w:w="2691" w:type="dxa"/>
            <w:vMerge/>
            <w:vAlign w:val="center"/>
          </w:tcPr>
          <w:p w14:paraId="41CE3565" w14:textId="77777777" w:rsidR="00A74D5E" w:rsidRPr="000414C3" w:rsidRDefault="00A74D5E" w:rsidP="009C6B9C">
            <w:pPr>
              <w:pStyle w:val="33"/>
              <w:shd w:val="clear" w:color="auto" w:fill="auto"/>
              <w:spacing w:before="0" w:line="240" w:lineRule="auto"/>
              <w:ind w:firstLine="0"/>
              <w:rPr>
                <w:sz w:val="28"/>
                <w:szCs w:val="28"/>
              </w:rPr>
            </w:pPr>
          </w:p>
        </w:tc>
        <w:tc>
          <w:tcPr>
            <w:tcW w:w="4201" w:type="dxa"/>
            <w:shd w:val="clear" w:color="auto" w:fill="auto"/>
          </w:tcPr>
          <w:p w14:paraId="1EE333F1" w14:textId="77777777" w:rsidR="00A74D5E" w:rsidRPr="000414C3" w:rsidRDefault="00A74D5E" w:rsidP="009C6B9C">
            <w:pPr>
              <w:pStyle w:val="33"/>
              <w:shd w:val="clear" w:color="auto" w:fill="auto"/>
              <w:spacing w:before="0" w:line="240" w:lineRule="auto"/>
              <w:ind w:firstLine="0"/>
              <w:jc w:val="left"/>
              <w:rPr>
                <w:rStyle w:val="27"/>
                <w:color w:val="auto"/>
                <w:sz w:val="28"/>
                <w:szCs w:val="28"/>
              </w:rPr>
            </w:pPr>
            <w:r w:rsidRPr="000414C3">
              <w:rPr>
                <w:rStyle w:val="27"/>
                <w:color w:val="auto"/>
                <w:sz w:val="28"/>
                <w:szCs w:val="28"/>
              </w:rPr>
              <w:t>Массовая доля оксида фосфора (P</w:t>
            </w:r>
            <w:r w:rsidRPr="000414C3">
              <w:rPr>
                <w:rStyle w:val="27"/>
                <w:color w:val="auto"/>
                <w:sz w:val="28"/>
                <w:szCs w:val="28"/>
                <w:vertAlign w:val="subscript"/>
              </w:rPr>
              <w:t>2</w:t>
            </w:r>
            <w:r w:rsidRPr="000414C3">
              <w:rPr>
                <w:rStyle w:val="27"/>
                <w:color w:val="auto"/>
                <w:sz w:val="28"/>
                <w:szCs w:val="28"/>
              </w:rPr>
              <w:t>O</w:t>
            </w:r>
            <w:r w:rsidRPr="000414C3">
              <w:rPr>
                <w:rStyle w:val="27"/>
                <w:color w:val="auto"/>
                <w:sz w:val="28"/>
                <w:szCs w:val="28"/>
                <w:vertAlign w:val="subscript"/>
              </w:rPr>
              <w:t>5</w:t>
            </w:r>
            <w:r w:rsidRPr="000414C3">
              <w:rPr>
                <w:rStyle w:val="27"/>
                <w:color w:val="auto"/>
                <w:sz w:val="28"/>
                <w:szCs w:val="28"/>
              </w:rPr>
              <w:t>), %, не более</w:t>
            </w:r>
          </w:p>
        </w:tc>
        <w:tc>
          <w:tcPr>
            <w:tcW w:w="1685" w:type="dxa"/>
            <w:shd w:val="clear" w:color="auto" w:fill="auto"/>
            <w:vAlign w:val="center"/>
          </w:tcPr>
          <w:p w14:paraId="0D4C6CA3" w14:textId="77777777" w:rsidR="00A74D5E" w:rsidRPr="000414C3" w:rsidRDefault="00A74D5E" w:rsidP="009C6B9C">
            <w:pPr>
              <w:pStyle w:val="33"/>
              <w:shd w:val="clear" w:color="auto" w:fill="auto"/>
              <w:spacing w:before="0" w:line="240" w:lineRule="auto"/>
              <w:ind w:firstLine="0"/>
              <w:rPr>
                <w:sz w:val="28"/>
                <w:szCs w:val="28"/>
              </w:rPr>
            </w:pPr>
            <w:r w:rsidRPr="000414C3">
              <w:rPr>
                <w:sz w:val="28"/>
                <w:szCs w:val="28"/>
              </w:rPr>
              <w:t>25</w:t>
            </w:r>
          </w:p>
        </w:tc>
        <w:tc>
          <w:tcPr>
            <w:tcW w:w="1618" w:type="dxa"/>
            <w:shd w:val="clear" w:color="auto" w:fill="auto"/>
            <w:vAlign w:val="center"/>
          </w:tcPr>
          <w:p w14:paraId="47F052A6" w14:textId="77777777" w:rsidR="00A74D5E" w:rsidRPr="000414C3" w:rsidRDefault="00A74D5E" w:rsidP="009C6B9C">
            <w:pPr>
              <w:pStyle w:val="33"/>
              <w:shd w:val="clear" w:color="auto" w:fill="auto"/>
              <w:spacing w:before="0" w:line="240" w:lineRule="auto"/>
              <w:ind w:firstLine="0"/>
              <w:rPr>
                <w:sz w:val="28"/>
                <w:szCs w:val="28"/>
              </w:rPr>
            </w:pPr>
            <w:r w:rsidRPr="000414C3">
              <w:rPr>
                <w:sz w:val="28"/>
                <w:szCs w:val="28"/>
              </w:rPr>
              <w:t>7.2</w:t>
            </w:r>
          </w:p>
        </w:tc>
      </w:tr>
      <w:tr w:rsidR="000C2BD8" w:rsidRPr="000414C3" w14:paraId="44B730B4" w14:textId="77777777" w:rsidTr="009C6B9C">
        <w:trPr>
          <w:trHeight w:val="836"/>
          <w:jc w:val="center"/>
        </w:trPr>
        <w:tc>
          <w:tcPr>
            <w:tcW w:w="10195" w:type="dxa"/>
            <w:gridSpan w:val="4"/>
          </w:tcPr>
          <w:p w14:paraId="2A2F9380" w14:textId="77777777" w:rsidR="000C2BD8" w:rsidRPr="000414C3" w:rsidRDefault="000C2BD8" w:rsidP="000C2BD8">
            <w:pPr>
              <w:pStyle w:val="33"/>
              <w:shd w:val="clear" w:color="auto" w:fill="auto"/>
              <w:spacing w:before="0" w:line="240" w:lineRule="auto"/>
              <w:ind w:firstLine="0"/>
              <w:jc w:val="left"/>
              <w:rPr>
                <w:sz w:val="24"/>
                <w:szCs w:val="24"/>
              </w:rPr>
            </w:pPr>
            <w:r w:rsidRPr="000414C3">
              <w:rPr>
                <w:sz w:val="24"/>
                <w:szCs w:val="24"/>
              </w:rPr>
              <w:t xml:space="preserve">П р и м е ч а н и я:  </w:t>
            </w:r>
          </w:p>
          <w:p w14:paraId="7E3A57E2" w14:textId="77777777" w:rsidR="000C2BD8" w:rsidRPr="000414C3" w:rsidRDefault="000C2BD8" w:rsidP="000C2BD8">
            <w:pPr>
              <w:pStyle w:val="33"/>
              <w:shd w:val="clear" w:color="auto" w:fill="auto"/>
              <w:spacing w:before="0" w:line="240" w:lineRule="auto"/>
              <w:ind w:firstLine="269"/>
              <w:jc w:val="both"/>
              <w:rPr>
                <w:sz w:val="24"/>
                <w:szCs w:val="24"/>
              </w:rPr>
            </w:pPr>
            <w:r w:rsidRPr="000414C3">
              <w:rPr>
                <w:sz w:val="24"/>
                <w:szCs w:val="24"/>
              </w:rPr>
              <w:t>1 Нормы по показателям лимитирующих значений компонентов приведены в пересчете на сухое вещество (пробу руды), высушенное при температуре (105±5) °С. Допускается расчетный метод приведения результатов испытаний на сухое вещество (пробу руды) при одновременном проведении химического анализа исходной пробы и определении влаги при температуре (105±5) °С.</w:t>
            </w:r>
          </w:p>
          <w:p w14:paraId="1F4A76C2" w14:textId="77777777" w:rsidR="000C2BD8" w:rsidRPr="000414C3" w:rsidRDefault="000C2BD8" w:rsidP="000C2BD8">
            <w:pPr>
              <w:pStyle w:val="33"/>
              <w:shd w:val="clear" w:color="auto" w:fill="auto"/>
              <w:spacing w:before="0" w:line="240" w:lineRule="auto"/>
              <w:ind w:firstLine="269"/>
              <w:jc w:val="both"/>
              <w:rPr>
                <w:sz w:val="24"/>
                <w:szCs w:val="24"/>
              </w:rPr>
            </w:pPr>
            <w:r w:rsidRPr="000414C3">
              <w:rPr>
                <w:sz w:val="24"/>
                <w:szCs w:val="24"/>
              </w:rPr>
              <w:t>2 Содержание оксида скандия (</w:t>
            </w:r>
            <w:r w:rsidRPr="000414C3">
              <w:rPr>
                <w:sz w:val="24"/>
                <w:szCs w:val="24"/>
                <w:lang w:val="en-US"/>
              </w:rPr>
              <w:t>Sc</w:t>
            </w:r>
            <w:r w:rsidRPr="000414C3">
              <w:rPr>
                <w:sz w:val="24"/>
                <w:szCs w:val="24"/>
                <w:vertAlign w:val="subscript"/>
              </w:rPr>
              <w:t>2</w:t>
            </w:r>
            <w:r w:rsidRPr="000414C3">
              <w:rPr>
                <w:sz w:val="24"/>
                <w:szCs w:val="24"/>
                <w:lang w:val="en-US"/>
              </w:rPr>
              <w:t>O</w:t>
            </w:r>
            <w:r w:rsidRPr="000414C3">
              <w:rPr>
                <w:sz w:val="24"/>
                <w:szCs w:val="24"/>
                <w:vertAlign w:val="subscript"/>
              </w:rPr>
              <w:t>3</w:t>
            </w:r>
            <w:r w:rsidRPr="000414C3">
              <w:rPr>
                <w:sz w:val="24"/>
                <w:szCs w:val="24"/>
              </w:rPr>
              <w:t>) не нормируется, так как он неравномерно распределен в пределах месторождения.</w:t>
            </w:r>
          </w:p>
          <w:p w14:paraId="06BABB7C" w14:textId="1701E438" w:rsidR="000C2BD8" w:rsidRPr="000414C3" w:rsidRDefault="000C2BD8" w:rsidP="000C2BD8">
            <w:pPr>
              <w:pStyle w:val="33"/>
              <w:shd w:val="clear" w:color="auto" w:fill="auto"/>
              <w:spacing w:before="0" w:line="240" w:lineRule="auto"/>
              <w:ind w:firstLine="269"/>
              <w:jc w:val="both"/>
              <w:rPr>
                <w:sz w:val="28"/>
                <w:szCs w:val="28"/>
              </w:rPr>
            </w:pPr>
          </w:p>
        </w:tc>
      </w:tr>
    </w:tbl>
    <w:p w14:paraId="42D44D1F" w14:textId="77777777" w:rsidR="000C2BD8" w:rsidRPr="000414C3" w:rsidRDefault="000C2BD8" w:rsidP="001C5E6B">
      <w:pPr>
        <w:tabs>
          <w:tab w:val="left" w:pos="0"/>
        </w:tabs>
        <w:spacing w:after="0" w:line="360" w:lineRule="auto"/>
        <w:jc w:val="both"/>
        <w:rPr>
          <w:rFonts w:cs="Arial"/>
          <w:sz w:val="28"/>
          <w:szCs w:val="28"/>
        </w:rPr>
      </w:pPr>
    </w:p>
    <w:p w14:paraId="659F6F08" w14:textId="152E1B5E" w:rsidR="001C5E6B" w:rsidRPr="000414C3" w:rsidRDefault="000C2BD8" w:rsidP="001C5E6B">
      <w:pPr>
        <w:tabs>
          <w:tab w:val="left" w:pos="0"/>
        </w:tabs>
        <w:spacing w:after="0" w:line="360" w:lineRule="auto"/>
        <w:jc w:val="both"/>
        <w:rPr>
          <w:rFonts w:cs="Arial"/>
          <w:sz w:val="28"/>
          <w:szCs w:val="28"/>
        </w:rPr>
      </w:pPr>
      <w:r w:rsidRPr="000414C3">
        <w:rPr>
          <w:rFonts w:cs="Arial"/>
          <w:sz w:val="28"/>
          <w:szCs w:val="28"/>
        </w:rPr>
        <w:t xml:space="preserve">4.3 </w:t>
      </w:r>
      <w:r w:rsidR="001C5E6B" w:rsidRPr="000414C3">
        <w:rPr>
          <w:rFonts w:cs="Arial"/>
          <w:sz w:val="28"/>
          <w:szCs w:val="28"/>
        </w:rPr>
        <w:t xml:space="preserve">Руды </w:t>
      </w:r>
      <w:r w:rsidR="001C5E6B" w:rsidRPr="000414C3">
        <w:rPr>
          <w:rFonts w:cs="Arial"/>
          <w:sz w:val="28"/>
          <w:szCs w:val="28"/>
        </w:rPr>
        <w:t>редкоземельных и</w:t>
      </w:r>
      <w:r w:rsidR="001C5E6B" w:rsidRPr="000414C3">
        <w:rPr>
          <w:rFonts w:cs="Arial"/>
          <w:sz w:val="28"/>
          <w:szCs w:val="28"/>
        </w:rPr>
        <w:t xml:space="preserve"> редких металлов </w:t>
      </w:r>
      <w:r w:rsidR="004934A5" w:rsidRPr="000414C3">
        <w:rPr>
          <w:rFonts w:cs="Arial"/>
          <w:sz w:val="28"/>
          <w:szCs w:val="28"/>
        </w:rPr>
        <w:t>к</w:t>
      </w:r>
      <w:r w:rsidR="004934A5" w:rsidRPr="000414C3">
        <w:rPr>
          <w:sz w:val="28"/>
          <w:szCs w:val="28"/>
        </w:rPr>
        <w:t>рандаллит-монацитового,</w:t>
      </w:r>
      <w:r w:rsidR="004934A5" w:rsidRPr="000414C3">
        <w:rPr>
          <w:rFonts w:cs="Arial"/>
          <w:sz w:val="28"/>
          <w:szCs w:val="28"/>
        </w:rPr>
        <w:t xml:space="preserve"> </w:t>
      </w:r>
      <w:r w:rsidR="001C5E6B" w:rsidRPr="000414C3">
        <w:rPr>
          <w:rFonts w:cs="Arial"/>
          <w:sz w:val="28"/>
          <w:szCs w:val="28"/>
        </w:rPr>
        <w:t xml:space="preserve">пирохлор-монацит-крандаллитового </w:t>
      </w:r>
      <w:r w:rsidR="00506C88" w:rsidRPr="000414C3">
        <w:rPr>
          <w:rFonts w:cs="Arial"/>
          <w:sz w:val="28"/>
          <w:szCs w:val="28"/>
        </w:rPr>
        <w:t>типа характеризуются</w:t>
      </w:r>
      <w:r w:rsidR="001C5E6B" w:rsidRPr="000414C3">
        <w:rPr>
          <w:rFonts w:cs="Arial"/>
          <w:sz w:val="28"/>
          <w:szCs w:val="28"/>
        </w:rPr>
        <w:t xml:space="preserve"> слоистым сложением, участками проявляется микробрекчирование </w:t>
      </w:r>
      <w:r w:rsidR="00506C88" w:rsidRPr="000414C3">
        <w:rPr>
          <w:rFonts w:cs="Arial"/>
          <w:sz w:val="28"/>
          <w:szCs w:val="28"/>
        </w:rPr>
        <w:t>и массивная</w:t>
      </w:r>
      <w:r w:rsidR="001C5E6B" w:rsidRPr="000414C3">
        <w:rPr>
          <w:rFonts w:cs="Arial"/>
          <w:sz w:val="28"/>
          <w:szCs w:val="28"/>
        </w:rPr>
        <w:t xml:space="preserve"> текстура. Строение большей частью метаколлоидное. Руды обладают высоким содержанием породообразующих минералов (каолинита и сидерита), редкоземельные </w:t>
      </w:r>
      <w:r w:rsidR="001C5E6B" w:rsidRPr="000414C3">
        <w:rPr>
          <w:rFonts w:cs="Arial"/>
          <w:sz w:val="28"/>
          <w:szCs w:val="28"/>
        </w:rPr>
        <w:t>минералы</w:t>
      </w:r>
      <w:r w:rsidR="001C5E6B" w:rsidRPr="000414C3">
        <w:rPr>
          <w:rFonts w:cs="Arial"/>
          <w:sz w:val="28"/>
          <w:szCs w:val="28"/>
        </w:rPr>
        <w:t xml:space="preserve"> представлены крандаллитом и монацитом, а редкометалльные – пирохлором. </w:t>
      </w:r>
    </w:p>
    <w:p w14:paraId="30737EC4" w14:textId="40A3E3E6" w:rsidR="00D11413" w:rsidRPr="000414C3" w:rsidRDefault="00D11413" w:rsidP="00D11413">
      <w:pPr>
        <w:tabs>
          <w:tab w:val="left" w:pos="0"/>
        </w:tabs>
        <w:spacing w:after="0" w:line="360" w:lineRule="auto"/>
        <w:jc w:val="both"/>
        <w:rPr>
          <w:rFonts w:cs="Arial"/>
          <w:sz w:val="28"/>
          <w:szCs w:val="28"/>
        </w:rPr>
      </w:pPr>
      <w:r w:rsidRPr="000414C3">
        <w:rPr>
          <w:rFonts w:cs="Arial"/>
          <w:sz w:val="28"/>
          <w:szCs w:val="28"/>
        </w:rPr>
        <w:lastRenderedPageBreak/>
        <w:t>4.</w:t>
      </w:r>
      <w:r w:rsidR="000C2BD8" w:rsidRPr="000414C3">
        <w:rPr>
          <w:rFonts w:cs="Arial"/>
          <w:sz w:val="28"/>
          <w:szCs w:val="28"/>
        </w:rPr>
        <w:t>4</w:t>
      </w:r>
      <w:r w:rsidRPr="000414C3">
        <w:rPr>
          <w:rFonts w:cs="Arial"/>
          <w:sz w:val="28"/>
          <w:szCs w:val="28"/>
        </w:rPr>
        <w:t xml:space="preserve"> По физико-химическим показателям руда </w:t>
      </w:r>
      <w:r w:rsidR="0018166B" w:rsidRPr="000414C3">
        <w:rPr>
          <w:rFonts w:cs="Arial"/>
          <w:sz w:val="28"/>
          <w:szCs w:val="28"/>
        </w:rPr>
        <w:t>редких металлов</w:t>
      </w:r>
      <w:r w:rsidR="00693AE9" w:rsidRPr="000414C3">
        <w:rPr>
          <w:rFonts w:cs="Arial"/>
          <w:sz w:val="28"/>
          <w:szCs w:val="28"/>
        </w:rPr>
        <w:t xml:space="preserve"> товарная </w:t>
      </w:r>
      <w:r w:rsidR="004F55A3" w:rsidRPr="000414C3">
        <w:rPr>
          <w:rFonts w:cs="Arial"/>
          <w:sz w:val="28"/>
          <w:szCs w:val="28"/>
        </w:rPr>
        <w:t>необогащенная должна</w:t>
      </w:r>
      <w:r w:rsidRPr="000414C3">
        <w:rPr>
          <w:rFonts w:cs="Arial"/>
          <w:sz w:val="28"/>
          <w:szCs w:val="28"/>
        </w:rPr>
        <w:t xml:space="preserve"> соответствовать требованиям и нормам, указанным в таблице </w:t>
      </w:r>
      <w:r w:rsidR="000C2BD8" w:rsidRPr="000414C3">
        <w:rPr>
          <w:rFonts w:cs="Arial"/>
          <w:sz w:val="28"/>
          <w:szCs w:val="28"/>
        </w:rPr>
        <w:t>2</w:t>
      </w:r>
      <w:r w:rsidRPr="000414C3">
        <w:rPr>
          <w:rFonts w:cs="Arial"/>
          <w:sz w:val="28"/>
          <w:szCs w:val="28"/>
        </w:rPr>
        <w:t>.</w:t>
      </w:r>
    </w:p>
    <w:p w14:paraId="59D2FE84" w14:textId="3E9D0931" w:rsidR="00D11413" w:rsidRPr="000414C3" w:rsidRDefault="00D11413" w:rsidP="00560993">
      <w:pPr>
        <w:tabs>
          <w:tab w:val="left" w:pos="0"/>
        </w:tabs>
        <w:spacing w:after="0" w:line="360" w:lineRule="auto"/>
        <w:ind w:firstLine="0"/>
        <w:jc w:val="both"/>
        <w:rPr>
          <w:rFonts w:cs="Arial"/>
          <w:sz w:val="28"/>
          <w:szCs w:val="28"/>
        </w:rPr>
      </w:pPr>
      <w:bookmarkStart w:id="5" w:name="_Hlk58940968"/>
      <w:r w:rsidRPr="000414C3">
        <w:rPr>
          <w:rFonts w:cs="Arial"/>
          <w:spacing w:val="40"/>
          <w:sz w:val="28"/>
          <w:szCs w:val="28"/>
        </w:rPr>
        <w:t>Таблица</w:t>
      </w:r>
      <w:r w:rsidRPr="000414C3">
        <w:rPr>
          <w:rFonts w:cs="Arial"/>
          <w:spacing w:val="20"/>
          <w:sz w:val="28"/>
          <w:szCs w:val="28"/>
        </w:rPr>
        <w:t xml:space="preserve"> </w:t>
      </w:r>
      <w:r w:rsidR="000C2BD8" w:rsidRPr="000414C3">
        <w:rPr>
          <w:rFonts w:cs="Arial"/>
          <w:sz w:val="28"/>
          <w:szCs w:val="28"/>
        </w:rPr>
        <w:t>2</w:t>
      </w:r>
      <w:r w:rsidRPr="000414C3">
        <w:rPr>
          <w:rFonts w:cs="Arial"/>
          <w:sz w:val="28"/>
          <w:szCs w:val="28"/>
        </w:rPr>
        <w:t xml:space="preserve"> </w:t>
      </w:r>
      <w:r w:rsidR="00801072" w:rsidRPr="000414C3">
        <w:rPr>
          <w:rFonts w:cs="Arial"/>
          <w:sz w:val="28"/>
          <w:szCs w:val="28"/>
        </w:rPr>
        <w:sym w:font="Symbol" w:char="F02D"/>
      </w:r>
      <w:r w:rsidRPr="000414C3">
        <w:rPr>
          <w:rFonts w:cs="Arial"/>
          <w:sz w:val="28"/>
          <w:szCs w:val="28"/>
        </w:rPr>
        <w:t xml:space="preserve"> </w:t>
      </w:r>
      <w:r w:rsidR="00C117A5" w:rsidRPr="000414C3">
        <w:rPr>
          <w:rFonts w:cs="Arial"/>
          <w:sz w:val="28"/>
          <w:szCs w:val="28"/>
        </w:rPr>
        <w:t>Нормируемые ф</w:t>
      </w:r>
      <w:r w:rsidRPr="000414C3">
        <w:rPr>
          <w:rFonts w:cs="Arial"/>
          <w:sz w:val="28"/>
          <w:szCs w:val="28"/>
        </w:rPr>
        <w:t>изико-химические показатели руды</w:t>
      </w:r>
      <w:r w:rsidR="0018166B" w:rsidRPr="000414C3">
        <w:rPr>
          <w:rFonts w:cs="Arial"/>
          <w:sz w:val="28"/>
          <w:szCs w:val="28"/>
        </w:rPr>
        <w:t xml:space="preserve"> редких металлов</w:t>
      </w:r>
      <w:r w:rsidR="004F55A3" w:rsidRPr="000414C3">
        <w:rPr>
          <w:rFonts w:cs="Arial"/>
          <w:sz w:val="28"/>
          <w:szCs w:val="28"/>
        </w:rPr>
        <w:t xml:space="preserve"> тов</w:t>
      </w:r>
      <w:r w:rsidR="0024372C" w:rsidRPr="000414C3">
        <w:rPr>
          <w:rFonts w:cs="Arial"/>
          <w:sz w:val="28"/>
          <w:szCs w:val="28"/>
        </w:rPr>
        <w:t>а</w:t>
      </w:r>
      <w:r w:rsidR="004F55A3" w:rsidRPr="000414C3">
        <w:rPr>
          <w:rFonts w:cs="Arial"/>
          <w:sz w:val="28"/>
          <w:szCs w:val="28"/>
        </w:rPr>
        <w:t>рной необогащенной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4201"/>
        <w:gridCol w:w="1685"/>
        <w:gridCol w:w="1618"/>
      </w:tblGrid>
      <w:tr w:rsidR="00CF451B" w:rsidRPr="000414C3" w14:paraId="22AC51D8" w14:textId="77777777" w:rsidTr="00693AE9">
        <w:trPr>
          <w:jc w:val="center"/>
        </w:trPr>
        <w:tc>
          <w:tcPr>
            <w:tcW w:w="2691" w:type="dxa"/>
            <w:tcBorders>
              <w:bottom w:val="double" w:sz="4" w:space="0" w:color="auto"/>
            </w:tcBorders>
          </w:tcPr>
          <w:bookmarkEnd w:id="5"/>
          <w:p w14:paraId="0E7AFB94" w14:textId="77777777" w:rsidR="00CF451B" w:rsidRPr="000414C3" w:rsidRDefault="00986A25" w:rsidP="00890698">
            <w:pPr>
              <w:pStyle w:val="33"/>
              <w:shd w:val="clear" w:color="auto" w:fill="auto"/>
              <w:spacing w:before="0" w:after="38"/>
              <w:ind w:firstLine="0"/>
              <w:rPr>
                <w:sz w:val="28"/>
                <w:szCs w:val="28"/>
              </w:rPr>
            </w:pPr>
            <w:r w:rsidRPr="000414C3">
              <w:rPr>
                <w:sz w:val="28"/>
                <w:szCs w:val="28"/>
              </w:rPr>
              <w:t>Вид показателя</w:t>
            </w:r>
          </w:p>
        </w:tc>
        <w:tc>
          <w:tcPr>
            <w:tcW w:w="4201" w:type="dxa"/>
            <w:tcBorders>
              <w:bottom w:val="double" w:sz="4" w:space="0" w:color="auto"/>
            </w:tcBorders>
            <w:shd w:val="clear" w:color="auto" w:fill="auto"/>
            <w:hideMark/>
          </w:tcPr>
          <w:p w14:paraId="1F120647" w14:textId="77777777" w:rsidR="00CF451B" w:rsidRPr="000414C3" w:rsidRDefault="00CF451B" w:rsidP="00890698">
            <w:pPr>
              <w:pStyle w:val="33"/>
              <w:shd w:val="clear" w:color="auto" w:fill="auto"/>
              <w:spacing w:before="0" w:after="38"/>
              <w:ind w:firstLine="0"/>
              <w:rPr>
                <w:sz w:val="28"/>
                <w:szCs w:val="28"/>
              </w:rPr>
            </w:pPr>
            <w:r w:rsidRPr="000414C3">
              <w:rPr>
                <w:sz w:val="28"/>
                <w:szCs w:val="28"/>
              </w:rPr>
              <w:t>Наименование показателя</w:t>
            </w:r>
          </w:p>
        </w:tc>
        <w:tc>
          <w:tcPr>
            <w:tcW w:w="1685" w:type="dxa"/>
            <w:tcBorders>
              <w:bottom w:val="double" w:sz="4" w:space="0" w:color="auto"/>
            </w:tcBorders>
            <w:shd w:val="clear" w:color="auto" w:fill="auto"/>
            <w:hideMark/>
          </w:tcPr>
          <w:p w14:paraId="11879D66" w14:textId="77777777" w:rsidR="00CF451B" w:rsidRPr="000414C3" w:rsidRDefault="00CF451B" w:rsidP="00890698">
            <w:pPr>
              <w:pStyle w:val="33"/>
              <w:shd w:val="clear" w:color="auto" w:fill="auto"/>
              <w:spacing w:before="0" w:after="38"/>
              <w:ind w:firstLine="0"/>
              <w:rPr>
                <w:sz w:val="28"/>
                <w:szCs w:val="28"/>
              </w:rPr>
            </w:pPr>
            <w:r w:rsidRPr="000414C3">
              <w:rPr>
                <w:sz w:val="28"/>
                <w:szCs w:val="28"/>
              </w:rPr>
              <w:t>Значение показателя</w:t>
            </w:r>
          </w:p>
        </w:tc>
        <w:tc>
          <w:tcPr>
            <w:tcW w:w="1618" w:type="dxa"/>
            <w:tcBorders>
              <w:bottom w:val="double" w:sz="4" w:space="0" w:color="auto"/>
            </w:tcBorders>
            <w:shd w:val="clear" w:color="auto" w:fill="auto"/>
            <w:hideMark/>
          </w:tcPr>
          <w:p w14:paraId="1AAE1019" w14:textId="77777777" w:rsidR="00CF451B" w:rsidRPr="000414C3" w:rsidRDefault="00CF451B" w:rsidP="00890698">
            <w:pPr>
              <w:pStyle w:val="33"/>
              <w:shd w:val="clear" w:color="auto" w:fill="auto"/>
              <w:spacing w:before="0" w:after="38"/>
              <w:ind w:firstLine="0"/>
              <w:rPr>
                <w:sz w:val="28"/>
                <w:szCs w:val="28"/>
              </w:rPr>
            </w:pPr>
            <w:r w:rsidRPr="000414C3">
              <w:rPr>
                <w:sz w:val="28"/>
                <w:szCs w:val="28"/>
              </w:rPr>
              <w:t>Номер пункта методов испытаний</w:t>
            </w:r>
          </w:p>
        </w:tc>
      </w:tr>
      <w:tr w:rsidR="00C820B2" w:rsidRPr="000414C3" w14:paraId="3565E84E" w14:textId="77777777" w:rsidTr="00693AE9">
        <w:trPr>
          <w:trHeight w:val="868"/>
          <w:jc w:val="center"/>
        </w:trPr>
        <w:tc>
          <w:tcPr>
            <w:tcW w:w="2691" w:type="dxa"/>
            <w:vMerge w:val="restart"/>
            <w:tcBorders>
              <w:top w:val="double" w:sz="4" w:space="0" w:color="auto"/>
            </w:tcBorders>
          </w:tcPr>
          <w:p w14:paraId="47CC9F3D" w14:textId="77777777" w:rsidR="00C820B2" w:rsidRPr="000414C3" w:rsidRDefault="00C820B2" w:rsidP="00B70572">
            <w:pPr>
              <w:pStyle w:val="33"/>
              <w:shd w:val="clear" w:color="auto" w:fill="auto"/>
              <w:spacing w:before="0" w:line="240" w:lineRule="auto"/>
              <w:ind w:firstLine="0"/>
              <w:jc w:val="left"/>
              <w:rPr>
                <w:sz w:val="28"/>
                <w:szCs w:val="28"/>
              </w:rPr>
            </w:pPr>
            <w:r w:rsidRPr="000414C3">
              <w:rPr>
                <w:sz w:val="28"/>
                <w:szCs w:val="28"/>
              </w:rPr>
              <w:t>Полезные компоненты</w:t>
            </w:r>
          </w:p>
        </w:tc>
        <w:tc>
          <w:tcPr>
            <w:tcW w:w="4201" w:type="dxa"/>
            <w:tcBorders>
              <w:top w:val="double" w:sz="4" w:space="0" w:color="auto"/>
              <w:bottom w:val="single" w:sz="4" w:space="0" w:color="auto"/>
            </w:tcBorders>
            <w:shd w:val="clear" w:color="auto" w:fill="auto"/>
            <w:hideMark/>
          </w:tcPr>
          <w:p w14:paraId="1005C3DA" w14:textId="77777777" w:rsidR="00C820B2" w:rsidRPr="000414C3" w:rsidRDefault="00C820B2" w:rsidP="00B70572">
            <w:pPr>
              <w:pStyle w:val="33"/>
              <w:shd w:val="clear" w:color="auto" w:fill="auto"/>
              <w:spacing w:before="0" w:line="240" w:lineRule="auto"/>
              <w:ind w:firstLine="0"/>
              <w:jc w:val="left"/>
              <w:rPr>
                <w:sz w:val="28"/>
                <w:szCs w:val="28"/>
                <w:shd w:val="clear" w:color="auto" w:fill="FFFFFF"/>
              </w:rPr>
            </w:pPr>
            <w:r w:rsidRPr="000414C3">
              <w:rPr>
                <w:rStyle w:val="27"/>
                <w:color w:val="auto"/>
                <w:sz w:val="28"/>
                <w:szCs w:val="28"/>
              </w:rPr>
              <w:t>Массовая доля пентаоксида ниобия (</w:t>
            </w:r>
            <w:r w:rsidRPr="000414C3">
              <w:rPr>
                <w:spacing w:val="2"/>
                <w:sz w:val="28"/>
                <w:szCs w:val="28"/>
              </w:rPr>
              <w:t>Nb</w:t>
            </w:r>
            <w:r w:rsidRPr="000414C3">
              <w:rPr>
                <w:spacing w:val="2"/>
                <w:sz w:val="28"/>
                <w:szCs w:val="28"/>
                <w:vertAlign w:val="subscript"/>
              </w:rPr>
              <w:t>2</w:t>
            </w:r>
            <w:r w:rsidRPr="000414C3">
              <w:rPr>
                <w:spacing w:val="2"/>
                <w:sz w:val="28"/>
                <w:szCs w:val="28"/>
              </w:rPr>
              <w:t>O</w:t>
            </w:r>
            <w:r w:rsidRPr="000414C3">
              <w:rPr>
                <w:spacing w:val="2"/>
                <w:sz w:val="28"/>
                <w:szCs w:val="28"/>
                <w:vertAlign w:val="subscript"/>
              </w:rPr>
              <w:t>5</w:t>
            </w:r>
            <w:r w:rsidRPr="000414C3">
              <w:rPr>
                <w:rStyle w:val="27"/>
                <w:color w:val="auto"/>
                <w:sz w:val="28"/>
                <w:szCs w:val="28"/>
              </w:rPr>
              <w:t>), %, не менее</w:t>
            </w:r>
          </w:p>
        </w:tc>
        <w:tc>
          <w:tcPr>
            <w:tcW w:w="1685" w:type="dxa"/>
            <w:tcBorders>
              <w:top w:val="double" w:sz="4" w:space="0" w:color="auto"/>
            </w:tcBorders>
            <w:shd w:val="clear" w:color="auto" w:fill="auto"/>
            <w:vAlign w:val="center"/>
          </w:tcPr>
          <w:p w14:paraId="483729C2" w14:textId="77777777" w:rsidR="00C820B2" w:rsidRPr="000414C3" w:rsidRDefault="00C820B2" w:rsidP="0072027C">
            <w:pPr>
              <w:pStyle w:val="33"/>
              <w:shd w:val="clear" w:color="auto" w:fill="auto"/>
              <w:spacing w:before="0" w:line="240" w:lineRule="auto"/>
              <w:ind w:firstLine="0"/>
              <w:rPr>
                <w:sz w:val="28"/>
                <w:szCs w:val="28"/>
              </w:rPr>
            </w:pPr>
            <w:r w:rsidRPr="000414C3">
              <w:rPr>
                <w:sz w:val="28"/>
                <w:szCs w:val="28"/>
              </w:rPr>
              <w:t>1,0</w:t>
            </w:r>
          </w:p>
        </w:tc>
        <w:tc>
          <w:tcPr>
            <w:tcW w:w="1618" w:type="dxa"/>
            <w:tcBorders>
              <w:top w:val="double" w:sz="4" w:space="0" w:color="auto"/>
            </w:tcBorders>
            <w:shd w:val="clear" w:color="auto" w:fill="auto"/>
            <w:vAlign w:val="center"/>
          </w:tcPr>
          <w:p w14:paraId="0749CDB9" w14:textId="77777777" w:rsidR="00C820B2" w:rsidRPr="000414C3" w:rsidRDefault="00C820B2" w:rsidP="007263B5">
            <w:pPr>
              <w:pStyle w:val="33"/>
              <w:shd w:val="clear" w:color="auto" w:fill="auto"/>
              <w:spacing w:before="0" w:line="240" w:lineRule="auto"/>
              <w:ind w:firstLine="0"/>
              <w:rPr>
                <w:sz w:val="28"/>
                <w:szCs w:val="28"/>
              </w:rPr>
            </w:pPr>
            <w:r w:rsidRPr="000414C3">
              <w:rPr>
                <w:rStyle w:val="27"/>
                <w:color w:val="auto"/>
                <w:sz w:val="28"/>
                <w:szCs w:val="28"/>
              </w:rPr>
              <w:t>7.2</w:t>
            </w:r>
            <w:r w:rsidR="009C58ED" w:rsidRPr="000414C3">
              <w:rPr>
                <w:rStyle w:val="27"/>
                <w:color w:val="auto"/>
                <w:sz w:val="28"/>
                <w:szCs w:val="28"/>
              </w:rPr>
              <w:t>, 7.3</w:t>
            </w:r>
          </w:p>
        </w:tc>
      </w:tr>
      <w:tr w:rsidR="00C820B2" w:rsidRPr="000414C3" w14:paraId="134B41E5" w14:textId="77777777" w:rsidTr="00693AE9">
        <w:trPr>
          <w:trHeight w:val="1128"/>
          <w:jc w:val="center"/>
        </w:trPr>
        <w:tc>
          <w:tcPr>
            <w:tcW w:w="2691" w:type="dxa"/>
            <w:vMerge/>
          </w:tcPr>
          <w:p w14:paraId="218DD7B9" w14:textId="77777777" w:rsidR="00C820B2" w:rsidRPr="000414C3" w:rsidRDefault="00C820B2" w:rsidP="00292046">
            <w:pPr>
              <w:pStyle w:val="33"/>
              <w:shd w:val="clear" w:color="auto" w:fill="auto"/>
              <w:spacing w:before="0" w:line="240" w:lineRule="auto"/>
              <w:ind w:firstLine="0"/>
              <w:rPr>
                <w:sz w:val="28"/>
                <w:szCs w:val="28"/>
              </w:rPr>
            </w:pPr>
          </w:p>
        </w:tc>
        <w:tc>
          <w:tcPr>
            <w:tcW w:w="4201" w:type="dxa"/>
            <w:tcBorders>
              <w:top w:val="single" w:sz="4" w:space="0" w:color="auto"/>
            </w:tcBorders>
            <w:shd w:val="clear" w:color="auto" w:fill="auto"/>
          </w:tcPr>
          <w:p w14:paraId="59999073" w14:textId="77777777" w:rsidR="00C820B2" w:rsidRPr="000414C3" w:rsidRDefault="006241EC" w:rsidP="007263B5">
            <w:pPr>
              <w:pStyle w:val="33"/>
              <w:shd w:val="clear" w:color="auto" w:fill="auto"/>
              <w:spacing w:before="0" w:line="240" w:lineRule="auto"/>
              <w:ind w:firstLine="0"/>
              <w:jc w:val="left"/>
              <w:rPr>
                <w:rStyle w:val="27"/>
                <w:color w:val="auto"/>
                <w:sz w:val="28"/>
                <w:szCs w:val="28"/>
              </w:rPr>
            </w:pPr>
            <w:r w:rsidRPr="000414C3">
              <w:rPr>
                <w:rStyle w:val="27"/>
                <w:color w:val="auto"/>
                <w:sz w:val="28"/>
                <w:szCs w:val="28"/>
              </w:rPr>
              <w:t>Массовая доля суммы оксидов редкоземельных металлов (ΣTR</w:t>
            </w:r>
            <w:r w:rsidRPr="000414C3">
              <w:rPr>
                <w:rStyle w:val="27"/>
                <w:color w:val="auto"/>
                <w:sz w:val="28"/>
                <w:szCs w:val="28"/>
                <w:vertAlign w:val="subscript"/>
              </w:rPr>
              <w:t>2</w:t>
            </w:r>
            <w:r w:rsidRPr="000414C3">
              <w:rPr>
                <w:rStyle w:val="27"/>
                <w:color w:val="auto"/>
                <w:sz w:val="28"/>
                <w:szCs w:val="28"/>
              </w:rPr>
              <w:t>O</w:t>
            </w:r>
            <w:r w:rsidRPr="000414C3">
              <w:rPr>
                <w:rStyle w:val="27"/>
                <w:color w:val="auto"/>
                <w:sz w:val="28"/>
                <w:szCs w:val="28"/>
                <w:vertAlign w:val="subscript"/>
              </w:rPr>
              <w:t>3</w:t>
            </w:r>
            <w:r w:rsidRPr="000414C3">
              <w:rPr>
                <w:rStyle w:val="27"/>
                <w:color w:val="auto"/>
                <w:sz w:val="28"/>
                <w:szCs w:val="28"/>
              </w:rPr>
              <w:t>), %, не менее</w:t>
            </w:r>
          </w:p>
        </w:tc>
        <w:tc>
          <w:tcPr>
            <w:tcW w:w="1685" w:type="dxa"/>
            <w:shd w:val="clear" w:color="auto" w:fill="auto"/>
            <w:vAlign w:val="center"/>
          </w:tcPr>
          <w:p w14:paraId="7347671D" w14:textId="77777777" w:rsidR="00C820B2" w:rsidRPr="000414C3" w:rsidRDefault="006241EC" w:rsidP="007263B5">
            <w:pPr>
              <w:pStyle w:val="33"/>
              <w:shd w:val="clear" w:color="auto" w:fill="auto"/>
              <w:spacing w:before="0" w:line="240" w:lineRule="auto"/>
              <w:ind w:firstLine="0"/>
              <w:rPr>
                <w:sz w:val="28"/>
                <w:szCs w:val="28"/>
              </w:rPr>
            </w:pPr>
            <w:r w:rsidRPr="000414C3">
              <w:rPr>
                <w:sz w:val="28"/>
                <w:szCs w:val="28"/>
              </w:rPr>
              <w:t>1,0</w:t>
            </w:r>
          </w:p>
        </w:tc>
        <w:tc>
          <w:tcPr>
            <w:tcW w:w="1618" w:type="dxa"/>
            <w:shd w:val="clear" w:color="auto" w:fill="auto"/>
            <w:vAlign w:val="center"/>
          </w:tcPr>
          <w:p w14:paraId="154BAD7D" w14:textId="77777777" w:rsidR="00C820B2" w:rsidRPr="000414C3" w:rsidRDefault="006241EC" w:rsidP="007263B5">
            <w:pPr>
              <w:pStyle w:val="33"/>
              <w:shd w:val="clear" w:color="auto" w:fill="auto"/>
              <w:spacing w:before="0" w:line="240" w:lineRule="auto"/>
              <w:ind w:firstLine="0"/>
              <w:rPr>
                <w:sz w:val="28"/>
                <w:szCs w:val="28"/>
              </w:rPr>
            </w:pPr>
            <w:r w:rsidRPr="000414C3">
              <w:rPr>
                <w:rStyle w:val="27"/>
                <w:color w:val="auto"/>
                <w:sz w:val="28"/>
                <w:szCs w:val="28"/>
              </w:rPr>
              <w:t>7.2</w:t>
            </w:r>
            <w:r w:rsidR="009C58ED" w:rsidRPr="000414C3">
              <w:rPr>
                <w:rStyle w:val="27"/>
                <w:color w:val="auto"/>
                <w:sz w:val="28"/>
                <w:szCs w:val="28"/>
              </w:rPr>
              <w:t>, 7.3</w:t>
            </w:r>
          </w:p>
        </w:tc>
      </w:tr>
      <w:tr w:rsidR="00CF451B" w:rsidRPr="000414C3" w14:paraId="6F7C8687" w14:textId="77777777" w:rsidTr="00693AE9">
        <w:trPr>
          <w:trHeight w:val="743"/>
          <w:jc w:val="center"/>
        </w:trPr>
        <w:tc>
          <w:tcPr>
            <w:tcW w:w="2691" w:type="dxa"/>
            <w:vAlign w:val="center"/>
          </w:tcPr>
          <w:p w14:paraId="7F08710E" w14:textId="77777777" w:rsidR="00CF451B" w:rsidRPr="000414C3" w:rsidRDefault="00074FAC" w:rsidP="00FA6713">
            <w:pPr>
              <w:pStyle w:val="33"/>
              <w:shd w:val="clear" w:color="auto" w:fill="auto"/>
              <w:spacing w:before="0" w:line="240" w:lineRule="auto"/>
              <w:ind w:firstLine="0"/>
              <w:rPr>
                <w:rStyle w:val="27"/>
                <w:color w:val="auto"/>
                <w:sz w:val="28"/>
                <w:szCs w:val="28"/>
              </w:rPr>
            </w:pPr>
            <w:r w:rsidRPr="000414C3">
              <w:rPr>
                <w:rStyle w:val="27"/>
                <w:color w:val="auto"/>
                <w:sz w:val="28"/>
                <w:szCs w:val="28"/>
              </w:rPr>
              <w:t>Влажность руды</w:t>
            </w:r>
          </w:p>
        </w:tc>
        <w:tc>
          <w:tcPr>
            <w:tcW w:w="4201" w:type="dxa"/>
            <w:shd w:val="clear" w:color="auto" w:fill="auto"/>
          </w:tcPr>
          <w:p w14:paraId="01E6162F" w14:textId="77777777" w:rsidR="00CF451B" w:rsidRPr="000414C3" w:rsidRDefault="00CF451B" w:rsidP="009E546D">
            <w:pPr>
              <w:pStyle w:val="33"/>
              <w:shd w:val="clear" w:color="auto" w:fill="auto"/>
              <w:spacing w:before="0" w:line="240" w:lineRule="auto"/>
              <w:ind w:firstLine="0"/>
              <w:jc w:val="left"/>
              <w:rPr>
                <w:rStyle w:val="27"/>
                <w:color w:val="auto"/>
                <w:sz w:val="28"/>
                <w:szCs w:val="28"/>
              </w:rPr>
            </w:pPr>
            <w:r w:rsidRPr="000414C3">
              <w:rPr>
                <w:rStyle w:val="27"/>
                <w:color w:val="auto"/>
                <w:sz w:val="28"/>
                <w:szCs w:val="28"/>
              </w:rPr>
              <w:t>Массовая доля влаги, %, не более</w:t>
            </w:r>
          </w:p>
        </w:tc>
        <w:tc>
          <w:tcPr>
            <w:tcW w:w="1685" w:type="dxa"/>
            <w:shd w:val="clear" w:color="auto" w:fill="auto"/>
            <w:vAlign w:val="center"/>
          </w:tcPr>
          <w:p w14:paraId="72EDB25B" w14:textId="77777777" w:rsidR="00CF451B" w:rsidRPr="000414C3" w:rsidRDefault="00CF451B" w:rsidP="009E546D">
            <w:pPr>
              <w:pStyle w:val="33"/>
              <w:shd w:val="clear" w:color="auto" w:fill="auto"/>
              <w:spacing w:before="0" w:line="240" w:lineRule="auto"/>
              <w:ind w:firstLine="0"/>
              <w:rPr>
                <w:sz w:val="28"/>
                <w:szCs w:val="28"/>
              </w:rPr>
            </w:pPr>
            <w:r w:rsidRPr="000414C3">
              <w:rPr>
                <w:sz w:val="28"/>
                <w:szCs w:val="28"/>
              </w:rPr>
              <w:t>10</w:t>
            </w:r>
          </w:p>
        </w:tc>
        <w:tc>
          <w:tcPr>
            <w:tcW w:w="1618" w:type="dxa"/>
            <w:shd w:val="clear" w:color="auto" w:fill="auto"/>
            <w:vAlign w:val="center"/>
          </w:tcPr>
          <w:p w14:paraId="23E0507D" w14:textId="77777777" w:rsidR="00CF451B" w:rsidRPr="000414C3" w:rsidRDefault="00CF451B" w:rsidP="009E546D">
            <w:pPr>
              <w:pStyle w:val="33"/>
              <w:shd w:val="clear" w:color="auto" w:fill="auto"/>
              <w:spacing w:before="0" w:line="240" w:lineRule="auto"/>
              <w:ind w:firstLine="0"/>
              <w:rPr>
                <w:sz w:val="28"/>
                <w:szCs w:val="28"/>
              </w:rPr>
            </w:pPr>
            <w:r w:rsidRPr="000414C3">
              <w:rPr>
                <w:sz w:val="28"/>
                <w:szCs w:val="28"/>
              </w:rPr>
              <w:t>7.</w:t>
            </w:r>
            <w:r w:rsidR="009C58ED" w:rsidRPr="000414C3">
              <w:rPr>
                <w:sz w:val="28"/>
                <w:szCs w:val="28"/>
              </w:rPr>
              <w:t>4</w:t>
            </w:r>
          </w:p>
        </w:tc>
      </w:tr>
      <w:tr w:rsidR="00CF451B" w:rsidRPr="000414C3" w14:paraId="3AD4C99D" w14:textId="77777777" w:rsidTr="00693AE9">
        <w:trPr>
          <w:trHeight w:val="793"/>
          <w:jc w:val="center"/>
        </w:trPr>
        <w:tc>
          <w:tcPr>
            <w:tcW w:w="2691" w:type="dxa"/>
            <w:vAlign w:val="center"/>
          </w:tcPr>
          <w:p w14:paraId="1741CEF3" w14:textId="77777777" w:rsidR="00CF451B" w:rsidRPr="000414C3" w:rsidRDefault="00986A25" w:rsidP="00326F56">
            <w:pPr>
              <w:pStyle w:val="33"/>
              <w:shd w:val="clear" w:color="auto" w:fill="auto"/>
              <w:spacing w:before="0" w:line="240" w:lineRule="auto"/>
              <w:ind w:firstLine="0"/>
              <w:rPr>
                <w:rStyle w:val="27"/>
                <w:color w:val="auto"/>
                <w:sz w:val="28"/>
                <w:szCs w:val="28"/>
              </w:rPr>
            </w:pPr>
            <w:r w:rsidRPr="000414C3">
              <w:rPr>
                <w:rStyle w:val="27"/>
                <w:color w:val="auto"/>
                <w:sz w:val="28"/>
                <w:szCs w:val="28"/>
              </w:rPr>
              <w:t>Крупность руды</w:t>
            </w:r>
          </w:p>
        </w:tc>
        <w:tc>
          <w:tcPr>
            <w:tcW w:w="4201" w:type="dxa"/>
            <w:shd w:val="clear" w:color="auto" w:fill="auto"/>
          </w:tcPr>
          <w:p w14:paraId="52ACF4F3" w14:textId="77777777" w:rsidR="00CF451B" w:rsidRPr="000414C3" w:rsidRDefault="00CF451B" w:rsidP="009E546D">
            <w:pPr>
              <w:pStyle w:val="33"/>
              <w:shd w:val="clear" w:color="auto" w:fill="auto"/>
              <w:spacing w:before="0" w:line="240" w:lineRule="auto"/>
              <w:ind w:firstLine="0"/>
              <w:jc w:val="left"/>
              <w:rPr>
                <w:rStyle w:val="27"/>
                <w:color w:val="auto"/>
                <w:sz w:val="28"/>
                <w:szCs w:val="28"/>
              </w:rPr>
            </w:pPr>
            <w:r w:rsidRPr="000414C3">
              <w:rPr>
                <w:rStyle w:val="27"/>
                <w:color w:val="auto"/>
                <w:sz w:val="28"/>
                <w:szCs w:val="28"/>
              </w:rPr>
              <w:t>Максимальная крупность кусков, мм, не более:</w:t>
            </w:r>
          </w:p>
        </w:tc>
        <w:tc>
          <w:tcPr>
            <w:tcW w:w="1685" w:type="dxa"/>
            <w:shd w:val="clear" w:color="auto" w:fill="auto"/>
            <w:vAlign w:val="center"/>
          </w:tcPr>
          <w:p w14:paraId="503E02B7" w14:textId="77777777" w:rsidR="00CF451B" w:rsidRPr="000414C3" w:rsidRDefault="00CF451B" w:rsidP="009E546D">
            <w:pPr>
              <w:pStyle w:val="33"/>
              <w:shd w:val="clear" w:color="auto" w:fill="auto"/>
              <w:spacing w:before="0" w:line="240" w:lineRule="auto"/>
              <w:ind w:firstLine="0"/>
              <w:rPr>
                <w:sz w:val="28"/>
                <w:szCs w:val="28"/>
              </w:rPr>
            </w:pPr>
            <w:r w:rsidRPr="000414C3">
              <w:rPr>
                <w:sz w:val="28"/>
                <w:szCs w:val="28"/>
              </w:rPr>
              <w:t>7</w:t>
            </w:r>
            <w:r w:rsidR="00593799" w:rsidRPr="000414C3">
              <w:rPr>
                <w:sz w:val="28"/>
                <w:szCs w:val="28"/>
              </w:rPr>
              <w:t>5</w:t>
            </w:r>
          </w:p>
        </w:tc>
        <w:tc>
          <w:tcPr>
            <w:tcW w:w="1618" w:type="dxa"/>
            <w:shd w:val="clear" w:color="auto" w:fill="auto"/>
            <w:vAlign w:val="center"/>
          </w:tcPr>
          <w:p w14:paraId="75FB0AA8" w14:textId="77777777" w:rsidR="00CF451B" w:rsidRPr="000414C3" w:rsidRDefault="00CF451B" w:rsidP="009E546D">
            <w:pPr>
              <w:pStyle w:val="33"/>
              <w:shd w:val="clear" w:color="auto" w:fill="auto"/>
              <w:spacing w:before="0" w:line="240" w:lineRule="auto"/>
              <w:ind w:firstLine="0"/>
              <w:rPr>
                <w:sz w:val="28"/>
                <w:szCs w:val="28"/>
              </w:rPr>
            </w:pPr>
            <w:r w:rsidRPr="000414C3">
              <w:rPr>
                <w:sz w:val="28"/>
                <w:szCs w:val="28"/>
              </w:rPr>
              <w:t>7.</w:t>
            </w:r>
            <w:r w:rsidR="009C58ED" w:rsidRPr="000414C3">
              <w:rPr>
                <w:sz w:val="28"/>
                <w:szCs w:val="28"/>
              </w:rPr>
              <w:t>5</w:t>
            </w:r>
          </w:p>
        </w:tc>
      </w:tr>
      <w:tr w:rsidR="002D48A6" w:rsidRPr="000414C3" w14:paraId="3E13B999" w14:textId="77777777" w:rsidTr="006A3F2D">
        <w:trPr>
          <w:trHeight w:val="793"/>
          <w:jc w:val="center"/>
        </w:trPr>
        <w:tc>
          <w:tcPr>
            <w:tcW w:w="10195" w:type="dxa"/>
            <w:gridSpan w:val="4"/>
          </w:tcPr>
          <w:p w14:paraId="10476C2C" w14:textId="77777777" w:rsidR="00BD6034" w:rsidRPr="000414C3" w:rsidRDefault="00BD6034" w:rsidP="00BD6034">
            <w:pPr>
              <w:pStyle w:val="33"/>
              <w:shd w:val="clear" w:color="auto" w:fill="auto"/>
              <w:spacing w:before="0" w:line="240" w:lineRule="auto"/>
              <w:ind w:firstLine="0"/>
              <w:jc w:val="left"/>
              <w:rPr>
                <w:sz w:val="24"/>
                <w:szCs w:val="24"/>
              </w:rPr>
            </w:pPr>
            <w:r w:rsidRPr="000414C3">
              <w:rPr>
                <w:sz w:val="24"/>
                <w:szCs w:val="24"/>
              </w:rPr>
              <w:t xml:space="preserve">П р и м е ч а н и я:  </w:t>
            </w:r>
          </w:p>
          <w:p w14:paraId="1F0D8930" w14:textId="72EA9664" w:rsidR="00BD6034" w:rsidRPr="000414C3" w:rsidRDefault="00BD6034" w:rsidP="00BD6034">
            <w:pPr>
              <w:pStyle w:val="33"/>
              <w:shd w:val="clear" w:color="auto" w:fill="auto"/>
              <w:spacing w:before="0" w:line="240" w:lineRule="auto"/>
              <w:ind w:firstLine="269"/>
              <w:jc w:val="both"/>
              <w:rPr>
                <w:sz w:val="24"/>
                <w:szCs w:val="24"/>
              </w:rPr>
            </w:pPr>
            <w:r w:rsidRPr="000414C3">
              <w:rPr>
                <w:sz w:val="24"/>
                <w:szCs w:val="24"/>
              </w:rPr>
              <w:t>1 Нормы по показателям лимитирующих значений компонентов приведены в пересчете на сухое вещество (пробу руды), высушенное при температуре (105±5) °С. Допускается расчетный метод приведения результатов испытаний на сухое вещество (пробу руды) при одновременном проведении химического анализа исходной пробы и определении влаги при температуре (105±5) °С.</w:t>
            </w:r>
          </w:p>
          <w:p w14:paraId="6554A890" w14:textId="77777777" w:rsidR="00BD6034" w:rsidRPr="000414C3" w:rsidRDefault="00BD6034" w:rsidP="00BD6034">
            <w:pPr>
              <w:pStyle w:val="33"/>
              <w:shd w:val="clear" w:color="auto" w:fill="auto"/>
              <w:spacing w:before="0" w:line="240" w:lineRule="auto"/>
              <w:ind w:firstLine="269"/>
              <w:jc w:val="both"/>
              <w:rPr>
                <w:sz w:val="24"/>
                <w:szCs w:val="24"/>
              </w:rPr>
            </w:pPr>
            <w:r w:rsidRPr="000414C3">
              <w:rPr>
                <w:sz w:val="24"/>
                <w:szCs w:val="24"/>
              </w:rPr>
              <w:t>2 Содержание оксида скандия (</w:t>
            </w:r>
            <w:r w:rsidRPr="000414C3">
              <w:rPr>
                <w:sz w:val="24"/>
                <w:szCs w:val="24"/>
                <w:lang w:val="en-US"/>
              </w:rPr>
              <w:t>Sc</w:t>
            </w:r>
            <w:r w:rsidRPr="000414C3">
              <w:rPr>
                <w:sz w:val="24"/>
                <w:szCs w:val="24"/>
                <w:vertAlign w:val="subscript"/>
              </w:rPr>
              <w:t>2</w:t>
            </w:r>
            <w:r w:rsidRPr="000414C3">
              <w:rPr>
                <w:sz w:val="24"/>
                <w:szCs w:val="24"/>
                <w:lang w:val="en-US"/>
              </w:rPr>
              <w:t>O</w:t>
            </w:r>
            <w:r w:rsidRPr="000414C3">
              <w:rPr>
                <w:sz w:val="24"/>
                <w:szCs w:val="24"/>
                <w:vertAlign w:val="subscript"/>
              </w:rPr>
              <w:t>3</w:t>
            </w:r>
            <w:r w:rsidRPr="000414C3">
              <w:rPr>
                <w:sz w:val="24"/>
                <w:szCs w:val="24"/>
              </w:rPr>
              <w:t>) не нормируется, так как он неравномерно распределен в пределах месторождения.</w:t>
            </w:r>
          </w:p>
          <w:p w14:paraId="7D624591" w14:textId="065ED55F" w:rsidR="002D48A6" w:rsidRPr="000414C3" w:rsidRDefault="002D48A6" w:rsidP="006A3F2D">
            <w:pPr>
              <w:pStyle w:val="33"/>
              <w:shd w:val="clear" w:color="auto" w:fill="auto"/>
              <w:spacing w:before="0" w:line="240" w:lineRule="auto"/>
              <w:ind w:firstLine="269"/>
              <w:jc w:val="both"/>
              <w:rPr>
                <w:sz w:val="24"/>
                <w:szCs w:val="24"/>
              </w:rPr>
            </w:pPr>
          </w:p>
        </w:tc>
      </w:tr>
    </w:tbl>
    <w:p w14:paraId="15C3E80B" w14:textId="77777777" w:rsidR="00D11413" w:rsidRPr="000414C3" w:rsidRDefault="00D11413" w:rsidP="00E442EF">
      <w:pPr>
        <w:shd w:val="clear" w:color="auto" w:fill="FFFFFF"/>
        <w:spacing w:after="0" w:line="360" w:lineRule="auto"/>
        <w:ind w:firstLine="708"/>
        <w:jc w:val="both"/>
        <w:rPr>
          <w:rFonts w:cs="Arial"/>
        </w:rPr>
      </w:pPr>
    </w:p>
    <w:p w14:paraId="17A9B016" w14:textId="7F2C3F9A" w:rsidR="009C58ED" w:rsidRPr="000414C3" w:rsidRDefault="001C5E6B" w:rsidP="001D5C5B">
      <w:pPr>
        <w:tabs>
          <w:tab w:val="left" w:pos="0"/>
          <w:tab w:val="left" w:pos="1418"/>
        </w:tabs>
        <w:spacing w:after="0" w:line="360" w:lineRule="auto"/>
        <w:jc w:val="both"/>
        <w:rPr>
          <w:rFonts w:cs="Arial"/>
          <w:sz w:val="28"/>
          <w:szCs w:val="28"/>
        </w:rPr>
      </w:pPr>
      <w:r w:rsidRPr="000414C3">
        <w:rPr>
          <w:rFonts w:cs="Arial"/>
          <w:sz w:val="28"/>
          <w:szCs w:val="28"/>
        </w:rPr>
        <w:t>4.</w:t>
      </w:r>
      <w:r w:rsidR="000C2BD8" w:rsidRPr="000414C3">
        <w:rPr>
          <w:rFonts w:cs="Arial"/>
          <w:sz w:val="28"/>
          <w:szCs w:val="28"/>
        </w:rPr>
        <w:t>5</w:t>
      </w:r>
      <w:r w:rsidRPr="000414C3">
        <w:rPr>
          <w:rFonts w:cs="Arial"/>
          <w:sz w:val="28"/>
          <w:szCs w:val="28"/>
        </w:rPr>
        <w:t xml:space="preserve"> </w:t>
      </w:r>
      <w:r w:rsidR="001D5C5B" w:rsidRPr="000414C3">
        <w:rPr>
          <w:rFonts w:cs="Arial"/>
          <w:sz w:val="28"/>
          <w:szCs w:val="28"/>
        </w:rPr>
        <w:t>В качестве основного метода испытаний используется рентгеноспектральный метод определения содержаний определяемых показателей по п.</w:t>
      </w:r>
      <w:r w:rsidR="009C58ED" w:rsidRPr="000414C3">
        <w:rPr>
          <w:rFonts w:cs="Arial"/>
          <w:sz w:val="28"/>
          <w:szCs w:val="28"/>
        </w:rPr>
        <w:t xml:space="preserve"> 7.3</w:t>
      </w:r>
      <w:r w:rsidR="001D5C5B" w:rsidRPr="000414C3">
        <w:rPr>
          <w:rFonts w:cs="Arial"/>
          <w:sz w:val="28"/>
          <w:szCs w:val="28"/>
        </w:rPr>
        <w:t xml:space="preserve">. Методы определения содержаний полезных компонентов и примесей </w:t>
      </w:r>
      <w:r w:rsidR="009C58ED" w:rsidRPr="000414C3">
        <w:rPr>
          <w:rFonts w:cs="Arial"/>
          <w:sz w:val="28"/>
          <w:szCs w:val="28"/>
        </w:rPr>
        <w:t xml:space="preserve">методами </w:t>
      </w:r>
      <w:r w:rsidR="001D5C5B" w:rsidRPr="000414C3">
        <w:rPr>
          <w:rFonts w:cs="Arial"/>
          <w:sz w:val="28"/>
          <w:szCs w:val="28"/>
        </w:rPr>
        <w:t>АЭС-ИСП, МС-ИСП (п.7.2) используются в качестве контрольн</w:t>
      </w:r>
      <w:r w:rsidR="009C58ED" w:rsidRPr="000414C3">
        <w:rPr>
          <w:rFonts w:cs="Arial"/>
          <w:sz w:val="28"/>
          <w:szCs w:val="28"/>
        </w:rPr>
        <w:t>ых</w:t>
      </w:r>
      <w:r w:rsidR="001D5C5B" w:rsidRPr="000414C3">
        <w:rPr>
          <w:rFonts w:cs="Arial"/>
          <w:sz w:val="28"/>
          <w:szCs w:val="28"/>
        </w:rPr>
        <w:t xml:space="preserve"> и арбитражн</w:t>
      </w:r>
      <w:r w:rsidR="009C58ED" w:rsidRPr="000414C3">
        <w:rPr>
          <w:rFonts w:cs="Arial"/>
          <w:sz w:val="28"/>
          <w:szCs w:val="28"/>
        </w:rPr>
        <w:t>ых.</w:t>
      </w:r>
      <w:r w:rsidR="001D5C5B" w:rsidRPr="000414C3">
        <w:rPr>
          <w:rFonts w:cs="Arial"/>
          <w:sz w:val="28"/>
          <w:szCs w:val="28"/>
        </w:rPr>
        <w:t xml:space="preserve"> </w:t>
      </w:r>
    </w:p>
    <w:p w14:paraId="63D4F769" w14:textId="5F90E996" w:rsidR="001D5C5B" w:rsidRPr="000414C3" w:rsidRDefault="009C58ED" w:rsidP="001D5C5B">
      <w:pPr>
        <w:tabs>
          <w:tab w:val="left" w:pos="0"/>
          <w:tab w:val="left" w:pos="1418"/>
        </w:tabs>
        <w:spacing w:after="0" w:line="360" w:lineRule="auto"/>
        <w:jc w:val="both"/>
        <w:rPr>
          <w:rFonts w:cs="Arial"/>
          <w:sz w:val="28"/>
          <w:szCs w:val="28"/>
        </w:rPr>
      </w:pPr>
      <w:r w:rsidRPr="000414C3">
        <w:rPr>
          <w:rFonts w:cs="Arial"/>
          <w:sz w:val="28"/>
          <w:szCs w:val="28"/>
        </w:rPr>
        <w:lastRenderedPageBreak/>
        <w:t>4.</w:t>
      </w:r>
      <w:r w:rsidR="000C2BD8" w:rsidRPr="000414C3">
        <w:rPr>
          <w:rFonts w:cs="Arial"/>
          <w:sz w:val="28"/>
          <w:szCs w:val="28"/>
        </w:rPr>
        <w:t>6</w:t>
      </w:r>
      <w:r w:rsidRPr="000414C3">
        <w:rPr>
          <w:rFonts w:cs="Arial"/>
          <w:sz w:val="28"/>
          <w:szCs w:val="28"/>
        </w:rPr>
        <w:t xml:space="preserve"> При анализе руд редких металлов д</w:t>
      </w:r>
      <w:r w:rsidR="001D5C5B" w:rsidRPr="000414C3">
        <w:rPr>
          <w:rFonts w:cs="Arial"/>
          <w:sz w:val="28"/>
          <w:szCs w:val="28"/>
        </w:rPr>
        <w:t>опускается применять другие методы анализа, обеспечивающие достоверность результатов измерений. Применяемые методики измерений должны быть аттестованы.</w:t>
      </w:r>
    </w:p>
    <w:p w14:paraId="7C24528E" w14:textId="77777777" w:rsidR="00C117A5" w:rsidRPr="000414C3" w:rsidRDefault="00693AE9" w:rsidP="00C117A5">
      <w:pPr>
        <w:tabs>
          <w:tab w:val="left" w:pos="0"/>
          <w:tab w:val="left" w:pos="1418"/>
        </w:tabs>
        <w:spacing w:after="0" w:line="360" w:lineRule="auto"/>
        <w:jc w:val="both"/>
        <w:rPr>
          <w:rFonts w:cs="Arial"/>
          <w:sz w:val="28"/>
          <w:szCs w:val="28"/>
        </w:rPr>
      </w:pPr>
      <w:r w:rsidRPr="000414C3">
        <w:rPr>
          <w:rFonts w:cs="Arial"/>
          <w:sz w:val="28"/>
          <w:szCs w:val="28"/>
        </w:rPr>
        <w:t xml:space="preserve">4.7 </w:t>
      </w:r>
      <w:r w:rsidR="001D5C5B" w:rsidRPr="000414C3">
        <w:rPr>
          <w:rFonts w:cs="Arial"/>
          <w:sz w:val="28"/>
          <w:szCs w:val="28"/>
        </w:rPr>
        <w:t xml:space="preserve">При разногласиях в оценке качества продукта анализ проводят методами, указанными в </w:t>
      </w:r>
      <w:r w:rsidR="009C58ED" w:rsidRPr="000414C3">
        <w:rPr>
          <w:rFonts w:cs="Arial"/>
          <w:sz w:val="28"/>
          <w:szCs w:val="28"/>
        </w:rPr>
        <w:t xml:space="preserve">п. 7.2 </w:t>
      </w:r>
      <w:r w:rsidR="001D5C5B" w:rsidRPr="000414C3">
        <w:rPr>
          <w:rFonts w:cs="Arial"/>
          <w:sz w:val="28"/>
          <w:szCs w:val="28"/>
        </w:rPr>
        <w:t>настояще</w:t>
      </w:r>
      <w:r w:rsidR="009C58ED" w:rsidRPr="000414C3">
        <w:rPr>
          <w:rFonts w:cs="Arial"/>
          <w:sz w:val="28"/>
          <w:szCs w:val="28"/>
        </w:rPr>
        <w:t>го</w:t>
      </w:r>
      <w:r w:rsidR="001D5C5B" w:rsidRPr="000414C3">
        <w:rPr>
          <w:rFonts w:cs="Arial"/>
          <w:sz w:val="28"/>
          <w:szCs w:val="28"/>
        </w:rPr>
        <w:t xml:space="preserve"> стандарт</w:t>
      </w:r>
      <w:r w:rsidR="009C58ED" w:rsidRPr="000414C3">
        <w:rPr>
          <w:rFonts w:cs="Arial"/>
          <w:sz w:val="28"/>
          <w:szCs w:val="28"/>
        </w:rPr>
        <w:t>а</w:t>
      </w:r>
      <w:r w:rsidR="001D5C5B" w:rsidRPr="000414C3">
        <w:rPr>
          <w:rFonts w:cs="Arial"/>
          <w:sz w:val="28"/>
          <w:szCs w:val="28"/>
        </w:rPr>
        <w:t>, с применением средств измерений, оборудования и реактивов, предусмотренных этими методами</w:t>
      </w:r>
      <w:r w:rsidR="00C117A5" w:rsidRPr="000414C3">
        <w:rPr>
          <w:rFonts w:cs="Arial"/>
          <w:sz w:val="28"/>
          <w:szCs w:val="28"/>
        </w:rPr>
        <w:t>, в том числе в согласованной сторонами лаборатории, аккредитованной в национальной системе аккредитации.</w:t>
      </w:r>
    </w:p>
    <w:p w14:paraId="18800281" w14:textId="22754AEF" w:rsidR="00D628C7" w:rsidRPr="000414C3" w:rsidRDefault="001D5C5B" w:rsidP="00BB5FD7">
      <w:pPr>
        <w:shd w:val="clear" w:color="auto" w:fill="FFFFFF"/>
        <w:spacing w:after="0" w:line="360" w:lineRule="auto"/>
        <w:ind w:firstLine="708"/>
        <w:jc w:val="both"/>
        <w:rPr>
          <w:rFonts w:cs="Arial"/>
          <w:spacing w:val="2"/>
          <w:sz w:val="28"/>
          <w:szCs w:val="28"/>
        </w:rPr>
      </w:pPr>
      <w:r w:rsidRPr="000414C3">
        <w:rPr>
          <w:rFonts w:cs="Arial"/>
          <w:sz w:val="28"/>
          <w:szCs w:val="28"/>
        </w:rPr>
        <w:t>4.</w:t>
      </w:r>
      <w:r w:rsidR="00693AE9" w:rsidRPr="000414C3">
        <w:rPr>
          <w:rFonts w:cs="Arial"/>
          <w:sz w:val="28"/>
          <w:szCs w:val="28"/>
        </w:rPr>
        <w:t>8</w:t>
      </w:r>
      <w:r w:rsidRPr="000414C3">
        <w:rPr>
          <w:rFonts w:cs="Arial"/>
          <w:sz w:val="28"/>
          <w:szCs w:val="28"/>
        </w:rPr>
        <w:t xml:space="preserve"> </w:t>
      </w:r>
      <w:r w:rsidR="00D628C7" w:rsidRPr="000414C3">
        <w:rPr>
          <w:rFonts w:cs="Arial"/>
          <w:sz w:val="28"/>
          <w:szCs w:val="28"/>
        </w:rPr>
        <w:t>Допускаемое отклонение массовой доли общего пентаоксида ниобия (Nb</w:t>
      </w:r>
      <w:r w:rsidR="00D628C7" w:rsidRPr="000414C3">
        <w:rPr>
          <w:rFonts w:cs="Arial"/>
          <w:sz w:val="28"/>
          <w:szCs w:val="28"/>
          <w:vertAlign w:val="subscript"/>
        </w:rPr>
        <w:t>2</w:t>
      </w:r>
      <w:r w:rsidR="00D628C7" w:rsidRPr="000414C3">
        <w:rPr>
          <w:rFonts w:cs="Arial"/>
          <w:sz w:val="28"/>
          <w:szCs w:val="28"/>
        </w:rPr>
        <w:t>O</w:t>
      </w:r>
      <w:r w:rsidR="00D628C7" w:rsidRPr="000414C3">
        <w:rPr>
          <w:rFonts w:cs="Arial"/>
          <w:sz w:val="28"/>
          <w:szCs w:val="28"/>
          <w:vertAlign w:val="subscript"/>
        </w:rPr>
        <w:t>5</w:t>
      </w:r>
      <w:r w:rsidR="00D628C7" w:rsidRPr="000414C3">
        <w:rPr>
          <w:rFonts w:cs="Arial"/>
          <w:sz w:val="28"/>
          <w:szCs w:val="28"/>
        </w:rPr>
        <w:t>)</w:t>
      </w:r>
      <w:r w:rsidR="007C7E96" w:rsidRPr="000414C3">
        <w:rPr>
          <w:rFonts w:cs="Arial"/>
          <w:sz w:val="28"/>
          <w:szCs w:val="28"/>
        </w:rPr>
        <w:t xml:space="preserve"> и суммы </w:t>
      </w:r>
      <w:r w:rsidR="007C7E96" w:rsidRPr="000414C3">
        <w:rPr>
          <w:spacing w:val="2"/>
          <w:sz w:val="28"/>
          <w:szCs w:val="28"/>
        </w:rPr>
        <w:t>оксидов редкоземельных металлов</w:t>
      </w:r>
      <w:r w:rsidR="00A81218" w:rsidRPr="000414C3">
        <w:rPr>
          <w:spacing w:val="2"/>
          <w:sz w:val="28"/>
          <w:szCs w:val="28"/>
        </w:rPr>
        <w:t xml:space="preserve"> (</w:t>
      </w:r>
      <w:r w:rsidR="00A81218" w:rsidRPr="000414C3">
        <w:rPr>
          <w:sz w:val="28"/>
          <w:szCs w:val="28"/>
        </w:rPr>
        <w:t>Σ</w:t>
      </w:r>
      <w:r w:rsidR="00A81218" w:rsidRPr="000414C3">
        <w:rPr>
          <w:sz w:val="28"/>
          <w:szCs w:val="28"/>
          <w:lang w:val="en-US"/>
        </w:rPr>
        <w:t>TR</w:t>
      </w:r>
      <w:r w:rsidR="00A81218" w:rsidRPr="000414C3">
        <w:rPr>
          <w:sz w:val="28"/>
          <w:szCs w:val="28"/>
          <w:vertAlign w:val="subscript"/>
        </w:rPr>
        <w:t>2</w:t>
      </w:r>
      <w:r w:rsidR="00A81218" w:rsidRPr="000414C3">
        <w:rPr>
          <w:sz w:val="28"/>
          <w:szCs w:val="28"/>
          <w:lang w:val="en-US"/>
        </w:rPr>
        <w:t>O</w:t>
      </w:r>
      <w:r w:rsidR="00A81218" w:rsidRPr="000414C3">
        <w:rPr>
          <w:sz w:val="28"/>
          <w:szCs w:val="28"/>
          <w:vertAlign w:val="subscript"/>
        </w:rPr>
        <w:t>3</w:t>
      </w:r>
      <w:r w:rsidR="00A81218" w:rsidRPr="000414C3">
        <w:rPr>
          <w:spacing w:val="2"/>
          <w:sz w:val="28"/>
          <w:szCs w:val="28"/>
        </w:rPr>
        <w:t>)</w:t>
      </w:r>
      <w:r w:rsidR="00D628C7" w:rsidRPr="000414C3">
        <w:rPr>
          <w:rFonts w:cs="Arial"/>
          <w:sz w:val="28"/>
          <w:szCs w:val="28"/>
        </w:rPr>
        <w:t xml:space="preserve"> в поставляемой партии руды </w:t>
      </w:r>
      <w:r w:rsidR="007C7E96" w:rsidRPr="000414C3">
        <w:rPr>
          <w:rFonts w:cs="Arial"/>
          <w:sz w:val="28"/>
          <w:szCs w:val="28"/>
        </w:rPr>
        <w:t xml:space="preserve">не </w:t>
      </w:r>
      <w:r w:rsidR="00D628C7" w:rsidRPr="000414C3">
        <w:rPr>
          <w:rFonts w:cs="Arial"/>
          <w:sz w:val="28"/>
          <w:szCs w:val="28"/>
        </w:rPr>
        <w:t>должно</w:t>
      </w:r>
      <w:r w:rsidR="007C7E96" w:rsidRPr="000414C3">
        <w:rPr>
          <w:rFonts w:cs="Arial"/>
          <w:sz w:val="28"/>
          <w:szCs w:val="28"/>
        </w:rPr>
        <w:t xml:space="preserve"> превышать норм погрешности, установленных в </w:t>
      </w:r>
      <w:r w:rsidR="00832935">
        <w:rPr>
          <w:rFonts w:cs="Arial"/>
          <w:sz w:val="28"/>
          <w:szCs w:val="28"/>
        </w:rPr>
        <w:t>Приложении А</w:t>
      </w:r>
      <w:r w:rsidR="00A81218" w:rsidRPr="000414C3">
        <w:rPr>
          <w:rFonts w:cs="Arial"/>
          <w:sz w:val="28"/>
          <w:szCs w:val="28"/>
        </w:rPr>
        <w:t xml:space="preserve">. </w:t>
      </w:r>
    </w:p>
    <w:p w14:paraId="4D87E513" w14:textId="77777777" w:rsidR="00F83481" w:rsidRPr="000414C3" w:rsidRDefault="00F83481" w:rsidP="005A316E">
      <w:pPr>
        <w:shd w:val="clear" w:color="auto" w:fill="FFFFFF"/>
        <w:spacing w:after="0" w:line="360" w:lineRule="auto"/>
        <w:ind w:firstLine="708"/>
        <w:jc w:val="both"/>
        <w:rPr>
          <w:sz w:val="30"/>
          <w:szCs w:val="30"/>
        </w:rPr>
      </w:pPr>
    </w:p>
    <w:p w14:paraId="716BE28A" w14:textId="77777777" w:rsidR="0015660A" w:rsidRPr="000414C3" w:rsidRDefault="00BE2D38" w:rsidP="00446C17">
      <w:pPr>
        <w:pStyle w:val="10"/>
        <w:keepNext w:val="0"/>
        <w:widowControl w:val="0"/>
        <w:spacing w:before="0" w:after="0" w:line="360" w:lineRule="auto"/>
        <w:ind w:firstLine="709"/>
        <w:rPr>
          <w:sz w:val="30"/>
          <w:szCs w:val="30"/>
        </w:rPr>
      </w:pPr>
      <w:r w:rsidRPr="000414C3">
        <w:rPr>
          <w:sz w:val="30"/>
          <w:szCs w:val="30"/>
        </w:rPr>
        <w:t>5</w:t>
      </w:r>
      <w:r w:rsidR="0015660A" w:rsidRPr="000414C3">
        <w:rPr>
          <w:sz w:val="30"/>
          <w:szCs w:val="30"/>
        </w:rPr>
        <w:t xml:space="preserve"> Требования безопасности</w:t>
      </w:r>
      <w:r w:rsidR="0080733B" w:rsidRPr="000414C3">
        <w:rPr>
          <w:sz w:val="30"/>
          <w:szCs w:val="30"/>
        </w:rPr>
        <w:t xml:space="preserve"> </w:t>
      </w:r>
      <w:r w:rsidR="00F87D01" w:rsidRPr="000414C3">
        <w:rPr>
          <w:sz w:val="30"/>
          <w:szCs w:val="30"/>
        </w:rPr>
        <w:t>и охраны окружающей среды</w:t>
      </w:r>
    </w:p>
    <w:p w14:paraId="52DEC3C4" w14:textId="77777777" w:rsidR="00446C17" w:rsidRPr="000414C3" w:rsidRDefault="00446C17" w:rsidP="00356FB8">
      <w:pPr>
        <w:shd w:val="clear" w:color="auto" w:fill="FFFFFF"/>
        <w:spacing w:after="0" w:line="360" w:lineRule="auto"/>
        <w:ind w:firstLine="708"/>
        <w:jc w:val="both"/>
        <w:rPr>
          <w:rFonts w:cs="Arial"/>
          <w:sz w:val="30"/>
          <w:szCs w:val="30"/>
        </w:rPr>
      </w:pPr>
    </w:p>
    <w:p w14:paraId="470904F4" w14:textId="3219CBC7" w:rsidR="00356FB8" w:rsidRPr="000414C3" w:rsidRDefault="00E52740" w:rsidP="00356FB8">
      <w:pPr>
        <w:shd w:val="clear" w:color="auto" w:fill="FFFFFF"/>
        <w:spacing w:after="0" w:line="360" w:lineRule="auto"/>
        <w:ind w:firstLine="708"/>
        <w:jc w:val="both"/>
        <w:rPr>
          <w:sz w:val="28"/>
          <w:szCs w:val="28"/>
        </w:rPr>
      </w:pPr>
      <w:r w:rsidRPr="000414C3">
        <w:rPr>
          <w:rFonts w:cs="Arial"/>
          <w:sz w:val="28"/>
          <w:szCs w:val="28"/>
        </w:rPr>
        <w:t xml:space="preserve">5.1 </w:t>
      </w:r>
      <w:r w:rsidR="003D1808" w:rsidRPr="000414C3">
        <w:rPr>
          <w:rFonts w:cs="Arial"/>
          <w:sz w:val="28"/>
          <w:szCs w:val="28"/>
        </w:rPr>
        <w:t>В</w:t>
      </w:r>
      <w:r w:rsidR="00356FB8" w:rsidRPr="000414C3">
        <w:rPr>
          <w:rFonts w:cs="Arial"/>
          <w:sz w:val="28"/>
          <w:szCs w:val="28"/>
        </w:rPr>
        <w:t xml:space="preserve"> соответствии с </w:t>
      </w:r>
      <w:r w:rsidR="00900DCA" w:rsidRPr="000414C3">
        <w:rPr>
          <w:rFonts w:cs="Arial"/>
          <w:sz w:val="28"/>
          <w:szCs w:val="28"/>
        </w:rPr>
        <w:t xml:space="preserve">санитарными нормами и правилами </w:t>
      </w:r>
      <w:r w:rsidR="00356FB8" w:rsidRPr="000414C3">
        <w:rPr>
          <w:rFonts w:cs="Arial"/>
          <w:sz w:val="28"/>
          <w:szCs w:val="28"/>
        </w:rPr>
        <w:t>СанПиН 2.6.1.2800-10</w:t>
      </w:r>
      <w:r w:rsidR="00900DCA" w:rsidRPr="000414C3">
        <w:rPr>
          <w:rFonts w:cs="Arial"/>
          <w:sz w:val="28"/>
          <w:szCs w:val="28"/>
        </w:rPr>
        <w:t xml:space="preserve"> (пункт 5.1)</w:t>
      </w:r>
      <w:r w:rsidR="003D1808" w:rsidRPr="000414C3">
        <w:rPr>
          <w:rFonts w:cs="Arial"/>
          <w:sz w:val="28"/>
          <w:szCs w:val="28"/>
        </w:rPr>
        <w:t xml:space="preserve"> руды редких металлов относятся к минеральному сырью с повышенным содержанием природных радионуклидов</w:t>
      </w:r>
      <w:r w:rsidR="00D13A57" w:rsidRPr="000414C3">
        <w:rPr>
          <w:rFonts w:cs="Arial"/>
          <w:sz w:val="28"/>
          <w:szCs w:val="28"/>
        </w:rPr>
        <w:t xml:space="preserve">, </w:t>
      </w:r>
      <w:r w:rsidR="000C2BD8" w:rsidRPr="000414C3">
        <w:rPr>
          <w:rFonts w:cs="Arial"/>
          <w:sz w:val="28"/>
          <w:szCs w:val="28"/>
        </w:rPr>
        <w:t>поскольку эффективная</w:t>
      </w:r>
      <w:r w:rsidR="00D13A57" w:rsidRPr="000414C3">
        <w:rPr>
          <w:rFonts w:cs="Arial"/>
          <w:sz w:val="28"/>
          <w:szCs w:val="28"/>
        </w:rPr>
        <w:t xml:space="preserve"> удельная активность природных радионуклидов в </w:t>
      </w:r>
      <w:r w:rsidR="00201197" w:rsidRPr="000414C3">
        <w:rPr>
          <w:rFonts w:cs="Arial"/>
          <w:sz w:val="28"/>
          <w:szCs w:val="28"/>
        </w:rPr>
        <w:t xml:space="preserve">них </w:t>
      </w:r>
      <w:r w:rsidR="00F216E6" w:rsidRPr="000414C3">
        <w:rPr>
          <w:rFonts w:cs="Arial"/>
          <w:sz w:val="28"/>
          <w:szCs w:val="28"/>
        </w:rPr>
        <w:t xml:space="preserve">может быть </w:t>
      </w:r>
      <w:r w:rsidR="00D13A57" w:rsidRPr="000414C3">
        <w:rPr>
          <w:rFonts w:cs="Arial"/>
          <w:sz w:val="28"/>
          <w:szCs w:val="28"/>
        </w:rPr>
        <w:t xml:space="preserve">выше 740 Бк/кг </w:t>
      </w:r>
      <w:r w:rsidR="0081176D" w:rsidRPr="000414C3">
        <w:rPr>
          <w:sz w:val="28"/>
          <w:szCs w:val="28"/>
        </w:rPr>
        <w:t>[1].</w:t>
      </w:r>
    </w:p>
    <w:p w14:paraId="400FDACF" w14:textId="22AB6644" w:rsidR="00AB6CBD" w:rsidRPr="000414C3" w:rsidRDefault="00AB6CBD" w:rsidP="00A108FC">
      <w:pPr>
        <w:shd w:val="clear" w:color="auto" w:fill="FFFFFF"/>
        <w:spacing w:after="0" w:line="360" w:lineRule="auto"/>
        <w:ind w:firstLine="708"/>
        <w:jc w:val="both"/>
        <w:rPr>
          <w:rFonts w:cs="Arial"/>
          <w:color w:val="0070C0"/>
          <w:sz w:val="28"/>
          <w:szCs w:val="28"/>
        </w:rPr>
      </w:pPr>
      <w:r w:rsidRPr="000414C3">
        <w:rPr>
          <w:rFonts w:cs="Arial"/>
          <w:sz w:val="28"/>
          <w:szCs w:val="28"/>
        </w:rPr>
        <w:t xml:space="preserve">Классификация руды, как минерального сырья с повышенным содержанием природных радионуклидов, производится </w:t>
      </w:r>
      <w:r w:rsidR="000C2BD8" w:rsidRPr="000414C3">
        <w:rPr>
          <w:rFonts w:cs="Arial"/>
          <w:sz w:val="28"/>
          <w:szCs w:val="28"/>
        </w:rPr>
        <w:t>согласно санитарным правилам</w:t>
      </w:r>
      <w:r w:rsidRPr="000414C3">
        <w:rPr>
          <w:rFonts w:cs="Arial"/>
          <w:sz w:val="28"/>
          <w:szCs w:val="28"/>
        </w:rPr>
        <w:t xml:space="preserve"> и нормативов СанПиН 2.6.1.2523-09 (пункт 5.3.4) [2] и СанПиН 2.6.1.2800-10 (раздел V) [1].</w:t>
      </w:r>
    </w:p>
    <w:p w14:paraId="3B4A0CB1" w14:textId="77777777" w:rsidR="00356FB8" w:rsidRPr="000414C3" w:rsidRDefault="00356FB8" w:rsidP="00356FB8">
      <w:pPr>
        <w:pStyle w:val="33"/>
        <w:shd w:val="clear" w:color="auto" w:fill="auto"/>
        <w:tabs>
          <w:tab w:val="left" w:pos="1198"/>
        </w:tabs>
        <w:spacing w:before="0" w:line="360" w:lineRule="auto"/>
        <w:ind w:firstLine="709"/>
        <w:jc w:val="both"/>
        <w:rPr>
          <w:sz w:val="28"/>
          <w:szCs w:val="28"/>
        </w:rPr>
      </w:pPr>
      <w:r w:rsidRPr="000414C3">
        <w:rPr>
          <w:sz w:val="28"/>
          <w:szCs w:val="28"/>
        </w:rPr>
        <w:t xml:space="preserve">5.2 </w:t>
      </w:r>
      <w:r w:rsidR="000E7713" w:rsidRPr="000414C3">
        <w:rPr>
          <w:sz w:val="28"/>
          <w:szCs w:val="28"/>
        </w:rPr>
        <w:t>О</w:t>
      </w:r>
      <w:r w:rsidRPr="000414C3">
        <w:rPr>
          <w:sz w:val="28"/>
          <w:szCs w:val="28"/>
        </w:rPr>
        <w:t>беспечени</w:t>
      </w:r>
      <w:r w:rsidR="000E7713" w:rsidRPr="000414C3">
        <w:rPr>
          <w:sz w:val="28"/>
          <w:szCs w:val="28"/>
        </w:rPr>
        <w:t>е</w:t>
      </w:r>
      <w:r w:rsidRPr="000414C3">
        <w:rPr>
          <w:sz w:val="28"/>
          <w:szCs w:val="28"/>
        </w:rPr>
        <w:t xml:space="preserve"> радиационной безопасности </w:t>
      </w:r>
      <w:r w:rsidR="000E7713" w:rsidRPr="000414C3">
        <w:rPr>
          <w:sz w:val="28"/>
          <w:szCs w:val="28"/>
        </w:rPr>
        <w:t>п</w:t>
      </w:r>
      <w:r w:rsidRPr="000414C3">
        <w:rPr>
          <w:sz w:val="28"/>
          <w:szCs w:val="28"/>
        </w:rPr>
        <w:t xml:space="preserve">ри обращении с </w:t>
      </w:r>
      <w:r w:rsidR="005D7483" w:rsidRPr="000414C3">
        <w:rPr>
          <w:sz w:val="28"/>
          <w:szCs w:val="28"/>
        </w:rPr>
        <w:t xml:space="preserve">такими </w:t>
      </w:r>
      <w:r w:rsidRPr="000414C3">
        <w:rPr>
          <w:sz w:val="28"/>
          <w:szCs w:val="28"/>
        </w:rPr>
        <w:t>рудами осуществляется согласно санитарны</w:t>
      </w:r>
      <w:r w:rsidR="005D7483" w:rsidRPr="000414C3">
        <w:rPr>
          <w:sz w:val="28"/>
          <w:szCs w:val="28"/>
        </w:rPr>
        <w:t>х</w:t>
      </w:r>
      <w:r w:rsidRPr="000414C3">
        <w:rPr>
          <w:sz w:val="28"/>
          <w:szCs w:val="28"/>
        </w:rPr>
        <w:t xml:space="preserve"> правил и норм СанПиН 2.6.1.2800-10</w:t>
      </w:r>
      <w:r w:rsidR="00727DE3" w:rsidRPr="000414C3">
        <w:rPr>
          <w:sz w:val="28"/>
          <w:szCs w:val="28"/>
        </w:rPr>
        <w:t xml:space="preserve"> (пункты 3.1, 3.2, 3.4, раздел </w:t>
      </w:r>
      <w:r w:rsidR="00727DE3" w:rsidRPr="000414C3">
        <w:rPr>
          <w:sz w:val="28"/>
          <w:szCs w:val="28"/>
          <w:lang w:val="en-US"/>
        </w:rPr>
        <w:t>V</w:t>
      </w:r>
      <w:r w:rsidR="00727DE3" w:rsidRPr="000414C3">
        <w:rPr>
          <w:sz w:val="28"/>
          <w:szCs w:val="28"/>
        </w:rPr>
        <w:t>)</w:t>
      </w:r>
      <w:r w:rsidR="00B622EB" w:rsidRPr="000414C3">
        <w:rPr>
          <w:sz w:val="28"/>
          <w:szCs w:val="28"/>
        </w:rPr>
        <w:t xml:space="preserve"> [1]</w:t>
      </w:r>
      <w:r w:rsidR="00BD6283" w:rsidRPr="000414C3">
        <w:rPr>
          <w:sz w:val="28"/>
          <w:szCs w:val="28"/>
        </w:rPr>
        <w:t>, СанПиН 2.6.1.2523-09</w:t>
      </w:r>
      <w:r w:rsidR="00E54C29" w:rsidRPr="000414C3">
        <w:rPr>
          <w:sz w:val="28"/>
          <w:szCs w:val="28"/>
        </w:rPr>
        <w:t xml:space="preserve"> (разделы </w:t>
      </w:r>
      <w:r w:rsidR="00E54C29" w:rsidRPr="000414C3">
        <w:rPr>
          <w:sz w:val="28"/>
          <w:szCs w:val="28"/>
          <w:lang w:val="en-US"/>
        </w:rPr>
        <w:t>IV</w:t>
      </w:r>
      <w:r w:rsidR="00E54C29" w:rsidRPr="000414C3">
        <w:rPr>
          <w:sz w:val="28"/>
          <w:szCs w:val="28"/>
        </w:rPr>
        <w:t xml:space="preserve">, V, </w:t>
      </w:r>
      <w:r w:rsidR="00E54C29" w:rsidRPr="000414C3">
        <w:rPr>
          <w:sz w:val="28"/>
          <w:szCs w:val="28"/>
          <w:lang w:val="en-US"/>
        </w:rPr>
        <w:t>VII</w:t>
      </w:r>
      <w:r w:rsidR="00E54C29" w:rsidRPr="000414C3">
        <w:rPr>
          <w:sz w:val="28"/>
          <w:szCs w:val="28"/>
        </w:rPr>
        <w:t>)</w:t>
      </w:r>
      <w:r w:rsidR="00B622EB" w:rsidRPr="000414C3">
        <w:rPr>
          <w:sz w:val="28"/>
          <w:szCs w:val="28"/>
        </w:rPr>
        <w:t xml:space="preserve"> [2]</w:t>
      </w:r>
      <w:r w:rsidR="00BD6283" w:rsidRPr="000414C3">
        <w:rPr>
          <w:sz w:val="28"/>
          <w:szCs w:val="28"/>
        </w:rPr>
        <w:t xml:space="preserve">, </w:t>
      </w:r>
      <w:r w:rsidR="0011473B" w:rsidRPr="000414C3">
        <w:rPr>
          <w:sz w:val="28"/>
          <w:szCs w:val="28"/>
        </w:rPr>
        <w:t xml:space="preserve"> </w:t>
      </w:r>
      <w:r w:rsidRPr="000414C3">
        <w:rPr>
          <w:sz w:val="28"/>
          <w:szCs w:val="28"/>
        </w:rPr>
        <w:t>СП 2.6.1.2612-10</w:t>
      </w:r>
      <w:r w:rsidR="0081176D" w:rsidRPr="000414C3">
        <w:rPr>
          <w:sz w:val="28"/>
          <w:szCs w:val="28"/>
        </w:rPr>
        <w:t xml:space="preserve"> </w:t>
      </w:r>
      <w:r w:rsidR="006F6E1F" w:rsidRPr="000414C3">
        <w:rPr>
          <w:sz w:val="28"/>
          <w:szCs w:val="28"/>
        </w:rPr>
        <w:t xml:space="preserve">(раздел 5.2) </w:t>
      </w:r>
      <w:r w:rsidR="0081176D" w:rsidRPr="000414C3">
        <w:rPr>
          <w:sz w:val="28"/>
          <w:szCs w:val="28"/>
        </w:rPr>
        <w:t>[3</w:t>
      </w:r>
      <w:r w:rsidRPr="000414C3">
        <w:rPr>
          <w:sz w:val="28"/>
          <w:szCs w:val="28"/>
        </w:rPr>
        <w:t>].</w:t>
      </w:r>
    </w:p>
    <w:p w14:paraId="22D5C5CF" w14:textId="77777777" w:rsidR="00C4107D" w:rsidRPr="000414C3" w:rsidRDefault="00C4107D" w:rsidP="00C4107D">
      <w:pPr>
        <w:pStyle w:val="33"/>
        <w:shd w:val="clear" w:color="auto" w:fill="auto"/>
        <w:spacing w:before="0" w:line="360" w:lineRule="auto"/>
        <w:ind w:left="80" w:firstLine="720"/>
        <w:jc w:val="both"/>
        <w:rPr>
          <w:sz w:val="28"/>
          <w:szCs w:val="28"/>
        </w:rPr>
      </w:pPr>
      <w:r w:rsidRPr="000414C3">
        <w:rPr>
          <w:sz w:val="28"/>
          <w:szCs w:val="28"/>
        </w:rPr>
        <w:t xml:space="preserve">5.3 В организациях, осуществляющих работы с рудами редких </w:t>
      </w:r>
      <w:r w:rsidRPr="000414C3">
        <w:rPr>
          <w:sz w:val="28"/>
          <w:szCs w:val="28"/>
        </w:rPr>
        <w:lastRenderedPageBreak/>
        <w:t>металлов, содержащих природные радионуклиды, должен осуществляться радиационный контроль, который является составной частью производственного. Порядок проведения контроля над показателями радиационной безопасности определяется для каждой организации с учетом особенностей и условий выполняемых ею работ.</w:t>
      </w:r>
    </w:p>
    <w:p w14:paraId="7E125210" w14:textId="77777777" w:rsidR="00C4107D" w:rsidRPr="000414C3" w:rsidRDefault="00C4107D" w:rsidP="00C4107D">
      <w:pPr>
        <w:pStyle w:val="33"/>
        <w:shd w:val="clear" w:color="auto" w:fill="auto"/>
        <w:spacing w:before="0" w:line="360" w:lineRule="auto"/>
        <w:ind w:left="80" w:firstLine="720"/>
        <w:jc w:val="both"/>
        <w:rPr>
          <w:sz w:val="28"/>
          <w:szCs w:val="28"/>
        </w:rPr>
      </w:pPr>
      <w:r w:rsidRPr="000414C3">
        <w:rPr>
          <w:sz w:val="28"/>
          <w:szCs w:val="28"/>
        </w:rPr>
        <w:t>5.4 Обращение с рудами редких металлов с величиной эффективной удельной активности природных радионуклидов менее 740 Бк/кг (I класс минерального сырья) в производственных условиях осуществляется без ограничений по радиационному фактору в соответствии с СанПиН 2.6.1.2800-10 (</w:t>
      </w:r>
      <w:r w:rsidRPr="000414C3">
        <w:rPr>
          <w:sz w:val="28"/>
          <w:szCs w:val="28"/>
          <w:shd w:val="clear" w:color="auto" w:fill="FFFFFF"/>
        </w:rPr>
        <w:t>раздел 5</w:t>
      </w:r>
      <w:r w:rsidRPr="000414C3">
        <w:rPr>
          <w:sz w:val="28"/>
          <w:szCs w:val="28"/>
        </w:rPr>
        <w:t>) [1].</w:t>
      </w:r>
    </w:p>
    <w:p w14:paraId="1FE3350A" w14:textId="1BE510B1" w:rsidR="00C4107D" w:rsidRPr="000414C3" w:rsidRDefault="00C4107D" w:rsidP="00C4107D">
      <w:pPr>
        <w:pStyle w:val="33"/>
        <w:shd w:val="clear" w:color="auto" w:fill="auto"/>
        <w:tabs>
          <w:tab w:val="left" w:pos="1198"/>
        </w:tabs>
        <w:spacing w:before="0" w:line="360" w:lineRule="auto"/>
        <w:ind w:firstLine="709"/>
        <w:jc w:val="both"/>
        <w:rPr>
          <w:sz w:val="28"/>
          <w:szCs w:val="28"/>
        </w:rPr>
      </w:pPr>
      <w:r w:rsidRPr="000414C3">
        <w:rPr>
          <w:sz w:val="28"/>
          <w:szCs w:val="28"/>
        </w:rPr>
        <w:t xml:space="preserve">5.5 В соответствии с требованиями пунктов 3.1.1 и 3.1.2 СанПиН 2.6.1.2800-10 [1], в организациях, осуществляющих работы с рудой с удельной эффективной активностью Аэфф более 740 Бк/кг, эффективная годовая доза облучения работников за счет природных источников ионизирующего излучения в производственных условиях не должна превышать 5 мЗв/год. В случае превышения дозы облучения 5 мЗв/год должны приниматься меры по снижению доз облучения работников ниже этого уровня или рассматриваться вопрос о прекращении (приостановке) работ. </w:t>
      </w:r>
    </w:p>
    <w:p w14:paraId="6A76729C" w14:textId="77777777" w:rsidR="00C4107D" w:rsidRPr="000414C3" w:rsidRDefault="00C4107D" w:rsidP="00C4107D">
      <w:pPr>
        <w:pStyle w:val="33"/>
        <w:shd w:val="clear" w:color="auto" w:fill="auto"/>
        <w:tabs>
          <w:tab w:val="left" w:pos="1198"/>
        </w:tabs>
        <w:spacing w:before="0" w:line="360" w:lineRule="auto"/>
        <w:ind w:firstLine="709"/>
        <w:jc w:val="both"/>
        <w:rPr>
          <w:sz w:val="28"/>
          <w:szCs w:val="28"/>
        </w:rPr>
      </w:pPr>
      <w:r w:rsidRPr="000414C3">
        <w:rPr>
          <w:sz w:val="28"/>
          <w:szCs w:val="28"/>
        </w:rPr>
        <w:t>В случаях, когда экономически обоснованные защитные мероприятия не позволяют обеспечить на отдельных рабочих местах облучение работников в дозе менее 5 мЗв/год, допускается отнесение соответствующих работников по условиям труда к персоналу группы А согласно СанПиН 2.6.1.2523-09 [2]. Список лиц, отнесенных к персоналу группы  А, утверждает администрация организации, на них распространяются установленные СанПиН 2.6.1.2523-09 [2] требования. О принятом решении администрация организации информирует органы, осуществляющие государственный санитарно-эпидемиологический надзор.</w:t>
      </w:r>
    </w:p>
    <w:p w14:paraId="5D17AA6E" w14:textId="77777777" w:rsidR="00370F00" w:rsidRPr="000414C3" w:rsidRDefault="000E7713" w:rsidP="000E7713">
      <w:pPr>
        <w:pStyle w:val="33"/>
        <w:shd w:val="clear" w:color="auto" w:fill="auto"/>
        <w:spacing w:before="0" w:line="360" w:lineRule="auto"/>
        <w:ind w:left="80" w:firstLine="720"/>
        <w:jc w:val="both"/>
        <w:rPr>
          <w:sz w:val="28"/>
          <w:szCs w:val="28"/>
        </w:rPr>
      </w:pPr>
      <w:r w:rsidRPr="000414C3">
        <w:rPr>
          <w:sz w:val="28"/>
          <w:szCs w:val="28"/>
        </w:rPr>
        <w:t>5.</w:t>
      </w:r>
      <w:r w:rsidR="00C4107D" w:rsidRPr="000414C3">
        <w:rPr>
          <w:sz w:val="28"/>
          <w:szCs w:val="28"/>
        </w:rPr>
        <w:t>6</w:t>
      </w:r>
      <w:r w:rsidRPr="000414C3">
        <w:rPr>
          <w:sz w:val="28"/>
          <w:szCs w:val="28"/>
        </w:rPr>
        <w:t xml:space="preserve"> Каждой поставляемой партии руды редких металлов должна быть </w:t>
      </w:r>
      <w:r w:rsidRPr="000414C3">
        <w:rPr>
          <w:sz w:val="28"/>
          <w:szCs w:val="28"/>
        </w:rPr>
        <w:lastRenderedPageBreak/>
        <w:t xml:space="preserve">дана радиационно-гигиеническая оценка, по результатам которой устанавливается порядок обращения с рудой в производственных условиях в соответствии с санитарными правилами и нормами </w:t>
      </w:r>
      <w:r w:rsidR="00C4107D" w:rsidRPr="000414C3">
        <w:rPr>
          <w:sz w:val="28"/>
          <w:szCs w:val="28"/>
        </w:rPr>
        <w:t>СанПиН 2.6.1.2523-09 (пункт 5.3.4) [2], СанПиН 2.6.1.2800-10 (раздел V) [1] и требования к транспортированию согласно пункта 5.5 СанПиН 2.6.1.2800-10 [1] и СанПиН 2.6.1.1281-03 [13]</w:t>
      </w:r>
      <w:r w:rsidRPr="000414C3">
        <w:rPr>
          <w:sz w:val="28"/>
          <w:szCs w:val="28"/>
        </w:rPr>
        <w:t>.</w:t>
      </w:r>
      <w:r w:rsidR="00370F00" w:rsidRPr="000414C3">
        <w:rPr>
          <w:sz w:val="28"/>
          <w:szCs w:val="28"/>
        </w:rPr>
        <w:t xml:space="preserve"> </w:t>
      </w:r>
    </w:p>
    <w:p w14:paraId="6FF21D0B" w14:textId="77777777" w:rsidR="001B5C7B" w:rsidRPr="000414C3" w:rsidRDefault="006C4F4C" w:rsidP="001B5C7B">
      <w:pPr>
        <w:pStyle w:val="33"/>
        <w:shd w:val="clear" w:color="auto" w:fill="auto"/>
        <w:tabs>
          <w:tab w:val="left" w:pos="1198"/>
        </w:tabs>
        <w:spacing w:before="0" w:line="360" w:lineRule="auto"/>
        <w:ind w:firstLine="709"/>
        <w:jc w:val="both"/>
        <w:rPr>
          <w:sz w:val="28"/>
          <w:szCs w:val="28"/>
        </w:rPr>
      </w:pPr>
      <w:r w:rsidRPr="000414C3">
        <w:rPr>
          <w:sz w:val="28"/>
          <w:szCs w:val="28"/>
        </w:rPr>
        <w:t>5.</w:t>
      </w:r>
      <w:r w:rsidR="00C4107D" w:rsidRPr="000414C3">
        <w:rPr>
          <w:sz w:val="28"/>
          <w:szCs w:val="28"/>
        </w:rPr>
        <w:t>7</w:t>
      </w:r>
      <w:r w:rsidR="000E7713" w:rsidRPr="000414C3">
        <w:rPr>
          <w:sz w:val="28"/>
          <w:szCs w:val="28"/>
        </w:rPr>
        <w:t xml:space="preserve"> </w:t>
      </w:r>
      <w:r w:rsidR="001B5C7B" w:rsidRPr="000414C3">
        <w:rPr>
          <w:sz w:val="28"/>
          <w:szCs w:val="28"/>
        </w:rPr>
        <w:t>Руда редких металлов пожаровзрывобезопасна, не содержит и не образует токсичных и пожаровзрывоопасных соединений в воздушной среде и сточных водах.</w:t>
      </w:r>
    </w:p>
    <w:p w14:paraId="36511C18" w14:textId="77777777" w:rsidR="001B5C7B" w:rsidRPr="000414C3" w:rsidRDefault="000E7713" w:rsidP="00A37A25">
      <w:pPr>
        <w:shd w:val="clear" w:color="auto" w:fill="FFFFFF"/>
        <w:spacing w:after="0" w:line="360" w:lineRule="auto"/>
        <w:ind w:firstLine="708"/>
        <w:jc w:val="both"/>
        <w:rPr>
          <w:rFonts w:cs="Arial"/>
          <w:sz w:val="28"/>
          <w:szCs w:val="28"/>
        </w:rPr>
      </w:pPr>
      <w:r w:rsidRPr="000414C3">
        <w:rPr>
          <w:sz w:val="28"/>
          <w:szCs w:val="28"/>
        </w:rPr>
        <w:t>5.</w:t>
      </w:r>
      <w:r w:rsidR="00C4107D" w:rsidRPr="000414C3">
        <w:rPr>
          <w:sz w:val="28"/>
          <w:szCs w:val="28"/>
        </w:rPr>
        <w:t>8</w:t>
      </w:r>
      <w:r w:rsidR="001B5C7B" w:rsidRPr="000414C3">
        <w:rPr>
          <w:sz w:val="28"/>
          <w:szCs w:val="28"/>
        </w:rPr>
        <w:t xml:space="preserve"> </w:t>
      </w:r>
      <w:r w:rsidR="00086A7E" w:rsidRPr="000414C3">
        <w:rPr>
          <w:sz w:val="28"/>
          <w:szCs w:val="28"/>
        </w:rPr>
        <w:t xml:space="preserve">В процессе добычи </w:t>
      </w:r>
      <w:r w:rsidR="00541256" w:rsidRPr="000414C3">
        <w:rPr>
          <w:rFonts w:cs="Arial"/>
          <w:sz w:val="28"/>
          <w:szCs w:val="28"/>
        </w:rPr>
        <w:t>р</w:t>
      </w:r>
      <w:r w:rsidR="001B5C7B" w:rsidRPr="000414C3">
        <w:rPr>
          <w:rFonts w:cs="Arial"/>
          <w:sz w:val="28"/>
          <w:szCs w:val="28"/>
        </w:rPr>
        <w:t>уда редких металлов поступает в воздух рабочей зоны в виде пыли. Пыль руды редких металлов поступает в организм через органы дыхания и может вызвать раздражение верхних дыхательных путей</w:t>
      </w:r>
      <w:r w:rsidR="00C4107D" w:rsidRPr="000414C3">
        <w:rPr>
          <w:rFonts w:cs="Arial"/>
          <w:sz w:val="28"/>
          <w:szCs w:val="28"/>
        </w:rPr>
        <w:t>, а также внутреннее облучение</w:t>
      </w:r>
      <w:r w:rsidR="00C4107D" w:rsidRPr="000414C3">
        <w:rPr>
          <w:sz w:val="28"/>
          <w:szCs w:val="28"/>
        </w:rPr>
        <w:t xml:space="preserve"> </w:t>
      </w:r>
      <w:r w:rsidR="00C4107D" w:rsidRPr="000414C3">
        <w:rPr>
          <w:rFonts w:cs="Arial"/>
          <w:sz w:val="28"/>
          <w:szCs w:val="28"/>
        </w:rPr>
        <w:t>за счет ингаляционного поступления радионуклидов с производственной пылью.</w:t>
      </w:r>
    </w:p>
    <w:p w14:paraId="60AF8A2D" w14:textId="77777777" w:rsidR="00E52740" w:rsidRPr="000414C3" w:rsidRDefault="001B5C7B" w:rsidP="00501BF1">
      <w:pPr>
        <w:shd w:val="clear" w:color="auto" w:fill="FFFFFF"/>
        <w:spacing w:after="0" w:line="360" w:lineRule="auto"/>
        <w:ind w:firstLine="708"/>
        <w:jc w:val="both"/>
        <w:rPr>
          <w:sz w:val="28"/>
          <w:szCs w:val="28"/>
        </w:rPr>
      </w:pPr>
      <w:r w:rsidRPr="000414C3">
        <w:rPr>
          <w:sz w:val="28"/>
          <w:szCs w:val="28"/>
        </w:rPr>
        <w:t>5.</w:t>
      </w:r>
      <w:r w:rsidR="00C4107D" w:rsidRPr="000414C3">
        <w:rPr>
          <w:sz w:val="28"/>
          <w:szCs w:val="28"/>
        </w:rPr>
        <w:t>9</w:t>
      </w:r>
      <w:r w:rsidRPr="000414C3">
        <w:rPr>
          <w:sz w:val="28"/>
          <w:szCs w:val="28"/>
        </w:rPr>
        <w:t xml:space="preserve"> </w:t>
      </w:r>
      <w:r w:rsidR="00A37A25" w:rsidRPr="000414C3">
        <w:rPr>
          <w:sz w:val="28"/>
          <w:szCs w:val="28"/>
        </w:rPr>
        <w:t>Предельно допустимая концентрация (ПДК) пыли</w:t>
      </w:r>
      <w:r w:rsidR="00966973" w:rsidRPr="000414C3">
        <w:rPr>
          <w:sz w:val="28"/>
          <w:szCs w:val="28"/>
        </w:rPr>
        <w:t xml:space="preserve"> руды редких металлов в воздухе рабочей зоны </w:t>
      </w:r>
      <w:r w:rsidR="00A37A25" w:rsidRPr="000414C3">
        <w:rPr>
          <w:sz w:val="28"/>
          <w:szCs w:val="28"/>
        </w:rPr>
        <w:t xml:space="preserve">среднесменная </w:t>
      </w:r>
      <w:r w:rsidR="00966973" w:rsidRPr="000414C3">
        <w:rPr>
          <w:sz w:val="28"/>
          <w:szCs w:val="28"/>
        </w:rPr>
        <w:t xml:space="preserve">составляет </w:t>
      </w:r>
      <w:r w:rsidR="00E5163E" w:rsidRPr="000414C3">
        <w:rPr>
          <w:sz w:val="28"/>
          <w:szCs w:val="28"/>
        </w:rPr>
        <w:t>5</w:t>
      </w:r>
      <w:r w:rsidR="00966973" w:rsidRPr="000414C3">
        <w:rPr>
          <w:sz w:val="28"/>
          <w:szCs w:val="28"/>
        </w:rPr>
        <w:t xml:space="preserve"> мг/м3</w:t>
      </w:r>
      <w:r w:rsidR="00A37A25" w:rsidRPr="000414C3">
        <w:rPr>
          <w:sz w:val="28"/>
          <w:szCs w:val="28"/>
        </w:rPr>
        <w:t xml:space="preserve"> (по </w:t>
      </w:r>
      <w:r w:rsidR="00F53001" w:rsidRPr="000414C3">
        <w:rPr>
          <w:sz w:val="28"/>
          <w:szCs w:val="28"/>
        </w:rPr>
        <w:t>диоксиду церия</w:t>
      </w:r>
      <w:r w:rsidR="00A37A25" w:rsidRPr="000414C3">
        <w:rPr>
          <w:sz w:val="28"/>
          <w:szCs w:val="28"/>
        </w:rPr>
        <w:t>) в соответствии с гигиеническими нормативами</w:t>
      </w:r>
      <w:r w:rsidR="00FB1DEF" w:rsidRPr="000414C3">
        <w:rPr>
          <w:sz w:val="28"/>
          <w:szCs w:val="28"/>
        </w:rPr>
        <w:t xml:space="preserve"> </w:t>
      </w:r>
      <w:r w:rsidR="00501BF1" w:rsidRPr="000414C3">
        <w:rPr>
          <w:sz w:val="28"/>
          <w:szCs w:val="28"/>
        </w:rPr>
        <w:t>ГН 2.2.5.3532-18</w:t>
      </w:r>
      <w:r w:rsidR="007572EF" w:rsidRPr="000414C3">
        <w:rPr>
          <w:sz w:val="28"/>
          <w:szCs w:val="28"/>
        </w:rPr>
        <w:t xml:space="preserve"> </w:t>
      </w:r>
      <w:r w:rsidR="00541256" w:rsidRPr="000414C3">
        <w:rPr>
          <w:sz w:val="28"/>
          <w:szCs w:val="28"/>
        </w:rPr>
        <w:t xml:space="preserve">(пункт 2.1) </w:t>
      </w:r>
      <w:r w:rsidR="007572EF" w:rsidRPr="000414C3">
        <w:rPr>
          <w:rFonts w:cs="Arial"/>
          <w:sz w:val="28"/>
          <w:szCs w:val="28"/>
        </w:rPr>
        <w:t>[</w:t>
      </w:r>
      <w:r w:rsidR="005059CF" w:rsidRPr="000414C3">
        <w:rPr>
          <w:rFonts w:cs="Arial"/>
          <w:sz w:val="28"/>
          <w:szCs w:val="28"/>
        </w:rPr>
        <w:t>4</w:t>
      </w:r>
      <w:r w:rsidR="007572EF" w:rsidRPr="000414C3">
        <w:rPr>
          <w:rFonts w:cs="Arial"/>
          <w:sz w:val="28"/>
          <w:szCs w:val="28"/>
        </w:rPr>
        <w:t>]</w:t>
      </w:r>
      <w:r w:rsidR="00966973" w:rsidRPr="000414C3">
        <w:rPr>
          <w:sz w:val="28"/>
          <w:szCs w:val="28"/>
        </w:rPr>
        <w:t>.</w:t>
      </w:r>
      <w:r w:rsidR="00A37A25" w:rsidRPr="000414C3">
        <w:rPr>
          <w:sz w:val="28"/>
          <w:szCs w:val="28"/>
        </w:rPr>
        <w:t xml:space="preserve"> По степени воздействия на организм человека относится к </w:t>
      </w:r>
      <w:r w:rsidR="00F53001" w:rsidRPr="000414C3">
        <w:rPr>
          <w:sz w:val="28"/>
          <w:szCs w:val="28"/>
        </w:rPr>
        <w:t>3</w:t>
      </w:r>
      <w:r w:rsidR="00A37A25" w:rsidRPr="000414C3">
        <w:rPr>
          <w:sz w:val="28"/>
          <w:szCs w:val="28"/>
        </w:rPr>
        <w:t>-му классу опасности (</w:t>
      </w:r>
      <w:r w:rsidR="00F53001" w:rsidRPr="000414C3">
        <w:rPr>
          <w:sz w:val="28"/>
          <w:szCs w:val="28"/>
        </w:rPr>
        <w:t xml:space="preserve">умеренно </w:t>
      </w:r>
      <w:r w:rsidR="00A37A25" w:rsidRPr="000414C3">
        <w:rPr>
          <w:sz w:val="28"/>
          <w:szCs w:val="28"/>
        </w:rPr>
        <w:t>опасные) по ГОСТ 12.1.007</w:t>
      </w:r>
      <w:r w:rsidR="00654719" w:rsidRPr="000414C3">
        <w:rPr>
          <w:sz w:val="28"/>
          <w:szCs w:val="28"/>
        </w:rPr>
        <w:t xml:space="preserve"> (пункт </w:t>
      </w:r>
      <w:r w:rsidR="00A37A25" w:rsidRPr="000414C3">
        <w:rPr>
          <w:sz w:val="28"/>
          <w:szCs w:val="28"/>
        </w:rPr>
        <w:t>.</w:t>
      </w:r>
      <w:r w:rsidR="00654719" w:rsidRPr="000414C3">
        <w:rPr>
          <w:sz w:val="28"/>
          <w:szCs w:val="28"/>
        </w:rPr>
        <w:t>1.2).</w:t>
      </w:r>
    </w:p>
    <w:p w14:paraId="4954C8CC" w14:textId="77777777" w:rsidR="000E7713" w:rsidRPr="000414C3" w:rsidRDefault="00382B81" w:rsidP="00501BF1">
      <w:pPr>
        <w:shd w:val="clear" w:color="auto" w:fill="FFFFFF"/>
        <w:spacing w:after="0" w:line="360" w:lineRule="auto"/>
        <w:ind w:firstLine="708"/>
        <w:jc w:val="both"/>
        <w:rPr>
          <w:sz w:val="28"/>
          <w:szCs w:val="28"/>
        </w:rPr>
      </w:pPr>
      <w:r w:rsidRPr="000414C3">
        <w:rPr>
          <w:sz w:val="28"/>
          <w:szCs w:val="28"/>
        </w:rPr>
        <w:t>Массовую концентрацию</w:t>
      </w:r>
      <w:r w:rsidR="00A253A6" w:rsidRPr="000414C3">
        <w:rPr>
          <w:sz w:val="28"/>
          <w:szCs w:val="28"/>
        </w:rPr>
        <w:t xml:space="preserve"> пыли руды</w:t>
      </w:r>
      <w:r w:rsidR="00E5163E" w:rsidRPr="000414C3">
        <w:rPr>
          <w:sz w:val="28"/>
          <w:szCs w:val="28"/>
        </w:rPr>
        <w:t xml:space="preserve"> редких металлов</w:t>
      </w:r>
      <w:r w:rsidR="00A253A6" w:rsidRPr="000414C3">
        <w:rPr>
          <w:sz w:val="28"/>
          <w:szCs w:val="28"/>
        </w:rPr>
        <w:t xml:space="preserve"> в воздухе рабочей зоны определяют периодически в соответствии </w:t>
      </w:r>
      <w:r w:rsidR="00501BF1" w:rsidRPr="000414C3">
        <w:rPr>
          <w:sz w:val="28"/>
          <w:szCs w:val="28"/>
        </w:rPr>
        <w:t xml:space="preserve">с ГОСТ 12.1.005, </w:t>
      </w:r>
      <w:r w:rsidR="00394EE5" w:rsidRPr="000414C3">
        <w:rPr>
          <w:sz w:val="28"/>
          <w:szCs w:val="28"/>
        </w:rPr>
        <w:t xml:space="preserve">а также утвержденными Главным государственным санитарным врачом Российской Федерации </w:t>
      </w:r>
      <w:r w:rsidR="00501BF1" w:rsidRPr="000414C3">
        <w:rPr>
          <w:sz w:val="28"/>
          <w:szCs w:val="28"/>
        </w:rPr>
        <w:t>руководством Р 2.2.2006—05</w:t>
      </w:r>
      <w:r w:rsidR="00F876E2" w:rsidRPr="000414C3">
        <w:rPr>
          <w:sz w:val="28"/>
          <w:szCs w:val="28"/>
        </w:rPr>
        <w:t xml:space="preserve"> (Приложение 9)</w:t>
      </w:r>
      <w:r w:rsidR="0019312C" w:rsidRPr="000414C3">
        <w:rPr>
          <w:sz w:val="28"/>
          <w:szCs w:val="28"/>
        </w:rPr>
        <w:t xml:space="preserve"> </w:t>
      </w:r>
      <w:r w:rsidR="0019312C" w:rsidRPr="000414C3">
        <w:rPr>
          <w:rFonts w:cs="Arial"/>
          <w:sz w:val="28"/>
          <w:szCs w:val="28"/>
        </w:rPr>
        <w:t>[5]</w:t>
      </w:r>
      <w:r w:rsidR="00501BF1" w:rsidRPr="000414C3">
        <w:rPr>
          <w:sz w:val="28"/>
          <w:szCs w:val="28"/>
        </w:rPr>
        <w:t xml:space="preserve"> </w:t>
      </w:r>
      <w:r w:rsidR="00A253A6" w:rsidRPr="000414C3">
        <w:rPr>
          <w:sz w:val="28"/>
          <w:szCs w:val="28"/>
        </w:rPr>
        <w:t xml:space="preserve">и методическими указаниями по методам контроля </w:t>
      </w:r>
      <w:r w:rsidR="00501BF1" w:rsidRPr="000414C3">
        <w:rPr>
          <w:sz w:val="28"/>
          <w:szCs w:val="28"/>
        </w:rPr>
        <w:t xml:space="preserve">МУК 4.1.2468—09 </w:t>
      </w:r>
      <w:r w:rsidR="00165F6A" w:rsidRPr="000414C3">
        <w:rPr>
          <w:rFonts w:cs="Arial"/>
          <w:sz w:val="28"/>
          <w:szCs w:val="28"/>
        </w:rPr>
        <w:t>[6]</w:t>
      </w:r>
      <w:r w:rsidR="00A253A6" w:rsidRPr="000414C3">
        <w:rPr>
          <w:sz w:val="28"/>
          <w:szCs w:val="28"/>
        </w:rPr>
        <w:t>.</w:t>
      </w:r>
    </w:p>
    <w:p w14:paraId="54A81BE4" w14:textId="77777777" w:rsidR="00C4107D" w:rsidRPr="000414C3" w:rsidRDefault="00C4107D" w:rsidP="00C4107D">
      <w:pPr>
        <w:shd w:val="clear" w:color="auto" w:fill="FFFFFF"/>
        <w:spacing w:after="0" w:line="360" w:lineRule="auto"/>
        <w:ind w:firstLine="708"/>
        <w:jc w:val="both"/>
        <w:rPr>
          <w:sz w:val="28"/>
          <w:szCs w:val="28"/>
        </w:rPr>
      </w:pPr>
      <w:r w:rsidRPr="000414C3">
        <w:rPr>
          <w:sz w:val="28"/>
          <w:szCs w:val="28"/>
        </w:rPr>
        <w:t xml:space="preserve">Средние значения радиационных факторов в течение года, соответствующие эффективной дозе 5 мЗв за год, в соответствии с разделом </w:t>
      </w:r>
      <w:r w:rsidRPr="000414C3">
        <w:rPr>
          <w:sz w:val="28"/>
          <w:szCs w:val="28"/>
          <w:lang w:val="en-US"/>
        </w:rPr>
        <w:t>IV</w:t>
      </w:r>
      <w:r w:rsidRPr="000414C3">
        <w:rPr>
          <w:sz w:val="28"/>
          <w:szCs w:val="28"/>
        </w:rPr>
        <w:t xml:space="preserve"> СанПиН 2.6.1.2523-09 [2] и разделом 3.1 СанПиН 2.6.1.2800-10 [3]</w:t>
      </w:r>
      <w:r w:rsidR="00C9273A" w:rsidRPr="000414C3">
        <w:rPr>
          <w:sz w:val="28"/>
          <w:szCs w:val="28"/>
        </w:rPr>
        <w:t>.</w:t>
      </w:r>
    </w:p>
    <w:p w14:paraId="5042D53D" w14:textId="77777777" w:rsidR="00004BAD" w:rsidRPr="000414C3" w:rsidRDefault="006C4F4C" w:rsidP="00004BAD">
      <w:pPr>
        <w:tabs>
          <w:tab w:val="left" w:pos="0"/>
        </w:tabs>
        <w:spacing w:after="0" w:line="360" w:lineRule="auto"/>
        <w:jc w:val="both"/>
        <w:rPr>
          <w:rFonts w:cs="Arial"/>
          <w:sz w:val="28"/>
          <w:szCs w:val="28"/>
        </w:rPr>
      </w:pPr>
      <w:r w:rsidRPr="000414C3">
        <w:rPr>
          <w:rFonts w:cs="Arial"/>
          <w:sz w:val="28"/>
          <w:szCs w:val="28"/>
        </w:rPr>
        <w:lastRenderedPageBreak/>
        <w:t>5.</w:t>
      </w:r>
      <w:r w:rsidR="00C4107D" w:rsidRPr="000414C3">
        <w:rPr>
          <w:rFonts w:cs="Arial"/>
          <w:sz w:val="28"/>
          <w:szCs w:val="28"/>
        </w:rPr>
        <w:t>10</w:t>
      </w:r>
      <w:r w:rsidRPr="000414C3">
        <w:rPr>
          <w:rFonts w:cs="Arial"/>
          <w:sz w:val="28"/>
          <w:szCs w:val="28"/>
        </w:rPr>
        <w:t xml:space="preserve"> Персонал, работающий с рудой редких металлов, должен быть обеспечен специальной одеждой, обувью и средствами защиты </w:t>
      </w:r>
      <w:r w:rsidR="00C4107D" w:rsidRPr="000414C3">
        <w:rPr>
          <w:rFonts w:cs="Arial"/>
          <w:sz w:val="28"/>
          <w:szCs w:val="28"/>
        </w:rPr>
        <w:t xml:space="preserve">органов дыхания, </w:t>
      </w:r>
      <w:r w:rsidRPr="000414C3">
        <w:rPr>
          <w:rFonts w:cs="Arial"/>
          <w:sz w:val="28"/>
          <w:szCs w:val="28"/>
        </w:rPr>
        <w:t xml:space="preserve">глаз и рук согласно </w:t>
      </w:r>
      <w:r w:rsidR="000565B6" w:rsidRPr="000414C3">
        <w:rPr>
          <w:rFonts w:cs="Arial"/>
          <w:sz w:val="28"/>
          <w:szCs w:val="28"/>
        </w:rPr>
        <w:t>утвержденным приказ</w:t>
      </w:r>
      <w:r w:rsidR="004D3582" w:rsidRPr="000414C3">
        <w:rPr>
          <w:rFonts w:cs="Arial"/>
          <w:sz w:val="28"/>
          <w:szCs w:val="28"/>
        </w:rPr>
        <w:t>о</w:t>
      </w:r>
      <w:r w:rsidR="000565B6" w:rsidRPr="000414C3">
        <w:rPr>
          <w:rFonts w:cs="Arial"/>
          <w:sz w:val="28"/>
          <w:szCs w:val="28"/>
        </w:rPr>
        <w:t xml:space="preserve">м Минздравсоцразвития России </w:t>
      </w:r>
      <w:r w:rsidRPr="000414C3">
        <w:rPr>
          <w:rFonts w:cs="Arial"/>
          <w:sz w:val="28"/>
          <w:szCs w:val="28"/>
        </w:rPr>
        <w:t>межотраслевым правилам обеспечения работников специальной одеждой, специальной обувью и другими средствами индивидуальной защиты</w:t>
      </w:r>
      <w:r w:rsidR="00F5636C" w:rsidRPr="000414C3">
        <w:rPr>
          <w:rFonts w:cs="Arial"/>
          <w:sz w:val="28"/>
          <w:szCs w:val="28"/>
        </w:rPr>
        <w:t xml:space="preserve"> [7]</w:t>
      </w:r>
      <w:r w:rsidR="004D3582" w:rsidRPr="000414C3">
        <w:rPr>
          <w:rFonts w:cs="Arial"/>
          <w:sz w:val="28"/>
          <w:szCs w:val="28"/>
        </w:rPr>
        <w:t xml:space="preserve"> и типовым нормам бесплатной выдачи</w:t>
      </w:r>
      <w:r w:rsidR="002874A8" w:rsidRPr="000414C3">
        <w:rPr>
          <w:rFonts w:cs="Arial"/>
          <w:sz w:val="28"/>
          <w:szCs w:val="28"/>
        </w:rPr>
        <w:t xml:space="preserve"> этих средств защиты</w:t>
      </w:r>
      <w:r w:rsidR="0067101B" w:rsidRPr="000414C3">
        <w:rPr>
          <w:rFonts w:cs="Arial"/>
          <w:sz w:val="28"/>
          <w:szCs w:val="28"/>
        </w:rPr>
        <w:t xml:space="preserve"> [8].</w:t>
      </w:r>
      <w:r w:rsidR="002874A8" w:rsidRPr="000414C3">
        <w:rPr>
          <w:rFonts w:cs="Arial"/>
          <w:sz w:val="28"/>
          <w:szCs w:val="28"/>
        </w:rPr>
        <w:t xml:space="preserve"> </w:t>
      </w:r>
      <w:r w:rsidRPr="000414C3">
        <w:rPr>
          <w:rFonts w:cs="Arial"/>
          <w:sz w:val="28"/>
          <w:szCs w:val="28"/>
        </w:rPr>
        <w:t xml:space="preserve"> </w:t>
      </w:r>
      <w:r w:rsidR="002874A8" w:rsidRPr="000414C3">
        <w:rPr>
          <w:rFonts w:cs="Arial"/>
          <w:sz w:val="28"/>
          <w:szCs w:val="28"/>
        </w:rPr>
        <w:t xml:space="preserve"> </w:t>
      </w:r>
    </w:p>
    <w:p w14:paraId="2EFB7614" w14:textId="77777777" w:rsidR="00E52740" w:rsidRPr="000414C3" w:rsidRDefault="006C4F4C" w:rsidP="00992C8C">
      <w:pPr>
        <w:tabs>
          <w:tab w:val="left" w:pos="0"/>
        </w:tabs>
        <w:spacing w:after="0" w:line="360" w:lineRule="auto"/>
        <w:jc w:val="both"/>
        <w:rPr>
          <w:rFonts w:cs="Arial"/>
          <w:sz w:val="28"/>
          <w:szCs w:val="28"/>
        </w:rPr>
      </w:pPr>
      <w:r w:rsidRPr="000414C3">
        <w:rPr>
          <w:sz w:val="28"/>
          <w:szCs w:val="28"/>
        </w:rPr>
        <w:t>5.</w:t>
      </w:r>
      <w:r w:rsidR="00C4107D" w:rsidRPr="000414C3">
        <w:rPr>
          <w:sz w:val="28"/>
          <w:szCs w:val="28"/>
        </w:rPr>
        <w:t>11</w:t>
      </w:r>
      <w:r w:rsidRPr="000414C3">
        <w:rPr>
          <w:sz w:val="28"/>
          <w:szCs w:val="28"/>
        </w:rPr>
        <w:t xml:space="preserve"> </w:t>
      </w:r>
      <w:r w:rsidR="00004BAD" w:rsidRPr="000414C3">
        <w:rPr>
          <w:sz w:val="28"/>
          <w:szCs w:val="28"/>
        </w:rPr>
        <w:t>На всех этапах работы с</w:t>
      </w:r>
      <w:r w:rsidR="000726CD" w:rsidRPr="000414C3">
        <w:rPr>
          <w:sz w:val="28"/>
          <w:szCs w:val="28"/>
        </w:rPr>
        <w:t xml:space="preserve"> руд</w:t>
      </w:r>
      <w:r w:rsidR="00004BAD" w:rsidRPr="000414C3">
        <w:rPr>
          <w:sz w:val="28"/>
          <w:szCs w:val="28"/>
        </w:rPr>
        <w:t>ой редких металлов</w:t>
      </w:r>
      <w:r w:rsidR="000726CD" w:rsidRPr="000414C3">
        <w:rPr>
          <w:sz w:val="28"/>
          <w:szCs w:val="28"/>
        </w:rPr>
        <w:t xml:space="preserve"> должны быть обеспечены требования безопасности ГОСТ 12.2.003, ГОСТ 12.3.009, </w:t>
      </w:r>
      <w:r w:rsidR="003F5A7D" w:rsidRPr="000414C3">
        <w:rPr>
          <w:sz w:val="28"/>
          <w:szCs w:val="28"/>
        </w:rPr>
        <w:t>п</w:t>
      </w:r>
      <w:r w:rsidR="00004BAD" w:rsidRPr="000414C3">
        <w:rPr>
          <w:rFonts w:cs="Arial"/>
          <w:sz w:val="28"/>
          <w:szCs w:val="28"/>
        </w:rPr>
        <w:t>равил безопасности при ведении горных работ и переработке твердых полезных ископаемых</w:t>
      </w:r>
      <w:r w:rsidR="0071771F" w:rsidRPr="000414C3">
        <w:rPr>
          <w:rFonts w:cs="Arial"/>
          <w:sz w:val="28"/>
          <w:szCs w:val="28"/>
        </w:rPr>
        <w:t xml:space="preserve"> [9]</w:t>
      </w:r>
      <w:r w:rsidR="000726CD" w:rsidRPr="000414C3">
        <w:rPr>
          <w:sz w:val="28"/>
          <w:szCs w:val="28"/>
        </w:rPr>
        <w:t>,</w:t>
      </w:r>
      <w:r w:rsidR="004D0041" w:rsidRPr="000414C3">
        <w:rPr>
          <w:sz w:val="28"/>
          <w:szCs w:val="28"/>
        </w:rPr>
        <w:t xml:space="preserve"> а также</w:t>
      </w:r>
      <w:r w:rsidR="000726CD" w:rsidRPr="000414C3">
        <w:rPr>
          <w:sz w:val="28"/>
          <w:szCs w:val="28"/>
        </w:rPr>
        <w:t xml:space="preserve"> инструкции </w:t>
      </w:r>
      <w:r w:rsidR="00004BAD" w:rsidRPr="000414C3">
        <w:rPr>
          <w:rFonts w:cs="Arial"/>
          <w:sz w:val="28"/>
          <w:szCs w:val="28"/>
        </w:rPr>
        <w:t>по безопасной эксплуатации электроустановок в горнорудной промышленности</w:t>
      </w:r>
      <w:r w:rsidR="00603261" w:rsidRPr="000414C3">
        <w:rPr>
          <w:sz w:val="28"/>
          <w:szCs w:val="28"/>
        </w:rPr>
        <w:t xml:space="preserve"> </w:t>
      </w:r>
      <w:r w:rsidR="00603261" w:rsidRPr="000414C3">
        <w:rPr>
          <w:rFonts w:cs="Arial"/>
          <w:sz w:val="28"/>
          <w:szCs w:val="28"/>
        </w:rPr>
        <w:t>[</w:t>
      </w:r>
      <w:r w:rsidR="00603261" w:rsidRPr="000414C3">
        <w:rPr>
          <w:sz w:val="28"/>
          <w:szCs w:val="28"/>
        </w:rPr>
        <w:t>10</w:t>
      </w:r>
      <w:r w:rsidR="00603261" w:rsidRPr="000414C3">
        <w:rPr>
          <w:rFonts w:cs="Arial"/>
          <w:sz w:val="28"/>
          <w:szCs w:val="28"/>
        </w:rPr>
        <w:t>]</w:t>
      </w:r>
      <w:r w:rsidR="000726CD" w:rsidRPr="000414C3">
        <w:rPr>
          <w:sz w:val="28"/>
          <w:szCs w:val="28"/>
        </w:rPr>
        <w:t xml:space="preserve"> и </w:t>
      </w:r>
      <w:r w:rsidR="00004BAD" w:rsidRPr="000414C3">
        <w:rPr>
          <w:sz w:val="28"/>
          <w:szCs w:val="28"/>
        </w:rPr>
        <w:t>санитарн</w:t>
      </w:r>
      <w:r w:rsidR="000816AF" w:rsidRPr="000414C3">
        <w:rPr>
          <w:sz w:val="28"/>
          <w:szCs w:val="28"/>
        </w:rPr>
        <w:t>о-эпидемиологических</w:t>
      </w:r>
      <w:r w:rsidR="00004BAD" w:rsidRPr="000414C3">
        <w:rPr>
          <w:sz w:val="28"/>
          <w:szCs w:val="28"/>
        </w:rPr>
        <w:t xml:space="preserve"> правил </w:t>
      </w:r>
      <w:r w:rsidR="00004BAD" w:rsidRPr="000414C3">
        <w:rPr>
          <w:rFonts w:cs="Arial"/>
          <w:sz w:val="28"/>
          <w:szCs w:val="28"/>
        </w:rPr>
        <w:t>СП</w:t>
      </w:r>
      <w:r w:rsidR="000816AF" w:rsidRPr="000414C3">
        <w:rPr>
          <w:rFonts w:cs="Arial"/>
          <w:sz w:val="28"/>
          <w:szCs w:val="28"/>
        </w:rPr>
        <w:t xml:space="preserve"> </w:t>
      </w:r>
      <w:r w:rsidR="00004BAD" w:rsidRPr="000414C3">
        <w:rPr>
          <w:rFonts w:cs="Arial"/>
          <w:sz w:val="28"/>
          <w:szCs w:val="28"/>
        </w:rPr>
        <w:t>2.2.2.1327-03</w:t>
      </w:r>
      <w:r w:rsidR="00004BAD" w:rsidRPr="000414C3">
        <w:rPr>
          <w:sz w:val="28"/>
          <w:szCs w:val="28"/>
        </w:rPr>
        <w:t xml:space="preserve"> </w:t>
      </w:r>
      <w:r w:rsidR="00BF706F" w:rsidRPr="000414C3">
        <w:rPr>
          <w:rFonts w:cs="Arial"/>
          <w:sz w:val="28"/>
          <w:szCs w:val="28"/>
        </w:rPr>
        <w:t>[</w:t>
      </w:r>
      <w:r w:rsidR="00BF706F" w:rsidRPr="000414C3">
        <w:rPr>
          <w:sz w:val="28"/>
          <w:szCs w:val="28"/>
        </w:rPr>
        <w:t>11</w:t>
      </w:r>
      <w:r w:rsidR="00BF706F" w:rsidRPr="000414C3">
        <w:rPr>
          <w:rFonts w:cs="Arial"/>
          <w:sz w:val="28"/>
          <w:szCs w:val="28"/>
        </w:rPr>
        <w:t>]</w:t>
      </w:r>
      <w:r w:rsidR="00BF706F" w:rsidRPr="000414C3">
        <w:rPr>
          <w:sz w:val="28"/>
          <w:szCs w:val="28"/>
        </w:rPr>
        <w:t>.</w:t>
      </w:r>
    </w:p>
    <w:p w14:paraId="7FEDACD6" w14:textId="77777777" w:rsidR="00840980" w:rsidRPr="000414C3" w:rsidRDefault="00840980" w:rsidP="00E52740">
      <w:pPr>
        <w:rPr>
          <w:sz w:val="30"/>
          <w:szCs w:val="30"/>
        </w:rPr>
      </w:pPr>
    </w:p>
    <w:p w14:paraId="5C0C8A32" w14:textId="77777777" w:rsidR="005C448C" w:rsidRPr="000414C3" w:rsidRDefault="005C448C" w:rsidP="005C448C">
      <w:pPr>
        <w:keepNext/>
        <w:overflowPunct w:val="0"/>
        <w:autoSpaceDE w:val="0"/>
        <w:autoSpaceDN w:val="0"/>
        <w:adjustRightInd w:val="0"/>
        <w:spacing w:after="0" w:line="360" w:lineRule="auto"/>
        <w:textAlignment w:val="baseline"/>
        <w:outlineLvl w:val="0"/>
        <w:rPr>
          <w:rFonts w:cs="Arial"/>
          <w:b/>
          <w:bCs/>
          <w:kern w:val="32"/>
          <w:sz w:val="30"/>
          <w:szCs w:val="30"/>
        </w:rPr>
      </w:pPr>
      <w:r w:rsidRPr="000414C3">
        <w:rPr>
          <w:rFonts w:cs="Arial"/>
          <w:b/>
          <w:bCs/>
          <w:kern w:val="32"/>
          <w:sz w:val="30"/>
          <w:szCs w:val="30"/>
        </w:rPr>
        <w:t>6 Правила приемки</w:t>
      </w:r>
    </w:p>
    <w:p w14:paraId="681E9520" w14:textId="77777777" w:rsidR="005C448C" w:rsidRPr="000414C3" w:rsidRDefault="005C448C" w:rsidP="005C448C">
      <w:pPr>
        <w:shd w:val="clear" w:color="auto" w:fill="FFFFFF"/>
        <w:spacing w:after="0" w:line="360" w:lineRule="auto"/>
        <w:ind w:firstLine="708"/>
        <w:jc w:val="both"/>
        <w:rPr>
          <w:rFonts w:cs="Arial"/>
          <w:sz w:val="28"/>
          <w:szCs w:val="28"/>
        </w:rPr>
      </w:pPr>
      <w:r w:rsidRPr="000414C3">
        <w:rPr>
          <w:rFonts w:cs="Arial"/>
          <w:sz w:val="28"/>
          <w:szCs w:val="28"/>
        </w:rPr>
        <w:t xml:space="preserve">6.1 Оценку соответствия </w:t>
      </w:r>
      <w:r w:rsidR="003241A2" w:rsidRPr="000414C3">
        <w:rPr>
          <w:rFonts w:cs="Arial"/>
          <w:sz w:val="28"/>
          <w:szCs w:val="28"/>
        </w:rPr>
        <w:t xml:space="preserve">показателей </w:t>
      </w:r>
      <w:r w:rsidRPr="000414C3">
        <w:rPr>
          <w:rFonts w:cs="Arial"/>
          <w:sz w:val="28"/>
          <w:szCs w:val="28"/>
        </w:rPr>
        <w:t>руды редких металлов товарной необогащенной требованиям настоящего стандарта осуществляют контролируемыми партиями</w:t>
      </w:r>
      <w:r w:rsidR="003241A2" w:rsidRPr="000414C3">
        <w:rPr>
          <w:rFonts w:cs="Arial"/>
          <w:sz w:val="28"/>
          <w:szCs w:val="28"/>
        </w:rPr>
        <w:t xml:space="preserve">. </w:t>
      </w:r>
      <w:r w:rsidR="00343016" w:rsidRPr="000414C3">
        <w:rPr>
          <w:rFonts w:cs="Arial"/>
          <w:sz w:val="28"/>
          <w:szCs w:val="28"/>
        </w:rPr>
        <w:t xml:space="preserve">Документ о качестве руды может быть оформлен с помощью буквенно-цифровых символов, либо содержать информацию о показателях качества руды в закодированном </w:t>
      </w:r>
      <w:r w:rsidR="006C69FC" w:rsidRPr="000414C3">
        <w:rPr>
          <w:rFonts w:cs="Arial"/>
          <w:sz w:val="28"/>
          <w:szCs w:val="28"/>
        </w:rPr>
        <w:t xml:space="preserve">или условном </w:t>
      </w:r>
      <w:r w:rsidR="00343016" w:rsidRPr="000414C3">
        <w:rPr>
          <w:rFonts w:cs="Arial"/>
          <w:sz w:val="28"/>
          <w:szCs w:val="28"/>
        </w:rPr>
        <w:t>виде.</w:t>
      </w:r>
    </w:p>
    <w:p w14:paraId="784BDB37" w14:textId="2A653564" w:rsidR="002049EF" w:rsidRPr="000414C3" w:rsidRDefault="001D6532" w:rsidP="005C448C">
      <w:pPr>
        <w:shd w:val="clear" w:color="auto" w:fill="FFFFFF"/>
        <w:spacing w:after="0" w:line="360" w:lineRule="auto"/>
        <w:ind w:firstLine="708"/>
        <w:jc w:val="both"/>
        <w:rPr>
          <w:rFonts w:cs="Arial"/>
          <w:sz w:val="28"/>
          <w:szCs w:val="28"/>
        </w:rPr>
      </w:pPr>
      <w:r w:rsidRPr="000414C3">
        <w:rPr>
          <w:rFonts w:cs="Arial"/>
          <w:sz w:val="28"/>
          <w:szCs w:val="28"/>
        </w:rPr>
        <w:t xml:space="preserve">6.2 </w:t>
      </w:r>
      <w:r w:rsidR="002049EF" w:rsidRPr="000414C3">
        <w:rPr>
          <w:rFonts w:cs="Arial"/>
          <w:sz w:val="28"/>
          <w:szCs w:val="28"/>
        </w:rPr>
        <w:t>Документ</w:t>
      </w:r>
      <w:r w:rsidR="002049EF" w:rsidRPr="000414C3">
        <w:rPr>
          <w:rFonts w:cs="Arial"/>
          <w:sz w:val="28"/>
          <w:szCs w:val="28"/>
        </w:rPr>
        <w:t xml:space="preserve"> о качестве руды </w:t>
      </w:r>
      <w:r w:rsidR="002049EF" w:rsidRPr="000414C3">
        <w:rPr>
          <w:rFonts w:cs="Arial"/>
          <w:sz w:val="28"/>
          <w:szCs w:val="28"/>
        </w:rPr>
        <w:t>должен содержать следующую информацию:</w:t>
      </w:r>
    </w:p>
    <w:p w14:paraId="1125D115" w14:textId="77777777" w:rsidR="002049EF" w:rsidRPr="000414C3" w:rsidRDefault="002049EF" w:rsidP="005C448C">
      <w:pPr>
        <w:shd w:val="clear" w:color="auto" w:fill="FFFFFF"/>
        <w:spacing w:after="0" w:line="360" w:lineRule="auto"/>
        <w:ind w:firstLine="708"/>
        <w:jc w:val="both"/>
        <w:rPr>
          <w:rFonts w:cs="Arial"/>
          <w:sz w:val="28"/>
          <w:szCs w:val="28"/>
        </w:rPr>
      </w:pPr>
      <w:r w:rsidRPr="000414C3">
        <w:rPr>
          <w:rFonts w:cs="Arial"/>
          <w:sz w:val="28"/>
          <w:szCs w:val="28"/>
        </w:rPr>
        <w:t>- на</w:t>
      </w:r>
      <w:r w:rsidR="00D51333" w:rsidRPr="000414C3">
        <w:rPr>
          <w:rFonts w:cs="Arial"/>
          <w:sz w:val="28"/>
          <w:szCs w:val="28"/>
        </w:rPr>
        <w:t>именование документа, его номер и дата оформления;</w:t>
      </w:r>
    </w:p>
    <w:p w14:paraId="72D2CF18" w14:textId="07BDF60D" w:rsidR="00D51333" w:rsidRPr="000414C3" w:rsidRDefault="00D51333" w:rsidP="005C448C">
      <w:pPr>
        <w:shd w:val="clear" w:color="auto" w:fill="FFFFFF"/>
        <w:spacing w:after="0" w:line="360" w:lineRule="auto"/>
        <w:ind w:firstLine="708"/>
        <w:jc w:val="both"/>
        <w:rPr>
          <w:rFonts w:cs="Arial"/>
          <w:sz w:val="28"/>
          <w:szCs w:val="28"/>
        </w:rPr>
      </w:pPr>
      <w:r w:rsidRPr="000414C3">
        <w:rPr>
          <w:rFonts w:cs="Arial"/>
          <w:sz w:val="28"/>
          <w:szCs w:val="28"/>
        </w:rPr>
        <w:t>- наименование</w:t>
      </w:r>
      <w:r w:rsidRPr="000414C3">
        <w:rPr>
          <w:rFonts w:cs="Arial"/>
          <w:sz w:val="28"/>
          <w:szCs w:val="28"/>
        </w:rPr>
        <w:t xml:space="preserve"> продукции</w:t>
      </w:r>
      <w:r w:rsidRPr="000414C3">
        <w:rPr>
          <w:rFonts w:cs="Arial"/>
          <w:sz w:val="28"/>
          <w:szCs w:val="28"/>
        </w:rPr>
        <w:t>;</w:t>
      </w:r>
    </w:p>
    <w:p w14:paraId="1C5FBBF7" w14:textId="77777777" w:rsidR="00D51333" w:rsidRPr="000414C3" w:rsidRDefault="00D51333" w:rsidP="005C448C">
      <w:pPr>
        <w:shd w:val="clear" w:color="auto" w:fill="FFFFFF"/>
        <w:spacing w:after="0" w:line="360" w:lineRule="auto"/>
        <w:ind w:firstLine="708"/>
        <w:jc w:val="both"/>
        <w:rPr>
          <w:rFonts w:cs="Arial"/>
          <w:sz w:val="28"/>
          <w:szCs w:val="28"/>
        </w:rPr>
      </w:pPr>
      <w:r w:rsidRPr="000414C3">
        <w:rPr>
          <w:rFonts w:cs="Arial"/>
          <w:sz w:val="28"/>
          <w:szCs w:val="28"/>
        </w:rPr>
        <w:t>- наименование рудника (месторождения);</w:t>
      </w:r>
    </w:p>
    <w:p w14:paraId="1FBAAA1B" w14:textId="77777777" w:rsidR="00D51333" w:rsidRPr="000414C3" w:rsidRDefault="00D51333" w:rsidP="005C448C">
      <w:pPr>
        <w:shd w:val="clear" w:color="auto" w:fill="FFFFFF"/>
        <w:spacing w:after="0" w:line="360" w:lineRule="auto"/>
        <w:ind w:firstLine="708"/>
        <w:jc w:val="both"/>
        <w:rPr>
          <w:rFonts w:cs="Arial"/>
          <w:sz w:val="28"/>
          <w:szCs w:val="28"/>
        </w:rPr>
      </w:pPr>
      <w:r w:rsidRPr="000414C3">
        <w:rPr>
          <w:rFonts w:cs="Arial"/>
          <w:sz w:val="28"/>
          <w:szCs w:val="28"/>
        </w:rPr>
        <w:t>- номер контролируемой партии и дата ее формирования;</w:t>
      </w:r>
    </w:p>
    <w:p w14:paraId="571C8A33" w14:textId="77777777" w:rsidR="00D51333" w:rsidRPr="000414C3" w:rsidRDefault="00D51333" w:rsidP="005C448C">
      <w:pPr>
        <w:shd w:val="clear" w:color="auto" w:fill="FFFFFF"/>
        <w:spacing w:after="0" w:line="360" w:lineRule="auto"/>
        <w:ind w:firstLine="708"/>
        <w:jc w:val="both"/>
        <w:rPr>
          <w:rFonts w:cs="Arial"/>
          <w:sz w:val="28"/>
          <w:szCs w:val="28"/>
        </w:rPr>
      </w:pPr>
      <w:r w:rsidRPr="000414C3">
        <w:rPr>
          <w:rFonts w:cs="Arial"/>
          <w:sz w:val="28"/>
          <w:szCs w:val="28"/>
        </w:rPr>
        <w:t>- масса контролируемой партии;</w:t>
      </w:r>
    </w:p>
    <w:p w14:paraId="7CEEAFCC" w14:textId="7F03ACDB" w:rsidR="00D51333" w:rsidRPr="000414C3" w:rsidRDefault="00D51333" w:rsidP="00D51333">
      <w:pPr>
        <w:shd w:val="clear" w:color="auto" w:fill="FFFFFF"/>
        <w:spacing w:after="0" w:line="360" w:lineRule="auto"/>
        <w:ind w:left="708" w:firstLine="0"/>
        <w:jc w:val="both"/>
        <w:rPr>
          <w:rFonts w:cs="Arial"/>
          <w:sz w:val="28"/>
          <w:szCs w:val="28"/>
        </w:rPr>
      </w:pPr>
      <w:r w:rsidRPr="000414C3">
        <w:rPr>
          <w:rFonts w:cs="Arial"/>
          <w:sz w:val="28"/>
          <w:szCs w:val="28"/>
        </w:rPr>
        <w:t>- результат</w:t>
      </w:r>
      <w:r w:rsidR="001D6532" w:rsidRPr="000414C3">
        <w:rPr>
          <w:rFonts w:cs="Arial"/>
          <w:sz w:val="28"/>
          <w:szCs w:val="28"/>
        </w:rPr>
        <w:t>ы</w:t>
      </w:r>
      <w:r w:rsidRPr="000414C3">
        <w:rPr>
          <w:rFonts w:cs="Arial"/>
          <w:sz w:val="28"/>
          <w:szCs w:val="28"/>
        </w:rPr>
        <w:t xml:space="preserve"> испытаний с указанием полученных значений показателей, </w:t>
      </w:r>
      <w:r w:rsidR="001D6532" w:rsidRPr="000414C3">
        <w:rPr>
          <w:rFonts w:cs="Arial"/>
          <w:sz w:val="28"/>
          <w:szCs w:val="28"/>
        </w:rPr>
        <w:t>перечисленных</w:t>
      </w:r>
      <w:r w:rsidRPr="000414C3">
        <w:rPr>
          <w:rFonts w:cs="Arial"/>
          <w:sz w:val="28"/>
          <w:szCs w:val="28"/>
        </w:rPr>
        <w:t xml:space="preserve"> </w:t>
      </w:r>
      <w:r w:rsidR="001D6532" w:rsidRPr="000414C3">
        <w:rPr>
          <w:rFonts w:cs="Arial"/>
          <w:sz w:val="28"/>
          <w:szCs w:val="28"/>
        </w:rPr>
        <w:t xml:space="preserve">в </w:t>
      </w:r>
      <w:r w:rsidR="001D6532" w:rsidRPr="000414C3">
        <w:rPr>
          <w:rFonts w:cs="Arial"/>
          <w:sz w:val="28"/>
          <w:szCs w:val="28"/>
        </w:rPr>
        <w:t>таблице</w:t>
      </w:r>
      <w:r w:rsidRPr="000414C3">
        <w:rPr>
          <w:rFonts w:cs="Arial"/>
          <w:sz w:val="28"/>
          <w:szCs w:val="28"/>
        </w:rPr>
        <w:t xml:space="preserve"> 2</w:t>
      </w:r>
      <w:r w:rsidR="001D6532" w:rsidRPr="000414C3">
        <w:rPr>
          <w:rFonts w:cs="Arial"/>
          <w:sz w:val="28"/>
          <w:szCs w:val="28"/>
        </w:rPr>
        <w:t>.</w:t>
      </w:r>
    </w:p>
    <w:p w14:paraId="6BDB2D2D" w14:textId="73B048C2" w:rsidR="005C448C" w:rsidRPr="000414C3" w:rsidRDefault="005C448C" w:rsidP="005C448C">
      <w:pPr>
        <w:shd w:val="clear" w:color="auto" w:fill="FFFFFF"/>
        <w:spacing w:after="0" w:line="360" w:lineRule="auto"/>
        <w:ind w:firstLine="708"/>
        <w:jc w:val="both"/>
        <w:rPr>
          <w:rFonts w:cs="Arial"/>
          <w:sz w:val="28"/>
          <w:szCs w:val="28"/>
        </w:rPr>
      </w:pPr>
      <w:r w:rsidRPr="000414C3">
        <w:rPr>
          <w:rFonts w:cs="Arial"/>
          <w:sz w:val="28"/>
          <w:szCs w:val="28"/>
        </w:rPr>
        <w:lastRenderedPageBreak/>
        <w:t>6.</w:t>
      </w:r>
      <w:r w:rsidR="001D6532" w:rsidRPr="000414C3">
        <w:rPr>
          <w:rFonts w:cs="Arial"/>
          <w:sz w:val="28"/>
          <w:szCs w:val="28"/>
        </w:rPr>
        <w:t>3</w:t>
      </w:r>
      <w:r w:rsidRPr="000414C3">
        <w:rPr>
          <w:rFonts w:cs="Arial"/>
          <w:sz w:val="28"/>
          <w:szCs w:val="28"/>
        </w:rPr>
        <w:t xml:space="preserve"> Масса контролируемой партии руды по показателям</w:t>
      </w:r>
      <w:r w:rsidR="00DE1B97" w:rsidRPr="000414C3">
        <w:rPr>
          <w:rFonts w:cs="Arial"/>
          <w:sz w:val="28"/>
          <w:szCs w:val="28"/>
        </w:rPr>
        <w:t xml:space="preserve"> таблицы 2</w:t>
      </w:r>
      <w:r w:rsidRPr="000414C3">
        <w:rPr>
          <w:rFonts w:cs="Arial"/>
          <w:sz w:val="28"/>
          <w:szCs w:val="28"/>
        </w:rPr>
        <w:t xml:space="preserve"> </w:t>
      </w:r>
      <w:r w:rsidR="00DE1B97" w:rsidRPr="000414C3">
        <w:rPr>
          <w:rFonts w:cs="Arial"/>
          <w:sz w:val="28"/>
          <w:szCs w:val="28"/>
        </w:rPr>
        <w:t>(</w:t>
      </w:r>
      <w:r w:rsidRPr="000414C3">
        <w:rPr>
          <w:rFonts w:cs="Arial"/>
          <w:sz w:val="28"/>
          <w:szCs w:val="28"/>
        </w:rPr>
        <w:t>массовая доля пентаоксида ниобия, массовая доля суммы редкоземельных элементов, массовая доля влаги и максимальная крупность кусков</w:t>
      </w:r>
      <w:r w:rsidR="00DE1B97" w:rsidRPr="000414C3">
        <w:rPr>
          <w:rFonts w:cs="Arial"/>
          <w:sz w:val="28"/>
          <w:szCs w:val="28"/>
        </w:rPr>
        <w:t>)</w:t>
      </w:r>
      <w:r w:rsidRPr="000414C3">
        <w:rPr>
          <w:rFonts w:cs="Arial"/>
          <w:sz w:val="28"/>
          <w:szCs w:val="28"/>
        </w:rPr>
        <w:t xml:space="preserve"> составляет 30 тонн.</w:t>
      </w:r>
    </w:p>
    <w:p w14:paraId="52611228" w14:textId="77777777" w:rsidR="005C448C" w:rsidRPr="000414C3" w:rsidRDefault="005C448C" w:rsidP="005C448C">
      <w:pPr>
        <w:shd w:val="clear" w:color="auto" w:fill="FFFFFF"/>
        <w:spacing w:after="0" w:line="360" w:lineRule="auto"/>
        <w:ind w:firstLine="708"/>
        <w:jc w:val="both"/>
        <w:rPr>
          <w:rFonts w:cs="Arial"/>
          <w:sz w:val="28"/>
          <w:szCs w:val="28"/>
        </w:rPr>
      </w:pPr>
      <w:r w:rsidRPr="000414C3">
        <w:rPr>
          <w:rFonts w:cs="Arial"/>
          <w:sz w:val="28"/>
          <w:szCs w:val="28"/>
        </w:rPr>
        <w:t>Допускается по согласованию с потребителем устанавливать другие значения массы контролируемой партии. При массе партии менее установленной, масса контролируемой и поставляемой партий по перечисленным выше показателям принимаются одинаковыми.</w:t>
      </w:r>
    </w:p>
    <w:p w14:paraId="71025747" w14:textId="4CE41ECE" w:rsidR="005C448C" w:rsidRPr="000414C3" w:rsidRDefault="005C448C" w:rsidP="005C448C">
      <w:pPr>
        <w:shd w:val="clear" w:color="auto" w:fill="FFFFFF"/>
        <w:spacing w:after="0" w:line="360" w:lineRule="auto"/>
        <w:ind w:firstLine="708"/>
        <w:jc w:val="both"/>
        <w:rPr>
          <w:rFonts w:cs="Arial"/>
          <w:sz w:val="28"/>
          <w:szCs w:val="28"/>
        </w:rPr>
      </w:pPr>
      <w:r w:rsidRPr="000414C3">
        <w:rPr>
          <w:sz w:val="28"/>
          <w:szCs w:val="28"/>
        </w:rPr>
        <w:t>6.</w:t>
      </w:r>
      <w:r w:rsidR="001D6532" w:rsidRPr="000414C3">
        <w:rPr>
          <w:sz w:val="28"/>
          <w:szCs w:val="28"/>
        </w:rPr>
        <w:t>4</w:t>
      </w:r>
      <w:r w:rsidRPr="000414C3">
        <w:rPr>
          <w:sz w:val="28"/>
          <w:szCs w:val="28"/>
        </w:rPr>
        <w:t xml:space="preserve"> Масса контролируемой партии по показателям таблицы 1 (</w:t>
      </w:r>
      <w:r w:rsidRPr="000414C3">
        <w:rPr>
          <w:rFonts w:eastAsia="Arial" w:cs="Arial"/>
          <w:color w:val="000000"/>
          <w:sz w:val="28"/>
          <w:szCs w:val="28"/>
          <w:shd w:val="clear" w:color="auto" w:fill="FFFFFF"/>
        </w:rPr>
        <w:t>массовая доля суммы оксида железа (</w:t>
      </w:r>
      <w:r w:rsidRPr="000414C3">
        <w:rPr>
          <w:rFonts w:eastAsia="Arial" w:cs="Arial"/>
          <w:color w:val="000000"/>
          <w:sz w:val="28"/>
          <w:szCs w:val="28"/>
          <w:shd w:val="clear" w:color="auto" w:fill="FFFFFF"/>
          <w:lang w:val="en-US"/>
        </w:rPr>
        <w:t>III</w:t>
      </w:r>
      <w:r w:rsidRPr="000414C3">
        <w:rPr>
          <w:rFonts w:eastAsia="Arial" w:cs="Arial"/>
          <w:color w:val="000000"/>
          <w:sz w:val="28"/>
          <w:szCs w:val="28"/>
          <w:shd w:val="clear" w:color="auto" w:fill="FFFFFF"/>
        </w:rPr>
        <w:t>) и оксида марганца</w:t>
      </w:r>
      <w:r w:rsidRPr="000414C3">
        <w:rPr>
          <w:spacing w:val="2"/>
          <w:sz w:val="28"/>
          <w:szCs w:val="28"/>
        </w:rPr>
        <w:t>,</w:t>
      </w:r>
      <w:r w:rsidRPr="000414C3">
        <w:rPr>
          <w:rFonts w:eastAsia="Arial" w:cs="Arial"/>
          <w:color w:val="000000"/>
          <w:sz w:val="28"/>
          <w:szCs w:val="28"/>
          <w:shd w:val="clear" w:color="auto" w:fill="FFFFFF"/>
        </w:rPr>
        <w:t xml:space="preserve"> массовая доля оксида кальция</w:t>
      </w:r>
      <w:r w:rsidRPr="000414C3">
        <w:rPr>
          <w:spacing w:val="2"/>
          <w:sz w:val="28"/>
          <w:szCs w:val="28"/>
        </w:rPr>
        <w:t xml:space="preserve">, </w:t>
      </w:r>
      <w:r w:rsidRPr="000414C3">
        <w:rPr>
          <w:rFonts w:eastAsia="Arial" w:cs="Arial"/>
          <w:color w:val="000000"/>
          <w:sz w:val="28"/>
          <w:szCs w:val="28"/>
          <w:shd w:val="clear" w:color="auto" w:fill="FFFFFF"/>
        </w:rPr>
        <w:t xml:space="preserve">массовая доля оксида фосфора) </w:t>
      </w:r>
      <w:r w:rsidRPr="000414C3">
        <w:rPr>
          <w:sz w:val="28"/>
          <w:szCs w:val="28"/>
        </w:rPr>
        <w:t xml:space="preserve">не нормируется. </w:t>
      </w:r>
      <w:r w:rsidRPr="000414C3">
        <w:rPr>
          <w:rFonts w:cs="Arial"/>
          <w:sz w:val="28"/>
          <w:szCs w:val="28"/>
        </w:rPr>
        <w:t>Определение этих показателей качества руды редких металлов осуществляют периодически, но не реже одного раза в полугодие</w:t>
      </w:r>
      <w:r w:rsidR="006C69FC" w:rsidRPr="000414C3">
        <w:rPr>
          <w:rFonts w:cs="Arial"/>
          <w:sz w:val="28"/>
          <w:szCs w:val="28"/>
        </w:rPr>
        <w:t>,</w:t>
      </w:r>
      <w:r w:rsidRPr="000414C3">
        <w:rPr>
          <w:rFonts w:cs="Arial"/>
          <w:sz w:val="28"/>
          <w:szCs w:val="28"/>
        </w:rPr>
        <w:t xml:space="preserve"> или по требованию потребителя. </w:t>
      </w:r>
    </w:p>
    <w:p w14:paraId="01DB3B54" w14:textId="23DC1609" w:rsidR="001D6532" w:rsidRPr="000414C3" w:rsidRDefault="001D6532" w:rsidP="001D6532">
      <w:pPr>
        <w:shd w:val="clear" w:color="auto" w:fill="FFFFFF"/>
        <w:spacing w:after="0" w:line="360" w:lineRule="auto"/>
        <w:ind w:firstLine="708"/>
        <w:jc w:val="both"/>
        <w:rPr>
          <w:rFonts w:cs="Arial"/>
          <w:sz w:val="28"/>
          <w:szCs w:val="28"/>
        </w:rPr>
      </w:pPr>
      <w:r w:rsidRPr="000414C3">
        <w:rPr>
          <w:rFonts w:cs="Arial"/>
          <w:sz w:val="28"/>
          <w:szCs w:val="28"/>
        </w:rPr>
        <w:t xml:space="preserve">6.5 При получении неудовлетворительных результатов испытаний хотя бы по одному из показателей таблицы 2 проводят повторные испытания контролируемой партии. </w:t>
      </w:r>
      <w:r w:rsidRPr="000414C3">
        <w:rPr>
          <w:rFonts w:cs="Arial"/>
          <w:sz w:val="28"/>
          <w:szCs w:val="28"/>
        </w:rPr>
        <w:t>Результаты повторных испытаний распространяют на всю контролируемую партию.</w:t>
      </w:r>
    </w:p>
    <w:p w14:paraId="527FB4CB" w14:textId="77777777" w:rsidR="001D6532" w:rsidRPr="000414C3" w:rsidRDefault="001D6532" w:rsidP="001D6532">
      <w:pPr>
        <w:shd w:val="clear" w:color="auto" w:fill="FFFFFF"/>
        <w:spacing w:after="0" w:line="360" w:lineRule="auto"/>
        <w:ind w:firstLine="708"/>
        <w:jc w:val="both"/>
        <w:rPr>
          <w:rFonts w:cs="Arial"/>
          <w:sz w:val="28"/>
          <w:szCs w:val="28"/>
        </w:rPr>
      </w:pPr>
      <w:r w:rsidRPr="000414C3">
        <w:rPr>
          <w:rFonts w:cs="Arial"/>
          <w:sz w:val="28"/>
          <w:szCs w:val="28"/>
        </w:rPr>
        <w:t>Если результаты повторных испытаний не соответствуют требованиям стандарта, предъявляемым к продукции по этим показателям, всю контролируемую партию бракуют.</w:t>
      </w:r>
    </w:p>
    <w:p w14:paraId="0847C132" w14:textId="2D2B1EA8" w:rsidR="005C448C" w:rsidRPr="000414C3" w:rsidRDefault="005C448C" w:rsidP="005C448C">
      <w:pPr>
        <w:shd w:val="clear" w:color="auto" w:fill="FFFFFF"/>
        <w:spacing w:after="0" w:line="360" w:lineRule="auto"/>
        <w:ind w:firstLine="708"/>
        <w:jc w:val="both"/>
        <w:rPr>
          <w:rFonts w:cs="Arial"/>
          <w:sz w:val="28"/>
          <w:szCs w:val="28"/>
        </w:rPr>
      </w:pPr>
      <w:r w:rsidRPr="000414C3">
        <w:rPr>
          <w:rFonts w:cs="Arial"/>
          <w:sz w:val="28"/>
          <w:szCs w:val="28"/>
        </w:rPr>
        <w:t>6.</w:t>
      </w:r>
      <w:r w:rsidR="001D6532" w:rsidRPr="000414C3">
        <w:rPr>
          <w:rFonts w:cs="Arial"/>
          <w:sz w:val="28"/>
          <w:szCs w:val="28"/>
        </w:rPr>
        <w:t>6</w:t>
      </w:r>
      <w:r w:rsidRPr="000414C3">
        <w:rPr>
          <w:rFonts w:cs="Arial"/>
          <w:sz w:val="28"/>
          <w:szCs w:val="28"/>
        </w:rPr>
        <w:t xml:space="preserve"> Поставляемая потребителю партия руды редких металлов, которая состоит из нескольких установленных или согласованных с потребителем контролируемых партий руды</w:t>
      </w:r>
      <w:r w:rsidRPr="000414C3">
        <w:rPr>
          <w:rFonts w:cs="Arial"/>
          <w:sz w:val="28"/>
          <w:szCs w:val="28"/>
        </w:rPr>
        <w:t>,</w:t>
      </w:r>
      <w:r w:rsidRPr="000414C3">
        <w:rPr>
          <w:rFonts w:cs="Arial"/>
          <w:sz w:val="28"/>
          <w:szCs w:val="28"/>
        </w:rPr>
        <w:t xml:space="preserve"> должна быть однородной по качеству и сопровождается одним документом о качестве</w:t>
      </w:r>
      <w:r w:rsidR="001D6532" w:rsidRPr="000414C3">
        <w:rPr>
          <w:rFonts w:cs="Arial"/>
          <w:sz w:val="28"/>
          <w:szCs w:val="28"/>
        </w:rPr>
        <w:t>.</w:t>
      </w:r>
    </w:p>
    <w:p w14:paraId="43CB3F6E" w14:textId="564F730E" w:rsidR="005C448C" w:rsidRPr="000414C3" w:rsidRDefault="005C448C" w:rsidP="005C448C">
      <w:pPr>
        <w:shd w:val="clear" w:color="auto" w:fill="FFFFFF"/>
        <w:spacing w:after="0" w:line="360" w:lineRule="auto"/>
        <w:ind w:firstLine="708"/>
        <w:jc w:val="both"/>
        <w:rPr>
          <w:rFonts w:cs="Arial"/>
          <w:sz w:val="28"/>
          <w:szCs w:val="28"/>
        </w:rPr>
      </w:pPr>
      <w:r w:rsidRPr="000414C3">
        <w:rPr>
          <w:rFonts w:cs="Arial"/>
          <w:sz w:val="28"/>
          <w:szCs w:val="28"/>
        </w:rPr>
        <w:t>6.</w:t>
      </w:r>
      <w:r w:rsidR="001D6532" w:rsidRPr="000414C3">
        <w:rPr>
          <w:rFonts w:cs="Arial"/>
          <w:sz w:val="28"/>
          <w:szCs w:val="28"/>
        </w:rPr>
        <w:t>7</w:t>
      </w:r>
      <w:r w:rsidRPr="000414C3">
        <w:rPr>
          <w:rFonts w:cs="Arial"/>
          <w:sz w:val="28"/>
          <w:szCs w:val="28"/>
        </w:rPr>
        <w:t xml:space="preserve"> Значения результатов испытаний показателей качества поставляемой партии, состоящей из нескольких контролируемых партий</w:t>
      </w:r>
      <w:r w:rsidRPr="000414C3">
        <w:rPr>
          <w:rFonts w:cs="Arial"/>
          <w:sz w:val="28"/>
          <w:szCs w:val="28"/>
        </w:rPr>
        <w:t>,</w:t>
      </w:r>
      <w:r w:rsidRPr="000414C3">
        <w:rPr>
          <w:rFonts w:cs="Arial"/>
          <w:sz w:val="28"/>
          <w:szCs w:val="28"/>
        </w:rPr>
        <w:t xml:space="preserve"> </w:t>
      </w:r>
      <w:r w:rsidR="002D1966" w:rsidRPr="000414C3">
        <w:rPr>
          <w:rFonts w:cs="Arial"/>
          <w:sz w:val="28"/>
          <w:szCs w:val="28"/>
        </w:rPr>
        <w:t>рассчитывают,</w:t>
      </w:r>
      <w:r w:rsidRPr="000414C3">
        <w:rPr>
          <w:rFonts w:cs="Arial"/>
          <w:sz w:val="28"/>
          <w:szCs w:val="28"/>
        </w:rPr>
        <w:t xml:space="preserve"> как взвешенное среднеарифметическое значение показателей партий, входящих в поставку.</w:t>
      </w:r>
    </w:p>
    <w:p w14:paraId="674D3580" w14:textId="77777777" w:rsidR="005C448C" w:rsidRPr="000414C3" w:rsidRDefault="005C448C" w:rsidP="005C448C">
      <w:pPr>
        <w:shd w:val="clear" w:color="auto" w:fill="FFFFFF"/>
        <w:spacing w:after="0" w:line="360" w:lineRule="auto"/>
        <w:ind w:firstLine="708"/>
        <w:jc w:val="both"/>
        <w:rPr>
          <w:rFonts w:cs="Arial"/>
          <w:sz w:val="28"/>
          <w:szCs w:val="28"/>
        </w:rPr>
      </w:pPr>
      <w:r w:rsidRPr="000414C3">
        <w:rPr>
          <w:rFonts w:cs="Arial"/>
          <w:sz w:val="28"/>
          <w:szCs w:val="28"/>
        </w:rPr>
        <w:lastRenderedPageBreak/>
        <w:t>Взвешенное среднеарифметическое значение рассчитывается как сумма произведений значения каждого показателя на массу контролируемой партии, деленная на сумму масс всех контролируемых партий, входящих в поставляемую партию.</w:t>
      </w:r>
    </w:p>
    <w:p w14:paraId="180A67D6" w14:textId="32085F61" w:rsidR="005C448C" w:rsidRPr="000414C3" w:rsidRDefault="005C448C" w:rsidP="005C448C">
      <w:pPr>
        <w:shd w:val="clear" w:color="auto" w:fill="FFFFFF"/>
        <w:spacing w:after="0" w:line="360" w:lineRule="auto"/>
        <w:ind w:firstLine="708"/>
        <w:jc w:val="both"/>
        <w:rPr>
          <w:rFonts w:cs="Arial"/>
          <w:sz w:val="28"/>
          <w:szCs w:val="28"/>
        </w:rPr>
      </w:pPr>
      <w:r w:rsidRPr="000414C3">
        <w:rPr>
          <w:rFonts w:cs="Arial"/>
          <w:sz w:val="28"/>
          <w:szCs w:val="28"/>
        </w:rPr>
        <w:t xml:space="preserve">Числовые значения результатов расчета каждого показателя записывают в документ о качестве до количества значащих цифр, которому соответствует норма этого показателя в таблице </w:t>
      </w:r>
      <w:r w:rsidR="00E8530D" w:rsidRPr="000414C3">
        <w:rPr>
          <w:rFonts w:cs="Arial"/>
          <w:sz w:val="28"/>
          <w:szCs w:val="28"/>
        </w:rPr>
        <w:t>2</w:t>
      </w:r>
      <w:r w:rsidRPr="000414C3">
        <w:rPr>
          <w:rFonts w:cs="Arial"/>
          <w:sz w:val="28"/>
          <w:szCs w:val="28"/>
        </w:rPr>
        <w:t>.</w:t>
      </w:r>
    </w:p>
    <w:p w14:paraId="623E4BA4" w14:textId="77777777" w:rsidR="005C448C" w:rsidRPr="000414C3" w:rsidRDefault="005C448C" w:rsidP="005C448C">
      <w:pPr>
        <w:shd w:val="clear" w:color="auto" w:fill="FFFFFF"/>
        <w:spacing w:after="0" w:line="360" w:lineRule="auto"/>
        <w:ind w:firstLine="708"/>
        <w:jc w:val="both"/>
        <w:rPr>
          <w:rFonts w:cs="Arial"/>
          <w:sz w:val="28"/>
          <w:szCs w:val="28"/>
        </w:rPr>
      </w:pPr>
      <w:r w:rsidRPr="000414C3">
        <w:rPr>
          <w:rFonts w:cs="Arial"/>
          <w:sz w:val="28"/>
          <w:szCs w:val="28"/>
        </w:rPr>
        <w:t>Округление чисел проводят в соответствии с СТ СЭВ 543.</w:t>
      </w:r>
    </w:p>
    <w:p w14:paraId="0AE8B6B0" w14:textId="59FF9EBE" w:rsidR="005C448C" w:rsidRPr="000414C3" w:rsidRDefault="005C448C" w:rsidP="00E52740">
      <w:pPr>
        <w:rPr>
          <w:sz w:val="30"/>
          <w:szCs w:val="30"/>
        </w:rPr>
      </w:pPr>
    </w:p>
    <w:p w14:paraId="1CB524D4" w14:textId="77777777" w:rsidR="005B5BEE" w:rsidRPr="000414C3" w:rsidRDefault="005B5BEE" w:rsidP="00907F0F">
      <w:pPr>
        <w:spacing w:after="0" w:line="360" w:lineRule="auto"/>
        <w:jc w:val="both"/>
        <w:rPr>
          <w:sz w:val="30"/>
          <w:szCs w:val="30"/>
        </w:rPr>
      </w:pPr>
    </w:p>
    <w:p w14:paraId="6C5296E7" w14:textId="77777777" w:rsidR="00CF6D95" w:rsidRPr="000414C3" w:rsidRDefault="00907F0F" w:rsidP="002009CE">
      <w:pPr>
        <w:pStyle w:val="10"/>
        <w:spacing w:before="0" w:after="0" w:line="360" w:lineRule="auto"/>
        <w:ind w:firstLine="709"/>
        <w:rPr>
          <w:sz w:val="30"/>
          <w:szCs w:val="30"/>
        </w:rPr>
      </w:pPr>
      <w:r w:rsidRPr="000414C3">
        <w:rPr>
          <w:sz w:val="30"/>
          <w:szCs w:val="30"/>
        </w:rPr>
        <w:t>7</w:t>
      </w:r>
      <w:r w:rsidR="00C058C5" w:rsidRPr="000414C3">
        <w:rPr>
          <w:sz w:val="30"/>
          <w:szCs w:val="30"/>
        </w:rPr>
        <w:t xml:space="preserve"> Методы испытаний</w:t>
      </w:r>
    </w:p>
    <w:p w14:paraId="37741D78" w14:textId="77777777" w:rsidR="002009CE" w:rsidRPr="000414C3" w:rsidRDefault="002009CE" w:rsidP="002009CE">
      <w:pPr>
        <w:pStyle w:val="afd"/>
        <w:tabs>
          <w:tab w:val="left" w:pos="0"/>
          <w:tab w:val="left" w:pos="1418"/>
        </w:tabs>
        <w:spacing w:after="0" w:line="360" w:lineRule="auto"/>
        <w:ind w:left="0" w:firstLine="709"/>
        <w:jc w:val="both"/>
        <w:rPr>
          <w:rFonts w:ascii="Arial" w:hAnsi="Arial" w:cs="Arial"/>
          <w:b/>
          <w:sz w:val="30"/>
          <w:szCs w:val="30"/>
        </w:rPr>
      </w:pPr>
    </w:p>
    <w:p w14:paraId="7C9B60AD" w14:textId="77777777" w:rsidR="007C38DE" w:rsidRPr="000414C3" w:rsidRDefault="00907F0F" w:rsidP="002009CE">
      <w:pPr>
        <w:pStyle w:val="afd"/>
        <w:tabs>
          <w:tab w:val="left" w:pos="0"/>
          <w:tab w:val="left" w:pos="1418"/>
        </w:tabs>
        <w:spacing w:after="0" w:line="360" w:lineRule="auto"/>
        <w:ind w:left="0" w:firstLine="709"/>
        <w:jc w:val="both"/>
        <w:rPr>
          <w:rFonts w:ascii="Arial" w:hAnsi="Arial" w:cs="Arial"/>
          <w:sz w:val="30"/>
          <w:szCs w:val="30"/>
        </w:rPr>
      </w:pPr>
      <w:r w:rsidRPr="000414C3">
        <w:rPr>
          <w:rFonts w:ascii="Arial" w:hAnsi="Arial" w:cs="Arial"/>
          <w:b/>
          <w:sz w:val="30"/>
          <w:szCs w:val="30"/>
        </w:rPr>
        <w:t>7</w:t>
      </w:r>
      <w:r w:rsidR="008B2CA9" w:rsidRPr="000414C3">
        <w:rPr>
          <w:rFonts w:ascii="Arial" w:hAnsi="Arial" w:cs="Arial"/>
          <w:b/>
          <w:sz w:val="30"/>
          <w:szCs w:val="30"/>
        </w:rPr>
        <w:t>.1 Отбор и подготовка проб</w:t>
      </w:r>
      <w:r w:rsidR="008B2CA9" w:rsidRPr="000414C3">
        <w:rPr>
          <w:rFonts w:ascii="Arial" w:hAnsi="Arial" w:cs="Arial"/>
          <w:sz w:val="30"/>
          <w:szCs w:val="30"/>
        </w:rPr>
        <w:t xml:space="preserve"> </w:t>
      </w:r>
    </w:p>
    <w:p w14:paraId="6FD8D61D" w14:textId="77777777" w:rsidR="002009CE" w:rsidRPr="000414C3" w:rsidRDefault="002009CE" w:rsidP="008B2CA9">
      <w:pPr>
        <w:pStyle w:val="afd"/>
        <w:tabs>
          <w:tab w:val="left" w:pos="0"/>
          <w:tab w:val="left" w:pos="1418"/>
        </w:tabs>
        <w:spacing w:after="0" w:line="360" w:lineRule="auto"/>
        <w:ind w:left="0" w:firstLine="709"/>
        <w:jc w:val="both"/>
        <w:rPr>
          <w:rFonts w:ascii="Arial" w:hAnsi="Arial" w:cs="Arial"/>
          <w:sz w:val="30"/>
          <w:szCs w:val="30"/>
        </w:rPr>
      </w:pPr>
    </w:p>
    <w:p w14:paraId="6C9B0DBE" w14:textId="77777777" w:rsidR="008B2CA9" w:rsidRPr="000414C3" w:rsidRDefault="008B2CA9" w:rsidP="008B2CA9">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7.1.1 </w:t>
      </w:r>
      <w:r w:rsidR="00F72E00" w:rsidRPr="000414C3">
        <w:rPr>
          <w:rFonts w:ascii="Arial" w:hAnsi="Arial" w:cs="Arial"/>
          <w:sz w:val="28"/>
          <w:szCs w:val="28"/>
        </w:rPr>
        <w:t>Д</w:t>
      </w:r>
      <w:r w:rsidR="003263F9" w:rsidRPr="000414C3">
        <w:rPr>
          <w:rFonts w:ascii="Arial" w:hAnsi="Arial" w:cs="Arial"/>
          <w:sz w:val="28"/>
          <w:szCs w:val="28"/>
        </w:rPr>
        <w:t>ля отбора проб</w:t>
      </w:r>
      <w:r w:rsidR="003D1F2E" w:rsidRPr="000414C3">
        <w:rPr>
          <w:rFonts w:ascii="Arial" w:hAnsi="Arial" w:cs="Arial"/>
          <w:sz w:val="28"/>
          <w:szCs w:val="28"/>
        </w:rPr>
        <w:t xml:space="preserve"> следует использовать следующее оборудование:</w:t>
      </w:r>
    </w:p>
    <w:p w14:paraId="136B31EE" w14:textId="77777777" w:rsidR="008B2CA9" w:rsidRPr="000414C3" w:rsidRDefault="003D1F2E" w:rsidP="008B2CA9">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п</w:t>
      </w:r>
      <w:r w:rsidR="008B2CA9" w:rsidRPr="000414C3">
        <w:rPr>
          <w:rFonts w:ascii="Arial" w:hAnsi="Arial" w:cs="Arial"/>
          <w:sz w:val="28"/>
          <w:szCs w:val="28"/>
        </w:rPr>
        <w:t>робоотсекатель механический</w:t>
      </w:r>
      <w:r w:rsidRPr="000414C3">
        <w:rPr>
          <w:rFonts w:ascii="Arial" w:hAnsi="Arial" w:cs="Arial"/>
          <w:sz w:val="28"/>
          <w:szCs w:val="28"/>
        </w:rPr>
        <w:t>;</w:t>
      </w:r>
    </w:p>
    <w:p w14:paraId="12672D56" w14:textId="77777777" w:rsidR="008B2CA9" w:rsidRPr="000414C3" w:rsidRDefault="00205458" w:rsidP="008B2CA9">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с</w:t>
      </w:r>
      <w:r w:rsidR="008B2CA9" w:rsidRPr="000414C3">
        <w:rPr>
          <w:rFonts w:ascii="Arial" w:hAnsi="Arial" w:cs="Arial"/>
          <w:sz w:val="28"/>
          <w:szCs w:val="28"/>
        </w:rPr>
        <w:t>овок</w:t>
      </w:r>
      <w:r w:rsidRPr="000414C3">
        <w:rPr>
          <w:rFonts w:ascii="Arial" w:hAnsi="Arial" w:cs="Arial"/>
          <w:sz w:val="28"/>
          <w:szCs w:val="28"/>
        </w:rPr>
        <w:t>;</w:t>
      </w:r>
    </w:p>
    <w:p w14:paraId="1B4306B9" w14:textId="77777777" w:rsidR="00F72C0F" w:rsidRPr="000414C3" w:rsidRDefault="00205458" w:rsidP="00655CD1">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д</w:t>
      </w:r>
      <w:r w:rsidR="008B2CA9" w:rsidRPr="000414C3">
        <w:rPr>
          <w:rFonts w:ascii="Arial" w:hAnsi="Arial" w:cs="Arial"/>
          <w:sz w:val="28"/>
          <w:szCs w:val="28"/>
        </w:rPr>
        <w:t xml:space="preserve">робилка </w:t>
      </w:r>
      <w:r w:rsidR="00655CD1" w:rsidRPr="000414C3">
        <w:rPr>
          <w:rFonts w:ascii="Arial" w:hAnsi="Arial" w:cs="Arial"/>
          <w:sz w:val="28"/>
          <w:szCs w:val="28"/>
        </w:rPr>
        <w:t>лабораторная</w:t>
      </w:r>
      <w:r w:rsidRPr="000414C3">
        <w:rPr>
          <w:rFonts w:ascii="Arial" w:hAnsi="Arial" w:cs="Arial"/>
          <w:sz w:val="28"/>
          <w:szCs w:val="28"/>
        </w:rPr>
        <w:t>;</w:t>
      </w:r>
    </w:p>
    <w:p w14:paraId="7565AFCF" w14:textId="77777777" w:rsidR="008B2CA9" w:rsidRPr="000414C3" w:rsidRDefault="00205458" w:rsidP="008B2CA9">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и</w:t>
      </w:r>
      <w:r w:rsidR="008B2CA9" w:rsidRPr="000414C3">
        <w:rPr>
          <w:rFonts w:ascii="Arial" w:hAnsi="Arial" w:cs="Arial"/>
          <w:sz w:val="28"/>
          <w:szCs w:val="28"/>
        </w:rPr>
        <w:t xml:space="preserve">стиратель </w:t>
      </w:r>
      <w:r w:rsidR="00CA36EF" w:rsidRPr="000414C3">
        <w:rPr>
          <w:rFonts w:ascii="Arial" w:hAnsi="Arial" w:cs="Arial"/>
          <w:sz w:val="28"/>
          <w:szCs w:val="28"/>
        </w:rPr>
        <w:t>любого</w:t>
      </w:r>
      <w:r w:rsidR="008B2CA9" w:rsidRPr="000414C3">
        <w:rPr>
          <w:rFonts w:ascii="Arial" w:hAnsi="Arial" w:cs="Arial"/>
          <w:sz w:val="28"/>
          <w:szCs w:val="28"/>
        </w:rPr>
        <w:t xml:space="preserve"> типа</w:t>
      </w:r>
      <w:r w:rsidRPr="000414C3">
        <w:rPr>
          <w:rFonts w:ascii="Arial" w:hAnsi="Arial" w:cs="Arial"/>
          <w:sz w:val="28"/>
          <w:szCs w:val="28"/>
        </w:rPr>
        <w:t>;</w:t>
      </w:r>
    </w:p>
    <w:p w14:paraId="591698C6" w14:textId="77777777" w:rsidR="008B2CA9" w:rsidRPr="000414C3" w:rsidRDefault="00205458" w:rsidP="008B2CA9">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д</w:t>
      </w:r>
      <w:r w:rsidR="008B2CA9" w:rsidRPr="000414C3">
        <w:rPr>
          <w:rFonts w:ascii="Arial" w:hAnsi="Arial" w:cs="Arial"/>
          <w:sz w:val="28"/>
          <w:szCs w:val="28"/>
        </w:rPr>
        <w:t>елитель Джонса</w:t>
      </w:r>
      <w:r w:rsidR="00C122AE" w:rsidRPr="000414C3">
        <w:rPr>
          <w:rFonts w:ascii="Arial" w:hAnsi="Arial" w:cs="Arial"/>
          <w:sz w:val="28"/>
          <w:szCs w:val="28"/>
        </w:rPr>
        <w:t>;</w:t>
      </w:r>
    </w:p>
    <w:p w14:paraId="52EFD871" w14:textId="77777777" w:rsidR="00F81601" w:rsidRPr="000414C3" w:rsidRDefault="00C122AE" w:rsidP="00F81601">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шкаф сушильный лабораторный с автоматическим регулированием температуры, обеспечивающий стабильность температуры (105 ± 5) °С;</w:t>
      </w:r>
    </w:p>
    <w:p w14:paraId="564F5232" w14:textId="77777777" w:rsidR="00F81601" w:rsidRPr="000414C3" w:rsidRDefault="00C122AE" w:rsidP="00F81601">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сит</w:t>
      </w:r>
      <w:r w:rsidR="008D43AD" w:rsidRPr="000414C3">
        <w:rPr>
          <w:rFonts w:ascii="Arial" w:hAnsi="Arial" w:cs="Arial"/>
          <w:sz w:val="28"/>
          <w:szCs w:val="28"/>
        </w:rPr>
        <w:t>о</w:t>
      </w:r>
      <w:r w:rsidRPr="000414C3">
        <w:rPr>
          <w:rFonts w:ascii="Arial" w:hAnsi="Arial" w:cs="Arial"/>
          <w:sz w:val="28"/>
          <w:szCs w:val="28"/>
        </w:rPr>
        <w:t xml:space="preserve"> с ячейк</w:t>
      </w:r>
      <w:r w:rsidR="008D43AD" w:rsidRPr="000414C3">
        <w:rPr>
          <w:rFonts w:ascii="Arial" w:hAnsi="Arial" w:cs="Arial"/>
          <w:sz w:val="28"/>
          <w:szCs w:val="28"/>
        </w:rPr>
        <w:t>ой</w:t>
      </w:r>
      <w:r w:rsidR="00F81601" w:rsidRPr="000414C3">
        <w:rPr>
          <w:rFonts w:ascii="Arial" w:hAnsi="Arial" w:cs="Arial"/>
          <w:sz w:val="28"/>
          <w:szCs w:val="28"/>
        </w:rPr>
        <w:t xml:space="preserve"> 0,045 мм</w:t>
      </w:r>
      <w:r w:rsidR="00593799" w:rsidRPr="000414C3">
        <w:rPr>
          <w:rFonts w:ascii="Arial" w:hAnsi="Arial" w:cs="Arial"/>
          <w:sz w:val="28"/>
          <w:szCs w:val="28"/>
        </w:rPr>
        <w:t xml:space="preserve"> и 75 мм</w:t>
      </w:r>
      <w:r w:rsidR="00F81601" w:rsidRPr="000414C3">
        <w:rPr>
          <w:rFonts w:ascii="Arial" w:hAnsi="Arial" w:cs="Arial"/>
          <w:sz w:val="28"/>
          <w:szCs w:val="28"/>
        </w:rPr>
        <w:t xml:space="preserve"> по ГОСТ Р 51568-99 (ИСО 3310-1-90);</w:t>
      </w:r>
    </w:p>
    <w:p w14:paraId="3C113EA0" w14:textId="77777777" w:rsidR="00C122AE" w:rsidRPr="000414C3" w:rsidRDefault="00F81601" w:rsidP="008B2CA9">
      <w:pPr>
        <w:pStyle w:val="afd"/>
        <w:tabs>
          <w:tab w:val="left" w:pos="0"/>
          <w:tab w:val="left" w:pos="1418"/>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противень </w:t>
      </w:r>
      <w:r w:rsidR="00932C0B" w:rsidRPr="000414C3">
        <w:rPr>
          <w:rFonts w:ascii="Arial" w:hAnsi="Arial" w:cs="Arial"/>
          <w:sz w:val="28"/>
          <w:szCs w:val="28"/>
        </w:rPr>
        <w:t>лабораторный для сушки материалов</w:t>
      </w:r>
      <w:r w:rsidR="00C122AE" w:rsidRPr="000414C3">
        <w:rPr>
          <w:rFonts w:ascii="Arial" w:hAnsi="Arial" w:cs="Arial"/>
          <w:sz w:val="28"/>
          <w:szCs w:val="28"/>
        </w:rPr>
        <w:t xml:space="preserve">. </w:t>
      </w:r>
    </w:p>
    <w:p w14:paraId="7C9C60A1" w14:textId="77777777" w:rsidR="00A2756D" w:rsidRPr="000414C3" w:rsidRDefault="000A7B22" w:rsidP="00A2756D">
      <w:pPr>
        <w:pStyle w:val="33"/>
        <w:shd w:val="clear" w:color="auto" w:fill="auto"/>
        <w:spacing w:before="0" w:after="60" w:line="360" w:lineRule="auto"/>
        <w:ind w:right="20" w:firstLine="709"/>
        <w:jc w:val="both"/>
        <w:rPr>
          <w:sz w:val="28"/>
          <w:szCs w:val="28"/>
        </w:rPr>
      </w:pPr>
      <w:r w:rsidRPr="000414C3">
        <w:rPr>
          <w:sz w:val="28"/>
          <w:szCs w:val="28"/>
        </w:rPr>
        <w:t xml:space="preserve">7.1.2 </w:t>
      </w:r>
      <w:r w:rsidR="00F202F3" w:rsidRPr="000414C3">
        <w:rPr>
          <w:sz w:val="28"/>
          <w:szCs w:val="28"/>
        </w:rPr>
        <w:t>Точечные пробы д</w:t>
      </w:r>
      <w:r w:rsidR="008B2CA9" w:rsidRPr="000414C3">
        <w:rPr>
          <w:sz w:val="28"/>
          <w:szCs w:val="28"/>
        </w:rPr>
        <w:t xml:space="preserve">ля контроля качества руды </w:t>
      </w:r>
      <w:r w:rsidR="009E6EBA" w:rsidRPr="000414C3">
        <w:rPr>
          <w:sz w:val="28"/>
          <w:szCs w:val="28"/>
        </w:rPr>
        <w:t xml:space="preserve">редких металлов </w:t>
      </w:r>
      <w:r w:rsidR="008B2CA9" w:rsidRPr="000414C3">
        <w:rPr>
          <w:sz w:val="28"/>
          <w:szCs w:val="28"/>
        </w:rPr>
        <w:t>отбирают пробоотсекател</w:t>
      </w:r>
      <w:r w:rsidR="003263F9" w:rsidRPr="000414C3">
        <w:rPr>
          <w:sz w:val="28"/>
          <w:szCs w:val="28"/>
        </w:rPr>
        <w:t>ем</w:t>
      </w:r>
      <w:r w:rsidR="008B2CA9" w:rsidRPr="000414C3">
        <w:rPr>
          <w:sz w:val="28"/>
          <w:szCs w:val="28"/>
        </w:rPr>
        <w:t xml:space="preserve"> на </w:t>
      </w:r>
      <w:r w:rsidR="003263F9" w:rsidRPr="000414C3">
        <w:rPr>
          <w:sz w:val="28"/>
          <w:szCs w:val="28"/>
        </w:rPr>
        <w:t xml:space="preserve">конвейере </w:t>
      </w:r>
      <w:r w:rsidR="008B2CA9" w:rsidRPr="000414C3">
        <w:rPr>
          <w:sz w:val="28"/>
          <w:szCs w:val="28"/>
        </w:rPr>
        <w:t>и</w:t>
      </w:r>
      <w:r w:rsidR="00B011DC" w:rsidRPr="000414C3">
        <w:rPr>
          <w:sz w:val="28"/>
          <w:szCs w:val="28"/>
        </w:rPr>
        <w:t xml:space="preserve">з расчета не менее 1 пробы на </w:t>
      </w:r>
      <w:r w:rsidR="002A7A24" w:rsidRPr="000414C3">
        <w:rPr>
          <w:sz w:val="28"/>
          <w:szCs w:val="28"/>
        </w:rPr>
        <w:t xml:space="preserve">3 </w:t>
      </w:r>
      <w:r w:rsidR="008B2CA9" w:rsidRPr="000414C3">
        <w:rPr>
          <w:sz w:val="28"/>
          <w:szCs w:val="28"/>
        </w:rPr>
        <w:t>т</w:t>
      </w:r>
      <w:r w:rsidR="00CF6D95" w:rsidRPr="000414C3">
        <w:rPr>
          <w:sz w:val="28"/>
          <w:szCs w:val="28"/>
        </w:rPr>
        <w:t>онны</w:t>
      </w:r>
      <w:r w:rsidR="008B2CA9" w:rsidRPr="000414C3">
        <w:rPr>
          <w:sz w:val="28"/>
          <w:szCs w:val="28"/>
        </w:rPr>
        <w:t xml:space="preserve"> руды.</w:t>
      </w:r>
      <w:r w:rsidR="00A2756D" w:rsidRPr="000414C3">
        <w:rPr>
          <w:sz w:val="28"/>
          <w:szCs w:val="28"/>
        </w:rPr>
        <w:t xml:space="preserve"> Масса точечной пробы должна быть не менее 5 кг. </w:t>
      </w:r>
    </w:p>
    <w:p w14:paraId="1633FEE5" w14:textId="77777777" w:rsidR="00A2756D" w:rsidRPr="000414C3" w:rsidRDefault="00A2756D" w:rsidP="00A2756D">
      <w:pPr>
        <w:pStyle w:val="33"/>
        <w:shd w:val="clear" w:color="auto" w:fill="auto"/>
        <w:spacing w:before="0" w:after="60" w:line="360" w:lineRule="auto"/>
        <w:ind w:right="20" w:firstLine="709"/>
        <w:jc w:val="both"/>
        <w:rPr>
          <w:sz w:val="28"/>
          <w:szCs w:val="28"/>
        </w:rPr>
      </w:pPr>
      <w:r w:rsidRPr="000414C3">
        <w:rPr>
          <w:sz w:val="28"/>
          <w:szCs w:val="28"/>
        </w:rPr>
        <w:t xml:space="preserve">При </w:t>
      </w:r>
      <w:r w:rsidR="006B4589" w:rsidRPr="000414C3">
        <w:rPr>
          <w:sz w:val="28"/>
          <w:szCs w:val="28"/>
        </w:rPr>
        <w:t xml:space="preserve">массе </w:t>
      </w:r>
      <w:r w:rsidR="002A7A24" w:rsidRPr="000414C3">
        <w:rPr>
          <w:sz w:val="28"/>
          <w:szCs w:val="28"/>
        </w:rPr>
        <w:t xml:space="preserve">поставляемой </w:t>
      </w:r>
      <w:r w:rsidRPr="000414C3">
        <w:rPr>
          <w:sz w:val="28"/>
          <w:szCs w:val="28"/>
        </w:rPr>
        <w:t>партии менее 30 тонн допускается увеличение количества</w:t>
      </w:r>
      <w:r w:rsidRPr="000414C3">
        <w:rPr>
          <w:color w:val="0070C0"/>
          <w:sz w:val="28"/>
          <w:szCs w:val="28"/>
        </w:rPr>
        <w:t xml:space="preserve"> </w:t>
      </w:r>
      <w:r w:rsidRPr="000414C3">
        <w:rPr>
          <w:sz w:val="28"/>
          <w:szCs w:val="28"/>
        </w:rPr>
        <w:t>точечных</w:t>
      </w:r>
      <w:r w:rsidRPr="000414C3">
        <w:rPr>
          <w:color w:val="0070C0"/>
          <w:sz w:val="28"/>
          <w:szCs w:val="28"/>
        </w:rPr>
        <w:t xml:space="preserve"> </w:t>
      </w:r>
      <w:r w:rsidRPr="000414C3">
        <w:rPr>
          <w:sz w:val="28"/>
          <w:szCs w:val="28"/>
        </w:rPr>
        <w:t xml:space="preserve">проб и уменьшение массы точечной пробы </w:t>
      </w:r>
      <w:r w:rsidRPr="000414C3">
        <w:rPr>
          <w:sz w:val="28"/>
          <w:szCs w:val="28"/>
        </w:rPr>
        <w:lastRenderedPageBreak/>
        <w:t>до 2,5 кг.</w:t>
      </w:r>
    </w:p>
    <w:p w14:paraId="63C65B26" w14:textId="77777777" w:rsidR="008B2CA9" w:rsidRPr="000414C3" w:rsidRDefault="00A2756D" w:rsidP="001149F4">
      <w:pPr>
        <w:pStyle w:val="33"/>
        <w:shd w:val="clear" w:color="auto" w:fill="auto"/>
        <w:tabs>
          <w:tab w:val="left" w:pos="1330"/>
        </w:tabs>
        <w:spacing w:before="0" w:line="360" w:lineRule="auto"/>
        <w:ind w:right="20" w:firstLine="709"/>
        <w:jc w:val="both"/>
        <w:rPr>
          <w:sz w:val="28"/>
          <w:szCs w:val="28"/>
        </w:rPr>
      </w:pPr>
      <w:r w:rsidRPr="000414C3">
        <w:rPr>
          <w:sz w:val="28"/>
          <w:szCs w:val="28"/>
        </w:rPr>
        <w:t>Отобранные точечные пробы объединяют в общую пробу.</w:t>
      </w:r>
      <w:r w:rsidR="001149F4" w:rsidRPr="000414C3">
        <w:rPr>
          <w:sz w:val="28"/>
          <w:szCs w:val="28"/>
        </w:rPr>
        <w:t xml:space="preserve"> </w:t>
      </w:r>
      <w:r w:rsidR="008B2CA9" w:rsidRPr="000414C3">
        <w:rPr>
          <w:sz w:val="28"/>
          <w:szCs w:val="28"/>
        </w:rPr>
        <w:t xml:space="preserve">Размеры кусков руды, поступающей в пробу, не должны превышать </w:t>
      </w:r>
      <w:r w:rsidR="00B011DC" w:rsidRPr="000414C3">
        <w:rPr>
          <w:sz w:val="28"/>
          <w:szCs w:val="28"/>
        </w:rPr>
        <w:t>7</w:t>
      </w:r>
      <w:r w:rsidR="00593799" w:rsidRPr="000414C3">
        <w:rPr>
          <w:sz w:val="28"/>
          <w:szCs w:val="28"/>
        </w:rPr>
        <w:t>5</w:t>
      </w:r>
      <w:r w:rsidR="008B2CA9" w:rsidRPr="000414C3">
        <w:rPr>
          <w:sz w:val="28"/>
          <w:szCs w:val="28"/>
        </w:rPr>
        <w:t xml:space="preserve"> мм в наибольшем измерении.</w:t>
      </w:r>
      <w:r w:rsidR="00473BDB" w:rsidRPr="000414C3">
        <w:rPr>
          <w:sz w:val="28"/>
          <w:szCs w:val="28"/>
        </w:rPr>
        <w:t xml:space="preserve"> Контроль максимальной крупности кусков проводится по п. 7.4</w:t>
      </w:r>
    </w:p>
    <w:p w14:paraId="4BA3B757" w14:textId="77777777" w:rsidR="008B2CA9" w:rsidRPr="000414C3" w:rsidRDefault="00527A5B" w:rsidP="00137416">
      <w:pPr>
        <w:pStyle w:val="33"/>
        <w:shd w:val="clear" w:color="auto" w:fill="auto"/>
        <w:tabs>
          <w:tab w:val="left" w:pos="1138"/>
        </w:tabs>
        <w:spacing w:before="0" w:line="360" w:lineRule="auto"/>
        <w:ind w:firstLine="740"/>
        <w:jc w:val="both"/>
        <w:rPr>
          <w:sz w:val="28"/>
          <w:szCs w:val="28"/>
        </w:rPr>
      </w:pPr>
      <w:r w:rsidRPr="000414C3">
        <w:rPr>
          <w:sz w:val="28"/>
          <w:szCs w:val="28"/>
        </w:rPr>
        <w:t>Для контроля качеств</w:t>
      </w:r>
      <w:r w:rsidR="00A2756D" w:rsidRPr="000414C3">
        <w:rPr>
          <w:sz w:val="28"/>
          <w:szCs w:val="28"/>
        </w:rPr>
        <w:t xml:space="preserve">а руды по массовой доле воды </w:t>
      </w:r>
      <w:r w:rsidR="001149F4" w:rsidRPr="000414C3">
        <w:rPr>
          <w:sz w:val="28"/>
          <w:szCs w:val="28"/>
        </w:rPr>
        <w:t xml:space="preserve">отбирают пробу массой не менее 2 кг </w:t>
      </w:r>
      <w:r w:rsidR="00A2756D" w:rsidRPr="000414C3">
        <w:rPr>
          <w:sz w:val="28"/>
          <w:szCs w:val="28"/>
        </w:rPr>
        <w:t>из об</w:t>
      </w:r>
      <w:r w:rsidR="001149F4" w:rsidRPr="000414C3">
        <w:rPr>
          <w:sz w:val="28"/>
          <w:szCs w:val="28"/>
        </w:rPr>
        <w:t>щей</w:t>
      </w:r>
      <w:r w:rsidR="00A2756D" w:rsidRPr="000414C3">
        <w:rPr>
          <w:sz w:val="28"/>
          <w:szCs w:val="28"/>
        </w:rPr>
        <w:t xml:space="preserve"> </w:t>
      </w:r>
      <w:r w:rsidRPr="000414C3">
        <w:rPr>
          <w:sz w:val="28"/>
          <w:szCs w:val="28"/>
        </w:rPr>
        <w:t>пробы</w:t>
      </w:r>
      <w:r w:rsidR="00A447D1" w:rsidRPr="000414C3">
        <w:rPr>
          <w:sz w:val="28"/>
          <w:szCs w:val="28"/>
        </w:rPr>
        <w:t>.</w:t>
      </w:r>
    </w:p>
    <w:p w14:paraId="62BD6C14" w14:textId="77777777" w:rsidR="00137416" w:rsidRPr="000414C3" w:rsidRDefault="008B2CA9" w:rsidP="00A108FC">
      <w:pPr>
        <w:pStyle w:val="aa"/>
        <w:tabs>
          <w:tab w:val="clear" w:pos="4677"/>
        </w:tabs>
        <w:spacing w:after="0" w:line="360" w:lineRule="auto"/>
        <w:jc w:val="both"/>
        <w:rPr>
          <w:rFonts w:cs="Arial"/>
          <w:sz w:val="28"/>
          <w:szCs w:val="28"/>
        </w:rPr>
      </w:pPr>
      <w:r w:rsidRPr="000414C3">
        <w:rPr>
          <w:rFonts w:cs="Arial"/>
          <w:sz w:val="28"/>
          <w:szCs w:val="28"/>
        </w:rPr>
        <w:t xml:space="preserve">7.1.3 </w:t>
      </w:r>
      <w:r w:rsidR="001149F4" w:rsidRPr="000414C3">
        <w:rPr>
          <w:rFonts w:cs="Arial"/>
          <w:sz w:val="28"/>
          <w:szCs w:val="28"/>
        </w:rPr>
        <w:t>О</w:t>
      </w:r>
      <w:r w:rsidRPr="000414C3">
        <w:rPr>
          <w:rFonts w:cs="Arial"/>
          <w:sz w:val="28"/>
          <w:szCs w:val="28"/>
        </w:rPr>
        <w:t xml:space="preserve">бщую пробу, </w:t>
      </w:r>
      <w:r w:rsidR="001149F4" w:rsidRPr="000414C3">
        <w:rPr>
          <w:rFonts w:cs="Arial"/>
          <w:sz w:val="28"/>
          <w:szCs w:val="28"/>
        </w:rPr>
        <w:t>сформированную по п.</w:t>
      </w:r>
      <w:r w:rsidR="002B2982" w:rsidRPr="000414C3">
        <w:rPr>
          <w:rFonts w:cs="Arial"/>
          <w:sz w:val="28"/>
          <w:szCs w:val="28"/>
        </w:rPr>
        <w:t xml:space="preserve"> </w:t>
      </w:r>
      <w:r w:rsidR="001149F4" w:rsidRPr="000414C3">
        <w:rPr>
          <w:rFonts w:cs="Arial"/>
          <w:sz w:val="28"/>
          <w:szCs w:val="28"/>
        </w:rPr>
        <w:t>7.1.2,</w:t>
      </w:r>
      <w:r w:rsidR="00895D49" w:rsidRPr="000414C3">
        <w:rPr>
          <w:rFonts w:cs="Arial"/>
          <w:sz w:val="28"/>
          <w:szCs w:val="28"/>
        </w:rPr>
        <w:t xml:space="preserve"> </w:t>
      </w:r>
      <w:r w:rsidR="00AB10C1" w:rsidRPr="000414C3">
        <w:rPr>
          <w:rFonts w:cs="Arial"/>
          <w:sz w:val="28"/>
          <w:szCs w:val="28"/>
        </w:rPr>
        <w:t xml:space="preserve">дробят до крупности не более 5 мм, </w:t>
      </w:r>
      <w:r w:rsidR="002A7A24" w:rsidRPr="000414C3">
        <w:rPr>
          <w:rFonts w:cs="Arial"/>
          <w:sz w:val="28"/>
          <w:szCs w:val="28"/>
        </w:rPr>
        <w:t xml:space="preserve">сокращают делителем Джонса до массы </w:t>
      </w:r>
      <w:r w:rsidR="00137416" w:rsidRPr="000414C3">
        <w:rPr>
          <w:rFonts w:cs="Arial"/>
          <w:sz w:val="28"/>
          <w:szCs w:val="28"/>
        </w:rPr>
        <w:t>10</w:t>
      </w:r>
      <w:r w:rsidR="002A7A24" w:rsidRPr="000414C3">
        <w:rPr>
          <w:rFonts w:cs="Arial"/>
          <w:sz w:val="28"/>
          <w:szCs w:val="28"/>
        </w:rPr>
        <w:t xml:space="preserve"> кг</w:t>
      </w:r>
      <w:r w:rsidR="00137416" w:rsidRPr="000414C3">
        <w:rPr>
          <w:rFonts w:cs="Arial"/>
          <w:sz w:val="28"/>
          <w:szCs w:val="28"/>
        </w:rPr>
        <w:t>. Полученную пробу перемешивают, методом квартования отбирают пробу массой 3-5 кг для проведения исследований по п.</w:t>
      </w:r>
      <w:r w:rsidR="002B2982" w:rsidRPr="000414C3">
        <w:rPr>
          <w:rFonts w:cs="Arial"/>
          <w:sz w:val="28"/>
          <w:szCs w:val="28"/>
        </w:rPr>
        <w:t xml:space="preserve"> 7.</w:t>
      </w:r>
      <w:r w:rsidR="0088674A" w:rsidRPr="000414C3">
        <w:rPr>
          <w:rFonts w:cs="Arial"/>
          <w:sz w:val="28"/>
          <w:szCs w:val="28"/>
        </w:rPr>
        <w:t>5</w:t>
      </w:r>
      <w:r w:rsidR="00F72C0F" w:rsidRPr="000414C3">
        <w:rPr>
          <w:rFonts w:cs="Arial"/>
          <w:sz w:val="28"/>
          <w:szCs w:val="28"/>
        </w:rPr>
        <w:t>.</w:t>
      </w:r>
    </w:p>
    <w:p w14:paraId="17E8358D" w14:textId="77777777" w:rsidR="00A2756D" w:rsidRPr="000414C3" w:rsidRDefault="00137416" w:rsidP="001149F4">
      <w:pPr>
        <w:pStyle w:val="aa"/>
        <w:tabs>
          <w:tab w:val="clear" w:pos="4677"/>
        </w:tabs>
        <w:spacing w:after="0" w:line="360" w:lineRule="auto"/>
        <w:jc w:val="both"/>
        <w:rPr>
          <w:rFonts w:cs="Arial"/>
          <w:sz w:val="28"/>
          <w:szCs w:val="28"/>
        </w:rPr>
      </w:pPr>
      <w:r w:rsidRPr="000414C3">
        <w:rPr>
          <w:rFonts w:cs="Arial"/>
          <w:sz w:val="28"/>
          <w:szCs w:val="28"/>
        </w:rPr>
        <w:t xml:space="preserve">Оставшуюся часть пробы </w:t>
      </w:r>
      <w:r w:rsidR="008B2CA9" w:rsidRPr="000414C3">
        <w:rPr>
          <w:rFonts w:cs="Arial"/>
          <w:sz w:val="28"/>
          <w:szCs w:val="28"/>
        </w:rPr>
        <w:t xml:space="preserve">дробят </w:t>
      </w:r>
      <w:r w:rsidR="00AB10C1" w:rsidRPr="000414C3">
        <w:rPr>
          <w:rFonts w:cs="Arial"/>
          <w:sz w:val="28"/>
          <w:szCs w:val="28"/>
        </w:rPr>
        <w:t xml:space="preserve">на щековой дробилке </w:t>
      </w:r>
      <w:r w:rsidR="008B2CA9" w:rsidRPr="000414C3">
        <w:rPr>
          <w:rFonts w:cs="Arial"/>
          <w:sz w:val="28"/>
          <w:szCs w:val="28"/>
        </w:rPr>
        <w:t xml:space="preserve">до крупности </w:t>
      </w:r>
      <w:r w:rsidR="00FB2DAD" w:rsidRPr="000414C3">
        <w:rPr>
          <w:rFonts w:cs="Arial"/>
          <w:sz w:val="28"/>
          <w:szCs w:val="28"/>
        </w:rPr>
        <w:t xml:space="preserve">не более </w:t>
      </w:r>
      <w:r w:rsidR="00AB10C1" w:rsidRPr="000414C3">
        <w:rPr>
          <w:rFonts w:cs="Arial"/>
          <w:sz w:val="28"/>
          <w:szCs w:val="28"/>
        </w:rPr>
        <w:t xml:space="preserve">1 </w:t>
      </w:r>
      <w:r w:rsidR="008B2CA9" w:rsidRPr="000414C3">
        <w:rPr>
          <w:rFonts w:cs="Arial"/>
          <w:sz w:val="28"/>
          <w:szCs w:val="28"/>
        </w:rPr>
        <w:t>мм</w:t>
      </w:r>
      <w:r w:rsidR="00FB2DAD" w:rsidRPr="000414C3">
        <w:rPr>
          <w:rFonts w:cs="Arial"/>
          <w:sz w:val="28"/>
          <w:szCs w:val="28"/>
        </w:rPr>
        <w:t xml:space="preserve"> </w:t>
      </w:r>
      <w:r w:rsidR="008B2CA9" w:rsidRPr="000414C3">
        <w:rPr>
          <w:rFonts w:cs="Arial"/>
          <w:sz w:val="28"/>
          <w:szCs w:val="28"/>
        </w:rPr>
        <w:t xml:space="preserve">и сокращают делителем Джонса до массы </w:t>
      </w:r>
      <w:r w:rsidR="00AB10C1" w:rsidRPr="000414C3">
        <w:rPr>
          <w:rFonts w:cs="Arial"/>
          <w:sz w:val="28"/>
          <w:szCs w:val="28"/>
        </w:rPr>
        <w:t>0,5</w:t>
      </w:r>
      <w:r w:rsidR="00801072" w:rsidRPr="000414C3">
        <w:rPr>
          <w:rFonts w:cs="Arial"/>
          <w:sz w:val="28"/>
          <w:szCs w:val="28"/>
        </w:rPr>
        <w:sym w:font="Symbol" w:char="F02D"/>
      </w:r>
      <w:r w:rsidR="00AB10C1" w:rsidRPr="000414C3">
        <w:rPr>
          <w:rFonts w:cs="Arial"/>
          <w:sz w:val="28"/>
          <w:szCs w:val="28"/>
        </w:rPr>
        <w:t>0,6</w:t>
      </w:r>
      <w:r w:rsidR="008B2CA9" w:rsidRPr="000414C3">
        <w:rPr>
          <w:rFonts w:cs="Arial"/>
          <w:sz w:val="28"/>
          <w:szCs w:val="28"/>
        </w:rPr>
        <w:t xml:space="preserve"> кг. Подготовленную пробу истирают до крупности </w:t>
      </w:r>
      <w:r w:rsidR="00FB2DAD" w:rsidRPr="000414C3">
        <w:rPr>
          <w:rFonts w:cs="Arial"/>
          <w:sz w:val="28"/>
          <w:szCs w:val="28"/>
        </w:rPr>
        <w:t>менее 0,0</w:t>
      </w:r>
      <w:r w:rsidR="00F72C0F" w:rsidRPr="000414C3">
        <w:rPr>
          <w:rFonts w:cs="Arial"/>
          <w:sz w:val="28"/>
          <w:szCs w:val="28"/>
        </w:rPr>
        <w:t>4</w:t>
      </w:r>
      <w:r w:rsidR="00F81601" w:rsidRPr="000414C3">
        <w:rPr>
          <w:rFonts w:cs="Arial"/>
          <w:sz w:val="28"/>
          <w:szCs w:val="28"/>
        </w:rPr>
        <w:t>5</w:t>
      </w:r>
      <w:r w:rsidR="008B2CA9" w:rsidRPr="000414C3">
        <w:rPr>
          <w:rFonts w:cs="Arial"/>
          <w:sz w:val="28"/>
          <w:szCs w:val="28"/>
        </w:rPr>
        <w:t xml:space="preserve"> мм</w:t>
      </w:r>
      <w:r w:rsidR="00702792" w:rsidRPr="000414C3">
        <w:rPr>
          <w:rFonts w:cs="Arial"/>
          <w:sz w:val="28"/>
          <w:szCs w:val="28"/>
        </w:rPr>
        <w:t xml:space="preserve">, перемешивают, </w:t>
      </w:r>
      <w:r w:rsidR="008B2CA9" w:rsidRPr="000414C3">
        <w:rPr>
          <w:rFonts w:cs="Arial"/>
          <w:sz w:val="28"/>
          <w:szCs w:val="28"/>
        </w:rPr>
        <w:t>методом квартования отбирают аналитическую пробу массой 200</w:t>
      </w:r>
      <w:r w:rsidR="00801072" w:rsidRPr="000414C3">
        <w:rPr>
          <w:rFonts w:cs="Arial"/>
          <w:sz w:val="28"/>
          <w:szCs w:val="28"/>
        </w:rPr>
        <w:sym w:font="Symbol" w:char="F02D"/>
      </w:r>
      <w:r w:rsidR="00702792" w:rsidRPr="000414C3">
        <w:rPr>
          <w:rFonts w:cs="Arial"/>
          <w:sz w:val="28"/>
          <w:szCs w:val="28"/>
        </w:rPr>
        <w:t>250</w:t>
      </w:r>
      <w:r w:rsidR="008B2CA9" w:rsidRPr="000414C3">
        <w:rPr>
          <w:rFonts w:cs="Arial"/>
          <w:sz w:val="28"/>
          <w:szCs w:val="28"/>
        </w:rPr>
        <w:t xml:space="preserve"> г</w:t>
      </w:r>
      <w:r w:rsidR="00702792" w:rsidRPr="000414C3">
        <w:rPr>
          <w:rFonts w:cs="Arial"/>
          <w:sz w:val="28"/>
          <w:szCs w:val="28"/>
        </w:rPr>
        <w:t xml:space="preserve"> и дубликат массой 300</w:t>
      </w:r>
      <w:r w:rsidR="00801072" w:rsidRPr="000414C3">
        <w:rPr>
          <w:rFonts w:cs="Arial"/>
          <w:sz w:val="28"/>
          <w:szCs w:val="28"/>
        </w:rPr>
        <w:sym w:font="Symbol" w:char="F02D"/>
      </w:r>
      <w:r w:rsidR="00702792" w:rsidRPr="000414C3">
        <w:rPr>
          <w:rFonts w:cs="Arial"/>
          <w:sz w:val="28"/>
          <w:szCs w:val="28"/>
        </w:rPr>
        <w:t>400 г</w:t>
      </w:r>
      <w:r w:rsidR="008B2CA9" w:rsidRPr="000414C3">
        <w:rPr>
          <w:rFonts w:cs="Arial"/>
          <w:sz w:val="28"/>
          <w:szCs w:val="28"/>
        </w:rPr>
        <w:t xml:space="preserve">, помещают в чистую сухую плотно закрывающуюся тару (полиэтиленовую банку, пакет). </w:t>
      </w:r>
    </w:p>
    <w:p w14:paraId="425B267C" w14:textId="77777777" w:rsidR="008B2CA9" w:rsidRPr="000414C3" w:rsidRDefault="008B2CA9" w:rsidP="00165CAD">
      <w:pPr>
        <w:pStyle w:val="aa"/>
        <w:tabs>
          <w:tab w:val="clear" w:pos="4677"/>
        </w:tabs>
        <w:spacing w:after="0" w:line="360" w:lineRule="auto"/>
        <w:jc w:val="both"/>
        <w:rPr>
          <w:rFonts w:cs="Arial"/>
          <w:sz w:val="28"/>
          <w:szCs w:val="28"/>
        </w:rPr>
      </w:pPr>
      <w:r w:rsidRPr="000414C3">
        <w:rPr>
          <w:rFonts w:cs="Arial"/>
          <w:sz w:val="28"/>
          <w:szCs w:val="28"/>
        </w:rPr>
        <w:t xml:space="preserve">На тару наносят маркировку с указанием наименования рудника, даты </w:t>
      </w:r>
      <w:r w:rsidR="00165CAD" w:rsidRPr="000414C3">
        <w:rPr>
          <w:rFonts w:cs="Arial"/>
          <w:sz w:val="28"/>
          <w:szCs w:val="28"/>
        </w:rPr>
        <w:t xml:space="preserve">и времени </w:t>
      </w:r>
      <w:r w:rsidRPr="000414C3">
        <w:rPr>
          <w:rFonts w:cs="Arial"/>
          <w:sz w:val="28"/>
          <w:szCs w:val="28"/>
        </w:rPr>
        <w:t>отбора и регистрационного номера пробы добываемой руды.</w:t>
      </w:r>
    </w:p>
    <w:p w14:paraId="3DE028BB" w14:textId="77777777" w:rsidR="00501BF1" w:rsidRPr="000414C3" w:rsidRDefault="008B2CA9" w:rsidP="00501BF1">
      <w:pPr>
        <w:pStyle w:val="aa"/>
        <w:tabs>
          <w:tab w:val="clear" w:pos="4677"/>
        </w:tabs>
        <w:spacing w:after="0" w:line="360" w:lineRule="auto"/>
        <w:jc w:val="both"/>
        <w:rPr>
          <w:rFonts w:cs="Arial"/>
          <w:color w:val="0070C0"/>
          <w:sz w:val="28"/>
          <w:szCs w:val="28"/>
        </w:rPr>
      </w:pPr>
      <w:r w:rsidRPr="000414C3">
        <w:rPr>
          <w:rFonts w:cs="Arial"/>
          <w:sz w:val="28"/>
          <w:szCs w:val="28"/>
        </w:rPr>
        <w:t>Аналитическую пробу отправляют на химический анализ, оставшуюся часть средней пробы передают на хранение</w:t>
      </w:r>
      <w:r w:rsidRPr="000414C3">
        <w:rPr>
          <w:rFonts w:cs="Arial"/>
          <w:color w:val="0070C0"/>
          <w:sz w:val="28"/>
          <w:szCs w:val="28"/>
        </w:rPr>
        <w:t>.</w:t>
      </w:r>
    </w:p>
    <w:p w14:paraId="5B8764ED" w14:textId="77777777" w:rsidR="00702792" w:rsidRPr="000414C3" w:rsidRDefault="000E6BED" w:rsidP="00501BF1">
      <w:pPr>
        <w:pStyle w:val="aa"/>
        <w:tabs>
          <w:tab w:val="clear" w:pos="4677"/>
        </w:tabs>
        <w:spacing w:after="0" w:line="360" w:lineRule="auto"/>
        <w:jc w:val="both"/>
        <w:rPr>
          <w:sz w:val="28"/>
          <w:szCs w:val="28"/>
        </w:rPr>
      </w:pPr>
      <w:r w:rsidRPr="000414C3">
        <w:rPr>
          <w:sz w:val="28"/>
          <w:szCs w:val="28"/>
        </w:rPr>
        <w:t>7.1.4.</w:t>
      </w:r>
      <w:r w:rsidR="00137416" w:rsidRPr="000414C3">
        <w:rPr>
          <w:sz w:val="28"/>
          <w:szCs w:val="28"/>
        </w:rPr>
        <w:t xml:space="preserve"> </w:t>
      </w:r>
      <w:r w:rsidR="008B2CA9" w:rsidRPr="000414C3">
        <w:rPr>
          <w:sz w:val="28"/>
          <w:szCs w:val="28"/>
        </w:rPr>
        <w:t>Для выполнения химического анализа по показателям</w:t>
      </w:r>
      <w:r w:rsidR="00C31CF4" w:rsidRPr="000414C3">
        <w:rPr>
          <w:sz w:val="28"/>
          <w:szCs w:val="28"/>
        </w:rPr>
        <w:t>:</w:t>
      </w:r>
      <w:r w:rsidR="008B2CA9" w:rsidRPr="000414C3">
        <w:rPr>
          <w:sz w:val="28"/>
          <w:szCs w:val="28"/>
        </w:rPr>
        <w:t xml:space="preserve"> массовая доля </w:t>
      </w:r>
      <w:r w:rsidR="00165CAD" w:rsidRPr="000414C3">
        <w:rPr>
          <w:sz w:val="28"/>
          <w:szCs w:val="28"/>
        </w:rPr>
        <w:t>пента</w:t>
      </w:r>
      <w:r w:rsidR="008B2CA9" w:rsidRPr="000414C3">
        <w:rPr>
          <w:sz w:val="28"/>
          <w:szCs w:val="28"/>
        </w:rPr>
        <w:t xml:space="preserve">оксида </w:t>
      </w:r>
      <w:r w:rsidR="00165CAD" w:rsidRPr="000414C3">
        <w:rPr>
          <w:sz w:val="28"/>
          <w:szCs w:val="28"/>
        </w:rPr>
        <w:t xml:space="preserve">ниобия, массовая доля суммы редкоземельных элементов, массовая доля суммы </w:t>
      </w:r>
      <w:r w:rsidR="00C31CF4" w:rsidRPr="000414C3">
        <w:rPr>
          <w:sz w:val="28"/>
          <w:szCs w:val="28"/>
        </w:rPr>
        <w:t>железа общего в пересчете на оксид (</w:t>
      </w:r>
      <w:r w:rsidR="00C31CF4" w:rsidRPr="000414C3">
        <w:rPr>
          <w:sz w:val="28"/>
          <w:szCs w:val="28"/>
          <w:lang w:val="en-US"/>
        </w:rPr>
        <w:t>III</w:t>
      </w:r>
      <w:r w:rsidR="00C31CF4" w:rsidRPr="000414C3">
        <w:rPr>
          <w:sz w:val="28"/>
          <w:szCs w:val="28"/>
        </w:rPr>
        <w:t>)</w:t>
      </w:r>
      <w:r w:rsidR="00501BF1" w:rsidRPr="000414C3">
        <w:rPr>
          <w:sz w:val="28"/>
          <w:szCs w:val="28"/>
        </w:rPr>
        <w:t xml:space="preserve"> и </w:t>
      </w:r>
      <w:r w:rsidR="00C31CF4" w:rsidRPr="000414C3">
        <w:rPr>
          <w:sz w:val="28"/>
          <w:szCs w:val="28"/>
        </w:rPr>
        <w:t>оксида марганца</w:t>
      </w:r>
      <w:r w:rsidR="00501BF1" w:rsidRPr="000414C3">
        <w:rPr>
          <w:sz w:val="28"/>
          <w:szCs w:val="28"/>
        </w:rPr>
        <w:t>, массовая доля оксида фосфора, массовая доля оксида кальция</w:t>
      </w:r>
      <w:r w:rsidR="00165CAD" w:rsidRPr="000414C3">
        <w:rPr>
          <w:sz w:val="28"/>
          <w:szCs w:val="28"/>
        </w:rPr>
        <w:t xml:space="preserve"> </w:t>
      </w:r>
      <w:r w:rsidR="008B2CA9" w:rsidRPr="000414C3">
        <w:rPr>
          <w:sz w:val="28"/>
          <w:szCs w:val="28"/>
        </w:rPr>
        <w:t>аналитическую пробу руды помещают на противень и сушат в суши</w:t>
      </w:r>
      <w:r w:rsidR="00501BF1" w:rsidRPr="000414C3">
        <w:rPr>
          <w:sz w:val="28"/>
          <w:szCs w:val="28"/>
        </w:rPr>
        <w:t>льном шкафу при температуре (105</w:t>
      </w:r>
      <w:r w:rsidR="00801072" w:rsidRPr="000414C3">
        <w:rPr>
          <w:sz w:val="28"/>
          <w:szCs w:val="28"/>
        </w:rPr>
        <w:t xml:space="preserve"> </w:t>
      </w:r>
      <w:r w:rsidR="00501BF1" w:rsidRPr="000414C3">
        <w:rPr>
          <w:sz w:val="28"/>
          <w:szCs w:val="28"/>
        </w:rPr>
        <w:t>±</w:t>
      </w:r>
      <w:r w:rsidR="00801072" w:rsidRPr="000414C3">
        <w:rPr>
          <w:sz w:val="28"/>
          <w:szCs w:val="28"/>
        </w:rPr>
        <w:t xml:space="preserve"> </w:t>
      </w:r>
      <w:r w:rsidR="00501BF1" w:rsidRPr="000414C3">
        <w:rPr>
          <w:sz w:val="28"/>
          <w:szCs w:val="28"/>
        </w:rPr>
        <w:t>5</w:t>
      </w:r>
      <w:r w:rsidR="008B2CA9" w:rsidRPr="000414C3">
        <w:rPr>
          <w:sz w:val="28"/>
          <w:szCs w:val="28"/>
        </w:rPr>
        <w:t xml:space="preserve">) °С в течение 1 часа. Затем высушенную пробу охлаждают до комнатной температуры, помещают в </w:t>
      </w:r>
      <w:r w:rsidR="008B2CA9" w:rsidRPr="000414C3">
        <w:rPr>
          <w:sz w:val="28"/>
          <w:szCs w:val="28"/>
        </w:rPr>
        <w:lastRenderedPageBreak/>
        <w:t xml:space="preserve">чистую, сухую, плотно закрывающуюся тару (полиэтиленовую банку, пакет) с идентификационной этикеткой. </w:t>
      </w:r>
    </w:p>
    <w:p w14:paraId="7437AD83" w14:textId="77777777" w:rsidR="008B2CA9" w:rsidRPr="000414C3" w:rsidRDefault="00501BF1" w:rsidP="00501BF1">
      <w:pPr>
        <w:pStyle w:val="aa"/>
        <w:tabs>
          <w:tab w:val="clear" w:pos="4677"/>
        </w:tabs>
        <w:spacing w:after="0" w:line="360" w:lineRule="auto"/>
        <w:jc w:val="both"/>
        <w:rPr>
          <w:sz w:val="28"/>
          <w:szCs w:val="28"/>
        </w:rPr>
      </w:pPr>
      <w:r w:rsidRPr="000414C3">
        <w:rPr>
          <w:sz w:val="28"/>
          <w:szCs w:val="28"/>
        </w:rPr>
        <w:t>Допускается</w:t>
      </w:r>
      <w:r w:rsidR="00A9089E" w:rsidRPr="000414C3">
        <w:rPr>
          <w:sz w:val="28"/>
          <w:szCs w:val="28"/>
        </w:rPr>
        <w:t xml:space="preserve"> выполнение химического анализа исходной пробы с одновременным определением массовой доли воды с последующим пересчетом результатов анализов на сухую пробу. </w:t>
      </w:r>
    </w:p>
    <w:p w14:paraId="17087D7E" w14:textId="77777777" w:rsidR="005B58F2" w:rsidRPr="000414C3" w:rsidRDefault="005B58F2" w:rsidP="00501BF1">
      <w:pPr>
        <w:pStyle w:val="aa"/>
        <w:tabs>
          <w:tab w:val="clear" w:pos="4677"/>
        </w:tabs>
        <w:spacing w:after="0" w:line="360" w:lineRule="auto"/>
        <w:jc w:val="both"/>
        <w:rPr>
          <w:rFonts w:cs="Arial"/>
          <w:sz w:val="30"/>
          <w:szCs w:val="30"/>
        </w:rPr>
      </w:pPr>
    </w:p>
    <w:p w14:paraId="3BC30AD6" w14:textId="77777777" w:rsidR="006234EF" w:rsidRPr="000414C3" w:rsidRDefault="002F79EC" w:rsidP="00381F42">
      <w:pPr>
        <w:pStyle w:val="33"/>
        <w:shd w:val="clear" w:color="auto" w:fill="auto"/>
        <w:tabs>
          <w:tab w:val="left" w:pos="1138"/>
        </w:tabs>
        <w:spacing w:before="0" w:line="360" w:lineRule="auto"/>
        <w:ind w:firstLine="709"/>
        <w:jc w:val="both"/>
        <w:rPr>
          <w:rFonts w:eastAsia="Times New Roman"/>
          <w:b/>
          <w:sz w:val="30"/>
          <w:szCs w:val="30"/>
        </w:rPr>
      </w:pPr>
      <w:r w:rsidRPr="000414C3">
        <w:rPr>
          <w:b/>
          <w:sz w:val="30"/>
          <w:szCs w:val="30"/>
        </w:rPr>
        <w:t>7.</w:t>
      </w:r>
      <w:r w:rsidRPr="000414C3">
        <w:rPr>
          <w:rFonts w:eastAsia="Times New Roman"/>
          <w:b/>
          <w:sz w:val="30"/>
          <w:szCs w:val="30"/>
        </w:rPr>
        <w:t xml:space="preserve">2 </w:t>
      </w:r>
      <w:r w:rsidR="00A43495" w:rsidRPr="000414C3">
        <w:rPr>
          <w:rFonts w:eastAsia="Times New Roman"/>
          <w:b/>
          <w:sz w:val="30"/>
          <w:szCs w:val="30"/>
        </w:rPr>
        <w:t>Определение полезных компонентов и примесей</w:t>
      </w:r>
      <w:r w:rsidR="002B2982" w:rsidRPr="000414C3">
        <w:rPr>
          <w:rFonts w:eastAsia="Times New Roman"/>
          <w:b/>
          <w:sz w:val="30"/>
          <w:szCs w:val="30"/>
        </w:rPr>
        <w:t xml:space="preserve"> атомно-эмиссионным с индуктивно-связанной плазмой (АЭС-ИСП) и масс-спектральным с индуктивно-связанной плазмой (МС-ИСП) методами</w:t>
      </w:r>
    </w:p>
    <w:p w14:paraId="44839932" w14:textId="77777777" w:rsidR="005B58F2" w:rsidRPr="000414C3" w:rsidRDefault="005B58F2" w:rsidP="00D07D56">
      <w:pPr>
        <w:pStyle w:val="33"/>
        <w:shd w:val="clear" w:color="auto" w:fill="auto"/>
        <w:tabs>
          <w:tab w:val="left" w:pos="1138"/>
        </w:tabs>
        <w:spacing w:before="0" w:line="360" w:lineRule="auto"/>
        <w:ind w:firstLine="709"/>
        <w:jc w:val="both"/>
        <w:rPr>
          <w:rFonts w:eastAsia="Times New Roman"/>
          <w:sz w:val="30"/>
          <w:szCs w:val="30"/>
        </w:rPr>
      </w:pPr>
    </w:p>
    <w:p w14:paraId="0798EAC2" w14:textId="77777777" w:rsidR="00B22141" w:rsidRPr="000414C3" w:rsidRDefault="00B22141" w:rsidP="00D07D56">
      <w:pPr>
        <w:pStyle w:val="33"/>
        <w:shd w:val="clear" w:color="auto" w:fill="auto"/>
        <w:tabs>
          <w:tab w:val="left" w:pos="1138"/>
        </w:tabs>
        <w:spacing w:before="0" w:line="360" w:lineRule="auto"/>
        <w:ind w:firstLine="709"/>
        <w:jc w:val="both"/>
        <w:rPr>
          <w:rFonts w:eastAsia="Times New Roman"/>
          <w:b/>
          <w:sz w:val="30"/>
          <w:szCs w:val="30"/>
        </w:rPr>
      </w:pPr>
      <w:r w:rsidRPr="000414C3">
        <w:rPr>
          <w:rFonts w:eastAsia="Times New Roman"/>
          <w:b/>
          <w:sz w:val="30"/>
          <w:szCs w:val="30"/>
        </w:rPr>
        <w:t xml:space="preserve">7.2.1 </w:t>
      </w:r>
      <w:r w:rsidR="00A43495" w:rsidRPr="000414C3">
        <w:rPr>
          <w:rFonts w:eastAsia="Times New Roman"/>
          <w:b/>
          <w:sz w:val="30"/>
          <w:szCs w:val="30"/>
        </w:rPr>
        <w:t>Последовательность (этапы) работ</w:t>
      </w:r>
      <w:r w:rsidR="002B2982" w:rsidRPr="000414C3">
        <w:rPr>
          <w:rFonts w:eastAsia="Times New Roman"/>
          <w:b/>
          <w:sz w:val="30"/>
          <w:szCs w:val="30"/>
        </w:rPr>
        <w:t xml:space="preserve"> </w:t>
      </w:r>
    </w:p>
    <w:p w14:paraId="1072D4EB" w14:textId="77777777" w:rsidR="003B3047" w:rsidRPr="000414C3" w:rsidRDefault="003B3047" w:rsidP="00D07D56">
      <w:pPr>
        <w:pStyle w:val="33"/>
        <w:shd w:val="clear" w:color="auto" w:fill="auto"/>
        <w:tabs>
          <w:tab w:val="left" w:pos="1138"/>
        </w:tabs>
        <w:spacing w:before="0" w:line="360" w:lineRule="auto"/>
        <w:ind w:firstLine="709"/>
        <w:jc w:val="both"/>
        <w:rPr>
          <w:rFonts w:eastAsia="Times New Roman"/>
          <w:b/>
          <w:sz w:val="30"/>
          <w:szCs w:val="30"/>
        </w:rPr>
      </w:pPr>
    </w:p>
    <w:p w14:paraId="205EF6F1" w14:textId="77777777" w:rsidR="002F79EC" w:rsidRPr="000414C3" w:rsidRDefault="002F79EC" w:rsidP="00801072">
      <w:pPr>
        <w:pStyle w:val="33"/>
        <w:shd w:val="clear" w:color="auto" w:fill="auto"/>
        <w:tabs>
          <w:tab w:val="left" w:pos="1138"/>
        </w:tabs>
        <w:spacing w:before="0" w:line="360" w:lineRule="auto"/>
        <w:ind w:firstLine="709"/>
        <w:jc w:val="both"/>
        <w:rPr>
          <w:rFonts w:eastAsia="Times New Roman"/>
          <w:sz w:val="28"/>
          <w:szCs w:val="28"/>
        </w:rPr>
      </w:pPr>
      <w:bookmarkStart w:id="6" w:name="_Hlk58611034"/>
      <w:r w:rsidRPr="000414C3">
        <w:rPr>
          <w:rFonts w:eastAsia="Times New Roman"/>
          <w:sz w:val="28"/>
          <w:szCs w:val="28"/>
        </w:rPr>
        <w:t xml:space="preserve">Определение ниобия, редкоземельных элементов (лантана, церия, празеодима, неодима, самария, европия, гадолиния, тербия, диспрозия, гольмия, эрбия, тулия, иттербия, лютеция), иттрия, скандия, фосфора, кальция, марганца и железа </w:t>
      </w:r>
      <w:r w:rsidRPr="000414C3">
        <w:rPr>
          <w:sz w:val="28"/>
          <w:szCs w:val="28"/>
        </w:rPr>
        <w:t xml:space="preserve">выполняется </w:t>
      </w:r>
      <w:r w:rsidR="00A43495" w:rsidRPr="000414C3">
        <w:rPr>
          <w:sz w:val="28"/>
          <w:szCs w:val="28"/>
        </w:rPr>
        <w:t>в следующей последовательности</w:t>
      </w:r>
      <w:r w:rsidRPr="000414C3">
        <w:rPr>
          <w:sz w:val="28"/>
          <w:szCs w:val="28"/>
        </w:rPr>
        <w:t>:</w:t>
      </w:r>
    </w:p>
    <w:p w14:paraId="76343E89" w14:textId="77777777" w:rsidR="002F79EC" w:rsidRPr="000414C3" w:rsidRDefault="00595F6F" w:rsidP="00595F6F">
      <w:pPr>
        <w:shd w:val="clear" w:color="auto" w:fill="FFFFFF"/>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разложени</w:t>
      </w:r>
      <w:r w:rsidR="00A43495" w:rsidRPr="000414C3">
        <w:rPr>
          <w:rFonts w:cs="Arial"/>
          <w:sz w:val="28"/>
          <w:szCs w:val="28"/>
        </w:rPr>
        <w:t>е</w:t>
      </w:r>
      <w:r w:rsidR="002F79EC" w:rsidRPr="000414C3">
        <w:rPr>
          <w:rFonts w:cs="Arial"/>
          <w:sz w:val="28"/>
          <w:szCs w:val="28"/>
        </w:rPr>
        <w:t xml:space="preserve"> пробы, перевод в раствор и стабилизаци</w:t>
      </w:r>
      <w:r w:rsidR="00A43495" w:rsidRPr="000414C3">
        <w:rPr>
          <w:rFonts w:cs="Arial"/>
          <w:sz w:val="28"/>
          <w:szCs w:val="28"/>
        </w:rPr>
        <w:t>я</w:t>
      </w:r>
      <w:r w:rsidR="002F79EC" w:rsidRPr="000414C3">
        <w:rPr>
          <w:rFonts w:cs="Arial"/>
          <w:sz w:val="28"/>
          <w:szCs w:val="28"/>
        </w:rPr>
        <w:t xml:space="preserve"> раствора,</w:t>
      </w:r>
    </w:p>
    <w:p w14:paraId="4D4FF672" w14:textId="77777777" w:rsidR="002F79EC" w:rsidRPr="000414C3" w:rsidRDefault="00595F6F" w:rsidP="00595F6F">
      <w:pPr>
        <w:shd w:val="clear" w:color="auto" w:fill="FFFFFF"/>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измерени</w:t>
      </w:r>
      <w:r w:rsidR="00A43495" w:rsidRPr="000414C3">
        <w:rPr>
          <w:rFonts w:cs="Arial"/>
          <w:sz w:val="28"/>
          <w:szCs w:val="28"/>
        </w:rPr>
        <w:t>е</w:t>
      </w:r>
      <w:r w:rsidR="002F79EC" w:rsidRPr="000414C3">
        <w:rPr>
          <w:rFonts w:cs="Arial"/>
          <w:sz w:val="28"/>
          <w:szCs w:val="28"/>
        </w:rPr>
        <w:t xml:space="preserve"> содержаний Nb, La, Ce, Pr, Nd, Sm, Eu, Gd, Tb, Dy, Ho, Er, Tm, Yb, Lu, Y, Sc, P, Ca, Mn и Fe в растворе АЭ-ИСП методом,</w:t>
      </w:r>
    </w:p>
    <w:p w14:paraId="0FAE43D1" w14:textId="77777777" w:rsidR="002F79EC" w:rsidRPr="000414C3" w:rsidRDefault="00595F6F" w:rsidP="00595F6F">
      <w:pPr>
        <w:shd w:val="clear" w:color="auto" w:fill="FFFFFF"/>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измерени</w:t>
      </w:r>
      <w:r w:rsidR="00A43495" w:rsidRPr="000414C3">
        <w:rPr>
          <w:rFonts w:cs="Arial"/>
          <w:sz w:val="28"/>
          <w:szCs w:val="28"/>
        </w:rPr>
        <w:t>е</w:t>
      </w:r>
      <w:r w:rsidR="002F79EC" w:rsidRPr="000414C3">
        <w:rPr>
          <w:rFonts w:cs="Arial"/>
          <w:sz w:val="28"/>
          <w:szCs w:val="28"/>
        </w:rPr>
        <w:t xml:space="preserve"> содержаний Nb, La, Ce, Pr, Nd, Sm, Eu, Gd, Tb, Dy, Ho, Er,Tm, Yb, Lu и Y в растворе МС-ИСП методом,</w:t>
      </w:r>
    </w:p>
    <w:p w14:paraId="2B6C5895" w14:textId="77777777" w:rsidR="002F79EC" w:rsidRPr="000414C3" w:rsidRDefault="00595F6F" w:rsidP="00595F6F">
      <w:pPr>
        <w:shd w:val="clear" w:color="auto" w:fill="FFFFFF"/>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сведени</w:t>
      </w:r>
      <w:r w:rsidR="00A43495" w:rsidRPr="000414C3">
        <w:rPr>
          <w:rFonts w:cs="Arial"/>
          <w:sz w:val="28"/>
          <w:szCs w:val="28"/>
        </w:rPr>
        <w:t>е</w:t>
      </w:r>
      <w:r w:rsidR="002F79EC" w:rsidRPr="000414C3">
        <w:rPr>
          <w:rFonts w:cs="Arial"/>
          <w:sz w:val="28"/>
          <w:szCs w:val="28"/>
        </w:rPr>
        <w:t xml:space="preserve"> результатов АЭ-ИСП и МС-ИСП измерений, оперативн</w:t>
      </w:r>
      <w:r w:rsidR="00A43495" w:rsidRPr="000414C3">
        <w:rPr>
          <w:rFonts w:cs="Arial"/>
          <w:sz w:val="28"/>
          <w:szCs w:val="28"/>
        </w:rPr>
        <w:t>ый</w:t>
      </w:r>
      <w:r w:rsidR="002F79EC" w:rsidRPr="000414C3">
        <w:rPr>
          <w:rFonts w:cs="Arial"/>
          <w:sz w:val="28"/>
          <w:szCs w:val="28"/>
        </w:rPr>
        <w:t xml:space="preserve"> контрол</w:t>
      </w:r>
      <w:r w:rsidR="00A43495" w:rsidRPr="000414C3">
        <w:rPr>
          <w:rFonts w:cs="Arial"/>
          <w:sz w:val="28"/>
          <w:szCs w:val="28"/>
        </w:rPr>
        <w:t>ь</w:t>
      </w:r>
      <w:r w:rsidR="002F79EC" w:rsidRPr="000414C3">
        <w:rPr>
          <w:rFonts w:cs="Arial"/>
          <w:sz w:val="28"/>
          <w:szCs w:val="28"/>
        </w:rPr>
        <w:t xml:space="preserve"> правильности.</w:t>
      </w:r>
    </w:p>
    <w:bookmarkEnd w:id="6"/>
    <w:p w14:paraId="768F13AF" w14:textId="77777777" w:rsidR="002F79EC" w:rsidRPr="000414C3" w:rsidRDefault="002F79EC" w:rsidP="00A108FC">
      <w:pPr>
        <w:pStyle w:val="33"/>
        <w:shd w:val="clear" w:color="auto" w:fill="auto"/>
        <w:tabs>
          <w:tab w:val="left" w:pos="1138"/>
        </w:tabs>
        <w:spacing w:before="0" w:line="360" w:lineRule="auto"/>
        <w:ind w:firstLine="740"/>
        <w:jc w:val="both"/>
        <w:rPr>
          <w:rFonts w:eastAsia="Times New Roman"/>
          <w:b/>
          <w:sz w:val="28"/>
          <w:szCs w:val="28"/>
        </w:rPr>
      </w:pPr>
    </w:p>
    <w:p w14:paraId="69F30C52" w14:textId="77777777" w:rsidR="002F79EC" w:rsidRPr="000414C3" w:rsidRDefault="002F79EC" w:rsidP="00A108FC">
      <w:pPr>
        <w:pStyle w:val="33"/>
        <w:shd w:val="clear" w:color="auto" w:fill="auto"/>
        <w:tabs>
          <w:tab w:val="left" w:pos="1138"/>
        </w:tabs>
        <w:spacing w:before="0" w:line="360" w:lineRule="auto"/>
        <w:ind w:firstLine="709"/>
        <w:jc w:val="both"/>
        <w:rPr>
          <w:rFonts w:eastAsia="Times New Roman"/>
          <w:b/>
          <w:sz w:val="30"/>
          <w:szCs w:val="30"/>
        </w:rPr>
      </w:pPr>
      <w:r w:rsidRPr="000414C3">
        <w:rPr>
          <w:rFonts w:eastAsia="Times New Roman"/>
          <w:b/>
          <w:sz w:val="30"/>
          <w:szCs w:val="30"/>
        </w:rPr>
        <w:t>7.2.</w:t>
      </w:r>
      <w:r w:rsidR="006234EF" w:rsidRPr="000414C3">
        <w:rPr>
          <w:rFonts w:eastAsia="Times New Roman"/>
          <w:b/>
          <w:sz w:val="30"/>
          <w:szCs w:val="30"/>
        </w:rPr>
        <w:t>2</w:t>
      </w:r>
      <w:r w:rsidRPr="000414C3">
        <w:rPr>
          <w:rFonts w:eastAsia="Times New Roman"/>
          <w:b/>
          <w:sz w:val="30"/>
          <w:szCs w:val="30"/>
        </w:rPr>
        <w:t xml:space="preserve"> Диапазоны измерений содержаний определяемых элементов</w:t>
      </w:r>
    </w:p>
    <w:p w14:paraId="2C2C876C" w14:textId="77777777" w:rsidR="003B3047" w:rsidRPr="000414C3" w:rsidRDefault="003B3047" w:rsidP="003B3047">
      <w:pPr>
        <w:pStyle w:val="33"/>
        <w:shd w:val="clear" w:color="auto" w:fill="auto"/>
        <w:tabs>
          <w:tab w:val="left" w:pos="1138"/>
        </w:tabs>
        <w:spacing w:before="0" w:line="360" w:lineRule="auto"/>
        <w:ind w:firstLine="709"/>
        <w:jc w:val="both"/>
        <w:rPr>
          <w:rFonts w:eastAsia="Times New Roman"/>
          <w:b/>
          <w:sz w:val="30"/>
          <w:szCs w:val="30"/>
        </w:rPr>
      </w:pPr>
    </w:p>
    <w:p w14:paraId="435407B6" w14:textId="247EF16E" w:rsidR="002F79EC" w:rsidRPr="000414C3" w:rsidRDefault="002F79EC" w:rsidP="00CC3512">
      <w:pPr>
        <w:shd w:val="clear" w:color="auto" w:fill="FFFFFF"/>
        <w:spacing w:after="0" w:line="360" w:lineRule="auto"/>
        <w:jc w:val="both"/>
        <w:rPr>
          <w:rFonts w:cs="Arial"/>
          <w:sz w:val="28"/>
          <w:szCs w:val="28"/>
        </w:rPr>
      </w:pPr>
      <w:r w:rsidRPr="000414C3">
        <w:rPr>
          <w:rFonts w:cs="Arial"/>
          <w:sz w:val="28"/>
          <w:szCs w:val="28"/>
        </w:rPr>
        <w:lastRenderedPageBreak/>
        <w:t xml:space="preserve">Диапазоны содержаний определяемых элементов (компонентов) приведены в таблице </w:t>
      </w:r>
      <w:r w:rsidR="00444AC6" w:rsidRPr="000414C3">
        <w:rPr>
          <w:rFonts w:cs="Arial"/>
          <w:sz w:val="28"/>
          <w:szCs w:val="28"/>
        </w:rPr>
        <w:t>3</w:t>
      </w:r>
      <w:r w:rsidRPr="000414C3">
        <w:rPr>
          <w:rFonts w:cs="Arial"/>
          <w:sz w:val="28"/>
          <w:szCs w:val="28"/>
        </w:rPr>
        <w:t>.</w:t>
      </w:r>
    </w:p>
    <w:p w14:paraId="09B8A3EB" w14:textId="3500E1AD" w:rsidR="002F79EC" w:rsidRPr="000414C3" w:rsidRDefault="004A576A" w:rsidP="00A108FC">
      <w:pPr>
        <w:spacing w:after="0" w:line="360" w:lineRule="auto"/>
        <w:ind w:firstLine="0"/>
        <w:jc w:val="both"/>
        <w:rPr>
          <w:rFonts w:cs="Arial"/>
          <w:sz w:val="28"/>
          <w:szCs w:val="28"/>
        </w:rPr>
      </w:pPr>
      <w:r w:rsidRPr="000414C3">
        <w:rPr>
          <w:rFonts w:cs="Arial"/>
          <w:spacing w:val="40"/>
          <w:sz w:val="28"/>
          <w:szCs w:val="28"/>
          <w:lang w:eastAsia="zh-CN"/>
        </w:rPr>
        <w:t>Таблица</w:t>
      </w:r>
      <w:r w:rsidRPr="000414C3">
        <w:rPr>
          <w:rFonts w:cs="Arial"/>
          <w:sz w:val="28"/>
          <w:szCs w:val="28"/>
          <w:lang w:eastAsia="zh-CN"/>
        </w:rPr>
        <w:t xml:space="preserve"> </w:t>
      </w:r>
      <w:r w:rsidR="00444AC6" w:rsidRPr="000414C3">
        <w:rPr>
          <w:rFonts w:cs="Arial"/>
          <w:sz w:val="28"/>
          <w:szCs w:val="28"/>
          <w:lang w:eastAsia="zh-CN"/>
        </w:rPr>
        <w:t>3</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002F79EC" w:rsidRPr="000414C3">
        <w:rPr>
          <w:rFonts w:cs="Arial"/>
          <w:sz w:val="28"/>
          <w:szCs w:val="28"/>
        </w:rPr>
        <w:t xml:space="preserve">Перечень и диапазоны измерений определяемых элементов и их оксидов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418"/>
        <w:gridCol w:w="2528"/>
        <w:gridCol w:w="2383"/>
      </w:tblGrid>
      <w:tr w:rsidR="00A108FC" w:rsidRPr="000414C3" w14:paraId="7A418752" w14:textId="77777777" w:rsidTr="008A2C5E">
        <w:tc>
          <w:tcPr>
            <w:tcW w:w="5344" w:type="dxa"/>
            <w:gridSpan w:val="2"/>
            <w:vMerge w:val="restart"/>
            <w:shd w:val="clear" w:color="auto" w:fill="auto"/>
            <w:vAlign w:val="center"/>
          </w:tcPr>
          <w:p w14:paraId="0B7516D6" w14:textId="77777777" w:rsidR="00A108FC" w:rsidRPr="000414C3" w:rsidRDefault="00A108FC" w:rsidP="008A2C5E">
            <w:pPr>
              <w:spacing w:before="120"/>
              <w:ind w:firstLine="0"/>
              <w:jc w:val="center"/>
              <w:rPr>
                <w:rFonts w:cs="Arial"/>
                <w:sz w:val="28"/>
                <w:szCs w:val="28"/>
              </w:rPr>
            </w:pPr>
            <w:r w:rsidRPr="000414C3">
              <w:rPr>
                <w:rFonts w:cs="Arial"/>
                <w:sz w:val="28"/>
                <w:szCs w:val="28"/>
              </w:rPr>
              <w:t>Определяемый элемент (компонент)</w:t>
            </w:r>
          </w:p>
        </w:tc>
        <w:tc>
          <w:tcPr>
            <w:tcW w:w="4970" w:type="dxa"/>
            <w:gridSpan w:val="2"/>
            <w:shd w:val="clear" w:color="auto" w:fill="auto"/>
          </w:tcPr>
          <w:p w14:paraId="25F9C684" w14:textId="77777777" w:rsidR="00A108FC" w:rsidRPr="000414C3" w:rsidRDefault="00A108FC" w:rsidP="008A2C5E">
            <w:pPr>
              <w:spacing w:before="120"/>
              <w:ind w:firstLine="0"/>
              <w:jc w:val="center"/>
              <w:rPr>
                <w:rFonts w:cs="Arial"/>
                <w:sz w:val="28"/>
                <w:szCs w:val="28"/>
              </w:rPr>
            </w:pPr>
            <w:r w:rsidRPr="000414C3">
              <w:rPr>
                <w:rFonts w:cs="Arial"/>
                <w:sz w:val="28"/>
                <w:szCs w:val="28"/>
              </w:rPr>
              <w:t>Диапазоны измерений массовой доли элемента (компонента), %</w:t>
            </w:r>
          </w:p>
        </w:tc>
      </w:tr>
      <w:tr w:rsidR="00A108FC" w:rsidRPr="000414C3" w14:paraId="38DCB9A0" w14:textId="77777777" w:rsidTr="008A2C5E">
        <w:tc>
          <w:tcPr>
            <w:tcW w:w="5344" w:type="dxa"/>
            <w:gridSpan w:val="2"/>
            <w:vMerge/>
            <w:shd w:val="clear" w:color="auto" w:fill="auto"/>
          </w:tcPr>
          <w:p w14:paraId="3EF15F08" w14:textId="77777777" w:rsidR="00A108FC" w:rsidRPr="000414C3" w:rsidRDefault="00A108FC" w:rsidP="008A2C5E">
            <w:pPr>
              <w:spacing w:before="120"/>
              <w:ind w:firstLine="0"/>
              <w:jc w:val="center"/>
              <w:rPr>
                <w:rFonts w:cs="Arial"/>
                <w:sz w:val="28"/>
                <w:szCs w:val="28"/>
              </w:rPr>
            </w:pPr>
          </w:p>
        </w:tc>
        <w:tc>
          <w:tcPr>
            <w:tcW w:w="2561" w:type="dxa"/>
            <w:shd w:val="clear" w:color="auto" w:fill="auto"/>
          </w:tcPr>
          <w:p w14:paraId="4CD794B1" w14:textId="77777777" w:rsidR="00A108FC" w:rsidRPr="000414C3" w:rsidRDefault="00A108FC" w:rsidP="008A2C5E">
            <w:pPr>
              <w:spacing w:before="120"/>
              <w:ind w:firstLine="0"/>
              <w:jc w:val="center"/>
              <w:rPr>
                <w:rFonts w:cs="Arial"/>
                <w:sz w:val="28"/>
                <w:szCs w:val="28"/>
              </w:rPr>
            </w:pPr>
            <w:r w:rsidRPr="000414C3">
              <w:rPr>
                <w:rFonts w:cs="Arial"/>
                <w:sz w:val="28"/>
                <w:szCs w:val="28"/>
              </w:rPr>
              <w:t>АЭС-ИСП</w:t>
            </w:r>
          </w:p>
        </w:tc>
        <w:tc>
          <w:tcPr>
            <w:tcW w:w="2409" w:type="dxa"/>
            <w:shd w:val="clear" w:color="auto" w:fill="auto"/>
          </w:tcPr>
          <w:p w14:paraId="05701B87" w14:textId="77777777" w:rsidR="00A108FC" w:rsidRPr="000414C3" w:rsidRDefault="00A108FC" w:rsidP="008A2C5E">
            <w:pPr>
              <w:spacing w:before="120"/>
              <w:ind w:firstLine="0"/>
              <w:jc w:val="center"/>
              <w:rPr>
                <w:rFonts w:cs="Arial"/>
                <w:sz w:val="28"/>
                <w:szCs w:val="28"/>
              </w:rPr>
            </w:pPr>
            <w:r w:rsidRPr="000414C3">
              <w:rPr>
                <w:rFonts w:cs="Arial"/>
                <w:sz w:val="28"/>
                <w:szCs w:val="28"/>
              </w:rPr>
              <w:t>МС-ИСП</w:t>
            </w:r>
          </w:p>
        </w:tc>
      </w:tr>
      <w:tr w:rsidR="00A108FC" w:rsidRPr="000414C3" w14:paraId="7D857DFF" w14:textId="77777777" w:rsidTr="008A2C5E">
        <w:trPr>
          <w:trHeight w:val="340"/>
        </w:trPr>
        <w:tc>
          <w:tcPr>
            <w:tcW w:w="3916" w:type="dxa"/>
            <w:shd w:val="clear" w:color="auto" w:fill="auto"/>
            <w:vAlign w:val="center"/>
          </w:tcPr>
          <w:p w14:paraId="06C9EFB8"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Ниобий в пересчете на оксид</w:t>
            </w:r>
          </w:p>
        </w:tc>
        <w:tc>
          <w:tcPr>
            <w:tcW w:w="1428" w:type="dxa"/>
            <w:shd w:val="clear" w:color="auto" w:fill="auto"/>
            <w:vAlign w:val="center"/>
          </w:tcPr>
          <w:p w14:paraId="0BFE08FD"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lang w:val="en-US"/>
              </w:rPr>
              <w:t>Nb</w:t>
            </w:r>
            <w:r w:rsidRPr="000414C3">
              <w:rPr>
                <w:rFonts w:cs="Arial"/>
                <w:sz w:val="28"/>
                <w:szCs w:val="28"/>
                <w:vertAlign w:val="subscript"/>
              </w:rPr>
              <w:t>2</w:t>
            </w:r>
            <w:r w:rsidRPr="000414C3">
              <w:rPr>
                <w:rFonts w:cs="Arial"/>
                <w:sz w:val="28"/>
                <w:szCs w:val="28"/>
              </w:rPr>
              <w:t>О</w:t>
            </w:r>
            <w:r w:rsidRPr="000414C3">
              <w:rPr>
                <w:rFonts w:cs="Arial"/>
                <w:sz w:val="28"/>
                <w:szCs w:val="28"/>
                <w:vertAlign w:val="subscript"/>
              </w:rPr>
              <w:t>5</w:t>
            </w:r>
          </w:p>
        </w:tc>
        <w:tc>
          <w:tcPr>
            <w:tcW w:w="2561" w:type="dxa"/>
            <w:shd w:val="clear" w:color="auto" w:fill="auto"/>
            <w:vAlign w:val="center"/>
          </w:tcPr>
          <w:p w14:paraId="2BAB8CA8"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lang w:val="en-US"/>
              </w:rPr>
              <w:t>0,</w:t>
            </w:r>
            <w:r w:rsidRPr="000414C3">
              <w:rPr>
                <w:rFonts w:cs="Arial"/>
                <w:sz w:val="28"/>
                <w:szCs w:val="28"/>
              </w:rPr>
              <w:t>020</w:t>
            </w:r>
            <w:r w:rsidRPr="000414C3">
              <w:rPr>
                <w:rFonts w:cs="Arial"/>
                <w:sz w:val="28"/>
                <w:szCs w:val="28"/>
                <w:lang w:val="en-US"/>
              </w:rPr>
              <w:t xml:space="preserve"> – 30</w:t>
            </w:r>
            <w:r w:rsidRPr="000414C3">
              <w:rPr>
                <w:rFonts w:cs="Arial"/>
                <w:sz w:val="28"/>
                <w:szCs w:val="28"/>
              </w:rPr>
              <w:t>,0</w:t>
            </w:r>
          </w:p>
        </w:tc>
        <w:tc>
          <w:tcPr>
            <w:tcW w:w="2409" w:type="dxa"/>
            <w:shd w:val="clear" w:color="auto" w:fill="auto"/>
            <w:vAlign w:val="center"/>
          </w:tcPr>
          <w:p w14:paraId="6F3FCC17"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lang w:val="en-US"/>
              </w:rPr>
              <w:t>0,02</w:t>
            </w:r>
            <w:r w:rsidRPr="000414C3">
              <w:rPr>
                <w:rFonts w:cs="Arial"/>
                <w:sz w:val="28"/>
                <w:szCs w:val="28"/>
              </w:rPr>
              <w:t>0</w:t>
            </w:r>
            <w:r w:rsidRPr="000414C3">
              <w:rPr>
                <w:rFonts w:cs="Arial"/>
                <w:sz w:val="28"/>
                <w:szCs w:val="28"/>
                <w:lang w:val="en-US"/>
              </w:rPr>
              <w:t xml:space="preserve"> – 30</w:t>
            </w:r>
            <w:r w:rsidRPr="000414C3">
              <w:rPr>
                <w:rFonts w:cs="Arial"/>
                <w:sz w:val="28"/>
                <w:szCs w:val="28"/>
              </w:rPr>
              <w:t>,0</w:t>
            </w:r>
          </w:p>
        </w:tc>
      </w:tr>
      <w:tr w:rsidR="00A108FC" w:rsidRPr="000414C3" w14:paraId="6B2FEFBF" w14:textId="77777777" w:rsidTr="008A2C5E">
        <w:trPr>
          <w:trHeight w:val="340"/>
        </w:trPr>
        <w:tc>
          <w:tcPr>
            <w:tcW w:w="3916" w:type="dxa"/>
            <w:shd w:val="clear" w:color="auto" w:fill="auto"/>
            <w:vAlign w:val="center"/>
          </w:tcPr>
          <w:p w14:paraId="053F925B"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Лантан</w:t>
            </w:r>
          </w:p>
        </w:tc>
        <w:tc>
          <w:tcPr>
            <w:tcW w:w="1428" w:type="dxa"/>
            <w:shd w:val="clear" w:color="auto" w:fill="auto"/>
            <w:vAlign w:val="center"/>
          </w:tcPr>
          <w:p w14:paraId="72DE6421"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La</w:t>
            </w:r>
          </w:p>
        </w:tc>
        <w:tc>
          <w:tcPr>
            <w:tcW w:w="2561" w:type="dxa"/>
            <w:shd w:val="clear" w:color="auto" w:fill="auto"/>
            <w:vAlign w:val="center"/>
          </w:tcPr>
          <w:p w14:paraId="58B4333C"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005</w:t>
            </w:r>
            <w:r w:rsidRPr="000414C3">
              <w:rPr>
                <w:rFonts w:cs="Arial"/>
                <w:sz w:val="28"/>
                <w:szCs w:val="28"/>
              </w:rPr>
              <w:t xml:space="preserve">0 – </w:t>
            </w:r>
            <w:r w:rsidRPr="000414C3">
              <w:rPr>
                <w:rFonts w:cs="Arial"/>
                <w:sz w:val="28"/>
                <w:szCs w:val="28"/>
                <w:lang w:val="en-US"/>
              </w:rPr>
              <w:t>10</w:t>
            </w:r>
            <w:r w:rsidRPr="000414C3">
              <w:rPr>
                <w:rFonts w:cs="Arial"/>
                <w:sz w:val="28"/>
                <w:szCs w:val="28"/>
              </w:rPr>
              <w:t>,0</w:t>
            </w:r>
          </w:p>
        </w:tc>
        <w:tc>
          <w:tcPr>
            <w:tcW w:w="2409" w:type="dxa"/>
            <w:shd w:val="clear" w:color="auto" w:fill="auto"/>
            <w:vAlign w:val="center"/>
          </w:tcPr>
          <w:p w14:paraId="141E5858"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002</w:t>
            </w:r>
            <w:r w:rsidRPr="000414C3">
              <w:rPr>
                <w:rFonts w:cs="Arial"/>
                <w:sz w:val="28"/>
                <w:szCs w:val="28"/>
              </w:rPr>
              <w:t xml:space="preserve">0 – </w:t>
            </w:r>
            <w:r w:rsidRPr="000414C3">
              <w:rPr>
                <w:rFonts w:cs="Arial"/>
                <w:sz w:val="28"/>
                <w:szCs w:val="28"/>
                <w:lang w:val="en-US"/>
              </w:rPr>
              <w:t>10</w:t>
            </w:r>
            <w:r w:rsidRPr="000414C3">
              <w:rPr>
                <w:rFonts w:cs="Arial"/>
                <w:sz w:val="28"/>
                <w:szCs w:val="28"/>
              </w:rPr>
              <w:t>,0</w:t>
            </w:r>
          </w:p>
        </w:tc>
      </w:tr>
      <w:tr w:rsidR="00A108FC" w:rsidRPr="000414C3" w14:paraId="7EDAF963" w14:textId="77777777" w:rsidTr="008A2C5E">
        <w:trPr>
          <w:trHeight w:val="340"/>
        </w:trPr>
        <w:tc>
          <w:tcPr>
            <w:tcW w:w="3916" w:type="dxa"/>
            <w:shd w:val="clear" w:color="auto" w:fill="auto"/>
            <w:vAlign w:val="center"/>
          </w:tcPr>
          <w:p w14:paraId="290D730A"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Церий</w:t>
            </w:r>
          </w:p>
        </w:tc>
        <w:tc>
          <w:tcPr>
            <w:tcW w:w="1428" w:type="dxa"/>
            <w:shd w:val="clear" w:color="auto" w:fill="auto"/>
            <w:vAlign w:val="center"/>
          </w:tcPr>
          <w:p w14:paraId="04031BD5"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Ce</w:t>
            </w:r>
          </w:p>
        </w:tc>
        <w:tc>
          <w:tcPr>
            <w:tcW w:w="2561" w:type="dxa"/>
            <w:shd w:val="clear" w:color="auto" w:fill="auto"/>
            <w:vAlign w:val="center"/>
          </w:tcPr>
          <w:p w14:paraId="064F5BA7"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lang w:val="en-US"/>
              </w:rPr>
              <w:t>0,0</w:t>
            </w:r>
            <w:r w:rsidRPr="000414C3">
              <w:rPr>
                <w:rFonts w:cs="Arial"/>
                <w:sz w:val="28"/>
                <w:szCs w:val="28"/>
              </w:rPr>
              <w:t xml:space="preserve">10 – </w:t>
            </w:r>
            <w:r w:rsidRPr="000414C3">
              <w:rPr>
                <w:rFonts w:cs="Arial"/>
                <w:sz w:val="28"/>
                <w:szCs w:val="28"/>
                <w:lang w:val="en-US"/>
              </w:rPr>
              <w:t>20</w:t>
            </w:r>
            <w:r w:rsidRPr="000414C3">
              <w:rPr>
                <w:rFonts w:cs="Arial"/>
                <w:sz w:val="28"/>
                <w:szCs w:val="28"/>
              </w:rPr>
              <w:t>,0</w:t>
            </w:r>
          </w:p>
        </w:tc>
        <w:tc>
          <w:tcPr>
            <w:tcW w:w="2409" w:type="dxa"/>
            <w:shd w:val="clear" w:color="auto" w:fill="auto"/>
            <w:vAlign w:val="center"/>
          </w:tcPr>
          <w:p w14:paraId="2D7BBBA8"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lang w:val="en-US"/>
              </w:rPr>
              <w:t>0,005</w:t>
            </w:r>
            <w:r w:rsidRPr="000414C3">
              <w:rPr>
                <w:rFonts w:cs="Arial"/>
                <w:sz w:val="28"/>
                <w:szCs w:val="28"/>
              </w:rPr>
              <w:t xml:space="preserve">0 – </w:t>
            </w:r>
            <w:r w:rsidRPr="000414C3">
              <w:rPr>
                <w:rFonts w:cs="Arial"/>
                <w:sz w:val="28"/>
                <w:szCs w:val="28"/>
                <w:lang w:val="en-US"/>
              </w:rPr>
              <w:t>20</w:t>
            </w:r>
            <w:r w:rsidRPr="000414C3">
              <w:rPr>
                <w:rFonts w:cs="Arial"/>
                <w:sz w:val="28"/>
                <w:szCs w:val="28"/>
              </w:rPr>
              <w:t>,0</w:t>
            </w:r>
          </w:p>
        </w:tc>
      </w:tr>
      <w:tr w:rsidR="00A108FC" w:rsidRPr="000414C3" w14:paraId="2545F143" w14:textId="77777777" w:rsidTr="008A2C5E">
        <w:trPr>
          <w:trHeight w:val="340"/>
        </w:trPr>
        <w:tc>
          <w:tcPr>
            <w:tcW w:w="3916" w:type="dxa"/>
            <w:shd w:val="clear" w:color="auto" w:fill="auto"/>
            <w:vAlign w:val="center"/>
          </w:tcPr>
          <w:p w14:paraId="319E579B"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Празеодим</w:t>
            </w:r>
          </w:p>
        </w:tc>
        <w:tc>
          <w:tcPr>
            <w:tcW w:w="1428" w:type="dxa"/>
            <w:shd w:val="clear" w:color="auto" w:fill="auto"/>
            <w:vAlign w:val="center"/>
          </w:tcPr>
          <w:p w14:paraId="2293ACE7"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Pr</w:t>
            </w:r>
          </w:p>
        </w:tc>
        <w:tc>
          <w:tcPr>
            <w:tcW w:w="2561" w:type="dxa"/>
            <w:shd w:val="clear" w:color="auto" w:fill="auto"/>
            <w:vAlign w:val="center"/>
          </w:tcPr>
          <w:p w14:paraId="165CDA5C"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01</w:t>
            </w:r>
            <w:r w:rsidRPr="000414C3">
              <w:rPr>
                <w:rFonts w:cs="Arial"/>
                <w:sz w:val="28"/>
                <w:szCs w:val="28"/>
              </w:rPr>
              <w:t xml:space="preserve">0 – </w:t>
            </w:r>
            <w:r w:rsidRPr="000414C3">
              <w:rPr>
                <w:rFonts w:cs="Arial"/>
                <w:sz w:val="28"/>
                <w:szCs w:val="28"/>
                <w:lang w:val="en-US"/>
              </w:rPr>
              <w:t>2</w:t>
            </w:r>
            <w:r w:rsidRPr="000414C3">
              <w:rPr>
                <w:rFonts w:cs="Arial"/>
                <w:sz w:val="28"/>
                <w:szCs w:val="28"/>
              </w:rPr>
              <w:t>,0</w:t>
            </w:r>
          </w:p>
        </w:tc>
        <w:tc>
          <w:tcPr>
            <w:tcW w:w="2409" w:type="dxa"/>
            <w:shd w:val="clear" w:color="auto" w:fill="auto"/>
            <w:vAlign w:val="center"/>
          </w:tcPr>
          <w:p w14:paraId="0331B6FE"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005</w:t>
            </w:r>
            <w:r w:rsidRPr="000414C3">
              <w:rPr>
                <w:rFonts w:cs="Arial"/>
                <w:sz w:val="28"/>
                <w:szCs w:val="28"/>
              </w:rPr>
              <w:t xml:space="preserve">0 – </w:t>
            </w:r>
            <w:r w:rsidRPr="000414C3">
              <w:rPr>
                <w:rFonts w:cs="Arial"/>
                <w:sz w:val="28"/>
                <w:szCs w:val="28"/>
                <w:lang w:val="en-US"/>
              </w:rPr>
              <w:t>2</w:t>
            </w:r>
            <w:r w:rsidRPr="000414C3">
              <w:rPr>
                <w:rFonts w:cs="Arial"/>
                <w:sz w:val="28"/>
                <w:szCs w:val="28"/>
              </w:rPr>
              <w:t>,0</w:t>
            </w:r>
          </w:p>
        </w:tc>
      </w:tr>
      <w:tr w:rsidR="00A108FC" w:rsidRPr="000414C3" w14:paraId="608B3BA3" w14:textId="77777777" w:rsidTr="008A2C5E">
        <w:trPr>
          <w:trHeight w:val="340"/>
        </w:trPr>
        <w:tc>
          <w:tcPr>
            <w:tcW w:w="3916" w:type="dxa"/>
            <w:shd w:val="clear" w:color="auto" w:fill="auto"/>
            <w:vAlign w:val="center"/>
          </w:tcPr>
          <w:p w14:paraId="074559A8"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Неодим</w:t>
            </w:r>
          </w:p>
        </w:tc>
        <w:tc>
          <w:tcPr>
            <w:tcW w:w="1428" w:type="dxa"/>
            <w:shd w:val="clear" w:color="auto" w:fill="auto"/>
            <w:vAlign w:val="center"/>
          </w:tcPr>
          <w:p w14:paraId="0A8D42FF"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Nd</w:t>
            </w:r>
          </w:p>
        </w:tc>
        <w:tc>
          <w:tcPr>
            <w:tcW w:w="2561" w:type="dxa"/>
            <w:shd w:val="clear" w:color="auto" w:fill="auto"/>
            <w:vAlign w:val="center"/>
          </w:tcPr>
          <w:p w14:paraId="684FF69E"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01</w:t>
            </w:r>
            <w:r w:rsidRPr="000414C3">
              <w:rPr>
                <w:rFonts w:cs="Arial"/>
                <w:sz w:val="28"/>
                <w:szCs w:val="28"/>
              </w:rPr>
              <w:t xml:space="preserve">0 – </w:t>
            </w:r>
            <w:r w:rsidRPr="000414C3">
              <w:rPr>
                <w:rFonts w:cs="Arial"/>
                <w:sz w:val="28"/>
                <w:szCs w:val="28"/>
                <w:lang w:val="en-US"/>
              </w:rPr>
              <w:t>5</w:t>
            </w:r>
            <w:r w:rsidRPr="000414C3">
              <w:rPr>
                <w:rFonts w:cs="Arial"/>
                <w:sz w:val="28"/>
                <w:szCs w:val="28"/>
              </w:rPr>
              <w:t>,0</w:t>
            </w:r>
          </w:p>
        </w:tc>
        <w:tc>
          <w:tcPr>
            <w:tcW w:w="2409" w:type="dxa"/>
            <w:shd w:val="clear" w:color="auto" w:fill="auto"/>
            <w:vAlign w:val="center"/>
          </w:tcPr>
          <w:p w14:paraId="5EB4FE43"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002</w:t>
            </w:r>
            <w:r w:rsidRPr="000414C3">
              <w:rPr>
                <w:rFonts w:cs="Arial"/>
                <w:sz w:val="28"/>
                <w:szCs w:val="28"/>
              </w:rPr>
              <w:t xml:space="preserve">0 – </w:t>
            </w:r>
            <w:r w:rsidRPr="000414C3">
              <w:rPr>
                <w:rFonts w:cs="Arial"/>
                <w:sz w:val="28"/>
                <w:szCs w:val="28"/>
                <w:lang w:val="en-US"/>
              </w:rPr>
              <w:t>5</w:t>
            </w:r>
            <w:r w:rsidRPr="000414C3">
              <w:rPr>
                <w:rFonts w:cs="Arial"/>
                <w:sz w:val="28"/>
                <w:szCs w:val="28"/>
              </w:rPr>
              <w:t>,0</w:t>
            </w:r>
          </w:p>
        </w:tc>
      </w:tr>
      <w:tr w:rsidR="00A108FC" w:rsidRPr="000414C3" w14:paraId="2F82AECB" w14:textId="77777777" w:rsidTr="008A2C5E">
        <w:trPr>
          <w:trHeight w:val="340"/>
        </w:trPr>
        <w:tc>
          <w:tcPr>
            <w:tcW w:w="3916" w:type="dxa"/>
            <w:shd w:val="clear" w:color="auto" w:fill="auto"/>
            <w:vAlign w:val="center"/>
          </w:tcPr>
          <w:p w14:paraId="587BBA40"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Самарий</w:t>
            </w:r>
          </w:p>
        </w:tc>
        <w:tc>
          <w:tcPr>
            <w:tcW w:w="1428" w:type="dxa"/>
            <w:shd w:val="clear" w:color="auto" w:fill="auto"/>
            <w:vAlign w:val="center"/>
          </w:tcPr>
          <w:p w14:paraId="1DA50185"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Sm</w:t>
            </w:r>
          </w:p>
        </w:tc>
        <w:tc>
          <w:tcPr>
            <w:tcW w:w="2561" w:type="dxa"/>
            <w:shd w:val="clear" w:color="auto" w:fill="auto"/>
            <w:vAlign w:val="center"/>
          </w:tcPr>
          <w:p w14:paraId="5E37FDBE"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w:t>
            </w:r>
            <w:r w:rsidRPr="000414C3">
              <w:rPr>
                <w:rFonts w:cs="Arial"/>
                <w:sz w:val="28"/>
                <w:szCs w:val="28"/>
                <w:lang w:val="en-US"/>
              </w:rPr>
              <w:t>02</w:t>
            </w:r>
            <w:r w:rsidRPr="000414C3">
              <w:rPr>
                <w:rFonts w:cs="Arial"/>
                <w:sz w:val="28"/>
                <w:szCs w:val="28"/>
              </w:rPr>
              <w:t xml:space="preserve">0 – </w:t>
            </w:r>
            <w:r w:rsidRPr="000414C3">
              <w:rPr>
                <w:rFonts w:cs="Arial"/>
                <w:sz w:val="28"/>
                <w:szCs w:val="28"/>
                <w:lang w:val="en-US"/>
              </w:rPr>
              <w:t>0,</w:t>
            </w:r>
            <w:r w:rsidRPr="000414C3">
              <w:rPr>
                <w:rFonts w:cs="Arial"/>
                <w:sz w:val="28"/>
                <w:szCs w:val="28"/>
              </w:rPr>
              <w:t>50</w:t>
            </w:r>
          </w:p>
        </w:tc>
        <w:tc>
          <w:tcPr>
            <w:tcW w:w="2409" w:type="dxa"/>
            <w:shd w:val="clear" w:color="auto" w:fill="auto"/>
            <w:vAlign w:val="center"/>
          </w:tcPr>
          <w:p w14:paraId="250E453B"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02</w:t>
            </w:r>
            <w:r w:rsidRPr="000414C3">
              <w:rPr>
                <w:rFonts w:cs="Arial"/>
                <w:sz w:val="28"/>
                <w:szCs w:val="28"/>
              </w:rPr>
              <w:t xml:space="preserve">0 – </w:t>
            </w:r>
            <w:r w:rsidRPr="000414C3">
              <w:rPr>
                <w:rFonts w:cs="Arial"/>
                <w:sz w:val="28"/>
                <w:szCs w:val="28"/>
                <w:lang w:val="en-US"/>
              </w:rPr>
              <w:t>0,5</w:t>
            </w:r>
            <w:r w:rsidRPr="000414C3">
              <w:rPr>
                <w:rFonts w:cs="Arial"/>
                <w:sz w:val="28"/>
                <w:szCs w:val="28"/>
              </w:rPr>
              <w:t>0</w:t>
            </w:r>
          </w:p>
        </w:tc>
      </w:tr>
      <w:tr w:rsidR="00A108FC" w:rsidRPr="000414C3" w14:paraId="29CD4436" w14:textId="77777777" w:rsidTr="008A2C5E">
        <w:trPr>
          <w:trHeight w:val="340"/>
        </w:trPr>
        <w:tc>
          <w:tcPr>
            <w:tcW w:w="3916" w:type="dxa"/>
            <w:shd w:val="clear" w:color="auto" w:fill="auto"/>
            <w:vAlign w:val="center"/>
          </w:tcPr>
          <w:p w14:paraId="43786ABA"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Европий</w:t>
            </w:r>
          </w:p>
        </w:tc>
        <w:tc>
          <w:tcPr>
            <w:tcW w:w="1428" w:type="dxa"/>
            <w:shd w:val="clear" w:color="auto" w:fill="auto"/>
            <w:vAlign w:val="center"/>
          </w:tcPr>
          <w:p w14:paraId="7DA33842"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Eu</w:t>
            </w:r>
          </w:p>
        </w:tc>
        <w:tc>
          <w:tcPr>
            <w:tcW w:w="2561" w:type="dxa"/>
            <w:shd w:val="clear" w:color="auto" w:fill="auto"/>
            <w:vAlign w:val="center"/>
          </w:tcPr>
          <w:p w14:paraId="79B2423F"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02</w:t>
            </w:r>
            <w:r w:rsidRPr="000414C3">
              <w:rPr>
                <w:rFonts w:cs="Arial"/>
                <w:sz w:val="28"/>
                <w:szCs w:val="28"/>
              </w:rPr>
              <w:t xml:space="preserve">0 – </w:t>
            </w:r>
            <w:r w:rsidRPr="000414C3">
              <w:rPr>
                <w:rFonts w:cs="Arial"/>
                <w:sz w:val="28"/>
                <w:szCs w:val="28"/>
                <w:lang w:val="en-US"/>
              </w:rPr>
              <w:t>0,</w:t>
            </w:r>
            <w:r w:rsidRPr="000414C3">
              <w:rPr>
                <w:rFonts w:cs="Arial"/>
                <w:sz w:val="28"/>
                <w:szCs w:val="28"/>
              </w:rPr>
              <w:t>20</w:t>
            </w:r>
          </w:p>
        </w:tc>
        <w:tc>
          <w:tcPr>
            <w:tcW w:w="2409" w:type="dxa"/>
            <w:shd w:val="clear" w:color="auto" w:fill="auto"/>
            <w:vAlign w:val="center"/>
          </w:tcPr>
          <w:p w14:paraId="46A457E8"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02</w:t>
            </w:r>
            <w:r w:rsidRPr="000414C3">
              <w:rPr>
                <w:rFonts w:cs="Arial"/>
                <w:sz w:val="28"/>
                <w:szCs w:val="28"/>
              </w:rPr>
              <w:t xml:space="preserve">0 – </w:t>
            </w:r>
            <w:r w:rsidRPr="000414C3">
              <w:rPr>
                <w:rFonts w:cs="Arial"/>
                <w:sz w:val="28"/>
                <w:szCs w:val="28"/>
                <w:lang w:val="en-US"/>
              </w:rPr>
              <w:t>0,</w:t>
            </w:r>
            <w:r w:rsidRPr="000414C3">
              <w:rPr>
                <w:rFonts w:cs="Arial"/>
                <w:sz w:val="28"/>
                <w:szCs w:val="28"/>
              </w:rPr>
              <w:t>20</w:t>
            </w:r>
          </w:p>
        </w:tc>
      </w:tr>
      <w:tr w:rsidR="00A108FC" w:rsidRPr="000414C3" w14:paraId="537D48EE" w14:textId="77777777" w:rsidTr="008A2C5E">
        <w:trPr>
          <w:trHeight w:val="340"/>
        </w:trPr>
        <w:tc>
          <w:tcPr>
            <w:tcW w:w="3916" w:type="dxa"/>
            <w:shd w:val="clear" w:color="auto" w:fill="auto"/>
            <w:vAlign w:val="center"/>
          </w:tcPr>
          <w:p w14:paraId="42BE98CB"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Гадолиний</w:t>
            </w:r>
          </w:p>
        </w:tc>
        <w:tc>
          <w:tcPr>
            <w:tcW w:w="1428" w:type="dxa"/>
            <w:shd w:val="clear" w:color="auto" w:fill="auto"/>
            <w:vAlign w:val="center"/>
          </w:tcPr>
          <w:p w14:paraId="24F88109"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Gd</w:t>
            </w:r>
          </w:p>
        </w:tc>
        <w:tc>
          <w:tcPr>
            <w:tcW w:w="2561" w:type="dxa"/>
            <w:shd w:val="clear" w:color="auto" w:fill="auto"/>
            <w:vAlign w:val="center"/>
          </w:tcPr>
          <w:p w14:paraId="6C7AEF36"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1</w:t>
            </w:r>
            <w:r w:rsidRPr="000414C3">
              <w:rPr>
                <w:rFonts w:cs="Arial"/>
                <w:sz w:val="28"/>
                <w:szCs w:val="28"/>
              </w:rPr>
              <w:t xml:space="preserve">0 – </w:t>
            </w:r>
            <w:r w:rsidRPr="000414C3">
              <w:rPr>
                <w:rFonts w:cs="Arial"/>
                <w:sz w:val="28"/>
                <w:szCs w:val="28"/>
                <w:lang w:val="en-US"/>
              </w:rPr>
              <w:t>0,5</w:t>
            </w:r>
            <w:r w:rsidRPr="000414C3">
              <w:rPr>
                <w:rFonts w:cs="Arial"/>
                <w:sz w:val="28"/>
                <w:szCs w:val="28"/>
              </w:rPr>
              <w:t>0</w:t>
            </w:r>
          </w:p>
        </w:tc>
        <w:tc>
          <w:tcPr>
            <w:tcW w:w="2409" w:type="dxa"/>
            <w:shd w:val="clear" w:color="auto" w:fill="auto"/>
            <w:vAlign w:val="center"/>
          </w:tcPr>
          <w:p w14:paraId="4337EC9E"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02</w:t>
            </w:r>
            <w:r w:rsidRPr="000414C3">
              <w:rPr>
                <w:rFonts w:cs="Arial"/>
                <w:sz w:val="28"/>
                <w:szCs w:val="28"/>
              </w:rPr>
              <w:t xml:space="preserve">0 – </w:t>
            </w:r>
            <w:r w:rsidRPr="000414C3">
              <w:rPr>
                <w:rFonts w:cs="Arial"/>
                <w:sz w:val="28"/>
                <w:szCs w:val="28"/>
                <w:lang w:val="en-US"/>
              </w:rPr>
              <w:t>0,5</w:t>
            </w:r>
            <w:r w:rsidRPr="000414C3">
              <w:rPr>
                <w:rFonts w:cs="Arial"/>
                <w:sz w:val="28"/>
                <w:szCs w:val="28"/>
              </w:rPr>
              <w:t>0</w:t>
            </w:r>
          </w:p>
        </w:tc>
      </w:tr>
      <w:tr w:rsidR="00A108FC" w:rsidRPr="000414C3" w14:paraId="5485DD5E" w14:textId="77777777" w:rsidTr="008A2C5E">
        <w:trPr>
          <w:trHeight w:val="340"/>
        </w:trPr>
        <w:tc>
          <w:tcPr>
            <w:tcW w:w="3916" w:type="dxa"/>
            <w:shd w:val="clear" w:color="auto" w:fill="auto"/>
            <w:vAlign w:val="center"/>
          </w:tcPr>
          <w:p w14:paraId="0863C302"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Тербий</w:t>
            </w:r>
          </w:p>
        </w:tc>
        <w:tc>
          <w:tcPr>
            <w:tcW w:w="1428" w:type="dxa"/>
            <w:shd w:val="clear" w:color="auto" w:fill="auto"/>
            <w:vAlign w:val="center"/>
          </w:tcPr>
          <w:p w14:paraId="763CD075"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Tb</w:t>
            </w:r>
          </w:p>
        </w:tc>
        <w:tc>
          <w:tcPr>
            <w:tcW w:w="2561" w:type="dxa"/>
            <w:shd w:val="clear" w:color="auto" w:fill="auto"/>
            <w:vAlign w:val="center"/>
          </w:tcPr>
          <w:p w14:paraId="16160334"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w:t>
            </w:r>
            <w:r w:rsidRPr="000414C3">
              <w:rPr>
                <w:rFonts w:cs="Arial"/>
                <w:sz w:val="28"/>
                <w:szCs w:val="28"/>
                <w:lang w:val="en-US"/>
              </w:rPr>
              <w:t>1</w:t>
            </w:r>
            <w:r w:rsidRPr="000414C3">
              <w:rPr>
                <w:rFonts w:cs="Arial"/>
                <w:sz w:val="28"/>
                <w:szCs w:val="28"/>
              </w:rPr>
              <w:t xml:space="preserve">0 – </w:t>
            </w:r>
            <w:r w:rsidRPr="000414C3">
              <w:rPr>
                <w:rFonts w:cs="Arial"/>
                <w:sz w:val="28"/>
                <w:szCs w:val="28"/>
                <w:lang w:val="en-US"/>
              </w:rPr>
              <w:t>0,</w:t>
            </w:r>
            <w:r w:rsidRPr="000414C3">
              <w:rPr>
                <w:rFonts w:cs="Arial"/>
                <w:sz w:val="28"/>
                <w:szCs w:val="28"/>
              </w:rPr>
              <w:t>10</w:t>
            </w:r>
          </w:p>
        </w:tc>
        <w:tc>
          <w:tcPr>
            <w:tcW w:w="2409" w:type="dxa"/>
            <w:shd w:val="clear" w:color="auto" w:fill="auto"/>
            <w:vAlign w:val="center"/>
          </w:tcPr>
          <w:p w14:paraId="6585AE8A"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0,00</w:t>
            </w:r>
            <w:r w:rsidRPr="000414C3">
              <w:rPr>
                <w:rFonts w:cs="Arial"/>
                <w:sz w:val="28"/>
                <w:szCs w:val="28"/>
                <w:lang w:val="en-US"/>
              </w:rPr>
              <w:t>1</w:t>
            </w:r>
            <w:r w:rsidRPr="000414C3">
              <w:rPr>
                <w:rFonts w:cs="Arial"/>
                <w:sz w:val="28"/>
                <w:szCs w:val="28"/>
              </w:rPr>
              <w:t xml:space="preserve">0 – </w:t>
            </w:r>
            <w:r w:rsidRPr="000414C3">
              <w:rPr>
                <w:rFonts w:cs="Arial"/>
                <w:sz w:val="28"/>
                <w:szCs w:val="28"/>
                <w:lang w:val="en-US"/>
              </w:rPr>
              <w:t>0,</w:t>
            </w:r>
            <w:r w:rsidRPr="000414C3">
              <w:rPr>
                <w:rFonts w:cs="Arial"/>
                <w:sz w:val="28"/>
                <w:szCs w:val="28"/>
              </w:rPr>
              <w:t>10</w:t>
            </w:r>
          </w:p>
        </w:tc>
      </w:tr>
      <w:tr w:rsidR="00A108FC" w:rsidRPr="000414C3" w14:paraId="2C4D3253" w14:textId="77777777" w:rsidTr="008A2C5E">
        <w:trPr>
          <w:trHeight w:val="340"/>
        </w:trPr>
        <w:tc>
          <w:tcPr>
            <w:tcW w:w="3916" w:type="dxa"/>
            <w:shd w:val="clear" w:color="auto" w:fill="auto"/>
            <w:vAlign w:val="center"/>
          </w:tcPr>
          <w:p w14:paraId="2E8A34F1"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Диспрозий</w:t>
            </w:r>
          </w:p>
        </w:tc>
        <w:tc>
          <w:tcPr>
            <w:tcW w:w="1428" w:type="dxa"/>
            <w:shd w:val="clear" w:color="auto" w:fill="auto"/>
            <w:vAlign w:val="center"/>
          </w:tcPr>
          <w:p w14:paraId="071DDA92"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Dy</w:t>
            </w:r>
          </w:p>
        </w:tc>
        <w:tc>
          <w:tcPr>
            <w:tcW w:w="2561" w:type="dxa"/>
            <w:shd w:val="clear" w:color="auto" w:fill="auto"/>
            <w:vAlign w:val="center"/>
          </w:tcPr>
          <w:p w14:paraId="1F56BE6D"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1</w:t>
            </w:r>
            <w:r w:rsidRPr="000414C3">
              <w:rPr>
                <w:rFonts w:cs="Arial"/>
                <w:sz w:val="28"/>
                <w:szCs w:val="28"/>
              </w:rPr>
              <w:t xml:space="preserve">0 – </w:t>
            </w:r>
            <w:r w:rsidRPr="000414C3">
              <w:rPr>
                <w:rFonts w:cs="Arial"/>
                <w:sz w:val="28"/>
                <w:szCs w:val="28"/>
                <w:lang w:val="en-US"/>
              </w:rPr>
              <w:t>0,5</w:t>
            </w:r>
            <w:r w:rsidRPr="000414C3">
              <w:rPr>
                <w:rFonts w:cs="Arial"/>
                <w:sz w:val="28"/>
                <w:szCs w:val="28"/>
              </w:rPr>
              <w:t>0</w:t>
            </w:r>
          </w:p>
        </w:tc>
        <w:tc>
          <w:tcPr>
            <w:tcW w:w="2409" w:type="dxa"/>
            <w:shd w:val="clear" w:color="auto" w:fill="auto"/>
            <w:vAlign w:val="center"/>
          </w:tcPr>
          <w:p w14:paraId="5DD41597"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02</w:t>
            </w:r>
            <w:r w:rsidRPr="000414C3">
              <w:rPr>
                <w:rFonts w:cs="Arial"/>
                <w:sz w:val="28"/>
                <w:szCs w:val="28"/>
              </w:rPr>
              <w:t xml:space="preserve">0 – </w:t>
            </w:r>
            <w:r w:rsidRPr="000414C3">
              <w:rPr>
                <w:rFonts w:cs="Arial"/>
                <w:sz w:val="28"/>
                <w:szCs w:val="28"/>
                <w:lang w:val="en-US"/>
              </w:rPr>
              <w:t>0,5</w:t>
            </w:r>
            <w:r w:rsidRPr="000414C3">
              <w:rPr>
                <w:rFonts w:cs="Arial"/>
                <w:sz w:val="28"/>
                <w:szCs w:val="28"/>
              </w:rPr>
              <w:t>0</w:t>
            </w:r>
          </w:p>
        </w:tc>
      </w:tr>
      <w:tr w:rsidR="00A108FC" w:rsidRPr="000414C3" w14:paraId="6EB43E8A" w14:textId="77777777" w:rsidTr="008A2C5E">
        <w:trPr>
          <w:trHeight w:val="340"/>
        </w:trPr>
        <w:tc>
          <w:tcPr>
            <w:tcW w:w="3916" w:type="dxa"/>
            <w:shd w:val="clear" w:color="auto" w:fill="auto"/>
            <w:vAlign w:val="center"/>
          </w:tcPr>
          <w:p w14:paraId="28906648"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Гольмий</w:t>
            </w:r>
          </w:p>
        </w:tc>
        <w:tc>
          <w:tcPr>
            <w:tcW w:w="1428" w:type="dxa"/>
            <w:shd w:val="clear" w:color="auto" w:fill="auto"/>
            <w:vAlign w:val="center"/>
          </w:tcPr>
          <w:p w14:paraId="46B0A09D"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Ho</w:t>
            </w:r>
          </w:p>
        </w:tc>
        <w:tc>
          <w:tcPr>
            <w:tcW w:w="2561" w:type="dxa"/>
            <w:shd w:val="clear" w:color="auto" w:fill="auto"/>
            <w:vAlign w:val="center"/>
          </w:tcPr>
          <w:p w14:paraId="010E7351"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0,00</w:t>
            </w:r>
            <w:r w:rsidRPr="000414C3">
              <w:rPr>
                <w:rFonts w:cs="Arial"/>
                <w:sz w:val="28"/>
                <w:szCs w:val="28"/>
                <w:lang w:val="en-US"/>
              </w:rPr>
              <w:t>2</w:t>
            </w:r>
            <w:r w:rsidRPr="000414C3">
              <w:rPr>
                <w:rFonts w:cs="Arial"/>
                <w:sz w:val="28"/>
                <w:szCs w:val="28"/>
              </w:rPr>
              <w:t xml:space="preserve">0 – </w:t>
            </w:r>
            <w:r w:rsidRPr="000414C3">
              <w:rPr>
                <w:rFonts w:cs="Arial"/>
                <w:sz w:val="28"/>
                <w:szCs w:val="28"/>
                <w:lang w:val="en-US"/>
              </w:rPr>
              <w:t>0,05</w:t>
            </w:r>
            <w:r w:rsidRPr="000414C3">
              <w:rPr>
                <w:rFonts w:cs="Arial"/>
                <w:sz w:val="28"/>
                <w:szCs w:val="28"/>
              </w:rPr>
              <w:t>0</w:t>
            </w:r>
          </w:p>
        </w:tc>
        <w:tc>
          <w:tcPr>
            <w:tcW w:w="2409" w:type="dxa"/>
            <w:shd w:val="clear" w:color="auto" w:fill="auto"/>
            <w:vAlign w:val="center"/>
          </w:tcPr>
          <w:p w14:paraId="226A9A75"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0,00</w:t>
            </w:r>
            <w:r w:rsidRPr="000414C3">
              <w:rPr>
                <w:rFonts w:cs="Arial"/>
                <w:sz w:val="28"/>
                <w:szCs w:val="28"/>
                <w:lang w:val="en-US"/>
              </w:rPr>
              <w:t>1</w:t>
            </w:r>
            <w:r w:rsidRPr="000414C3">
              <w:rPr>
                <w:rFonts w:cs="Arial"/>
                <w:sz w:val="28"/>
                <w:szCs w:val="28"/>
              </w:rPr>
              <w:t xml:space="preserve">0 – </w:t>
            </w:r>
            <w:r w:rsidRPr="000414C3">
              <w:rPr>
                <w:rFonts w:cs="Arial"/>
                <w:sz w:val="28"/>
                <w:szCs w:val="28"/>
                <w:lang w:val="en-US"/>
              </w:rPr>
              <w:t>0,05</w:t>
            </w:r>
            <w:r w:rsidRPr="000414C3">
              <w:rPr>
                <w:rFonts w:cs="Arial"/>
                <w:sz w:val="28"/>
                <w:szCs w:val="28"/>
              </w:rPr>
              <w:t>0</w:t>
            </w:r>
          </w:p>
        </w:tc>
      </w:tr>
      <w:tr w:rsidR="00A108FC" w:rsidRPr="000414C3" w14:paraId="66343824" w14:textId="77777777" w:rsidTr="008A2C5E">
        <w:trPr>
          <w:trHeight w:val="340"/>
        </w:trPr>
        <w:tc>
          <w:tcPr>
            <w:tcW w:w="3916" w:type="dxa"/>
            <w:shd w:val="clear" w:color="auto" w:fill="auto"/>
            <w:vAlign w:val="center"/>
          </w:tcPr>
          <w:p w14:paraId="13D016C7"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Эрбий</w:t>
            </w:r>
          </w:p>
        </w:tc>
        <w:tc>
          <w:tcPr>
            <w:tcW w:w="1428" w:type="dxa"/>
            <w:shd w:val="clear" w:color="auto" w:fill="auto"/>
            <w:vAlign w:val="center"/>
          </w:tcPr>
          <w:p w14:paraId="31069C0C"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Er</w:t>
            </w:r>
          </w:p>
        </w:tc>
        <w:tc>
          <w:tcPr>
            <w:tcW w:w="2561" w:type="dxa"/>
            <w:shd w:val="clear" w:color="auto" w:fill="auto"/>
            <w:vAlign w:val="center"/>
          </w:tcPr>
          <w:p w14:paraId="659D4456"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05</w:t>
            </w:r>
            <w:r w:rsidRPr="000414C3">
              <w:rPr>
                <w:rFonts w:cs="Arial"/>
                <w:sz w:val="28"/>
                <w:szCs w:val="28"/>
              </w:rPr>
              <w:t xml:space="preserve">0 – </w:t>
            </w:r>
            <w:r w:rsidRPr="000414C3">
              <w:rPr>
                <w:rFonts w:cs="Arial"/>
                <w:sz w:val="28"/>
                <w:szCs w:val="28"/>
                <w:lang w:val="en-US"/>
              </w:rPr>
              <w:t>0,</w:t>
            </w:r>
            <w:r w:rsidRPr="000414C3">
              <w:rPr>
                <w:rFonts w:cs="Arial"/>
                <w:sz w:val="28"/>
                <w:szCs w:val="28"/>
              </w:rPr>
              <w:t>20</w:t>
            </w:r>
          </w:p>
        </w:tc>
        <w:tc>
          <w:tcPr>
            <w:tcW w:w="2409" w:type="dxa"/>
            <w:shd w:val="clear" w:color="auto" w:fill="auto"/>
            <w:vAlign w:val="center"/>
          </w:tcPr>
          <w:p w14:paraId="5D53781F"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01</w:t>
            </w:r>
            <w:r w:rsidRPr="000414C3">
              <w:rPr>
                <w:rFonts w:cs="Arial"/>
                <w:sz w:val="28"/>
                <w:szCs w:val="28"/>
              </w:rPr>
              <w:t xml:space="preserve">0 – </w:t>
            </w:r>
            <w:r w:rsidRPr="000414C3">
              <w:rPr>
                <w:rFonts w:cs="Arial"/>
                <w:sz w:val="28"/>
                <w:szCs w:val="28"/>
                <w:lang w:val="en-US"/>
              </w:rPr>
              <w:t>0,</w:t>
            </w:r>
            <w:r w:rsidRPr="000414C3">
              <w:rPr>
                <w:rFonts w:cs="Arial"/>
                <w:sz w:val="28"/>
                <w:szCs w:val="28"/>
              </w:rPr>
              <w:t>20</w:t>
            </w:r>
          </w:p>
        </w:tc>
      </w:tr>
      <w:tr w:rsidR="00A108FC" w:rsidRPr="000414C3" w14:paraId="1EEE85C0" w14:textId="77777777" w:rsidTr="008A2C5E">
        <w:trPr>
          <w:trHeight w:val="340"/>
        </w:trPr>
        <w:tc>
          <w:tcPr>
            <w:tcW w:w="3916" w:type="dxa"/>
            <w:shd w:val="clear" w:color="auto" w:fill="auto"/>
            <w:vAlign w:val="center"/>
          </w:tcPr>
          <w:p w14:paraId="7C5AB915"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Тулий</w:t>
            </w:r>
          </w:p>
        </w:tc>
        <w:tc>
          <w:tcPr>
            <w:tcW w:w="1428" w:type="dxa"/>
            <w:shd w:val="clear" w:color="auto" w:fill="auto"/>
            <w:vAlign w:val="center"/>
          </w:tcPr>
          <w:p w14:paraId="3F7B4C12"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Tm</w:t>
            </w:r>
          </w:p>
        </w:tc>
        <w:tc>
          <w:tcPr>
            <w:tcW w:w="2561" w:type="dxa"/>
            <w:shd w:val="clear" w:color="auto" w:fill="auto"/>
            <w:vAlign w:val="center"/>
          </w:tcPr>
          <w:p w14:paraId="782228AD"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0,00</w:t>
            </w:r>
            <w:r w:rsidRPr="000414C3">
              <w:rPr>
                <w:rFonts w:cs="Arial"/>
                <w:sz w:val="28"/>
                <w:szCs w:val="28"/>
                <w:lang w:val="en-US"/>
              </w:rPr>
              <w:t>1</w:t>
            </w:r>
            <w:r w:rsidRPr="000414C3">
              <w:rPr>
                <w:rFonts w:cs="Arial"/>
                <w:sz w:val="28"/>
                <w:szCs w:val="28"/>
              </w:rPr>
              <w:t xml:space="preserve">0 – </w:t>
            </w:r>
            <w:r w:rsidRPr="000414C3">
              <w:rPr>
                <w:rFonts w:cs="Arial"/>
                <w:sz w:val="28"/>
                <w:szCs w:val="28"/>
                <w:lang w:val="en-US"/>
              </w:rPr>
              <w:t>0,</w:t>
            </w:r>
            <w:r w:rsidRPr="000414C3">
              <w:rPr>
                <w:rFonts w:cs="Arial"/>
                <w:sz w:val="28"/>
                <w:szCs w:val="28"/>
              </w:rPr>
              <w:t>020</w:t>
            </w:r>
          </w:p>
        </w:tc>
        <w:tc>
          <w:tcPr>
            <w:tcW w:w="2409" w:type="dxa"/>
            <w:shd w:val="clear" w:color="auto" w:fill="auto"/>
            <w:vAlign w:val="center"/>
          </w:tcPr>
          <w:p w14:paraId="517F6264"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0,00</w:t>
            </w:r>
            <w:r w:rsidRPr="000414C3">
              <w:rPr>
                <w:rFonts w:cs="Arial"/>
                <w:sz w:val="28"/>
                <w:szCs w:val="28"/>
                <w:lang w:val="en-US"/>
              </w:rPr>
              <w:t>05</w:t>
            </w:r>
            <w:r w:rsidRPr="000414C3">
              <w:rPr>
                <w:rFonts w:cs="Arial"/>
                <w:sz w:val="28"/>
                <w:szCs w:val="28"/>
              </w:rPr>
              <w:t xml:space="preserve">0 – </w:t>
            </w:r>
            <w:r w:rsidRPr="000414C3">
              <w:rPr>
                <w:rFonts w:cs="Arial"/>
                <w:sz w:val="28"/>
                <w:szCs w:val="28"/>
                <w:lang w:val="en-US"/>
              </w:rPr>
              <w:t>0,</w:t>
            </w:r>
            <w:r w:rsidRPr="000414C3">
              <w:rPr>
                <w:rFonts w:cs="Arial"/>
                <w:sz w:val="28"/>
                <w:szCs w:val="28"/>
              </w:rPr>
              <w:t>020</w:t>
            </w:r>
          </w:p>
        </w:tc>
      </w:tr>
      <w:tr w:rsidR="00A108FC" w:rsidRPr="000414C3" w14:paraId="35BEA5DE" w14:textId="77777777" w:rsidTr="008A2C5E">
        <w:trPr>
          <w:trHeight w:val="340"/>
        </w:trPr>
        <w:tc>
          <w:tcPr>
            <w:tcW w:w="3916" w:type="dxa"/>
            <w:shd w:val="clear" w:color="auto" w:fill="auto"/>
            <w:vAlign w:val="center"/>
          </w:tcPr>
          <w:p w14:paraId="3F8DCE0C"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Иттербий</w:t>
            </w:r>
          </w:p>
        </w:tc>
        <w:tc>
          <w:tcPr>
            <w:tcW w:w="1428" w:type="dxa"/>
            <w:shd w:val="clear" w:color="auto" w:fill="auto"/>
            <w:vAlign w:val="center"/>
          </w:tcPr>
          <w:p w14:paraId="3E267E26"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Yb</w:t>
            </w:r>
          </w:p>
        </w:tc>
        <w:tc>
          <w:tcPr>
            <w:tcW w:w="2561" w:type="dxa"/>
            <w:shd w:val="clear" w:color="auto" w:fill="auto"/>
            <w:vAlign w:val="center"/>
          </w:tcPr>
          <w:p w14:paraId="65C23ED6"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w:t>
            </w:r>
            <w:r w:rsidRPr="000414C3">
              <w:rPr>
                <w:rFonts w:cs="Arial"/>
                <w:sz w:val="28"/>
                <w:szCs w:val="28"/>
                <w:lang w:val="en-US"/>
              </w:rPr>
              <w:t>02</w:t>
            </w:r>
            <w:r w:rsidRPr="000414C3">
              <w:rPr>
                <w:rFonts w:cs="Arial"/>
                <w:sz w:val="28"/>
                <w:szCs w:val="28"/>
              </w:rPr>
              <w:t xml:space="preserve">0 – </w:t>
            </w:r>
            <w:r w:rsidRPr="000414C3">
              <w:rPr>
                <w:rFonts w:cs="Arial"/>
                <w:sz w:val="28"/>
                <w:szCs w:val="28"/>
                <w:lang w:val="en-US"/>
              </w:rPr>
              <w:t>0,</w:t>
            </w:r>
            <w:r w:rsidRPr="000414C3">
              <w:rPr>
                <w:rFonts w:cs="Arial"/>
                <w:sz w:val="28"/>
                <w:szCs w:val="28"/>
              </w:rPr>
              <w:t>10</w:t>
            </w:r>
          </w:p>
        </w:tc>
        <w:tc>
          <w:tcPr>
            <w:tcW w:w="2409" w:type="dxa"/>
            <w:shd w:val="clear" w:color="auto" w:fill="auto"/>
            <w:vAlign w:val="center"/>
          </w:tcPr>
          <w:p w14:paraId="67F17912"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w:t>
            </w:r>
            <w:r w:rsidRPr="000414C3">
              <w:rPr>
                <w:rFonts w:cs="Arial"/>
                <w:sz w:val="28"/>
                <w:szCs w:val="28"/>
                <w:lang w:val="en-US"/>
              </w:rPr>
              <w:t>01</w:t>
            </w:r>
            <w:r w:rsidRPr="000414C3">
              <w:rPr>
                <w:rFonts w:cs="Arial"/>
                <w:sz w:val="28"/>
                <w:szCs w:val="28"/>
              </w:rPr>
              <w:t xml:space="preserve">0 – </w:t>
            </w:r>
            <w:r w:rsidRPr="000414C3">
              <w:rPr>
                <w:rFonts w:cs="Arial"/>
                <w:sz w:val="28"/>
                <w:szCs w:val="28"/>
                <w:lang w:val="en-US"/>
              </w:rPr>
              <w:t>0,</w:t>
            </w:r>
            <w:r w:rsidRPr="000414C3">
              <w:rPr>
                <w:rFonts w:cs="Arial"/>
                <w:sz w:val="28"/>
                <w:szCs w:val="28"/>
              </w:rPr>
              <w:t>10</w:t>
            </w:r>
          </w:p>
        </w:tc>
      </w:tr>
      <w:tr w:rsidR="00A108FC" w:rsidRPr="000414C3" w14:paraId="51343F3E" w14:textId="77777777" w:rsidTr="008A2C5E">
        <w:trPr>
          <w:trHeight w:val="340"/>
        </w:trPr>
        <w:tc>
          <w:tcPr>
            <w:tcW w:w="3916" w:type="dxa"/>
            <w:shd w:val="clear" w:color="auto" w:fill="auto"/>
            <w:vAlign w:val="center"/>
          </w:tcPr>
          <w:p w14:paraId="6DEE18ED"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Лютеций</w:t>
            </w:r>
          </w:p>
        </w:tc>
        <w:tc>
          <w:tcPr>
            <w:tcW w:w="1428" w:type="dxa"/>
            <w:shd w:val="clear" w:color="auto" w:fill="auto"/>
            <w:vAlign w:val="center"/>
          </w:tcPr>
          <w:p w14:paraId="623F2FC9"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Lu</w:t>
            </w:r>
          </w:p>
        </w:tc>
        <w:tc>
          <w:tcPr>
            <w:tcW w:w="2561" w:type="dxa"/>
            <w:shd w:val="clear" w:color="auto" w:fill="auto"/>
            <w:vAlign w:val="center"/>
          </w:tcPr>
          <w:p w14:paraId="2D191D3E"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0,00</w:t>
            </w:r>
            <w:r w:rsidRPr="000414C3">
              <w:rPr>
                <w:rFonts w:cs="Arial"/>
                <w:sz w:val="28"/>
                <w:szCs w:val="28"/>
                <w:lang w:val="en-US"/>
              </w:rPr>
              <w:t>5</w:t>
            </w:r>
            <w:r w:rsidRPr="000414C3">
              <w:rPr>
                <w:rFonts w:cs="Arial"/>
                <w:sz w:val="28"/>
                <w:szCs w:val="28"/>
              </w:rPr>
              <w:t xml:space="preserve">0 – </w:t>
            </w:r>
            <w:r w:rsidRPr="000414C3">
              <w:rPr>
                <w:rFonts w:cs="Arial"/>
                <w:sz w:val="28"/>
                <w:szCs w:val="28"/>
                <w:lang w:val="en-US"/>
              </w:rPr>
              <w:t>0,</w:t>
            </w:r>
            <w:r w:rsidRPr="000414C3">
              <w:rPr>
                <w:rFonts w:cs="Arial"/>
                <w:sz w:val="28"/>
                <w:szCs w:val="28"/>
              </w:rPr>
              <w:t>020</w:t>
            </w:r>
          </w:p>
        </w:tc>
        <w:tc>
          <w:tcPr>
            <w:tcW w:w="2409" w:type="dxa"/>
            <w:shd w:val="clear" w:color="auto" w:fill="auto"/>
            <w:vAlign w:val="center"/>
          </w:tcPr>
          <w:p w14:paraId="3783AA97"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rPr>
              <w:t>0,00</w:t>
            </w:r>
            <w:r w:rsidRPr="000414C3">
              <w:rPr>
                <w:rFonts w:cs="Arial"/>
                <w:sz w:val="28"/>
                <w:szCs w:val="28"/>
                <w:lang w:val="en-US"/>
              </w:rPr>
              <w:t>05</w:t>
            </w:r>
            <w:r w:rsidRPr="000414C3">
              <w:rPr>
                <w:rFonts w:cs="Arial"/>
                <w:sz w:val="28"/>
                <w:szCs w:val="28"/>
              </w:rPr>
              <w:t xml:space="preserve">0 – </w:t>
            </w:r>
            <w:r w:rsidRPr="000414C3">
              <w:rPr>
                <w:rFonts w:cs="Arial"/>
                <w:sz w:val="28"/>
                <w:szCs w:val="28"/>
                <w:lang w:val="en-US"/>
              </w:rPr>
              <w:t>0,</w:t>
            </w:r>
            <w:r w:rsidRPr="000414C3">
              <w:rPr>
                <w:rFonts w:cs="Arial"/>
                <w:sz w:val="28"/>
                <w:szCs w:val="28"/>
              </w:rPr>
              <w:t>020</w:t>
            </w:r>
          </w:p>
        </w:tc>
      </w:tr>
      <w:tr w:rsidR="00A108FC" w:rsidRPr="000414C3" w14:paraId="77DBC09C" w14:textId="77777777" w:rsidTr="008A2C5E">
        <w:trPr>
          <w:trHeight w:val="340"/>
        </w:trPr>
        <w:tc>
          <w:tcPr>
            <w:tcW w:w="3916" w:type="dxa"/>
            <w:shd w:val="clear" w:color="auto" w:fill="auto"/>
            <w:vAlign w:val="center"/>
          </w:tcPr>
          <w:p w14:paraId="5C6B05F0"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Иттрий</w:t>
            </w:r>
          </w:p>
        </w:tc>
        <w:tc>
          <w:tcPr>
            <w:tcW w:w="1428" w:type="dxa"/>
            <w:shd w:val="clear" w:color="auto" w:fill="auto"/>
            <w:vAlign w:val="center"/>
          </w:tcPr>
          <w:p w14:paraId="10CFAEEB"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lang w:val="en-US"/>
              </w:rPr>
              <w:t>Y</w:t>
            </w:r>
          </w:p>
        </w:tc>
        <w:tc>
          <w:tcPr>
            <w:tcW w:w="2561" w:type="dxa"/>
            <w:shd w:val="clear" w:color="auto" w:fill="auto"/>
            <w:vAlign w:val="center"/>
          </w:tcPr>
          <w:p w14:paraId="0A7621F9"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002</w:t>
            </w:r>
            <w:r w:rsidRPr="000414C3">
              <w:rPr>
                <w:rFonts w:cs="Arial"/>
                <w:sz w:val="28"/>
                <w:szCs w:val="28"/>
              </w:rPr>
              <w:t xml:space="preserve">0 – </w:t>
            </w:r>
            <w:r w:rsidRPr="000414C3">
              <w:rPr>
                <w:rFonts w:cs="Arial"/>
                <w:sz w:val="28"/>
                <w:szCs w:val="28"/>
                <w:lang w:val="en-US"/>
              </w:rPr>
              <w:t>2</w:t>
            </w:r>
            <w:r w:rsidRPr="000414C3">
              <w:rPr>
                <w:rFonts w:cs="Arial"/>
                <w:sz w:val="28"/>
                <w:szCs w:val="28"/>
              </w:rPr>
              <w:t>,0</w:t>
            </w:r>
          </w:p>
        </w:tc>
        <w:tc>
          <w:tcPr>
            <w:tcW w:w="2409" w:type="dxa"/>
            <w:shd w:val="clear" w:color="auto" w:fill="auto"/>
            <w:vAlign w:val="center"/>
          </w:tcPr>
          <w:p w14:paraId="71021490"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002</w:t>
            </w:r>
            <w:r w:rsidRPr="000414C3">
              <w:rPr>
                <w:rFonts w:cs="Arial"/>
                <w:sz w:val="28"/>
                <w:szCs w:val="28"/>
              </w:rPr>
              <w:t xml:space="preserve">0 – </w:t>
            </w:r>
            <w:r w:rsidRPr="000414C3">
              <w:rPr>
                <w:rFonts w:cs="Arial"/>
                <w:sz w:val="28"/>
                <w:szCs w:val="28"/>
                <w:lang w:val="en-US"/>
              </w:rPr>
              <w:t>2</w:t>
            </w:r>
            <w:r w:rsidRPr="000414C3">
              <w:rPr>
                <w:rFonts w:cs="Arial"/>
                <w:sz w:val="28"/>
                <w:szCs w:val="28"/>
              </w:rPr>
              <w:t>,0</w:t>
            </w:r>
          </w:p>
        </w:tc>
      </w:tr>
      <w:tr w:rsidR="00A108FC" w:rsidRPr="000414C3" w14:paraId="40810813" w14:textId="77777777" w:rsidTr="008A2C5E">
        <w:trPr>
          <w:trHeight w:val="340"/>
        </w:trPr>
        <w:tc>
          <w:tcPr>
            <w:tcW w:w="3916" w:type="dxa"/>
            <w:shd w:val="clear" w:color="auto" w:fill="auto"/>
            <w:vAlign w:val="center"/>
          </w:tcPr>
          <w:p w14:paraId="44791AE1"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Скандий</w:t>
            </w:r>
          </w:p>
        </w:tc>
        <w:tc>
          <w:tcPr>
            <w:tcW w:w="1428" w:type="dxa"/>
            <w:shd w:val="clear" w:color="auto" w:fill="auto"/>
            <w:vAlign w:val="center"/>
          </w:tcPr>
          <w:p w14:paraId="75090D77"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Sc</w:t>
            </w:r>
          </w:p>
        </w:tc>
        <w:tc>
          <w:tcPr>
            <w:tcW w:w="2561" w:type="dxa"/>
            <w:shd w:val="clear" w:color="auto" w:fill="auto"/>
            <w:vAlign w:val="center"/>
          </w:tcPr>
          <w:p w14:paraId="7756855D"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0,0050 – 0,10</w:t>
            </w:r>
          </w:p>
        </w:tc>
        <w:tc>
          <w:tcPr>
            <w:tcW w:w="2409" w:type="dxa"/>
            <w:shd w:val="clear" w:color="auto" w:fill="auto"/>
            <w:vAlign w:val="center"/>
          </w:tcPr>
          <w:p w14:paraId="4D4739CB"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w:t>
            </w:r>
          </w:p>
        </w:tc>
      </w:tr>
      <w:tr w:rsidR="00A108FC" w:rsidRPr="000414C3" w14:paraId="1CA52509" w14:textId="77777777" w:rsidTr="008A2C5E">
        <w:trPr>
          <w:trHeight w:val="340"/>
        </w:trPr>
        <w:tc>
          <w:tcPr>
            <w:tcW w:w="3916" w:type="dxa"/>
            <w:shd w:val="clear" w:color="auto" w:fill="auto"/>
            <w:vAlign w:val="center"/>
          </w:tcPr>
          <w:p w14:paraId="311F86E3"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Фосфор в пересчете на оксид</w:t>
            </w:r>
          </w:p>
        </w:tc>
        <w:tc>
          <w:tcPr>
            <w:tcW w:w="1428" w:type="dxa"/>
            <w:shd w:val="clear" w:color="auto" w:fill="auto"/>
            <w:vAlign w:val="center"/>
          </w:tcPr>
          <w:p w14:paraId="21867EF8"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Р</w:t>
            </w:r>
            <w:r w:rsidRPr="000414C3">
              <w:rPr>
                <w:rFonts w:cs="Arial"/>
                <w:sz w:val="28"/>
                <w:szCs w:val="28"/>
                <w:vertAlign w:val="subscript"/>
                <w:lang w:val="en-US"/>
              </w:rPr>
              <w:t>2</w:t>
            </w:r>
            <w:r w:rsidRPr="000414C3">
              <w:rPr>
                <w:rFonts w:cs="Arial"/>
                <w:sz w:val="28"/>
                <w:szCs w:val="28"/>
                <w:lang w:val="en-US"/>
              </w:rPr>
              <w:t>O</w:t>
            </w:r>
            <w:r w:rsidRPr="000414C3">
              <w:rPr>
                <w:rFonts w:cs="Arial"/>
                <w:sz w:val="28"/>
                <w:szCs w:val="28"/>
                <w:vertAlign w:val="subscript"/>
                <w:lang w:val="en-US"/>
              </w:rPr>
              <w:t>5</w:t>
            </w:r>
          </w:p>
        </w:tc>
        <w:tc>
          <w:tcPr>
            <w:tcW w:w="2561" w:type="dxa"/>
            <w:shd w:val="clear" w:color="auto" w:fill="auto"/>
            <w:vAlign w:val="center"/>
          </w:tcPr>
          <w:p w14:paraId="3FC1B507"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lang w:val="en-US"/>
              </w:rPr>
              <w:t>1</w:t>
            </w:r>
            <w:r w:rsidRPr="000414C3">
              <w:rPr>
                <w:rFonts w:cs="Arial"/>
                <w:sz w:val="28"/>
                <w:szCs w:val="28"/>
              </w:rPr>
              <w:t xml:space="preserve">,0 – </w:t>
            </w:r>
            <w:r w:rsidRPr="000414C3">
              <w:rPr>
                <w:rFonts w:cs="Arial"/>
                <w:sz w:val="28"/>
                <w:szCs w:val="28"/>
                <w:lang w:val="en-US"/>
              </w:rPr>
              <w:t>4</w:t>
            </w:r>
            <w:r w:rsidRPr="000414C3">
              <w:rPr>
                <w:rFonts w:cs="Arial"/>
                <w:sz w:val="28"/>
                <w:szCs w:val="28"/>
              </w:rPr>
              <w:t>0,0</w:t>
            </w:r>
          </w:p>
        </w:tc>
        <w:tc>
          <w:tcPr>
            <w:tcW w:w="2409" w:type="dxa"/>
            <w:shd w:val="clear" w:color="auto" w:fill="auto"/>
            <w:vAlign w:val="center"/>
          </w:tcPr>
          <w:p w14:paraId="054AAB95"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w:t>
            </w:r>
          </w:p>
        </w:tc>
      </w:tr>
      <w:tr w:rsidR="00A108FC" w:rsidRPr="000414C3" w14:paraId="52910977" w14:textId="77777777" w:rsidTr="008A2C5E">
        <w:trPr>
          <w:trHeight w:val="340"/>
        </w:trPr>
        <w:tc>
          <w:tcPr>
            <w:tcW w:w="3916" w:type="dxa"/>
            <w:shd w:val="clear" w:color="auto" w:fill="auto"/>
            <w:vAlign w:val="center"/>
          </w:tcPr>
          <w:p w14:paraId="068A7CB3"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Кальций в пересчете на оксид</w:t>
            </w:r>
          </w:p>
        </w:tc>
        <w:tc>
          <w:tcPr>
            <w:tcW w:w="1428" w:type="dxa"/>
            <w:shd w:val="clear" w:color="auto" w:fill="auto"/>
            <w:vAlign w:val="center"/>
          </w:tcPr>
          <w:p w14:paraId="09DE9BDF" w14:textId="77777777" w:rsidR="00A108FC" w:rsidRPr="000414C3" w:rsidRDefault="00A108FC" w:rsidP="008A2C5E">
            <w:pPr>
              <w:shd w:val="clear" w:color="auto" w:fill="FFFFFF"/>
              <w:spacing w:after="0"/>
              <w:ind w:firstLine="0"/>
              <w:jc w:val="center"/>
              <w:rPr>
                <w:rFonts w:cs="Arial"/>
                <w:sz w:val="28"/>
                <w:szCs w:val="28"/>
                <w:lang w:val="en-US"/>
              </w:rPr>
            </w:pPr>
            <w:r w:rsidRPr="000414C3">
              <w:rPr>
                <w:rFonts w:cs="Arial"/>
                <w:sz w:val="28"/>
                <w:szCs w:val="28"/>
                <w:lang w:val="en-US"/>
              </w:rPr>
              <w:t>CaO</w:t>
            </w:r>
          </w:p>
        </w:tc>
        <w:tc>
          <w:tcPr>
            <w:tcW w:w="2561" w:type="dxa"/>
            <w:shd w:val="clear" w:color="auto" w:fill="auto"/>
            <w:vAlign w:val="center"/>
          </w:tcPr>
          <w:p w14:paraId="3C0E805F"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2</w:t>
            </w:r>
            <w:r w:rsidRPr="000414C3">
              <w:rPr>
                <w:rFonts w:cs="Arial"/>
                <w:sz w:val="28"/>
                <w:szCs w:val="28"/>
              </w:rPr>
              <w:t xml:space="preserve">0 – </w:t>
            </w:r>
            <w:r w:rsidRPr="000414C3">
              <w:rPr>
                <w:rFonts w:cs="Arial"/>
                <w:sz w:val="28"/>
                <w:szCs w:val="28"/>
                <w:lang w:val="en-US"/>
              </w:rPr>
              <w:t>20</w:t>
            </w:r>
            <w:r w:rsidRPr="000414C3">
              <w:rPr>
                <w:rFonts w:cs="Arial"/>
                <w:sz w:val="28"/>
                <w:szCs w:val="28"/>
              </w:rPr>
              <w:t>,0</w:t>
            </w:r>
          </w:p>
        </w:tc>
        <w:tc>
          <w:tcPr>
            <w:tcW w:w="2409" w:type="dxa"/>
            <w:shd w:val="clear" w:color="auto" w:fill="auto"/>
            <w:vAlign w:val="center"/>
          </w:tcPr>
          <w:p w14:paraId="135F857F"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w:t>
            </w:r>
          </w:p>
        </w:tc>
      </w:tr>
      <w:tr w:rsidR="00A108FC" w:rsidRPr="000414C3" w14:paraId="61D6F45B" w14:textId="77777777" w:rsidTr="008A2C5E">
        <w:trPr>
          <w:trHeight w:val="340"/>
        </w:trPr>
        <w:tc>
          <w:tcPr>
            <w:tcW w:w="3916" w:type="dxa"/>
            <w:shd w:val="clear" w:color="auto" w:fill="auto"/>
            <w:vAlign w:val="center"/>
          </w:tcPr>
          <w:p w14:paraId="2124FA24"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Марганец</w:t>
            </w:r>
          </w:p>
        </w:tc>
        <w:tc>
          <w:tcPr>
            <w:tcW w:w="1428" w:type="dxa"/>
            <w:shd w:val="clear" w:color="auto" w:fill="auto"/>
            <w:vAlign w:val="center"/>
          </w:tcPr>
          <w:p w14:paraId="229CFDBD"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lang w:val="en-US"/>
              </w:rPr>
              <w:t>Mn</w:t>
            </w:r>
          </w:p>
        </w:tc>
        <w:tc>
          <w:tcPr>
            <w:tcW w:w="2561" w:type="dxa"/>
            <w:shd w:val="clear" w:color="auto" w:fill="auto"/>
            <w:vAlign w:val="center"/>
          </w:tcPr>
          <w:p w14:paraId="7BBEFA26"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0,0</w:t>
            </w:r>
            <w:r w:rsidRPr="000414C3">
              <w:rPr>
                <w:rFonts w:cs="Arial"/>
                <w:sz w:val="28"/>
                <w:szCs w:val="28"/>
                <w:lang w:val="en-US"/>
              </w:rPr>
              <w:t>1</w:t>
            </w:r>
            <w:r w:rsidRPr="000414C3">
              <w:rPr>
                <w:rFonts w:cs="Arial"/>
                <w:sz w:val="28"/>
                <w:szCs w:val="28"/>
              </w:rPr>
              <w:t>0</w:t>
            </w:r>
            <w:r w:rsidRPr="000414C3">
              <w:rPr>
                <w:rFonts w:cs="Arial"/>
                <w:sz w:val="28"/>
                <w:szCs w:val="28"/>
                <w:lang w:val="en-US"/>
              </w:rPr>
              <w:t xml:space="preserve"> – 20</w:t>
            </w:r>
            <w:r w:rsidRPr="000414C3">
              <w:rPr>
                <w:rFonts w:cs="Arial"/>
                <w:sz w:val="28"/>
                <w:szCs w:val="28"/>
              </w:rPr>
              <w:t>,0</w:t>
            </w:r>
          </w:p>
        </w:tc>
        <w:tc>
          <w:tcPr>
            <w:tcW w:w="2409" w:type="dxa"/>
            <w:shd w:val="clear" w:color="auto" w:fill="auto"/>
            <w:vAlign w:val="center"/>
          </w:tcPr>
          <w:p w14:paraId="688F7060"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w:t>
            </w:r>
          </w:p>
        </w:tc>
      </w:tr>
      <w:tr w:rsidR="00A108FC" w:rsidRPr="000414C3" w14:paraId="7B51E69E" w14:textId="77777777" w:rsidTr="008A2C5E">
        <w:trPr>
          <w:trHeight w:val="340"/>
        </w:trPr>
        <w:tc>
          <w:tcPr>
            <w:tcW w:w="3916" w:type="dxa"/>
            <w:shd w:val="clear" w:color="auto" w:fill="auto"/>
            <w:vAlign w:val="center"/>
          </w:tcPr>
          <w:p w14:paraId="0E692CF7" w14:textId="77777777" w:rsidR="00A108FC" w:rsidRPr="000414C3" w:rsidRDefault="00A108FC" w:rsidP="008A2C5E">
            <w:pPr>
              <w:shd w:val="clear" w:color="auto" w:fill="FFFFFF"/>
              <w:spacing w:after="0"/>
              <w:ind w:firstLine="0"/>
              <w:jc w:val="both"/>
              <w:rPr>
                <w:rFonts w:cs="Arial"/>
                <w:sz w:val="28"/>
                <w:szCs w:val="28"/>
              </w:rPr>
            </w:pPr>
            <w:r w:rsidRPr="000414C3">
              <w:rPr>
                <w:rFonts w:cs="Arial"/>
                <w:sz w:val="28"/>
                <w:szCs w:val="28"/>
              </w:rPr>
              <w:t>Железо</w:t>
            </w:r>
          </w:p>
        </w:tc>
        <w:tc>
          <w:tcPr>
            <w:tcW w:w="1428" w:type="dxa"/>
            <w:shd w:val="clear" w:color="auto" w:fill="auto"/>
            <w:vAlign w:val="center"/>
          </w:tcPr>
          <w:p w14:paraId="73EEB467"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lang w:val="en-US"/>
              </w:rPr>
              <w:t>Fe</w:t>
            </w:r>
          </w:p>
        </w:tc>
        <w:tc>
          <w:tcPr>
            <w:tcW w:w="2561" w:type="dxa"/>
            <w:shd w:val="clear" w:color="auto" w:fill="auto"/>
            <w:vAlign w:val="center"/>
          </w:tcPr>
          <w:p w14:paraId="278BC7DC"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0,</w:t>
            </w:r>
            <w:r w:rsidRPr="000414C3">
              <w:rPr>
                <w:rFonts w:cs="Arial"/>
                <w:sz w:val="28"/>
                <w:szCs w:val="28"/>
                <w:lang w:val="en-US"/>
              </w:rPr>
              <w:t>5</w:t>
            </w:r>
            <w:r w:rsidRPr="000414C3">
              <w:rPr>
                <w:rFonts w:cs="Arial"/>
                <w:sz w:val="28"/>
                <w:szCs w:val="28"/>
              </w:rPr>
              <w:t>0</w:t>
            </w:r>
            <w:r w:rsidRPr="000414C3">
              <w:rPr>
                <w:rFonts w:cs="Arial"/>
                <w:sz w:val="28"/>
                <w:szCs w:val="28"/>
                <w:lang w:val="en-US"/>
              </w:rPr>
              <w:t xml:space="preserve"> – 40</w:t>
            </w:r>
            <w:r w:rsidRPr="000414C3">
              <w:rPr>
                <w:rFonts w:cs="Arial"/>
                <w:sz w:val="28"/>
                <w:szCs w:val="28"/>
              </w:rPr>
              <w:t>,0</w:t>
            </w:r>
          </w:p>
        </w:tc>
        <w:tc>
          <w:tcPr>
            <w:tcW w:w="2409" w:type="dxa"/>
            <w:shd w:val="clear" w:color="auto" w:fill="auto"/>
            <w:vAlign w:val="center"/>
          </w:tcPr>
          <w:p w14:paraId="387F00E3" w14:textId="77777777" w:rsidR="00A108FC" w:rsidRPr="000414C3" w:rsidRDefault="00A108FC" w:rsidP="008A2C5E">
            <w:pPr>
              <w:shd w:val="clear" w:color="auto" w:fill="FFFFFF"/>
              <w:spacing w:after="0"/>
              <w:ind w:firstLine="0"/>
              <w:jc w:val="center"/>
              <w:rPr>
                <w:rFonts w:cs="Arial"/>
                <w:sz w:val="28"/>
                <w:szCs w:val="28"/>
              </w:rPr>
            </w:pPr>
            <w:r w:rsidRPr="000414C3">
              <w:rPr>
                <w:rFonts w:cs="Arial"/>
                <w:sz w:val="28"/>
                <w:szCs w:val="28"/>
              </w:rPr>
              <w:t>-</w:t>
            </w:r>
          </w:p>
        </w:tc>
      </w:tr>
    </w:tbl>
    <w:p w14:paraId="100939A8" w14:textId="77777777" w:rsidR="00563E4B" w:rsidRPr="000414C3" w:rsidRDefault="00563E4B" w:rsidP="00A108FC">
      <w:pPr>
        <w:spacing w:after="0" w:line="360" w:lineRule="auto"/>
        <w:rPr>
          <w:rFonts w:cs="Arial"/>
          <w:b/>
          <w:sz w:val="30"/>
          <w:szCs w:val="30"/>
        </w:rPr>
      </w:pPr>
    </w:p>
    <w:p w14:paraId="4CF5980E" w14:textId="77777777" w:rsidR="002F79EC" w:rsidRPr="000414C3" w:rsidRDefault="002F79EC" w:rsidP="00A108FC">
      <w:pPr>
        <w:spacing w:after="0" w:line="360" w:lineRule="auto"/>
        <w:jc w:val="both"/>
        <w:rPr>
          <w:rFonts w:cs="Arial"/>
          <w:b/>
          <w:sz w:val="30"/>
          <w:szCs w:val="30"/>
        </w:rPr>
      </w:pPr>
      <w:r w:rsidRPr="000414C3">
        <w:rPr>
          <w:rFonts w:cs="Arial"/>
          <w:b/>
          <w:sz w:val="30"/>
          <w:szCs w:val="30"/>
        </w:rPr>
        <w:t>7.2.</w:t>
      </w:r>
      <w:r w:rsidR="006A0A6A" w:rsidRPr="000414C3">
        <w:rPr>
          <w:rFonts w:cs="Arial"/>
          <w:b/>
          <w:sz w:val="30"/>
          <w:szCs w:val="30"/>
        </w:rPr>
        <w:t xml:space="preserve">3 </w:t>
      </w:r>
      <w:r w:rsidRPr="000414C3">
        <w:rPr>
          <w:rFonts w:cs="Arial"/>
          <w:b/>
          <w:sz w:val="30"/>
          <w:szCs w:val="30"/>
        </w:rPr>
        <w:t>Характеристики погрешности АЭС-ИСП и МС-ИСП измерений</w:t>
      </w:r>
    </w:p>
    <w:p w14:paraId="04D72981" w14:textId="77777777" w:rsidR="00563E4B" w:rsidRPr="000414C3" w:rsidRDefault="00563E4B" w:rsidP="00A108FC">
      <w:pPr>
        <w:spacing w:after="0" w:line="360" w:lineRule="auto"/>
        <w:rPr>
          <w:rFonts w:cs="Arial"/>
          <w:b/>
          <w:sz w:val="30"/>
          <w:szCs w:val="30"/>
        </w:rPr>
      </w:pPr>
    </w:p>
    <w:p w14:paraId="4D5FFA3A" w14:textId="10534CBC" w:rsidR="00BF6333" w:rsidRPr="000414C3" w:rsidRDefault="002F79EC" w:rsidP="002F79EC">
      <w:pPr>
        <w:shd w:val="clear" w:color="auto" w:fill="FFFFFF"/>
        <w:spacing w:after="0" w:line="360" w:lineRule="auto"/>
        <w:jc w:val="both"/>
        <w:rPr>
          <w:rFonts w:cs="Arial"/>
          <w:sz w:val="28"/>
          <w:szCs w:val="28"/>
        </w:rPr>
      </w:pPr>
      <w:r w:rsidRPr="000414C3">
        <w:rPr>
          <w:rFonts w:cs="Arial"/>
          <w:sz w:val="28"/>
          <w:szCs w:val="28"/>
        </w:rPr>
        <w:lastRenderedPageBreak/>
        <w:t>Значения среднего квадратического отклонения внутрилабораторной прецизионности и доверительных границ погрешности измерений массовой доли определяемых элементов (компонентов) (при Р=0,95) АЭС-ИСП и МС-ИСП методами анализа приведены в</w:t>
      </w:r>
      <w:r w:rsidR="006234EF" w:rsidRPr="000414C3">
        <w:rPr>
          <w:rFonts w:cs="Arial"/>
          <w:sz w:val="28"/>
          <w:szCs w:val="28"/>
        </w:rPr>
        <w:t xml:space="preserve"> </w:t>
      </w:r>
      <w:r w:rsidR="00832935">
        <w:rPr>
          <w:rFonts w:cs="Arial"/>
          <w:sz w:val="28"/>
          <w:szCs w:val="28"/>
        </w:rPr>
        <w:t>Приложении А</w:t>
      </w:r>
      <w:r w:rsidR="006234EF" w:rsidRPr="000414C3">
        <w:rPr>
          <w:rFonts w:cs="Arial"/>
          <w:sz w:val="28"/>
          <w:szCs w:val="28"/>
        </w:rPr>
        <w:t>.</w:t>
      </w:r>
    </w:p>
    <w:p w14:paraId="760F5E08" w14:textId="77777777" w:rsidR="00BB554D" w:rsidRPr="000414C3" w:rsidRDefault="00BB554D" w:rsidP="00A108FC">
      <w:pPr>
        <w:shd w:val="clear" w:color="auto" w:fill="FFFFFF"/>
        <w:spacing w:after="0" w:line="360" w:lineRule="auto"/>
        <w:jc w:val="both"/>
        <w:rPr>
          <w:b/>
          <w:sz w:val="28"/>
          <w:szCs w:val="28"/>
        </w:rPr>
      </w:pPr>
    </w:p>
    <w:p w14:paraId="46974660" w14:textId="77777777" w:rsidR="002F79EC" w:rsidRPr="000414C3" w:rsidRDefault="002F79EC" w:rsidP="00A108FC">
      <w:pPr>
        <w:spacing w:after="0" w:line="360" w:lineRule="auto"/>
        <w:rPr>
          <w:rFonts w:cs="Arial"/>
          <w:b/>
          <w:sz w:val="30"/>
          <w:szCs w:val="30"/>
        </w:rPr>
      </w:pPr>
      <w:r w:rsidRPr="000414C3">
        <w:rPr>
          <w:rFonts w:cs="Arial"/>
          <w:b/>
          <w:sz w:val="30"/>
          <w:szCs w:val="30"/>
        </w:rPr>
        <w:t>7.2.</w:t>
      </w:r>
      <w:r w:rsidR="006A0A6A" w:rsidRPr="000414C3">
        <w:rPr>
          <w:rFonts w:cs="Arial"/>
          <w:b/>
          <w:sz w:val="30"/>
          <w:szCs w:val="30"/>
        </w:rPr>
        <w:t>4 Сущность методов анализа</w:t>
      </w:r>
    </w:p>
    <w:p w14:paraId="3473B940" w14:textId="77777777" w:rsidR="00BB554D" w:rsidRPr="000414C3" w:rsidRDefault="00BB554D" w:rsidP="00A108FC">
      <w:pPr>
        <w:shd w:val="clear" w:color="auto" w:fill="FFFFFF"/>
        <w:spacing w:after="0" w:line="360" w:lineRule="auto"/>
        <w:jc w:val="both"/>
        <w:rPr>
          <w:b/>
          <w:szCs w:val="22"/>
        </w:rPr>
      </w:pPr>
    </w:p>
    <w:p w14:paraId="5696A710" w14:textId="77777777" w:rsidR="002F79EC" w:rsidRPr="000414C3" w:rsidRDefault="002F79EC" w:rsidP="002F79EC">
      <w:pPr>
        <w:shd w:val="clear" w:color="auto" w:fill="FFFFFF"/>
        <w:spacing w:after="0" w:line="360" w:lineRule="auto"/>
        <w:jc w:val="both"/>
        <w:rPr>
          <w:bCs/>
          <w:sz w:val="28"/>
          <w:szCs w:val="28"/>
        </w:rPr>
      </w:pPr>
      <w:r w:rsidRPr="000414C3">
        <w:rPr>
          <w:sz w:val="28"/>
          <w:szCs w:val="28"/>
        </w:rPr>
        <w:t>7.2.</w:t>
      </w:r>
      <w:r w:rsidR="006A0A6A" w:rsidRPr="000414C3">
        <w:rPr>
          <w:sz w:val="28"/>
          <w:szCs w:val="28"/>
        </w:rPr>
        <w:t>4</w:t>
      </w:r>
      <w:r w:rsidRPr="000414C3">
        <w:rPr>
          <w:sz w:val="28"/>
          <w:szCs w:val="28"/>
        </w:rPr>
        <w:t xml:space="preserve">.1 </w:t>
      </w:r>
      <w:r w:rsidRPr="000414C3">
        <w:rPr>
          <w:bCs/>
          <w:sz w:val="28"/>
          <w:szCs w:val="28"/>
        </w:rPr>
        <w:t xml:space="preserve">Для перевода материала анализируемой пробы в раствор используется метод сплавление со смесью соды с бурой (2:1) и последующее кислотное растворение полученного сплава. Для стабилизации раствора применяют пероксид водорода. </w:t>
      </w:r>
    </w:p>
    <w:p w14:paraId="6C93F058" w14:textId="77777777" w:rsidR="002F79EC" w:rsidRPr="000414C3" w:rsidRDefault="002F79EC" w:rsidP="002F79EC">
      <w:pPr>
        <w:shd w:val="clear" w:color="auto" w:fill="FFFFFF"/>
        <w:spacing w:after="0" w:line="360" w:lineRule="auto"/>
        <w:jc w:val="both"/>
        <w:rPr>
          <w:bCs/>
          <w:sz w:val="28"/>
          <w:szCs w:val="28"/>
        </w:rPr>
      </w:pPr>
      <w:r w:rsidRPr="000414C3">
        <w:rPr>
          <w:sz w:val="28"/>
          <w:szCs w:val="28"/>
        </w:rPr>
        <w:t>7.2.</w:t>
      </w:r>
      <w:r w:rsidR="006A0A6A" w:rsidRPr="000414C3">
        <w:rPr>
          <w:sz w:val="28"/>
          <w:szCs w:val="28"/>
        </w:rPr>
        <w:t>4</w:t>
      </w:r>
      <w:r w:rsidRPr="000414C3">
        <w:rPr>
          <w:sz w:val="28"/>
          <w:szCs w:val="28"/>
        </w:rPr>
        <w:t xml:space="preserve">.2 </w:t>
      </w:r>
      <w:r w:rsidRPr="000414C3">
        <w:rPr>
          <w:bCs/>
          <w:sz w:val="28"/>
          <w:szCs w:val="28"/>
        </w:rPr>
        <w:t xml:space="preserve">Сущность атомно-эмиссионного с индуктивно-связанной плазмой (АЭ-ИСП) метода определения ниобия, лантана, церия, празеодима, неодима, самария, европия, гадолиния, тербия, диспрозия, гольмия, эрбия, тулия, иттербия, лютеция, иттрия, скандия, фосфора, кальция, титана, марганца и железа заключается </w:t>
      </w:r>
      <w:r w:rsidR="00D35E40" w:rsidRPr="000414C3">
        <w:rPr>
          <w:bCs/>
          <w:sz w:val="28"/>
          <w:szCs w:val="28"/>
        </w:rPr>
        <w:t xml:space="preserve">в возбуждении атомов и ионов </w:t>
      </w:r>
      <w:r w:rsidR="00B567D7" w:rsidRPr="000414C3">
        <w:rPr>
          <w:bCs/>
          <w:sz w:val="28"/>
          <w:szCs w:val="28"/>
        </w:rPr>
        <w:t>при распылении анализируемого раствора</w:t>
      </w:r>
      <w:r w:rsidR="00B567D7" w:rsidRPr="000414C3" w:rsidDel="00D35E40">
        <w:rPr>
          <w:bCs/>
          <w:sz w:val="28"/>
          <w:szCs w:val="28"/>
        </w:rPr>
        <w:t xml:space="preserve"> </w:t>
      </w:r>
      <w:r w:rsidRPr="000414C3">
        <w:rPr>
          <w:bCs/>
          <w:sz w:val="28"/>
          <w:szCs w:val="28"/>
        </w:rPr>
        <w:t>в индуктивно-</w:t>
      </w:r>
      <w:r w:rsidR="00D35E40" w:rsidRPr="000414C3">
        <w:rPr>
          <w:bCs/>
          <w:sz w:val="28"/>
          <w:szCs w:val="28"/>
        </w:rPr>
        <w:t>связанн</w:t>
      </w:r>
      <w:r w:rsidR="00B567D7" w:rsidRPr="000414C3">
        <w:rPr>
          <w:bCs/>
          <w:sz w:val="28"/>
          <w:szCs w:val="28"/>
        </w:rPr>
        <w:t>ую</w:t>
      </w:r>
      <w:r w:rsidR="00D35E40" w:rsidRPr="000414C3">
        <w:rPr>
          <w:bCs/>
          <w:sz w:val="28"/>
          <w:szCs w:val="28"/>
        </w:rPr>
        <w:t xml:space="preserve"> плазм</w:t>
      </w:r>
      <w:r w:rsidR="00B567D7" w:rsidRPr="000414C3">
        <w:rPr>
          <w:bCs/>
          <w:sz w:val="28"/>
          <w:szCs w:val="28"/>
        </w:rPr>
        <w:t>у</w:t>
      </w:r>
      <w:r w:rsidR="00BF6333" w:rsidRPr="000414C3">
        <w:rPr>
          <w:bCs/>
          <w:sz w:val="28"/>
          <w:szCs w:val="28"/>
        </w:rPr>
        <w:t xml:space="preserve"> </w:t>
      </w:r>
      <w:r w:rsidRPr="000414C3">
        <w:rPr>
          <w:bCs/>
          <w:sz w:val="28"/>
          <w:szCs w:val="28"/>
        </w:rPr>
        <w:t xml:space="preserve">(ИСП) и измерении интенсивности </w:t>
      </w:r>
      <w:r w:rsidR="00B567D7" w:rsidRPr="000414C3">
        <w:rPr>
          <w:bCs/>
          <w:sz w:val="28"/>
          <w:szCs w:val="28"/>
        </w:rPr>
        <w:t xml:space="preserve">аналитических спектральных линий </w:t>
      </w:r>
      <w:r w:rsidRPr="000414C3">
        <w:rPr>
          <w:bCs/>
          <w:sz w:val="28"/>
          <w:szCs w:val="28"/>
        </w:rPr>
        <w:t>определяемых элементов фотоэлектрическим методом.</w:t>
      </w:r>
      <w:r w:rsidR="00504626" w:rsidRPr="000414C3">
        <w:rPr>
          <w:bCs/>
          <w:sz w:val="28"/>
          <w:szCs w:val="28"/>
        </w:rPr>
        <w:t xml:space="preserve"> Связь интенсивности аналитической линии с концентрацией элемента устанавливают с помощью градуировочной характеристики.</w:t>
      </w:r>
    </w:p>
    <w:p w14:paraId="02785084" w14:textId="77777777" w:rsidR="002F79EC" w:rsidRPr="000414C3" w:rsidRDefault="002F79EC" w:rsidP="002F79EC">
      <w:pPr>
        <w:shd w:val="clear" w:color="auto" w:fill="FFFFFF"/>
        <w:spacing w:after="0" w:line="360" w:lineRule="auto"/>
        <w:jc w:val="both"/>
        <w:rPr>
          <w:bCs/>
          <w:sz w:val="28"/>
          <w:szCs w:val="28"/>
        </w:rPr>
      </w:pPr>
      <w:r w:rsidRPr="000414C3">
        <w:rPr>
          <w:bCs/>
          <w:sz w:val="28"/>
          <w:szCs w:val="28"/>
        </w:rPr>
        <w:t>Наибольшее и менее контролируемое влияние на результаты анализа оказывает эффект матрицы. Для учета нестабильных условий анализа используют внутренний стандарт – элемент сравнения, который прибавляют в каждую пробу перед введением раствора пробы в плазму. В качестве внутреннего стандарта используют раствор индия с массовой концентрацией 2 мг/ см</w:t>
      </w:r>
      <w:r w:rsidRPr="000414C3">
        <w:rPr>
          <w:bCs/>
          <w:sz w:val="28"/>
          <w:szCs w:val="28"/>
          <w:vertAlign w:val="superscript"/>
        </w:rPr>
        <w:t>3</w:t>
      </w:r>
      <w:r w:rsidRPr="000414C3">
        <w:rPr>
          <w:bCs/>
          <w:sz w:val="28"/>
          <w:szCs w:val="28"/>
        </w:rPr>
        <w:t>.</w:t>
      </w:r>
    </w:p>
    <w:p w14:paraId="5CB584D5" w14:textId="77777777" w:rsidR="002F79EC" w:rsidRPr="000414C3" w:rsidRDefault="002F79EC" w:rsidP="002F79EC">
      <w:pPr>
        <w:shd w:val="clear" w:color="auto" w:fill="FFFFFF"/>
        <w:spacing w:after="0" w:line="360" w:lineRule="auto"/>
        <w:jc w:val="both"/>
        <w:rPr>
          <w:sz w:val="28"/>
          <w:szCs w:val="28"/>
        </w:rPr>
      </w:pPr>
      <w:r w:rsidRPr="000414C3">
        <w:rPr>
          <w:sz w:val="28"/>
          <w:szCs w:val="28"/>
        </w:rPr>
        <w:t xml:space="preserve">Основной проблемой анализа РЗЭ атомно-эмиссионным с индуктивно-связанной плазмой методом являются их сложный спектр за счет большого </w:t>
      </w:r>
      <w:r w:rsidRPr="000414C3">
        <w:rPr>
          <w:sz w:val="28"/>
          <w:szCs w:val="28"/>
        </w:rPr>
        <w:lastRenderedPageBreak/>
        <w:t xml:space="preserve">количества электронных переходов, что сильно ограничивает по выбору свободных от интерференций аналитических длин волн. Для решения этой задачи </w:t>
      </w:r>
      <w:r w:rsidR="00B567D7" w:rsidRPr="000414C3">
        <w:rPr>
          <w:sz w:val="28"/>
          <w:szCs w:val="28"/>
        </w:rPr>
        <w:t xml:space="preserve">используется </w:t>
      </w:r>
      <w:r w:rsidRPr="000414C3">
        <w:rPr>
          <w:sz w:val="28"/>
          <w:szCs w:val="28"/>
        </w:rPr>
        <w:t>подход</w:t>
      </w:r>
      <w:r w:rsidR="000774BD" w:rsidRPr="000414C3">
        <w:rPr>
          <w:sz w:val="28"/>
          <w:szCs w:val="28"/>
        </w:rPr>
        <w:t>, который предусматривает</w:t>
      </w:r>
      <w:r w:rsidRPr="000414C3">
        <w:rPr>
          <w:sz w:val="28"/>
          <w:szCs w:val="28"/>
        </w:rPr>
        <w:t xml:space="preserve"> </w:t>
      </w:r>
      <w:r w:rsidR="000774BD" w:rsidRPr="000414C3">
        <w:rPr>
          <w:sz w:val="28"/>
          <w:szCs w:val="28"/>
        </w:rPr>
        <w:t xml:space="preserve">нахождение </w:t>
      </w:r>
      <w:r w:rsidRPr="000414C3">
        <w:rPr>
          <w:sz w:val="28"/>
          <w:szCs w:val="28"/>
        </w:rPr>
        <w:t>коэффициентов спектральных наложений в модельных растворах и последующий учет спектральных интерференций в исследуемых образцах.</w:t>
      </w:r>
    </w:p>
    <w:p w14:paraId="3AB5D804" w14:textId="77777777" w:rsidR="00BF6333" w:rsidRPr="000414C3" w:rsidRDefault="002F79EC" w:rsidP="002F79EC">
      <w:pPr>
        <w:shd w:val="clear" w:color="auto" w:fill="FFFFFF"/>
        <w:spacing w:after="0" w:line="360" w:lineRule="auto"/>
        <w:jc w:val="both"/>
        <w:rPr>
          <w:bCs/>
          <w:sz w:val="28"/>
          <w:szCs w:val="28"/>
        </w:rPr>
      </w:pPr>
      <w:r w:rsidRPr="000414C3">
        <w:rPr>
          <w:sz w:val="28"/>
          <w:szCs w:val="28"/>
        </w:rPr>
        <w:t>7.2.</w:t>
      </w:r>
      <w:r w:rsidR="006A0A6A" w:rsidRPr="000414C3">
        <w:rPr>
          <w:sz w:val="28"/>
          <w:szCs w:val="28"/>
        </w:rPr>
        <w:t>4</w:t>
      </w:r>
      <w:r w:rsidRPr="000414C3">
        <w:rPr>
          <w:sz w:val="28"/>
          <w:szCs w:val="28"/>
        </w:rPr>
        <w:t xml:space="preserve">.3 </w:t>
      </w:r>
      <w:r w:rsidR="00B567D7" w:rsidRPr="000414C3">
        <w:rPr>
          <w:sz w:val="28"/>
          <w:szCs w:val="28"/>
        </w:rPr>
        <w:t xml:space="preserve">В </w:t>
      </w:r>
      <w:r w:rsidR="00B567D7" w:rsidRPr="000414C3">
        <w:rPr>
          <w:bCs/>
          <w:sz w:val="28"/>
          <w:szCs w:val="28"/>
        </w:rPr>
        <w:t xml:space="preserve">основе масс-спектрального с индуктивно-связанной плазмой (МС-ИСП) метода определения </w:t>
      </w:r>
      <w:r w:rsidR="00030107" w:rsidRPr="000414C3">
        <w:rPr>
          <w:bCs/>
          <w:sz w:val="28"/>
          <w:szCs w:val="28"/>
        </w:rPr>
        <w:t>редкоземельных элементов (</w:t>
      </w:r>
      <w:r w:rsidR="00B567D7" w:rsidRPr="000414C3">
        <w:rPr>
          <w:bCs/>
          <w:sz w:val="28"/>
          <w:szCs w:val="28"/>
        </w:rPr>
        <w:t>РЗЭ</w:t>
      </w:r>
      <w:r w:rsidR="00030107" w:rsidRPr="000414C3">
        <w:rPr>
          <w:bCs/>
          <w:sz w:val="28"/>
          <w:szCs w:val="28"/>
        </w:rPr>
        <w:t>)</w:t>
      </w:r>
      <w:r w:rsidR="00B567D7" w:rsidRPr="000414C3">
        <w:rPr>
          <w:bCs/>
          <w:sz w:val="28"/>
          <w:szCs w:val="28"/>
        </w:rPr>
        <w:t xml:space="preserve"> лежит использование аргоновой индуктивно связанной плазмы в качестве источника ионов и масс-спектрометра для их разделения и последующего детектирования. Интенсивности ионов с одинаковым отношением массы к заряду измеряются системой регистрации, полученные масс-спектры обрабатываются при помощи компьютерной программы прибора.</w:t>
      </w:r>
    </w:p>
    <w:p w14:paraId="6D2CECDD" w14:textId="77777777" w:rsidR="002F79EC" w:rsidRPr="000414C3" w:rsidRDefault="002F79EC" w:rsidP="002F79EC">
      <w:pPr>
        <w:shd w:val="clear" w:color="auto" w:fill="FFFFFF"/>
        <w:spacing w:after="0" w:line="360" w:lineRule="auto"/>
        <w:jc w:val="both"/>
        <w:rPr>
          <w:bCs/>
          <w:sz w:val="28"/>
          <w:szCs w:val="28"/>
        </w:rPr>
      </w:pPr>
      <w:r w:rsidRPr="000414C3">
        <w:rPr>
          <w:bCs/>
          <w:sz w:val="28"/>
          <w:szCs w:val="28"/>
        </w:rPr>
        <w:t>Метод МС-ИСП дает возможность проводить одновременное определение всех вышеперечисленных элементов с чрезвычайно низкими пределами определения, величина которых определяется, во-первых, чистотой используемых для сплавления и выщелачивания реактивов, лабораторной посуды и вспомогательного оборудования, и, во-вторых, возможными спектральными интерференциями.</w:t>
      </w:r>
    </w:p>
    <w:p w14:paraId="6F87CB33" w14:textId="35EC9149" w:rsidR="00FF5138" w:rsidRPr="000414C3" w:rsidRDefault="002F79EC" w:rsidP="00A108FC">
      <w:pPr>
        <w:shd w:val="clear" w:color="auto" w:fill="FFFFFF"/>
        <w:spacing w:after="0" w:line="360" w:lineRule="auto"/>
        <w:jc w:val="both"/>
        <w:rPr>
          <w:bCs/>
          <w:sz w:val="28"/>
          <w:szCs w:val="28"/>
        </w:rPr>
      </w:pPr>
      <w:r w:rsidRPr="000414C3">
        <w:rPr>
          <w:bCs/>
          <w:sz w:val="28"/>
          <w:szCs w:val="28"/>
        </w:rPr>
        <w:t xml:space="preserve">Основные спектральные помехи при анализе проб руды обусловлены наложением оксидных, гидроксидных и гидридных ионов редкоземельных элементов (РЗЭ), в данной методике для </w:t>
      </w:r>
      <w:r w:rsidR="000774BD" w:rsidRPr="000414C3">
        <w:rPr>
          <w:bCs/>
          <w:sz w:val="28"/>
          <w:szCs w:val="28"/>
        </w:rPr>
        <w:t xml:space="preserve">их </w:t>
      </w:r>
      <w:r w:rsidRPr="000414C3">
        <w:rPr>
          <w:bCs/>
          <w:sz w:val="28"/>
          <w:szCs w:val="28"/>
        </w:rPr>
        <w:t xml:space="preserve">учета </w:t>
      </w:r>
      <w:r w:rsidR="00030107" w:rsidRPr="000414C3">
        <w:rPr>
          <w:bCs/>
          <w:sz w:val="28"/>
          <w:szCs w:val="28"/>
        </w:rPr>
        <w:t>используется</w:t>
      </w:r>
      <w:r w:rsidRPr="000414C3">
        <w:rPr>
          <w:bCs/>
          <w:sz w:val="28"/>
          <w:szCs w:val="28"/>
        </w:rPr>
        <w:t xml:space="preserve"> расчетный метод.</w:t>
      </w:r>
    </w:p>
    <w:p w14:paraId="478B598A" w14:textId="77777777" w:rsidR="00FF5138" w:rsidRPr="000414C3" w:rsidRDefault="00FF5138" w:rsidP="002F79EC">
      <w:pPr>
        <w:shd w:val="clear" w:color="auto" w:fill="FFFFFF"/>
        <w:spacing w:after="0" w:line="360" w:lineRule="auto"/>
        <w:jc w:val="both"/>
        <w:rPr>
          <w:bCs/>
          <w:sz w:val="28"/>
          <w:szCs w:val="28"/>
        </w:rPr>
      </w:pPr>
    </w:p>
    <w:p w14:paraId="47F6E045" w14:textId="77777777" w:rsidR="002F79EC" w:rsidRPr="000414C3" w:rsidRDefault="002F79EC" w:rsidP="00927934">
      <w:pPr>
        <w:pStyle w:val="33"/>
        <w:shd w:val="clear" w:color="auto" w:fill="auto"/>
        <w:tabs>
          <w:tab w:val="left" w:pos="1138"/>
        </w:tabs>
        <w:spacing w:before="0" w:line="360" w:lineRule="auto"/>
        <w:ind w:firstLine="709"/>
        <w:jc w:val="both"/>
        <w:rPr>
          <w:b/>
          <w:sz w:val="30"/>
          <w:szCs w:val="30"/>
        </w:rPr>
      </w:pPr>
      <w:r w:rsidRPr="000414C3">
        <w:rPr>
          <w:b/>
          <w:sz w:val="30"/>
          <w:szCs w:val="30"/>
        </w:rPr>
        <w:t>7.2.</w:t>
      </w:r>
      <w:r w:rsidR="006A0A6A" w:rsidRPr="000414C3">
        <w:rPr>
          <w:b/>
          <w:sz w:val="30"/>
          <w:szCs w:val="30"/>
        </w:rPr>
        <w:t xml:space="preserve">5 </w:t>
      </w:r>
      <w:r w:rsidRPr="000414C3">
        <w:rPr>
          <w:b/>
          <w:sz w:val="30"/>
          <w:szCs w:val="30"/>
        </w:rPr>
        <w:t xml:space="preserve">Общие </w:t>
      </w:r>
      <w:r w:rsidR="006A0A6A" w:rsidRPr="000414C3">
        <w:rPr>
          <w:b/>
          <w:sz w:val="30"/>
          <w:szCs w:val="30"/>
        </w:rPr>
        <w:t>требования</w:t>
      </w:r>
    </w:p>
    <w:p w14:paraId="65068870" w14:textId="77777777" w:rsidR="001073CE" w:rsidRPr="000414C3" w:rsidRDefault="001073CE" w:rsidP="00B879E3">
      <w:pPr>
        <w:tabs>
          <w:tab w:val="left" w:pos="0"/>
          <w:tab w:val="left" w:pos="1418"/>
        </w:tabs>
        <w:spacing w:after="0" w:line="360" w:lineRule="auto"/>
        <w:jc w:val="both"/>
        <w:rPr>
          <w:rFonts w:cs="Arial"/>
          <w:szCs w:val="28"/>
        </w:rPr>
      </w:pPr>
    </w:p>
    <w:p w14:paraId="46AD1491" w14:textId="77777777" w:rsidR="002F79EC" w:rsidRPr="000414C3" w:rsidRDefault="002F79EC" w:rsidP="00B879E3">
      <w:pPr>
        <w:tabs>
          <w:tab w:val="left" w:pos="0"/>
          <w:tab w:val="left" w:pos="1418"/>
        </w:tabs>
        <w:spacing w:after="0" w:line="360" w:lineRule="auto"/>
        <w:jc w:val="both"/>
        <w:rPr>
          <w:rFonts w:cs="Arial"/>
          <w:sz w:val="28"/>
          <w:szCs w:val="28"/>
        </w:rPr>
      </w:pPr>
      <w:r w:rsidRPr="000414C3">
        <w:rPr>
          <w:rFonts w:cs="Arial"/>
          <w:sz w:val="28"/>
          <w:szCs w:val="28"/>
        </w:rPr>
        <w:t>7.2.</w:t>
      </w:r>
      <w:r w:rsidR="006A0A6A" w:rsidRPr="000414C3">
        <w:rPr>
          <w:rFonts w:cs="Arial"/>
          <w:sz w:val="28"/>
          <w:szCs w:val="28"/>
        </w:rPr>
        <w:t>5</w:t>
      </w:r>
      <w:r w:rsidRPr="000414C3">
        <w:rPr>
          <w:rFonts w:cs="Arial"/>
          <w:sz w:val="28"/>
          <w:szCs w:val="28"/>
        </w:rPr>
        <w:t>.1</w:t>
      </w:r>
      <w:r w:rsidR="00B879E3" w:rsidRPr="000414C3">
        <w:rPr>
          <w:rFonts w:cs="Arial"/>
          <w:sz w:val="28"/>
          <w:szCs w:val="28"/>
        </w:rPr>
        <w:t xml:space="preserve"> </w:t>
      </w:r>
      <w:r w:rsidRPr="000414C3">
        <w:rPr>
          <w:rFonts w:cs="Arial"/>
          <w:sz w:val="28"/>
          <w:szCs w:val="28"/>
        </w:rPr>
        <w:t>При проведении анализов применяют: реактивы квалификации «осч», «химически чистый».</w:t>
      </w:r>
    </w:p>
    <w:p w14:paraId="78FADD62" w14:textId="77777777" w:rsidR="00655CD1" w:rsidRPr="000414C3" w:rsidRDefault="00655CD1" w:rsidP="00B879E3">
      <w:pPr>
        <w:tabs>
          <w:tab w:val="left" w:pos="0"/>
          <w:tab w:val="left" w:pos="1418"/>
        </w:tabs>
        <w:spacing w:after="0" w:line="360" w:lineRule="auto"/>
        <w:jc w:val="both"/>
        <w:rPr>
          <w:rFonts w:cs="Arial"/>
          <w:sz w:val="28"/>
          <w:szCs w:val="28"/>
        </w:rPr>
      </w:pPr>
      <w:r w:rsidRPr="000414C3">
        <w:rPr>
          <w:rFonts w:cs="Arial"/>
          <w:sz w:val="28"/>
          <w:szCs w:val="28"/>
        </w:rPr>
        <w:t>Допускается приготовление приведенных ниже растворов реактивов указанных концентраций в необходимых (больших или меньших) объемах.</w:t>
      </w:r>
    </w:p>
    <w:p w14:paraId="4B0BE938" w14:textId="77777777" w:rsidR="00B879E3" w:rsidRPr="000414C3" w:rsidRDefault="002F79EC" w:rsidP="00B879E3">
      <w:pPr>
        <w:tabs>
          <w:tab w:val="left" w:pos="0"/>
          <w:tab w:val="left" w:pos="1418"/>
        </w:tabs>
        <w:spacing w:after="0" w:line="360" w:lineRule="auto"/>
        <w:jc w:val="both"/>
        <w:rPr>
          <w:rFonts w:cs="Arial"/>
          <w:sz w:val="28"/>
          <w:szCs w:val="28"/>
        </w:rPr>
      </w:pPr>
      <w:r w:rsidRPr="000414C3">
        <w:rPr>
          <w:rFonts w:cs="Arial"/>
          <w:sz w:val="28"/>
          <w:szCs w:val="28"/>
        </w:rPr>
        <w:lastRenderedPageBreak/>
        <w:t>7.2.</w:t>
      </w:r>
      <w:r w:rsidR="006A0A6A" w:rsidRPr="000414C3">
        <w:rPr>
          <w:rFonts w:cs="Arial"/>
          <w:sz w:val="28"/>
          <w:szCs w:val="28"/>
        </w:rPr>
        <w:t>5</w:t>
      </w:r>
      <w:r w:rsidRPr="000414C3">
        <w:rPr>
          <w:rFonts w:cs="Arial"/>
          <w:sz w:val="28"/>
          <w:szCs w:val="28"/>
        </w:rPr>
        <w:t>.2</w:t>
      </w:r>
      <w:r w:rsidR="00B879E3" w:rsidRPr="000414C3">
        <w:rPr>
          <w:rFonts w:cs="Arial"/>
          <w:sz w:val="28"/>
          <w:szCs w:val="28"/>
        </w:rPr>
        <w:t xml:space="preserve"> </w:t>
      </w:r>
      <w:r w:rsidRPr="000414C3">
        <w:rPr>
          <w:rFonts w:cs="Arial"/>
          <w:sz w:val="28"/>
          <w:szCs w:val="28"/>
        </w:rPr>
        <w:t>Допускается использование других типов средств измерени</w:t>
      </w:r>
      <w:r w:rsidR="00655CD1" w:rsidRPr="000414C3">
        <w:rPr>
          <w:rFonts w:cs="Arial"/>
          <w:sz w:val="28"/>
          <w:szCs w:val="28"/>
        </w:rPr>
        <w:t>й</w:t>
      </w:r>
      <w:r w:rsidRPr="000414C3">
        <w:rPr>
          <w:rFonts w:cs="Arial"/>
          <w:sz w:val="28"/>
          <w:szCs w:val="28"/>
        </w:rPr>
        <w:t>, посуды, вспомогательного оборудования, стандартных образцов, материалов и реактивов, изготовленных по другой технической документации, с характеристиками не хуже, чем приведенные в п. 7.2.</w:t>
      </w:r>
      <w:r w:rsidR="006A0A6A" w:rsidRPr="000414C3">
        <w:rPr>
          <w:rFonts w:cs="Arial"/>
          <w:sz w:val="28"/>
          <w:szCs w:val="28"/>
        </w:rPr>
        <w:t xml:space="preserve">6 </w:t>
      </w:r>
      <w:r w:rsidRPr="000414C3">
        <w:rPr>
          <w:rFonts w:cs="Arial"/>
          <w:sz w:val="28"/>
          <w:szCs w:val="28"/>
        </w:rPr>
        <w:t>настоящего стандарта. Средства измерений должны быть поверены.</w:t>
      </w:r>
    </w:p>
    <w:p w14:paraId="22FEE37C" w14:textId="77777777" w:rsidR="002F79EC" w:rsidRPr="000414C3" w:rsidRDefault="002F79EC" w:rsidP="002F79EC">
      <w:pPr>
        <w:tabs>
          <w:tab w:val="left" w:pos="0"/>
          <w:tab w:val="left" w:pos="1418"/>
        </w:tabs>
        <w:spacing w:after="0" w:line="360" w:lineRule="auto"/>
        <w:jc w:val="both"/>
        <w:rPr>
          <w:rFonts w:cs="Arial"/>
          <w:sz w:val="28"/>
          <w:szCs w:val="28"/>
        </w:rPr>
      </w:pPr>
      <w:r w:rsidRPr="000414C3">
        <w:rPr>
          <w:rFonts w:cs="Arial"/>
          <w:sz w:val="28"/>
          <w:szCs w:val="28"/>
        </w:rPr>
        <w:t>7.2.</w:t>
      </w:r>
      <w:r w:rsidR="006A0A6A" w:rsidRPr="000414C3">
        <w:rPr>
          <w:rFonts w:cs="Arial"/>
          <w:sz w:val="28"/>
          <w:szCs w:val="28"/>
        </w:rPr>
        <w:t>5</w:t>
      </w:r>
      <w:r w:rsidRPr="000414C3">
        <w:rPr>
          <w:rFonts w:cs="Arial"/>
          <w:sz w:val="28"/>
          <w:szCs w:val="28"/>
        </w:rPr>
        <w:t>.</w:t>
      </w:r>
      <w:r w:rsidR="001D5C5B" w:rsidRPr="000414C3">
        <w:rPr>
          <w:rFonts w:cs="Arial"/>
          <w:sz w:val="28"/>
          <w:szCs w:val="28"/>
        </w:rPr>
        <w:t>3</w:t>
      </w:r>
      <w:r w:rsidR="00B879E3" w:rsidRPr="000414C3">
        <w:rPr>
          <w:rFonts w:cs="Arial"/>
          <w:sz w:val="28"/>
          <w:szCs w:val="28"/>
        </w:rPr>
        <w:t xml:space="preserve"> </w:t>
      </w:r>
      <w:r w:rsidRPr="000414C3">
        <w:rPr>
          <w:rFonts w:cs="Arial"/>
          <w:sz w:val="28"/>
          <w:szCs w:val="28"/>
        </w:rPr>
        <w:t>Анализ руды проводят при следующих условиях:</w:t>
      </w:r>
    </w:p>
    <w:p w14:paraId="2769D33B" w14:textId="77777777" w:rsidR="002F79EC" w:rsidRPr="000414C3" w:rsidRDefault="002F79EC" w:rsidP="002F79EC">
      <w:pPr>
        <w:tabs>
          <w:tab w:val="left" w:pos="0"/>
          <w:tab w:val="left" w:pos="1418"/>
        </w:tabs>
        <w:spacing w:after="0" w:line="360" w:lineRule="auto"/>
        <w:jc w:val="both"/>
        <w:rPr>
          <w:rFonts w:cs="Arial"/>
          <w:sz w:val="28"/>
          <w:szCs w:val="28"/>
        </w:rPr>
      </w:pPr>
      <w:r w:rsidRPr="000414C3">
        <w:rPr>
          <w:rFonts w:cs="Arial"/>
          <w:sz w:val="28"/>
          <w:szCs w:val="28"/>
        </w:rPr>
        <w:t>температура окружающего воздуха (20</w:t>
      </w:r>
      <w:r w:rsidRPr="000414C3">
        <w:rPr>
          <w:rFonts w:cs="Arial"/>
          <w:snapToGrid w:val="0"/>
          <w:sz w:val="28"/>
          <w:szCs w:val="28"/>
        </w:rPr>
        <w:t>±</w:t>
      </w:r>
      <w:r w:rsidRPr="000414C3">
        <w:rPr>
          <w:rFonts w:cs="Arial"/>
          <w:sz w:val="28"/>
          <w:szCs w:val="28"/>
        </w:rPr>
        <w:t xml:space="preserve">5) </w:t>
      </w:r>
      <w:r w:rsidRPr="000414C3">
        <w:rPr>
          <w:rFonts w:cs="Arial"/>
          <w:sz w:val="28"/>
          <w:szCs w:val="28"/>
        </w:rPr>
        <w:sym w:font="Symbol" w:char="F0B0"/>
      </w:r>
      <w:r w:rsidRPr="000414C3">
        <w:rPr>
          <w:rFonts w:cs="Arial"/>
          <w:sz w:val="28"/>
          <w:szCs w:val="28"/>
          <w:lang w:val="en-US"/>
        </w:rPr>
        <w:t>C</w:t>
      </w:r>
      <w:r w:rsidRPr="000414C3">
        <w:rPr>
          <w:rFonts w:cs="Arial"/>
          <w:sz w:val="28"/>
          <w:szCs w:val="28"/>
        </w:rPr>
        <w:t>;</w:t>
      </w:r>
    </w:p>
    <w:p w14:paraId="21D94757" w14:textId="77777777" w:rsidR="002F79EC" w:rsidRPr="000414C3" w:rsidRDefault="002F79EC" w:rsidP="002F79EC">
      <w:pPr>
        <w:tabs>
          <w:tab w:val="left" w:pos="0"/>
          <w:tab w:val="left" w:pos="1418"/>
        </w:tabs>
        <w:spacing w:after="0" w:line="360" w:lineRule="auto"/>
        <w:jc w:val="both"/>
        <w:rPr>
          <w:rFonts w:cs="Arial"/>
          <w:sz w:val="28"/>
          <w:szCs w:val="28"/>
        </w:rPr>
      </w:pPr>
      <w:r w:rsidRPr="000414C3">
        <w:rPr>
          <w:rFonts w:cs="Arial"/>
          <w:sz w:val="28"/>
          <w:szCs w:val="28"/>
        </w:rPr>
        <w:t>относительная влажность окружающего воздуха – не более 80 %;</w:t>
      </w:r>
    </w:p>
    <w:p w14:paraId="2792A455" w14:textId="77777777" w:rsidR="002F79EC" w:rsidRPr="000414C3" w:rsidRDefault="002F79EC" w:rsidP="002F79EC">
      <w:pPr>
        <w:tabs>
          <w:tab w:val="left" w:pos="0"/>
          <w:tab w:val="left" w:pos="1418"/>
        </w:tabs>
        <w:spacing w:after="0" w:line="360" w:lineRule="auto"/>
        <w:jc w:val="both"/>
        <w:rPr>
          <w:rFonts w:cs="Arial"/>
          <w:sz w:val="28"/>
          <w:szCs w:val="28"/>
        </w:rPr>
      </w:pPr>
      <w:r w:rsidRPr="000414C3">
        <w:rPr>
          <w:rFonts w:cs="Arial"/>
          <w:sz w:val="28"/>
          <w:szCs w:val="28"/>
        </w:rPr>
        <w:t>Перед началом проведения анализа образцы руды, вода</w:t>
      </w:r>
      <w:r w:rsidR="00B879E3" w:rsidRPr="000414C3">
        <w:rPr>
          <w:rFonts w:cs="Arial"/>
          <w:sz w:val="28"/>
          <w:szCs w:val="28"/>
        </w:rPr>
        <w:t xml:space="preserve"> для лабораторного анализа</w:t>
      </w:r>
      <w:r w:rsidRPr="000414C3">
        <w:rPr>
          <w:rFonts w:cs="Arial"/>
          <w:sz w:val="28"/>
          <w:szCs w:val="28"/>
        </w:rPr>
        <w:t xml:space="preserve"> и растворы реактивов должны иметь температуру воздуха в помещении.</w:t>
      </w:r>
    </w:p>
    <w:p w14:paraId="3FB70E8C" w14:textId="77777777" w:rsidR="002F79EC" w:rsidRPr="000414C3" w:rsidRDefault="002F79EC" w:rsidP="002F79EC">
      <w:pPr>
        <w:shd w:val="clear" w:color="auto" w:fill="FFFFFF"/>
        <w:spacing w:after="0" w:line="360" w:lineRule="auto"/>
        <w:jc w:val="both"/>
        <w:rPr>
          <w:sz w:val="28"/>
          <w:szCs w:val="28"/>
        </w:rPr>
      </w:pPr>
      <w:r w:rsidRPr="000414C3">
        <w:rPr>
          <w:sz w:val="28"/>
          <w:szCs w:val="28"/>
        </w:rPr>
        <w:t>7.2.</w:t>
      </w:r>
      <w:r w:rsidR="006A0A6A" w:rsidRPr="000414C3">
        <w:rPr>
          <w:sz w:val="28"/>
          <w:szCs w:val="28"/>
        </w:rPr>
        <w:t>5</w:t>
      </w:r>
      <w:r w:rsidRPr="000414C3">
        <w:rPr>
          <w:sz w:val="28"/>
          <w:szCs w:val="28"/>
        </w:rPr>
        <w:t>.</w:t>
      </w:r>
      <w:r w:rsidR="001D5C5B" w:rsidRPr="000414C3">
        <w:rPr>
          <w:sz w:val="28"/>
          <w:szCs w:val="28"/>
        </w:rPr>
        <w:t>4</w:t>
      </w:r>
      <w:r w:rsidRPr="000414C3">
        <w:rPr>
          <w:sz w:val="28"/>
          <w:szCs w:val="28"/>
        </w:rPr>
        <w:t xml:space="preserve"> При выполнении анализа следует соблюдать требования охраны труда при работе с химическими реактивами по ГОСТ 12.1.007, требования электробезопасности при работе с электроустановками по ГОСТ 12.1.019. Помещение лаборатории должно соответствовать требованиям пожарной безопасности по ГОСТ 12.1.004</w:t>
      </w:r>
      <w:r w:rsidR="00D91566" w:rsidRPr="000414C3">
        <w:rPr>
          <w:sz w:val="28"/>
          <w:szCs w:val="28"/>
        </w:rPr>
        <w:t xml:space="preserve"> </w:t>
      </w:r>
      <w:r w:rsidRPr="000414C3">
        <w:rPr>
          <w:sz w:val="28"/>
          <w:szCs w:val="28"/>
        </w:rPr>
        <w:t xml:space="preserve">и иметь средства пожаротушения по ГОСТ 12.4.009. Содержание вредных веществ в воздухе не должно превышать допустимых значений по </w:t>
      </w:r>
      <w:r w:rsidR="00C66FA2" w:rsidRPr="000414C3">
        <w:rPr>
          <w:sz w:val="28"/>
          <w:szCs w:val="28"/>
        </w:rPr>
        <w:t xml:space="preserve">гигиеническим нормативам </w:t>
      </w:r>
      <w:r w:rsidRPr="000414C3">
        <w:rPr>
          <w:sz w:val="28"/>
          <w:szCs w:val="28"/>
        </w:rPr>
        <w:t>ГН 2.2.5.1313-03</w:t>
      </w:r>
      <w:r w:rsidR="00C62A32" w:rsidRPr="000414C3">
        <w:rPr>
          <w:sz w:val="28"/>
          <w:szCs w:val="28"/>
        </w:rPr>
        <w:t xml:space="preserve"> </w:t>
      </w:r>
      <w:r w:rsidR="00C62A32" w:rsidRPr="000414C3">
        <w:rPr>
          <w:rFonts w:cs="Arial"/>
          <w:sz w:val="28"/>
          <w:szCs w:val="28"/>
        </w:rPr>
        <w:t>[</w:t>
      </w:r>
      <w:r w:rsidR="00C62A32" w:rsidRPr="000414C3">
        <w:rPr>
          <w:sz w:val="28"/>
          <w:szCs w:val="28"/>
        </w:rPr>
        <w:t>12</w:t>
      </w:r>
      <w:r w:rsidR="00C62A32" w:rsidRPr="000414C3">
        <w:rPr>
          <w:rFonts w:cs="Arial"/>
          <w:color w:val="0070C0"/>
          <w:sz w:val="28"/>
          <w:szCs w:val="28"/>
        </w:rPr>
        <w:t>]</w:t>
      </w:r>
      <w:r w:rsidR="00C62A32" w:rsidRPr="000414C3">
        <w:rPr>
          <w:sz w:val="28"/>
          <w:szCs w:val="28"/>
        </w:rPr>
        <w:t>.</w:t>
      </w:r>
    </w:p>
    <w:p w14:paraId="6CB5D724" w14:textId="77777777" w:rsidR="002F79EC" w:rsidRPr="000414C3" w:rsidRDefault="002F79EC" w:rsidP="002F79EC">
      <w:pPr>
        <w:shd w:val="clear" w:color="auto" w:fill="FFFFFF"/>
        <w:spacing w:after="0" w:line="360" w:lineRule="auto"/>
        <w:jc w:val="both"/>
        <w:rPr>
          <w:sz w:val="28"/>
          <w:szCs w:val="28"/>
        </w:rPr>
      </w:pPr>
      <w:r w:rsidRPr="000414C3">
        <w:rPr>
          <w:sz w:val="28"/>
          <w:szCs w:val="28"/>
        </w:rPr>
        <w:t>7.2.</w:t>
      </w:r>
      <w:r w:rsidR="006A0A6A" w:rsidRPr="000414C3">
        <w:rPr>
          <w:sz w:val="28"/>
          <w:szCs w:val="28"/>
        </w:rPr>
        <w:t>5</w:t>
      </w:r>
      <w:r w:rsidRPr="000414C3">
        <w:rPr>
          <w:sz w:val="28"/>
          <w:szCs w:val="28"/>
        </w:rPr>
        <w:t>.</w:t>
      </w:r>
      <w:r w:rsidR="001D5C5B" w:rsidRPr="000414C3">
        <w:rPr>
          <w:sz w:val="28"/>
          <w:szCs w:val="28"/>
        </w:rPr>
        <w:t>5</w:t>
      </w:r>
      <w:r w:rsidRPr="000414C3">
        <w:rPr>
          <w:sz w:val="28"/>
          <w:szCs w:val="28"/>
        </w:rPr>
        <w:t xml:space="preserve"> К выполнению анализа и обработке его результатов допускаются лица, прошедшие профессиональное обучение, опыт работы в аналитической лаборатории. </w:t>
      </w:r>
    </w:p>
    <w:p w14:paraId="170B6875" w14:textId="77777777" w:rsidR="002F79EC" w:rsidRPr="000414C3" w:rsidRDefault="002F79EC" w:rsidP="002F79EC">
      <w:pPr>
        <w:shd w:val="clear" w:color="auto" w:fill="FFFFFF"/>
        <w:spacing w:after="0" w:line="360" w:lineRule="auto"/>
        <w:jc w:val="both"/>
        <w:rPr>
          <w:sz w:val="28"/>
          <w:szCs w:val="28"/>
        </w:rPr>
      </w:pPr>
      <w:r w:rsidRPr="000414C3">
        <w:rPr>
          <w:sz w:val="28"/>
          <w:szCs w:val="28"/>
        </w:rPr>
        <w:t>Процедуры, осуществляемые в рамках реализации данной методики, могут выполняться несколькими операторами.</w:t>
      </w:r>
    </w:p>
    <w:p w14:paraId="2BB30508" w14:textId="77777777" w:rsidR="002D139E" w:rsidRPr="000414C3" w:rsidRDefault="002D139E" w:rsidP="00A503B8">
      <w:pPr>
        <w:spacing w:after="0" w:line="360" w:lineRule="auto"/>
        <w:rPr>
          <w:b/>
          <w:sz w:val="30"/>
          <w:szCs w:val="30"/>
        </w:rPr>
      </w:pPr>
    </w:p>
    <w:p w14:paraId="0DD4C40C" w14:textId="77777777" w:rsidR="002F79EC" w:rsidRPr="000414C3" w:rsidRDefault="002F79EC" w:rsidP="00A108FC">
      <w:pPr>
        <w:spacing w:after="0" w:line="360" w:lineRule="auto"/>
        <w:jc w:val="both"/>
        <w:rPr>
          <w:rFonts w:cs="Arial"/>
          <w:b/>
          <w:sz w:val="30"/>
          <w:szCs w:val="30"/>
        </w:rPr>
      </w:pPr>
      <w:r w:rsidRPr="000414C3">
        <w:rPr>
          <w:b/>
          <w:sz w:val="30"/>
          <w:szCs w:val="30"/>
        </w:rPr>
        <w:t>7.</w:t>
      </w:r>
      <w:r w:rsidRPr="000414C3">
        <w:rPr>
          <w:rFonts w:cs="Arial"/>
          <w:b/>
          <w:sz w:val="30"/>
          <w:szCs w:val="30"/>
        </w:rPr>
        <w:t>2.</w:t>
      </w:r>
      <w:r w:rsidR="006A0A6A" w:rsidRPr="000414C3">
        <w:rPr>
          <w:rFonts w:cs="Arial"/>
          <w:b/>
          <w:sz w:val="30"/>
          <w:szCs w:val="30"/>
        </w:rPr>
        <w:t xml:space="preserve">6 </w:t>
      </w:r>
      <w:r w:rsidRPr="000414C3">
        <w:rPr>
          <w:rFonts w:cs="Arial"/>
          <w:b/>
          <w:sz w:val="30"/>
          <w:szCs w:val="30"/>
        </w:rPr>
        <w:t>Средства измерений, вспомогательное о</w:t>
      </w:r>
      <w:r w:rsidR="002D139E" w:rsidRPr="000414C3">
        <w:rPr>
          <w:rFonts w:cs="Arial"/>
          <w:b/>
          <w:sz w:val="30"/>
          <w:szCs w:val="30"/>
        </w:rPr>
        <w:t xml:space="preserve">борудование, </w:t>
      </w:r>
      <w:r w:rsidR="00655CD1" w:rsidRPr="000414C3">
        <w:rPr>
          <w:rFonts w:cs="Arial"/>
          <w:b/>
          <w:sz w:val="30"/>
          <w:szCs w:val="30"/>
        </w:rPr>
        <w:t xml:space="preserve">стандартные образцы, </w:t>
      </w:r>
      <w:r w:rsidR="002D139E" w:rsidRPr="000414C3">
        <w:rPr>
          <w:rFonts w:cs="Arial"/>
          <w:b/>
          <w:sz w:val="30"/>
          <w:szCs w:val="30"/>
        </w:rPr>
        <w:t>материалы, реактивы</w:t>
      </w:r>
    </w:p>
    <w:p w14:paraId="3671C66B" w14:textId="77777777" w:rsidR="002D139E" w:rsidRPr="000414C3" w:rsidRDefault="002D139E" w:rsidP="00A503B8">
      <w:pPr>
        <w:spacing w:after="0" w:line="360" w:lineRule="auto"/>
        <w:rPr>
          <w:rFonts w:cs="Arial"/>
          <w:b/>
          <w:sz w:val="30"/>
          <w:szCs w:val="30"/>
        </w:rPr>
      </w:pPr>
    </w:p>
    <w:p w14:paraId="45D5CA57" w14:textId="77777777" w:rsidR="002F79EC" w:rsidRPr="000414C3" w:rsidRDefault="002F79EC" w:rsidP="002B2982">
      <w:pPr>
        <w:spacing w:after="0" w:line="360" w:lineRule="auto"/>
        <w:jc w:val="both"/>
        <w:rPr>
          <w:rFonts w:cs="Arial"/>
          <w:color w:val="FF0000"/>
          <w:sz w:val="28"/>
          <w:szCs w:val="28"/>
        </w:rPr>
      </w:pPr>
      <w:r w:rsidRPr="000414C3">
        <w:rPr>
          <w:rFonts w:cs="Arial"/>
          <w:sz w:val="28"/>
          <w:szCs w:val="28"/>
        </w:rPr>
        <w:t>7.2.</w:t>
      </w:r>
      <w:r w:rsidR="006A0A6A" w:rsidRPr="000414C3">
        <w:rPr>
          <w:rFonts w:cs="Arial"/>
          <w:sz w:val="28"/>
          <w:szCs w:val="28"/>
        </w:rPr>
        <w:t>6</w:t>
      </w:r>
      <w:r w:rsidRPr="000414C3">
        <w:rPr>
          <w:rFonts w:cs="Arial"/>
          <w:sz w:val="28"/>
          <w:szCs w:val="28"/>
        </w:rPr>
        <w:t xml:space="preserve">.1 </w:t>
      </w:r>
      <w:r w:rsidR="0074788E" w:rsidRPr="000414C3">
        <w:rPr>
          <w:rFonts w:cs="Arial"/>
          <w:sz w:val="28"/>
          <w:szCs w:val="28"/>
        </w:rPr>
        <w:t>С</w:t>
      </w:r>
      <w:r w:rsidR="00A521DF" w:rsidRPr="000414C3">
        <w:rPr>
          <w:rFonts w:cs="Arial"/>
          <w:sz w:val="28"/>
          <w:szCs w:val="28"/>
        </w:rPr>
        <w:t>редства измерений</w:t>
      </w:r>
      <w:r w:rsidR="003144ED" w:rsidRPr="000414C3">
        <w:rPr>
          <w:rFonts w:cs="Arial"/>
          <w:sz w:val="28"/>
          <w:szCs w:val="28"/>
        </w:rPr>
        <w:t xml:space="preserve"> и измерительные принадлежности</w:t>
      </w:r>
      <w:r w:rsidR="00B67830" w:rsidRPr="000414C3">
        <w:rPr>
          <w:rFonts w:cs="Arial"/>
          <w:sz w:val="28"/>
          <w:szCs w:val="28"/>
        </w:rPr>
        <w:t>:</w:t>
      </w:r>
    </w:p>
    <w:p w14:paraId="35C052C8" w14:textId="77777777" w:rsidR="002F79EC" w:rsidRPr="000414C3" w:rsidRDefault="00767879" w:rsidP="002B2982">
      <w:pPr>
        <w:tabs>
          <w:tab w:val="left" w:pos="993"/>
        </w:tabs>
        <w:spacing w:after="0" w:line="360" w:lineRule="auto"/>
        <w:jc w:val="both"/>
        <w:rPr>
          <w:rFonts w:cs="Arial"/>
          <w:sz w:val="28"/>
          <w:szCs w:val="28"/>
        </w:rPr>
      </w:pPr>
      <w:r w:rsidRPr="000414C3">
        <w:rPr>
          <w:rFonts w:cs="Arial"/>
          <w:sz w:val="28"/>
          <w:szCs w:val="28"/>
        </w:rPr>
        <w:lastRenderedPageBreak/>
        <w:t xml:space="preserve">- </w:t>
      </w:r>
      <w:r w:rsidR="0087533F" w:rsidRPr="000414C3">
        <w:rPr>
          <w:rFonts w:cs="Arial"/>
          <w:sz w:val="28"/>
          <w:szCs w:val="28"/>
        </w:rPr>
        <w:t>А</w:t>
      </w:r>
      <w:r w:rsidR="002F79EC" w:rsidRPr="000414C3">
        <w:rPr>
          <w:rFonts w:cs="Arial"/>
          <w:sz w:val="28"/>
          <w:szCs w:val="28"/>
        </w:rPr>
        <w:t>томно-эмиссионный спектрометр с индуктивно-связанной плазмой со следующими техническими характеристиками:</w:t>
      </w:r>
    </w:p>
    <w:p w14:paraId="2E34A111" w14:textId="77777777" w:rsidR="002F79EC" w:rsidRPr="000414C3" w:rsidRDefault="000A4EAA" w:rsidP="002B2982">
      <w:pPr>
        <w:tabs>
          <w:tab w:val="left" w:pos="993"/>
        </w:tabs>
        <w:spacing w:after="0" w:line="360" w:lineRule="auto"/>
        <w:jc w:val="both"/>
        <w:rPr>
          <w:rFonts w:cs="Arial"/>
          <w:sz w:val="28"/>
          <w:szCs w:val="28"/>
        </w:rPr>
      </w:pPr>
      <w:r w:rsidRPr="000414C3">
        <w:rPr>
          <w:rFonts w:cs="Arial"/>
          <w:sz w:val="28"/>
          <w:szCs w:val="28"/>
        </w:rPr>
        <w:t>а)</w:t>
      </w:r>
      <w:r w:rsidR="002F79EC" w:rsidRPr="000414C3">
        <w:rPr>
          <w:rFonts w:cs="Arial"/>
          <w:sz w:val="28"/>
          <w:szCs w:val="28"/>
        </w:rPr>
        <w:t xml:space="preserve"> спектрометр параллельного действия с оптической схемой Эшелле;</w:t>
      </w:r>
    </w:p>
    <w:p w14:paraId="3413DDEC" w14:textId="77777777" w:rsidR="002F79EC" w:rsidRPr="000414C3" w:rsidRDefault="000A4EAA" w:rsidP="002B2982">
      <w:pPr>
        <w:tabs>
          <w:tab w:val="left" w:pos="993"/>
        </w:tabs>
        <w:spacing w:after="0" w:line="360" w:lineRule="auto"/>
        <w:jc w:val="both"/>
        <w:rPr>
          <w:rFonts w:cs="Arial"/>
          <w:sz w:val="28"/>
          <w:szCs w:val="28"/>
        </w:rPr>
      </w:pPr>
      <w:r w:rsidRPr="000414C3">
        <w:rPr>
          <w:rFonts w:cs="Arial"/>
          <w:sz w:val="28"/>
          <w:szCs w:val="28"/>
        </w:rPr>
        <w:t>б)</w:t>
      </w:r>
      <w:r w:rsidR="002F79EC" w:rsidRPr="000414C3">
        <w:rPr>
          <w:rFonts w:cs="Arial"/>
          <w:sz w:val="28"/>
          <w:szCs w:val="28"/>
        </w:rPr>
        <w:t xml:space="preserve"> разрешение не хуже 10 пкм на длине волны 200 нм;</w:t>
      </w:r>
    </w:p>
    <w:p w14:paraId="79356AEA" w14:textId="77777777" w:rsidR="002F79EC" w:rsidRPr="000414C3" w:rsidRDefault="000A4EAA" w:rsidP="002B2982">
      <w:pPr>
        <w:tabs>
          <w:tab w:val="left" w:pos="993"/>
        </w:tabs>
        <w:spacing w:after="0" w:line="360" w:lineRule="auto"/>
        <w:jc w:val="both"/>
        <w:rPr>
          <w:rFonts w:cs="Arial"/>
          <w:sz w:val="28"/>
          <w:szCs w:val="28"/>
        </w:rPr>
      </w:pPr>
      <w:r w:rsidRPr="000414C3">
        <w:rPr>
          <w:rFonts w:cs="Arial"/>
          <w:sz w:val="28"/>
          <w:szCs w:val="28"/>
        </w:rPr>
        <w:t>в)</w:t>
      </w:r>
      <w:r w:rsidR="002F79EC" w:rsidRPr="000414C3">
        <w:rPr>
          <w:rFonts w:cs="Arial"/>
          <w:sz w:val="28"/>
          <w:szCs w:val="28"/>
        </w:rPr>
        <w:t xml:space="preserve"> аксиальное наблюдение плазмы.</w:t>
      </w:r>
    </w:p>
    <w:p w14:paraId="11539E74" w14:textId="77777777" w:rsidR="002F79EC" w:rsidRPr="000414C3" w:rsidRDefault="0087533F"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К</w:t>
      </w:r>
      <w:r w:rsidR="002F79EC" w:rsidRPr="000414C3">
        <w:rPr>
          <w:rFonts w:ascii="Arial" w:hAnsi="Arial" w:cs="Arial"/>
          <w:sz w:val="28"/>
          <w:szCs w:val="28"/>
        </w:rPr>
        <w:t>вадрупольный масс-спектрометр с индуктивно</w:t>
      </w:r>
      <w:r w:rsidR="000816A0" w:rsidRPr="000414C3">
        <w:rPr>
          <w:rFonts w:ascii="Arial" w:hAnsi="Arial" w:cs="Arial"/>
          <w:sz w:val="28"/>
          <w:szCs w:val="28"/>
        </w:rPr>
        <w:t>-</w:t>
      </w:r>
      <w:r w:rsidR="002F79EC" w:rsidRPr="000414C3">
        <w:rPr>
          <w:rFonts w:ascii="Arial" w:hAnsi="Arial" w:cs="Arial"/>
          <w:sz w:val="28"/>
          <w:szCs w:val="28"/>
        </w:rPr>
        <w:t xml:space="preserve"> связанной плазмой</w:t>
      </w:r>
      <w:r w:rsidRPr="000414C3">
        <w:rPr>
          <w:rFonts w:ascii="Arial" w:hAnsi="Arial" w:cs="Arial"/>
          <w:sz w:val="28"/>
          <w:szCs w:val="28"/>
        </w:rPr>
        <w:t>.</w:t>
      </w:r>
      <w:r w:rsidR="002F79EC" w:rsidRPr="000414C3">
        <w:rPr>
          <w:rFonts w:ascii="Arial" w:hAnsi="Arial" w:cs="Arial"/>
          <w:sz w:val="28"/>
          <w:szCs w:val="28"/>
        </w:rPr>
        <w:t xml:space="preserve"> </w:t>
      </w:r>
    </w:p>
    <w:p w14:paraId="4FF27CF7" w14:textId="77777777" w:rsidR="002F79EC" w:rsidRPr="000414C3" w:rsidRDefault="0087533F"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Весы аналитические лабораторные специального класса точности по ГОСТ Р 53228</w:t>
      </w:r>
      <w:r w:rsidR="003144ED" w:rsidRPr="000414C3">
        <w:rPr>
          <w:rFonts w:ascii="Arial" w:hAnsi="Arial" w:cs="Arial"/>
          <w:sz w:val="28"/>
          <w:szCs w:val="28"/>
        </w:rPr>
        <w:t>.</w:t>
      </w:r>
    </w:p>
    <w:p w14:paraId="24B0EBBF" w14:textId="77777777" w:rsidR="002F79EC" w:rsidRPr="000414C3" w:rsidRDefault="003144ED"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Весы аналитические лабораторные высокого класса точности по ГОСТ Р 53228.</w:t>
      </w:r>
    </w:p>
    <w:p w14:paraId="3250B3F6" w14:textId="77777777" w:rsidR="002F79EC" w:rsidRPr="000414C3" w:rsidRDefault="003144ED"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Колбы мерные 1 – 100 (200, 1000) – 2 по ГОСТ 1770.</w:t>
      </w:r>
    </w:p>
    <w:p w14:paraId="5D14B956" w14:textId="77777777" w:rsidR="002F79EC" w:rsidRPr="000414C3" w:rsidRDefault="00C310FB"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Колбы мерные пластиковые вместимостью 100 см</w:t>
      </w:r>
      <w:r w:rsidR="002F79EC" w:rsidRPr="000414C3">
        <w:rPr>
          <w:rFonts w:ascii="Arial" w:hAnsi="Arial" w:cs="Arial"/>
          <w:sz w:val="28"/>
          <w:szCs w:val="28"/>
          <w:vertAlign w:val="superscript"/>
        </w:rPr>
        <w:t>3</w:t>
      </w:r>
      <w:r w:rsidR="002F79EC" w:rsidRPr="000414C3">
        <w:rPr>
          <w:rFonts w:ascii="Arial" w:hAnsi="Arial" w:cs="Arial"/>
          <w:sz w:val="28"/>
          <w:szCs w:val="28"/>
        </w:rPr>
        <w:t>.</w:t>
      </w:r>
    </w:p>
    <w:p w14:paraId="7F16F154" w14:textId="77777777" w:rsidR="002F79EC" w:rsidRPr="000414C3" w:rsidRDefault="00C310FB"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Одноканальный механический дозатор с переменным объемом дозирования 1-10 см</w:t>
      </w:r>
      <w:r w:rsidR="002F79EC" w:rsidRPr="000414C3">
        <w:rPr>
          <w:rFonts w:ascii="Arial" w:hAnsi="Arial" w:cs="Arial"/>
          <w:sz w:val="28"/>
          <w:szCs w:val="28"/>
          <w:vertAlign w:val="superscript"/>
        </w:rPr>
        <w:t>3</w:t>
      </w:r>
      <w:r w:rsidR="002F79EC" w:rsidRPr="000414C3">
        <w:rPr>
          <w:rFonts w:ascii="Arial" w:hAnsi="Arial" w:cs="Arial"/>
          <w:sz w:val="28"/>
          <w:szCs w:val="28"/>
        </w:rPr>
        <w:t>.</w:t>
      </w:r>
    </w:p>
    <w:p w14:paraId="2E352298" w14:textId="77777777" w:rsidR="002F79EC" w:rsidRPr="000414C3" w:rsidRDefault="00C310FB"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Одноканальный механический дозатор с переменным объемом дозирования 0,1</w:t>
      </w:r>
      <w:r w:rsidR="002B2982" w:rsidRPr="000414C3">
        <w:rPr>
          <w:rFonts w:ascii="Arial" w:hAnsi="Arial" w:cs="Arial"/>
          <w:sz w:val="28"/>
          <w:szCs w:val="28"/>
        </w:rPr>
        <w:sym w:font="Symbol" w:char="F02D"/>
      </w:r>
      <w:r w:rsidR="002F79EC" w:rsidRPr="000414C3">
        <w:rPr>
          <w:rFonts w:ascii="Arial" w:hAnsi="Arial" w:cs="Arial"/>
          <w:sz w:val="28"/>
          <w:szCs w:val="28"/>
        </w:rPr>
        <w:t>1 см</w:t>
      </w:r>
      <w:r w:rsidR="002F79EC" w:rsidRPr="000414C3">
        <w:rPr>
          <w:rFonts w:ascii="Arial" w:hAnsi="Arial" w:cs="Arial"/>
          <w:sz w:val="28"/>
          <w:szCs w:val="28"/>
          <w:vertAlign w:val="superscript"/>
        </w:rPr>
        <w:t>3</w:t>
      </w:r>
      <w:r w:rsidR="002F79EC" w:rsidRPr="000414C3">
        <w:rPr>
          <w:rFonts w:ascii="Arial" w:hAnsi="Arial" w:cs="Arial"/>
          <w:sz w:val="28"/>
          <w:szCs w:val="28"/>
        </w:rPr>
        <w:t>.</w:t>
      </w:r>
    </w:p>
    <w:p w14:paraId="477CFD75" w14:textId="77777777" w:rsidR="002F79EC" w:rsidRPr="000414C3" w:rsidRDefault="00C310FB"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Одноканальный механический дозатор с переменным объемом дозирования 0,01</w:t>
      </w:r>
      <w:r w:rsidR="002B2982" w:rsidRPr="000414C3">
        <w:rPr>
          <w:rFonts w:ascii="Arial" w:hAnsi="Arial" w:cs="Arial"/>
          <w:sz w:val="28"/>
          <w:szCs w:val="28"/>
        </w:rPr>
        <w:sym w:font="Symbol" w:char="F02D"/>
      </w:r>
      <w:r w:rsidR="002F79EC" w:rsidRPr="000414C3">
        <w:rPr>
          <w:rFonts w:ascii="Arial" w:hAnsi="Arial" w:cs="Arial"/>
          <w:sz w:val="28"/>
          <w:szCs w:val="28"/>
        </w:rPr>
        <w:t>0,1 см</w:t>
      </w:r>
      <w:r w:rsidR="002F79EC" w:rsidRPr="000414C3">
        <w:rPr>
          <w:rFonts w:ascii="Arial" w:hAnsi="Arial" w:cs="Arial"/>
          <w:sz w:val="28"/>
          <w:szCs w:val="28"/>
          <w:vertAlign w:val="superscript"/>
        </w:rPr>
        <w:t>3</w:t>
      </w:r>
      <w:r w:rsidR="002F79EC" w:rsidRPr="000414C3">
        <w:rPr>
          <w:rFonts w:ascii="Arial" w:hAnsi="Arial" w:cs="Arial"/>
          <w:sz w:val="28"/>
          <w:szCs w:val="28"/>
        </w:rPr>
        <w:t>.</w:t>
      </w:r>
    </w:p>
    <w:p w14:paraId="21143BFC" w14:textId="77777777" w:rsidR="002F79EC" w:rsidRPr="000414C3" w:rsidRDefault="002F79EC" w:rsidP="002B2982">
      <w:pPr>
        <w:spacing w:after="0" w:line="360" w:lineRule="auto"/>
        <w:jc w:val="both"/>
        <w:rPr>
          <w:rFonts w:cs="Arial"/>
          <w:sz w:val="28"/>
          <w:szCs w:val="28"/>
        </w:rPr>
      </w:pPr>
      <w:r w:rsidRPr="000414C3">
        <w:rPr>
          <w:rFonts w:cs="Arial"/>
          <w:sz w:val="28"/>
          <w:szCs w:val="28"/>
        </w:rPr>
        <w:t>7.2.</w:t>
      </w:r>
      <w:r w:rsidR="006A0A6A" w:rsidRPr="000414C3">
        <w:rPr>
          <w:rFonts w:cs="Arial"/>
          <w:sz w:val="28"/>
          <w:szCs w:val="28"/>
        </w:rPr>
        <w:t>6</w:t>
      </w:r>
      <w:r w:rsidRPr="000414C3">
        <w:rPr>
          <w:rFonts w:cs="Arial"/>
          <w:sz w:val="28"/>
          <w:szCs w:val="28"/>
        </w:rPr>
        <w:t xml:space="preserve">.2 </w:t>
      </w:r>
      <w:r w:rsidR="00463062" w:rsidRPr="000414C3">
        <w:rPr>
          <w:rFonts w:cs="Arial"/>
          <w:sz w:val="28"/>
          <w:szCs w:val="28"/>
        </w:rPr>
        <w:t>В</w:t>
      </w:r>
      <w:r w:rsidR="00725AF3" w:rsidRPr="000414C3">
        <w:rPr>
          <w:rFonts w:cs="Arial"/>
          <w:sz w:val="28"/>
          <w:szCs w:val="28"/>
        </w:rPr>
        <w:t>спомогательное оборудование и посуда</w:t>
      </w:r>
      <w:r w:rsidR="00CA32EC" w:rsidRPr="000414C3">
        <w:rPr>
          <w:rFonts w:cs="Arial"/>
          <w:sz w:val="28"/>
          <w:szCs w:val="28"/>
        </w:rPr>
        <w:t>:</w:t>
      </w:r>
    </w:p>
    <w:p w14:paraId="204DFB28" w14:textId="77777777" w:rsidR="002F79EC" w:rsidRPr="000414C3" w:rsidRDefault="00CA32EC"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Муфельная печь камерная лабораторная с регулируемой температурой нагрева не ниже 1100</w:t>
      </w:r>
      <w:r w:rsidR="002F79EC" w:rsidRPr="000414C3">
        <w:rPr>
          <w:rFonts w:ascii="Arial" w:hAnsi="Arial" w:cs="Arial"/>
          <w:sz w:val="28"/>
          <w:szCs w:val="28"/>
          <w:vertAlign w:val="superscript"/>
        </w:rPr>
        <w:t>о</w:t>
      </w:r>
      <w:r w:rsidR="002F79EC" w:rsidRPr="000414C3">
        <w:rPr>
          <w:rFonts w:ascii="Arial" w:hAnsi="Arial" w:cs="Arial"/>
          <w:sz w:val="28"/>
          <w:szCs w:val="28"/>
        </w:rPr>
        <w:t>С.</w:t>
      </w:r>
    </w:p>
    <w:p w14:paraId="6AA8E161" w14:textId="77777777" w:rsidR="002F79EC" w:rsidRPr="000414C3" w:rsidRDefault="00CA32EC"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Лабораторная нагревательная плита с регулируемым нагревом по ГОСТ 14919.</w:t>
      </w:r>
    </w:p>
    <w:p w14:paraId="6BDB3AC0" w14:textId="77777777" w:rsidR="002F79EC" w:rsidRPr="000414C3" w:rsidRDefault="00CA32EC"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 xml:space="preserve">Сушильный шкаф </w:t>
      </w:r>
      <w:r w:rsidR="00C122AE" w:rsidRPr="000414C3">
        <w:rPr>
          <w:rFonts w:ascii="Arial" w:hAnsi="Arial" w:cs="Arial"/>
          <w:sz w:val="28"/>
          <w:szCs w:val="28"/>
        </w:rPr>
        <w:t xml:space="preserve">с </w:t>
      </w:r>
      <w:r w:rsidR="002F79EC" w:rsidRPr="000414C3">
        <w:rPr>
          <w:rFonts w:ascii="Arial" w:hAnsi="Arial" w:cs="Arial"/>
          <w:sz w:val="28"/>
          <w:szCs w:val="28"/>
        </w:rPr>
        <w:t>регулируемой температурой нагрева не ниже 100</w:t>
      </w:r>
      <w:r w:rsidR="002B2982" w:rsidRPr="000414C3">
        <w:rPr>
          <w:rFonts w:ascii="Arial" w:hAnsi="Arial" w:cs="Arial"/>
          <w:sz w:val="28"/>
          <w:szCs w:val="28"/>
        </w:rPr>
        <w:t xml:space="preserve"> </w:t>
      </w:r>
      <w:r w:rsidR="002F79EC" w:rsidRPr="000414C3">
        <w:rPr>
          <w:rFonts w:ascii="Arial" w:hAnsi="Arial" w:cs="Arial"/>
          <w:sz w:val="28"/>
          <w:szCs w:val="28"/>
          <w:vertAlign w:val="superscript"/>
        </w:rPr>
        <w:t>о</w:t>
      </w:r>
      <w:r w:rsidR="002F79EC" w:rsidRPr="000414C3">
        <w:rPr>
          <w:rFonts w:ascii="Arial" w:hAnsi="Arial" w:cs="Arial"/>
          <w:sz w:val="28"/>
          <w:szCs w:val="28"/>
        </w:rPr>
        <w:t>С</w:t>
      </w:r>
    </w:p>
    <w:p w14:paraId="5469C2E6" w14:textId="77777777" w:rsidR="002F79EC" w:rsidRPr="000414C3" w:rsidRDefault="00CA32EC"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Стаканы полиэтиленовые вместимостью100 см</w:t>
      </w:r>
      <w:r w:rsidR="002F79EC" w:rsidRPr="000414C3">
        <w:rPr>
          <w:rFonts w:ascii="Arial" w:hAnsi="Arial" w:cs="Arial"/>
          <w:sz w:val="28"/>
          <w:szCs w:val="28"/>
          <w:vertAlign w:val="superscript"/>
        </w:rPr>
        <w:t>3</w:t>
      </w:r>
      <w:r w:rsidR="002F79EC" w:rsidRPr="000414C3">
        <w:rPr>
          <w:rFonts w:ascii="Arial" w:hAnsi="Arial" w:cs="Arial"/>
          <w:sz w:val="28"/>
          <w:szCs w:val="28"/>
        </w:rPr>
        <w:t>.</w:t>
      </w:r>
    </w:p>
    <w:p w14:paraId="7866C1CD" w14:textId="77777777" w:rsidR="002F79EC" w:rsidRPr="000414C3" w:rsidRDefault="00CA32EC"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Агатовая ступка с пестиком.</w:t>
      </w:r>
    </w:p>
    <w:p w14:paraId="1925C3EB" w14:textId="77777777" w:rsidR="002F79EC" w:rsidRPr="000414C3" w:rsidRDefault="00CA32EC"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Тигли платиновые № 100-3 с крышкой по ГОСТ 6563.</w:t>
      </w:r>
    </w:p>
    <w:p w14:paraId="58D9DE52" w14:textId="77777777" w:rsidR="002F79EC" w:rsidRPr="000414C3" w:rsidRDefault="00CA32EC"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Чашки фарфоровые диаметром 120 мм по ГОСТ 9147.</w:t>
      </w:r>
    </w:p>
    <w:p w14:paraId="3932C25C" w14:textId="77777777" w:rsidR="002F79EC" w:rsidRPr="000414C3" w:rsidRDefault="00CA32EC"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lastRenderedPageBreak/>
        <w:t xml:space="preserve">- </w:t>
      </w:r>
      <w:r w:rsidR="002F79EC" w:rsidRPr="000414C3">
        <w:rPr>
          <w:rFonts w:ascii="Arial" w:hAnsi="Arial" w:cs="Arial"/>
          <w:sz w:val="28"/>
          <w:szCs w:val="28"/>
        </w:rPr>
        <w:t>Полиэтиленовые пробирки вместимостью 15 см</w:t>
      </w:r>
      <w:r w:rsidR="002F79EC" w:rsidRPr="000414C3">
        <w:rPr>
          <w:rFonts w:ascii="Arial" w:hAnsi="Arial" w:cs="Arial"/>
          <w:sz w:val="28"/>
          <w:szCs w:val="28"/>
          <w:vertAlign w:val="superscript"/>
        </w:rPr>
        <w:t>3</w:t>
      </w:r>
      <w:r w:rsidR="002F79EC" w:rsidRPr="000414C3">
        <w:rPr>
          <w:rFonts w:ascii="Arial" w:hAnsi="Arial" w:cs="Arial"/>
          <w:sz w:val="28"/>
          <w:szCs w:val="28"/>
        </w:rPr>
        <w:t xml:space="preserve"> и 50 см</w:t>
      </w:r>
      <w:r w:rsidR="002F79EC" w:rsidRPr="000414C3">
        <w:rPr>
          <w:rFonts w:ascii="Arial" w:hAnsi="Arial" w:cs="Arial"/>
          <w:sz w:val="28"/>
          <w:szCs w:val="28"/>
          <w:vertAlign w:val="superscript"/>
        </w:rPr>
        <w:t>3</w:t>
      </w:r>
      <w:r w:rsidR="002F79EC" w:rsidRPr="000414C3">
        <w:rPr>
          <w:rFonts w:ascii="Arial" w:hAnsi="Arial" w:cs="Arial"/>
          <w:sz w:val="28"/>
          <w:szCs w:val="28"/>
        </w:rPr>
        <w:t>.</w:t>
      </w:r>
    </w:p>
    <w:p w14:paraId="6B5723B4" w14:textId="77777777" w:rsidR="002F79EC" w:rsidRPr="000414C3" w:rsidRDefault="001F4777" w:rsidP="002B2982">
      <w:pPr>
        <w:spacing w:after="0" w:line="360" w:lineRule="auto"/>
        <w:jc w:val="both"/>
        <w:rPr>
          <w:rFonts w:cs="Arial"/>
          <w:sz w:val="28"/>
          <w:szCs w:val="28"/>
        </w:rPr>
      </w:pPr>
      <w:r w:rsidRPr="000414C3">
        <w:rPr>
          <w:rFonts w:cs="Arial"/>
          <w:sz w:val="28"/>
          <w:szCs w:val="28"/>
        </w:rPr>
        <w:t xml:space="preserve">7.2.6.3 </w:t>
      </w:r>
      <w:r w:rsidR="002F79EC" w:rsidRPr="000414C3">
        <w:rPr>
          <w:rFonts w:cs="Arial"/>
          <w:sz w:val="28"/>
          <w:szCs w:val="28"/>
        </w:rPr>
        <w:t>Стандартные образцы состава</w:t>
      </w:r>
      <w:r w:rsidR="00463062" w:rsidRPr="000414C3">
        <w:rPr>
          <w:rFonts w:cs="Arial"/>
          <w:sz w:val="28"/>
          <w:szCs w:val="28"/>
        </w:rPr>
        <w:t>:</w:t>
      </w:r>
      <w:r w:rsidR="006803EE" w:rsidRPr="000414C3">
        <w:rPr>
          <w:rFonts w:cs="Arial"/>
          <w:sz w:val="28"/>
          <w:szCs w:val="28"/>
        </w:rPr>
        <w:t xml:space="preserve"> </w:t>
      </w:r>
    </w:p>
    <w:p w14:paraId="090199E5" w14:textId="77777777" w:rsidR="002F79EC" w:rsidRPr="000414C3" w:rsidRDefault="00463062" w:rsidP="002B2982">
      <w:pPr>
        <w:pStyle w:val="afd"/>
        <w:tabs>
          <w:tab w:val="left" w:pos="993"/>
        </w:tabs>
        <w:spacing w:after="0" w:line="360" w:lineRule="auto"/>
        <w:ind w:left="0" w:firstLine="709"/>
        <w:jc w:val="both"/>
        <w:rPr>
          <w:rFonts w:ascii="Arial" w:hAnsi="Arial" w:cs="Arial"/>
          <w:sz w:val="28"/>
          <w:szCs w:val="28"/>
        </w:rPr>
      </w:pPr>
      <w:r w:rsidRPr="000414C3">
        <w:rPr>
          <w:rFonts w:ascii="Arial" w:hAnsi="Arial" w:cs="Arial"/>
          <w:sz w:val="28"/>
          <w:szCs w:val="28"/>
        </w:rPr>
        <w:t xml:space="preserve">- </w:t>
      </w:r>
      <w:r w:rsidR="002F79EC" w:rsidRPr="000414C3">
        <w:rPr>
          <w:rFonts w:ascii="Arial" w:hAnsi="Arial" w:cs="Arial"/>
          <w:sz w:val="28"/>
          <w:szCs w:val="28"/>
        </w:rPr>
        <w:t>Одноэлементные стандартные растворы P, Ca, Mn, Fe, C</w:t>
      </w:r>
      <w:r w:rsidR="002F79EC" w:rsidRPr="000414C3">
        <w:rPr>
          <w:rFonts w:ascii="Arial" w:hAnsi="Arial" w:cs="Arial"/>
          <w:sz w:val="28"/>
          <w:szCs w:val="28"/>
          <w:lang w:val="en-US"/>
        </w:rPr>
        <w:t>s</w:t>
      </w:r>
      <w:r w:rsidR="002F79EC" w:rsidRPr="000414C3">
        <w:rPr>
          <w:rFonts w:ascii="Arial" w:hAnsi="Arial" w:cs="Arial"/>
          <w:sz w:val="28"/>
          <w:szCs w:val="28"/>
        </w:rPr>
        <w:t>, Y, Nb, In, La, Ce, Pr, Nd, Sm, Gd c массовой концентрацией 1 г/дм</w:t>
      </w:r>
      <w:r w:rsidR="002F79EC" w:rsidRPr="000414C3">
        <w:rPr>
          <w:rFonts w:ascii="Arial" w:hAnsi="Arial" w:cs="Arial"/>
          <w:sz w:val="28"/>
          <w:szCs w:val="28"/>
          <w:vertAlign w:val="superscript"/>
        </w:rPr>
        <w:t>3</w:t>
      </w:r>
      <w:r w:rsidR="002F79EC" w:rsidRPr="000414C3">
        <w:rPr>
          <w:rFonts w:ascii="Arial" w:hAnsi="Arial" w:cs="Arial"/>
          <w:sz w:val="28"/>
          <w:szCs w:val="28"/>
        </w:rPr>
        <w:t xml:space="preserve"> и Eu, Tb, Dy, Ho, Er, Tm, Yb, Lu, Sc c массовой концентрацией 10 мг/ дм</w:t>
      </w:r>
      <w:r w:rsidR="002F79EC" w:rsidRPr="000414C3">
        <w:rPr>
          <w:rFonts w:ascii="Arial" w:hAnsi="Arial" w:cs="Arial"/>
          <w:sz w:val="28"/>
          <w:szCs w:val="28"/>
          <w:vertAlign w:val="superscript"/>
        </w:rPr>
        <w:t>3</w:t>
      </w:r>
      <w:r w:rsidR="002F79EC" w:rsidRPr="000414C3">
        <w:rPr>
          <w:rFonts w:ascii="Arial" w:hAnsi="Arial" w:cs="Arial"/>
          <w:sz w:val="28"/>
          <w:szCs w:val="28"/>
        </w:rPr>
        <w:t xml:space="preserve"> </w:t>
      </w:r>
    </w:p>
    <w:p w14:paraId="1D799014" w14:textId="77777777" w:rsidR="002F79EC" w:rsidRPr="000414C3" w:rsidRDefault="001F4777" w:rsidP="002B2982">
      <w:pPr>
        <w:tabs>
          <w:tab w:val="left" w:pos="993"/>
        </w:tabs>
        <w:spacing w:after="0" w:line="360" w:lineRule="auto"/>
        <w:jc w:val="both"/>
        <w:rPr>
          <w:rFonts w:eastAsia="Calibri" w:cs="Arial"/>
          <w:sz w:val="28"/>
          <w:szCs w:val="28"/>
          <w:lang w:eastAsia="en-US"/>
        </w:rPr>
      </w:pPr>
      <w:r w:rsidRPr="000414C3">
        <w:rPr>
          <w:rFonts w:eastAsia="Calibri" w:cs="Arial"/>
          <w:sz w:val="28"/>
          <w:szCs w:val="28"/>
          <w:lang w:eastAsia="en-US"/>
        </w:rPr>
        <w:t xml:space="preserve">- </w:t>
      </w:r>
      <w:r w:rsidR="002F79EC" w:rsidRPr="000414C3">
        <w:rPr>
          <w:rFonts w:eastAsia="Calibri" w:cs="Arial"/>
          <w:sz w:val="28"/>
          <w:szCs w:val="28"/>
          <w:lang w:eastAsia="en-US"/>
        </w:rPr>
        <w:t xml:space="preserve">Многоэлементный стандартный раствор </w:t>
      </w:r>
      <w:r w:rsidR="002F79EC" w:rsidRPr="000414C3">
        <w:rPr>
          <w:rFonts w:cs="Arial"/>
          <w:spacing w:val="-4"/>
          <w:sz w:val="28"/>
          <w:szCs w:val="28"/>
          <w:lang w:eastAsia="zh-CN"/>
        </w:rPr>
        <w:t xml:space="preserve">Solution A </w:t>
      </w:r>
      <w:r w:rsidR="002F79EC" w:rsidRPr="000414C3">
        <w:rPr>
          <w:rFonts w:eastAsia="Calibri" w:cs="Arial"/>
          <w:sz w:val="28"/>
          <w:szCs w:val="28"/>
          <w:lang w:eastAsia="en-US"/>
        </w:rPr>
        <w:t>ICP-MS-68 с массовой концентрацией 10 мг/дм</w:t>
      </w:r>
      <w:r w:rsidR="002F79EC" w:rsidRPr="000414C3">
        <w:rPr>
          <w:rFonts w:eastAsia="Calibri" w:cs="Arial"/>
          <w:sz w:val="28"/>
          <w:szCs w:val="28"/>
          <w:vertAlign w:val="superscript"/>
          <w:lang w:eastAsia="en-US"/>
        </w:rPr>
        <w:t>3</w:t>
      </w:r>
      <w:r w:rsidR="002F79EC" w:rsidRPr="000414C3">
        <w:rPr>
          <w:rFonts w:eastAsia="Calibri" w:cs="Arial"/>
          <w:sz w:val="28"/>
          <w:szCs w:val="28"/>
          <w:lang w:eastAsia="en-US"/>
        </w:rPr>
        <w:t xml:space="preserve"> Al, As, Ba, Be, Bi, B, Ca, Cd, Ce, Co, Cr, Cs, Cu, Dy, Er, Eu, Ga, Gd, Ho, In, Fe, La, Pb, Li, Lu, Mg, Mn, Nd, Ni, P, K, Pr, Re, Rb, Sm, Sc, Se, Na, Sr, Tb, Tl, Th, Tm, U, V, Yb, Y, Zn</w:t>
      </w:r>
      <w:r w:rsidR="002F79EC" w:rsidRPr="000414C3">
        <w:rPr>
          <w:rFonts w:cs="Arial"/>
          <w:sz w:val="28"/>
          <w:szCs w:val="28"/>
        </w:rPr>
        <w:t>.</w:t>
      </w:r>
    </w:p>
    <w:p w14:paraId="5B991758" w14:textId="77777777" w:rsidR="002F79EC" w:rsidRPr="000414C3" w:rsidRDefault="001F4777" w:rsidP="002B2982">
      <w:pPr>
        <w:tabs>
          <w:tab w:val="left" w:pos="993"/>
        </w:tabs>
        <w:spacing w:after="0" w:line="360" w:lineRule="auto"/>
        <w:jc w:val="both"/>
        <w:rPr>
          <w:rFonts w:eastAsia="Calibri" w:cs="Arial"/>
          <w:sz w:val="28"/>
          <w:szCs w:val="28"/>
          <w:lang w:eastAsia="en-US"/>
        </w:rPr>
      </w:pPr>
      <w:r w:rsidRPr="000414C3">
        <w:rPr>
          <w:rFonts w:cs="Arial"/>
          <w:sz w:val="28"/>
          <w:szCs w:val="28"/>
        </w:rPr>
        <w:t xml:space="preserve">- </w:t>
      </w:r>
      <w:r w:rsidR="002F79EC" w:rsidRPr="000414C3">
        <w:rPr>
          <w:rFonts w:eastAsia="Calibri" w:cs="Arial"/>
          <w:sz w:val="28"/>
          <w:szCs w:val="28"/>
          <w:lang w:eastAsia="en-US"/>
        </w:rPr>
        <w:t xml:space="preserve">Многоэлементный стандартный раствор </w:t>
      </w:r>
      <w:r w:rsidR="002F79EC" w:rsidRPr="000414C3">
        <w:rPr>
          <w:rFonts w:cs="Arial"/>
          <w:spacing w:val="-4"/>
          <w:sz w:val="28"/>
          <w:szCs w:val="28"/>
          <w:lang w:eastAsia="zh-CN"/>
        </w:rPr>
        <w:t xml:space="preserve">Solution </w:t>
      </w:r>
      <w:r w:rsidR="002F79EC" w:rsidRPr="000414C3">
        <w:rPr>
          <w:rFonts w:eastAsia="Calibri" w:cs="Arial"/>
          <w:sz w:val="28"/>
          <w:szCs w:val="28"/>
          <w:lang w:eastAsia="en-US"/>
        </w:rPr>
        <w:t>В</w:t>
      </w:r>
      <w:r w:rsidR="002F79EC" w:rsidRPr="000414C3">
        <w:rPr>
          <w:rFonts w:cs="Arial"/>
          <w:spacing w:val="-4"/>
          <w:sz w:val="28"/>
          <w:szCs w:val="28"/>
          <w:lang w:eastAsia="zh-CN"/>
        </w:rPr>
        <w:t xml:space="preserve"> </w:t>
      </w:r>
      <w:r w:rsidR="002F79EC" w:rsidRPr="000414C3">
        <w:rPr>
          <w:rFonts w:eastAsia="Calibri" w:cs="Arial"/>
          <w:sz w:val="28"/>
          <w:szCs w:val="28"/>
          <w:lang w:eastAsia="en-US"/>
        </w:rPr>
        <w:t>ICP-MS-68 с массовой концентрацией 10 мг/дм</w:t>
      </w:r>
      <w:r w:rsidR="002F79EC" w:rsidRPr="000414C3">
        <w:rPr>
          <w:rFonts w:eastAsia="Calibri" w:cs="Arial"/>
          <w:sz w:val="28"/>
          <w:szCs w:val="28"/>
          <w:vertAlign w:val="superscript"/>
          <w:lang w:eastAsia="en-US"/>
        </w:rPr>
        <w:t>3</w:t>
      </w:r>
      <w:r w:rsidR="002F79EC" w:rsidRPr="000414C3">
        <w:rPr>
          <w:rFonts w:eastAsia="Calibri" w:cs="Arial"/>
          <w:sz w:val="28"/>
          <w:szCs w:val="28"/>
          <w:lang w:eastAsia="en-US"/>
        </w:rPr>
        <w:t xml:space="preserve"> Sb, Ge, Hf, Mo, Nb, Si, Ag, Ta, Te, Sn, Ti, W, Zr</w:t>
      </w:r>
      <w:r w:rsidR="002F79EC" w:rsidRPr="000414C3">
        <w:rPr>
          <w:rFonts w:cs="Arial"/>
          <w:sz w:val="28"/>
          <w:szCs w:val="28"/>
        </w:rPr>
        <w:t>.</w:t>
      </w:r>
    </w:p>
    <w:p w14:paraId="1B218122" w14:textId="77777777" w:rsidR="002F79EC" w:rsidRPr="000414C3" w:rsidRDefault="00635A08" w:rsidP="002B2982">
      <w:pPr>
        <w:tabs>
          <w:tab w:val="left" w:pos="993"/>
        </w:tabs>
        <w:spacing w:after="0" w:line="360" w:lineRule="auto"/>
        <w:jc w:val="both"/>
        <w:rPr>
          <w:rFonts w:eastAsia="Calibri" w:cs="Arial"/>
          <w:sz w:val="28"/>
          <w:szCs w:val="28"/>
          <w:lang w:eastAsia="en-US"/>
        </w:rPr>
      </w:pPr>
      <w:r w:rsidRPr="000414C3">
        <w:rPr>
          <w:rFonts w:cs="Arial"/>
          <w:sz w:val="28"/>
          <w:szCs w:val="28"/>
        </w:rPr>
        <w:t xml:space="preserve">- </w:t>
      </w:r>
      <w:r w:rsidR="002F79EC" w:rsidRPr="000414C3">
        <w:rPr>
          <w:rFonts w:cs="Arial"/>
          <w:sz w:val="28"/>
          <w:szCs w:val="28"/>
        </w:rPr>
        <w:t>Стандартные образцы состава руды редкоземельной с аттестованными характеристиками массовых долей определяемых элементов.</w:t>
      </w:r>
    </w:p>
    <w:p w14:paraId="6F63B9FC" w14:textId="77777777" w:rsidR="002B2982" w:rsidRPr="000414C3" w:rsidRDefault="002B2982" w:rsidP="002B2982">
      <w:pPr>
        <w:spacing w:after="0" w:line="360" w:lineRule="auto"/>
        <w:jc w:val="both"/>
        <w:rPr>
          <w:rFonts w:cs="Arial"/>
          <w:sz w:val="28"/>
          <w:szCs w:val="28"/>
        </w:rPr>
      </w:pPr>
      <w:r w:rsidRPr="000414C3">
        <w:rPr>
          <w:rFonts w:cs="Arial"/>
          <w:sz w:val="28"/>
          <w:szCs w:val="28"/>
        </w:rPr>
        <w:t xml:space="preserve">7.2.6.4 </w:t>
      </w:r>
      <w:r w:rsidR="002F79EC" w:rsidRPr="000414C3">
        <w:rPr>
          <w:rFonts w:cs="Arial"/>
          <w:sz w:val="28"/>
          <w:szCs w:val="28"/>
        </w:rPr>
        <w:t>Реактивы и материалы</w:t>
      </w:r>
      <w:r w:rsidR="00635A08" w:rsidRPr="000414C3">
        <w:rPr>
          <w:rFonts w:cs="Arial"/>
          <w:sz w:val="28"/>
          <w:szCs w:val="28"/>
        </w:rPr>
        <w:t>:</w:t>
      </w:r>
      <w:r w:rsidR="000F1C15" w:rsidRPr="000414C3">
        <w:rPr>
          <w:rFonts w:cs="Arial"/>
          <w:sz w:val="28"/>
          <w:szCs w:val="28"/>
        </w:rPr>
        <w:t xml:space="preserve"> </w:t>
      </w:r>
    </w:p>
    <w:p w14:paraId="5FE2E112" w14:textId="77777777" w:rsidR="002F79EC" w:rsidRPr="000414C3" w:rsidRDefault="00635A08" w:rsidP="002B2982">
      <w:pPr>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Аргон газообразный высшего сорта по ГОСТ 10157.</w:t>
      </w:r>
    </w:p>
    <w:p w14:paraId="1DE1585E" w14:textId="77777777" w:rsidR="002F79EC" w:rsidRPr="000414C3" w:rsidRDefault="00635A08" w:rsidP="002B2982">
      <w:pPr>
        <w:tabs>
          <w:tab w:val="left" w:pos="993"/>
        </w:tabs>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Азотная кислота концентрированная, осч 27-5 по ГОСТ 11125.</w:t>
      </w:r>
    </w:p>
    <w:p w14:paraId="6907C60B" w14:textId="77777777" w:rsidR="002F79EC" w:rsidRPr="000414C3" w:rsidRDefault="00635A08" w:rsidP="002B2982">
      <w:pPr>
        <w:tabs>
          <w:tab w:val="left" w:pos="993"/>
        </w:tabs>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Соляная кислота концентрированная, осч по ГОСТ 14261.</w:t>
      </w:r>
    </w:p>
    <w:p w14:paraId="6A45812A" w14:textId="77777777" w:rsidR="002F79EC" w:rsidRPr="000414C3" w:rsidRDefault="00635A08" w:rsidP="002B2982">
      <w:pPr>
        <w:tabs>
          <w:tab w:val="left" w:pos="993"/>
        </w:tabs>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Фтористоводородная кислота концентрированная</w:t>
      </w:r>
    </w:p>
    <w:p w14:paraId="07791B0D" w14:textId="77777777" w:rsidR="002F79EC" w:rsidRPr="000414C3" w:rsidRDefault="00635A08" w:rsidP="002B2982">
      <w:pPr>
        <w:tabs>
          <w:tab w:val="left" w:pos="993"/>
        </w:tabs>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Водорода пероксид, осч, по ГОСТ 10929.</w:t>
      </w:r>
    </w:p>
    <w:p w14:paraId="4C0F7FB0" w14:textId="77777777" w:rsidR="002F79EC" w:rsidRPr="000414C3" w:rsidRDefault="00635A08" w:rsidP="002B2982">
      <w:pPr>
        <w:tabs>
          <w:tab w:val="left" w:pos="993"/>
        </w:tabs>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Натрий тетраборнокислый, 10-водный (бура), хч, по ГОСТ 4199.</w:t>
      </w:r>
    </w:p>
    <w:p w14:paraId="09A26519" w14:textId="77777777" w:rsidR="002F79EC" w:rsidRPr="000414C3" w:rsidRDefault="00635A08" w:rsidP="002B2982">
      <w:pPr>
        <w:tabs>
          <w:tab w:val="left" w:pos="993"/>
        </w:tabs>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Натрий углекислый (сода), хч, по ГОСТ 83.</w:t>
      </w:r>
    </w:p>
    <w:p w14:paraId="360D219C" w14:textId="77777777" w:rsidR="002F79EC" w:rsidRPr="000414C3" w:rsidRDefault="00450230" w:rsidP="002B2982">
      <w:pPr>
        <w:tabs>
          <w:tab w:val="left" w:pos="993"/>
        </w:tabs>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Индия оксид (III), хч, по ТУ 6-09-4732-79</w:t>
      </w:r>
      <w:r w:rsidR="0003780B" w:rsidRPr="000414C3">
        <w:rPr>
          <w:rFonts w:cs="Arial"/>
          <w:sz w:val="28"/>
          <w:szCs w:val="28"/>
        </w:rPr>
        <w:t xml:space="preserve"> [13]</w:t>
      </w:r>
      <w:r w:rsidR="002F79EC" w:rsidRPr="000414C3">
        <w:rPr>
          <w:rFonts w:cs="Arial"/>
          <w:sz w:val="28"/>
          <w:szCs w:val="28"/>
        </w:rPr>
        <w:t>.</w:t>
      </w:r>
    </w:p>
    <w:p w14:paraId="30CF39FC" w14:textId="77777777" w:rsidR="002F79EC" w:rsidRPr="000414C3" w:rsidRDefault="00450230" w:rsidP="002B2982">
      <w:pPr>
        <w:tabs>
          <w:tab w:val="left" w:pos="993"/>
        </w:tabs>
        <w:spacing w:after="0" w:line="360" w:lineRule="auto"/>
        <w:jc w:val="both"/>
        <w:rPr>
          <w:rFonts w:cs="Arial"/>
          <w:sz w:val="28"/>
          <w:szCs w:val="28"/>
        </w:rPr>
      </w:pPr>
      <w:r w:rsidRPr="000414C3">
        <w:rPr>
          <w:rFonts w:cs="Arial"/>
          <w:sz w:val="28"/>
          <w:szCs w:val="28"/>
        </w:rPr>
        <w:t xml:space="preserve">- </w:t>
      </w:r>
      <w:r w:rsidR="002F79EC" w:rsidRPr="000414C3">
        <w:rPr>
          <w:rFonts w:cs="Arial"/>
          <w:sz w:val="28"/>
          <w:szCs w:val="28"/>
        </w:rPr>
        <w:t>Вода для лабораторного анализа, 1 степени чистоты по ГОСТ Р 52501.</w:t>
      </w:r>
    </w:p>
    <w:p w14:paraId="18F049FF" w14:textId="77777777" w:rsidR="002F79EC" w:rsidRPr="000414C3" w:rsidRDefault="002F79EC" w:rsidP="002F79EC">
      <w:pPr>
        <w:tabs>
          <w:tab w:val="left" w:pos="993"/>
        </w:tabs>
        <w:spacing w:after="0" w:line="360" w:lineRule="auto"/>
        <w:ind w:left="567" w:right="283" w:firstLine="0"/>
        <w:jc w:val="both"/>
        <w:rPr>
          <w:rFonts w:cs="Arial"/>
          <w:sz w:val="28"/>
          <w:szCs w:val="28"/>
        </w:rPr>
      </w:pPr>
    </w:p>
    <w:p w14:paraId="5553801F" w14:textId="77777777" w:rsidR="002F79EC" w:rsidRPr="000414C3" w:rsidRDefault="002F79EC" w:rsidP="002F79EC">
      <w:pPr>
        <w:shd w:val="clear" w:color="auto" w:fill="FFFFFF"/>
        <w:spacing w:after="0" w:line="360" w:lineRule="auto"/>
        <w:jc w:val="both"/>
        <w:rPr>
          <w:rFonts w:cs="Arial"/>
          <w:b/>
          <w:sz w:val="30"/>
          <w:szCs w:val="30"/>
        </w:rPr>
      </w:pPr>
      <w:r w:rsidRPr="000414C3">
        <w:rPr>
          <w:rFonts w:cs="Arial"/>
          <w:b/>
          <w:sz w:val="30"/>
          <w:szCs w:val="30"/>
        </w:rPr>
        <w:t>7.2.</w:t>
      </w:r>
      <w:r w:rsidR="006A0A6A" w:rsidRPr="000414C3">
        <w:rPr>
          <w:rFonts w:cs="Arial"/>
          <w:b/>
          <w:sz w:val="30"/>
          <w:szCs w:val="30"/>
        </w:rPr>
        <w:t xml:space="preserve">7 </w:t>
      </w:r>
      <w:r w:rsidRPr="000414C3">
        <w:rPr>
          <w:rFonts w:cs="Arial"/>
          <w:b/>
          <w:sz w:val="30"/>
          <w:szCs w:val="30"/>
        </w:rPr>
        <w:t>Подготовка к выполнению анализа</w:t>
      </w:r>
      <w:r w:rsidR="00BB016E" w:rsidRPr="000414C3">
        <w:rPr>
          <w:rFonts w:cs="Arial"/>
          <w:b/>
          <w:sz w:val="30"/>
          <w:szCs w:val="30"/>
        </w:rPr>
        <w:t xml:space="preserve"> </w:t>
      </w:r>
    </w:p>
    <w:p w14:paraId="7F66FFD9" w14:textId="77777777" w:rsidR="00450230" w:rsidRPr="000414C3" w:rsidRDefault="00450230" w:rsidP="002F79EC">
      <w:pPr>
        <w:shd w:val="clear" w:color="auto" w:fill="FFFFFF"/>
        <w:spacing w:after="0" w:line="360" w:lineRule="auto"/>
        <w:jc w:val="both"/>
        <w:rPr>
          <w:rFonts w:cs="Arial"/>
          <w:b/>
          <w:sz w:val="30"/>
          <w:szCs w:val="30"/>
        </w:rPr>
      </w:pPr>
    </w:p>
    <w:p w14:paraId="2D7218D3" w14:textId="77777777" w:rsidR="002F79EC" w:rsidRPr="000414C3" w:rsidRDefault="002F79EC" w:rsidP="002F79EC">
      <w:pPr>
        <w:spacing w:line="336" w:lineRule="auto"/>
        <w:ind w:firstLine="624"/>
        <w:rPr>
          <w:rFonts w:cs="Arial"/>
          <w:sz w:val="28"/>
          <w:szCs w:val="28"/>
        </w:rPr>
      </w:pPr>
      <w:r w:rsidRPr="000414C3">
        <w:rPr>
          <w:rFonts w:cs="Arial"/>
          <w:sz w:val="28"/>
          <w:szCs w:val="28"/>
        </w:rPr>
        <w:lastRenderedPageBreak/>
        <w:t>При подготовке к выполнению анализа проводят следующие работы:</w:t>
      </w:r>
    </w:p>
    <w:p w14:paraId="0D2F2D33" w14:textId="77777777" w:rsidR="002F79EC" w:rsidRPr="000414C3" w:rsidRDefault="002F79EC" w:rsidP="002F79EC">
      <w:pPr>
        <w:shd w:val="clear" w:color="auto" w:fill="FFFFFF"/>
        <w:spacing w:after="0" w:line="360" w:lineRule="auto"/>
        <w:jc w:val="both"/>
        <w:rPr>
          <w:sz w:val="28"/>
          <w:szCs w:val="28"/>
        </w:rPr>
      </w:pPr>
      <w:r w:rsidRPr="000414C3">
        <w:rPr>
          <w:rFonts w:cs="Arial"/>
          <w:sz w:val="28"/>
          <w:szCs w:val="28"/>
        </w:rPr>
        <w:t>7.2.</w:t>
      </w:r>
      <w:r w:rsidR="006A0A6A" w:rsidRPr="000414C3">
        <w:rPr>
          <w:rFonts w:cs="Arial"/>
          <w:sz w:val="28"/>
          <w:szCs w:val="28"/>
        </w:rPr>
        <w:t>7</w:t>
      </w:r>
      <w:r w:rsidRPr="000414C3">
        <w:rPr>
          <w:rFonts w:cs="Arial"/>
          <w:sz w:val="28"/>
          <w:szCs w:val="28"/>
        </w:rPr>
        <w:t xml:space="preserve">.1 </w:t>
      </w:r>
      <w:r w:rsidR="00A15DD1" w:rsidRPr="000414C3">
        <w:rPr>
          <w:rFonts w:cs="Arial"/>
          <w:sz w:val="28"/>
          <w:szCs w:val="28"/>
        </w:rPr>
        <w:t>Для п</w:t>
      </w:r>
      <w:r w:rsidRPr="000414C3">
        <w:rPr>
          <w:rFonts w:cs="Arial"/>
          <w:sz w:val="28"/>
          <w:szCs w:val="28"/>
        </w:rPr>
        <w:t>риготовлени</w:t>
      </w:r>
      <w:r w:rsidR="00507221" w:rsidRPr="000414C3">
        <w:rPr>
          <w:rFonts w:cs="Arial"/>
          <w:sz w:val="28"/>
          <w:szCs w:val="28"/>
        </w:rPr>
        <w:t>я</w:t>
      </w:r>
      <w:r w:rsidRPr="000414C3">
        <w:rPr>
          <w:rFonts w:cs="Arial"/>
          <w:sz w:val="28"/>
          <w:szCs w:val="28"/>
        </w:rPr>
        <w:t xml:space="preserve"> смеси </w:t>
      </w:r>
      <w:r w:rsidRPr="000414C3">
        <w:rPr>
          <w:sz w:val="28"/>
          <w:szCs w:val="28"/>
        </w:rPr>
        <w:t>соды с бурой в соотношении (2:1)</w:t>
      </w:r>
      <w:r w:rsidR="001C2368" w:rsidRPr="000414C3">
        <w:rPr>
          <w:sz w:val="28"/>
          <w:szCs w:val="28"/>
        </w:rPr>
        <w:t xml:space="preserve"> </w:t>
      </w:r>
      <w:r w:rsidRPr="000414C3">
        <w:rPr>
          <w:sz w:val="28"/>
          <w:szCs w:val="28"/>
        </w:rPr>
        <w:t xml:space="preserve">в агатовой ступке истирают две массовые части натрия углекислого (соды) и одну часть обезвоженного тетрабората натрия (буры). Полученную смесь тщательно перемешивают в полиэтиленовой банке с завинчивающейся крышкой до однородного состояния. </w:t>
      </w:r>
    </w:p>
    <w:p w14:paraId="65E5A922" w14:textId="127AAA5F" w:rsidR="002F79EC" w:rsidRPr="000414C3" w:rsidRDefault="002F79EC" w:rsidP="002F79EC">
      <w:pPr>
        <w:shd w:val="clear" w:color="auto" w:fill="FFFFFF"/>
        <w:spacing w:after="0" w:line="360" w:lineRule="auto"/>
        <w:jc w:val="both"/>
        <w:rPr>
          <w:sz w:val="28"/>
          <w:szCs w:val="28"/>
        </w:rPr>
      </w:pPr>
      <w:r w:rsidRPr="000414C3">
        <w:rPr>
          <w:sz w:val="28"/>
          <w:szCs w:val="28"/>
        </w:rPr>
        <w:t>Смесь должна храниться в сухом месте. Срок хранения один год.</w:t>
      </w:r>
    </w:p>
    <w:p w14:paraId="3696729E" w14:textId="77777777" w:rsidR="002F79EC" w:rsidRPr="000414C3" w:rsidRDefault="002F79EC" w:rsidP="002F79EC">
      <w:pPr>
        <w:shd w:val="clear" w:color="auto" w:fill="FFFFFF"/>
        <w:spacing w:after="0" w:line="360" w:lineRule="auto"/>
        <w:jc w:val="both"/>
        <w:rPr>
          <w:sz w:val="28"/>
          <w:szCs w:val="28"/>
        </w:rPr>
      </w:pPr>
      <w:r w:rsidRPr="000414C3">
        <w:rPr>
          <w:rFonts w:cs="Arial"/>
          <w:sz w:val="28"/>
          <w:szCs w:val="28"/>
        </w:rPr>
        <w:t>7.2.</w:t>
      </w:r>
      <w:r w:rsidR="006A0A6A" w:rsidRPr="000414C3">
        <w:rPr>
          <w:rFonts w:cs="Arial"/>
          <w:sz w:val="28"/>
          <w:szCs w:val="28"/>
        </w:rPr>
        <w:t>7</w:t>
      </w:r>
      <w:r w:rsidRPr="000414C3">
        <w:rPr>
          <w:rFonts w:cs="Arial"/>
          <w:sz w:val="28"/>
          <w:szCs w:val="28"/>
        </w:rPr>
        <w:t xml:space="preserve">.2 </w:t>
      </w:r>
      <w:r w:rsidR="00507221" w:rsidRPr="000414C3">
        <w:rPr>
          <w:rFonts w:cs="Arial"/>
          <w:sz w:val="28"/>
          <w:szCs w:val="28"/>
        </w:rPr>
        <w:t>Для п</w:t>
      </w:r>
      <w:r w:rsidRPr="000414C3">
        <w:rPr>
          <w:rFonts w:cs="Arial"/>
          <w:sz w:val="28"/>
          <w:szCs w:val="28"/>
        </w:rPr>
        <w:t>риготовлени</w:t>
      </w:r>
      <w:r w:rsidR="00864657" w:rsidRPr="000414C3">
        <w:rPr>
          <w:rFonts w:cs="Arial"/>
          <w:sz w:val="28"/>
          <w:szCs w:val="28"/>
        </w:rPr>
        <w:t>я</w:t>
      </w:r>
      <w:r w:rsidRPr="000414C3">
        <w:rPr>
          <w:rFonts w:cs="Arial"/>
          <w:sz w:val="28"/>
          <w:szCs w:val="28"/>
        </w:rPr>
        <w:t xml:space="preserve"> раствора соляной кислоты, разбавленной 1:1</w:t>
      </w:r>
      <w:r w:rsidR="002E30D1" w:rsidRPr="000414C3">
        <w:rPr>
          <w:rFonts w:cs="Arial"/>
          <w:sz w:val="28"/>
          <w:szCs w:val="28"/>
        </w:rPr>
        <w:t>,</w:t>
      </w:r>
      <w:r w:rsidR="001C2368" w:rsidRPr="000414C3">
        <w:rPr>
          <w:rFonts w:cs="Arial"/>
          <w:sz w:val="28"/>
          <w:szCs w:val="28"/>
        </w:rPr>
        <w:t xml:space="preserve"> </w:t>
      </w:r>
      <w:r w:rsidR="00864657" w:rsidRPr="000414C3">
        <w:rPr>
          <w:rFonts w:cs="Arial"/>
          <w:sz w:val="28"/>
          <w:szCs w:val="28"/>
        </w:rPr>
        <w:t>к</w:t>
      </w:r>
      <w:r w:rsidRPr="000414C3">
        <w:rPr>
          <w:sz w:val="28"/>
          <w:szCs w:val="28"/>
        </w:rPr>
        <w:t xml:space="preserve"> объему воды для лабораторного анализа приливают равный объем концентрированной соляной кислоты, перемешивают. Срок хранения один месяц.</w:t>
      </w:r>
    </w:p>
    <w:p w14:paraId="44B7D524" w14:textId="77777777" w:rsidR="002F79EC" w:rsidRPr="000414C3" w:rsidRDefault="002F79EC" w:rsidP="002F79EC">
      <w:pPr>
        <w:shd w:val="clear" w:color="auto" w:fill="FFFFFF"/>
        <w:spacing w:after="0" w:line="360" w:lineRule="auto"/>
        <w:jc w:val="both"/>
        <w:rPr>
          <w:sz w:val="28"/>
          <w:szCs w:val="28"/>
        </w:rPr>
      </w:pPr>
      <w:r w:rsidRPr="000414C3">
        <w:rPr>
          <w:rFonts w:cs="Arial"/>
          <w:sz w:val="28"/>
          <w:szCs w:val="28"/>
        </w:rPr>
        <w:t>7.2.</w:t>
      </w:r>
      <w:r w:rsidR="006A0A6A" w:rsidRPr="000414C3">
        <w:rPr>
          <w:rFonts w:cs="Arial"/>
          <w:sz w:val="28"/>
          <w:szCs w:val="28"/>
        </w:rPr>
        <w:t>7</w:t>
      </w:r>
      <w:r w:rsidRPr="000414C3">
        <w:rPr>
          <w:rFonts w:cs="Arial"/>
          <w:sz w:val="28"/>
          <w:szCs w:val="28"/>
        </w:rPr>
        <w:t xml:space="preserve">.3 </w:t>
      </w:r>
      <w:r w:rsidR="00864657" w:rsidRPr="000414C3">
        <w:rPr>
          <w:rFonts w:cs="Arial"/>
          <w:sz w:val="28"/>
          <w:szCs w:val="28"/>
        </w:rPr>
        <w:t>Для п</w:t>
      </w:r>
      <w:r w:rsidRPr="000414C3">
        <w:rPr>
          <w:rFonts w:cs="Arial"/>
          <w:sz w:val="28"/>
          <w:szCs w:val="28"/>
        </w:rPr>
        <w:t>риготовлени</w:t>
      </w:r>
      <w:r w:rsidR="00864657" w:rsidRPr="000414C3">
        <w:rPr>
          <w:rFonts w:cs="Arial"/>
          <w:sz w:val="28"/>
          <w:szCs w:val="28"/>
        </w:rPr>
        <w:t>я</w:t>
      </w:r>
      <w:r w:rsidRPr="000414C3">
        <w:rPr>
          <w:rFonts w:cs="Arial"/>
          <w:sz w:val="28"/>
          <w:szCs w:val="28"/>
        </w:rPr>
        <w:t xml:space="preserve"> смеси азотной и соляной кислот в соотношении (1:3) («царская водка»)</w:t>
      </w:r>
      <w:r w:rsidR="001C2368" w:rsidRPr="000414C3">
        <w:rPr>
          <w:rFonts w:cs="Arial"/>
          <w:sz w:val="28"/>
          <w:szCs w:val="28"/>
        </w:rPr>
        <w:t xml:space="preserve"> </w:t>
      </w:r>
      <w:r w:rsidR="00FF4CBB" w:rsidRPr="000414C3">
        <w:rPr>
          <w:rFonts w:cs="Arial"/>
          <w:sz w:val="28"/>
          <w:szCs w:val="28"/>
        </w:rPr>
        <w:t>к</w:t>
      </w:r>
      <w:r w:rsidRPr="000414C3">
        <w:rPr>
          <w:sz w:val="28"/>
          <w:szCs w:val="28"/>
        </w:rPr>
        <w:t xml:space="preserve"> трем объемам концентрированной азотной кислоты приливают один объем концентрированной соляной кислоты. Смесь кислот применяется свежеприготовленной, хранению не подлежит.</w:t>
      </w:r>
    </w:p>
    <w:p w14:paraId="5B789354" w14:textId="77777777" w:rsidR="002F79EC"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7.2.</w:t>
      </w:r>
      <w:r w:rsidR="006A0A6A" w:rsidRPr="000414C3">
        <w:rPr>
          <w:rFonts w:cs="Arial"/>
          <w:sz w:val="28"/>
          <w:szCs w:val="28"/>
        </w:rPr>
        <w:t>7</w:t>
      </w:r>
      <w:r w:rsidRPr="000414C3">
        <w:rPr>
          <w:rFonts w:cs="Arial"/>
          <w:sz w:val="28"/>
          <w:szCs w:val="28"/>
        </w:rPr>
        <w:t xml:space="preserve">.4 </w:t>
      </w:r>
      <w:r w:rsidR="0065048C" w:rsidRPr="000414C3">
        <w:rPr>
          <w:rFonts w:cs="Arial"/>
          <w:sz w:val="28"/>
          <w:szCs w:val="28"/>
        </w:rPr>
        <w:t>Д</w:t>
      </w:r>
      <w:r w:rsidRPr="000414C3">
        <w:rPr>
          <w:rFonts w:cs="Arial"/>
          <w:sz w:val="28"/>
          <w:szCs w:val="28"/>
        </w:rPr>
        <w:t>ля измерений АЭС-ИСП методом</w:t>
      </w:r>
      <w:r w:rsidR="001C2368" w:rsidRPr="000414C3">
        <w:rPr>
          <w:rFonts w:cs="Arial"/>
          <w:sz w:val="28"/>
          <w:szCs w:val="28"/>
        </w:rPr>
        <w:t xml:space="preserve"> </w:t>
      </w:r>
      <w:r w:rsidR="0065048C" w:rsidRPr="000414C3">
        <w:rPr>
          <w:rFonts w:cs="Arial"/>
          <w:sz w:val="28"/>
          <w:szCs w:val="28"/>
        </w:rPr>
        <w:t>пригот</w:t>
      </w:r>
      <w:r w:rsidR="00681311" w:rsidRPr="000414C3">
        <w:rPr>
          <w:rFonts w:cs="Arial"/>
          <w:sz w:val="28"/>
          <w:szCs w:val="28"/>
        </w:rPr>
        <w:t>авливают</w:t>
      </w:r>
      <w:r w:rsidR="0065048C" w:rsidRPr="000414C3">
        <w:rPr>
          <w:rFonts w:cs="Arial"/>
          <w:sz w:val="28"/>
          <w:szCs w:val="28"/>
        </w:rPr>
        <w:t xml:space="preserve"> вспомогательны</w:t>
      </w:r>
      <w:r w:rsidR="00681311" w:rsidRPr="000414C3">
        <w:rPr>
          <w:rFonts w:cs="Arial"/>
          <w:sz w:val="28"/>
          <w:szCs w:val="28"/>
        </w:rPr>
        <w:t>е</w:t>
      </w:r>
      <w:r w:rsidR="0065048C" w:rsidRPr="000414C3">
        <w:rPr>
          <w:rFonts w:cs="Arial"/>
          <w:sz w:val="28"/>
          <w:szCs w:val="28"/>
        </w:rPr>
        <w:t xml:space="preserve"> и градуировочны</w:t>
      </w:r>
      <w:r w:rsidR="00681311" w:rsidRPr="000414C3">
        <w:rPr>
          <w:rFonts w:cs="Arial"/>
          <w:sz w:val="28"/>
          <w:szCs w:val="28"/>
        </w:rPr>
        <w:t>е</w:t>
      </w:r>
      <w:r w:rsidR="0065048C" w:rsidRPr="000414C3">
        <w:rPr>
          <w:rFonts w:cs="Arial"/>
          <w:sz w:val="28"/>
          <w:szCs w:val="28"/>
        </w:rPr>
        <w:t xml:space="preserve"> раствор</w:t>
      </w:r>
      <w:r w:rsidR="00681311" w:rsidRPr="000414C3">
        <w:rPr>
          <w:rFonts w:cs="Arial"/>
          <w:sz w:val="28"/>
          <w:szCs w:val="28"/>
        </w:rPr>
        <w:t>ы.</w:t>
      </w:r>
    </w:p>
    <w:p w14:paraId="3BB8E1C5" w14:textId="77777777" w:rsidR="002F79EC" w:rsidRPr="000414C3" w:rsidRDefault="00D944E0" w:rsidP="00907D22">
      <w:pPr>
        <w:shd w:val="clear" w:color="auto" w:fill="FFFFFF"/>
        <w:spacing w:after="0" w:line="360" w:lineRule="auto"/>
        <w:jc w:val="both"/>
        <w:rPr>
          <w:sz w:val="28"/>
          <w:szCs w:val="28"/>
        </w:rPr>
      </w:pPr>
      <w:r w:rsidRPr="000414C3">
        <w:rPr>
          <w:sz w:val="28"/>
          <w:szCs w:val="28"/>
        </w:rPr>
        <w:t xml:space="preserve">Для промывки системы ввода атомно-эмиссионного спектрометра используют </w:t>
      </w:r>
      <w:r w:rsidRPr="000414C3">
        <w:rPr>
          <w:rFonts w:cs="Arial"/>
          <w:sz w:val="28"/>
          <w:szCs w:val="28"/>
        </w:rPr>
        <w:t>раствор азотной кислоты с массовой долей 4%</w:t>
      </w:r>
      <w:r w:rsidR="00A84A6F" w:rsidRPr="000414C3">
        <w:rPr>
          <w:rFonts w:cs="Arial"/>
          <w:sz w:val="28"/>
          <w:szCs w:val="28"/>
        </w:rPr>
        <w:t xml:space="preserve">. </w:t>
      </w:r>
      <w:r w:rsidR="002F79EC" w:rsidRPr="000414C3">
        <w:rPr>
          <w:sz w:val="28"/>
          <w:szCs w:val="28"/>
        </w:rPr>
        <w:t>В мерную колбу вместимостью 100 см</w:t>
      </w:r>
      <w:r w:rsidR="002F79EC" w:rsidRPr="000414C3">
        <w:rPr>
          <w:sz w:val="28"/>
          <w:szCs w:val="28"/>
          <w:vertAlign w:val="superscript"/>
        </w:rPr>
        <w:t xml:space="preserve">3 </w:t>
      </w:r>
      <w:r w:rsidR="002F79EC" w:rsidRPr="000414C3">
        <w:rPr>
          <w:sz w:val="28"/>
          <w:szCs w:val="28"/>
        </w:rPr>
        <w:t>добавляют 10</w:t>
      </w:r>
      <w:r w:rsidR="00907D22" w:rsidRPr="000414C3">
        <w:rPr>
          <w:sz w:val="28"/>
          <w:szCs w:val="28"/>
        </w:rPr>
        <w:sym w:font="Symbol" w:char="F02D"/>
      </w:r>
      <w:r w:rsidR="002F79EC" w:rsidRPr="000414C3">
        <w:rPr>
          <w:sz w:val="28"/>
          <w:szCs w:val="28"/>
        </w:rPr>
        <w:t>15 см</w:t>
      </w:r>
      <w:r w:rsidR="002F79EC" w:rsidRPr="000414C3">
        <w:rPr>
          <w:sz w:val="28"/>
          <w:szCs w:val="28"/>
          <w:vertAlign w:val="superscript"/>
        </w:rPr>
        <w:t xml:space="preserve">3 </w:t>
      </w:r>
      <w:r w:rsidR="002F79EC" w:rsidRPr="000414C3">
        <w:rPr>
          <w:sz w:val="28"/>
          <w:szCs w:val="28"/>
        </w:rPr>
        <w:t>воды для лабораторного анализа и 4,3 см</w:t>
      </w:r>
      <w:r w:rsidR="002F79EC" w:rsidRPr="000414C3">
        <w:rPr>
          <w:sz w:val="28"/>
          <w:szCs w:val="28"/>
          <w:vertAlign w:val="superscript"/>
        </w:rPr>
        <w:t xml:space="preserve">3 </w:t>
      </w:r>
      <w:r w:rsidR="002F79EC" w:rsidRPr="000414C3">
        <w:rPr>
          <w:sz w:val="28"/>
          <w:szCs w:val="28"/>
        </w:rPr>
        <w:t>концентрированной азотной кислоты с плотностью 1,4 г/см</w:t>
      </w:r>
      <w:r w:rsidR="002F79EC" w:rsidRPr="000414C3">
        <w:rPr>
          <w:sz w:val="28"/>
          <w:szCs w:val="28"/>
          <w:vertAlign w:val="superscript"/>
        </w:rPr>
        <w:t>3</w:t>
      </w:r>
      <w:r w:rsidR="002F79EC" w:rsidRPr="000414C3">
        <w:rPr>
          <w:sz w:val="28"/>
          <w:szCs w:val="28"/>
        </w:rPr>
        <w:t>, доводят до метки водой для лабораторного анализа и перемешивают. Срок хранения до 2 дней.</w:t>
      </w:r>
    </w:p>
    <w:p w14:paraId="3EBA1DC1" w14:textId="77777777" w:rsidR="00734D6B" w:rsidRPr="000414C3" w:rsidRDefault="00734D6B" w:rsidP="002F79EC">
      <w:pPr>
        <w:shd w:val="clear" w:color="auto" w:fill="FFFFFF"/>
        <w:spacing w:after="0" w:line="360" w:lineRule="auto"/>
        <w:jc w:val="both"/>
        <w:rPr>
          <w:rFonts w:cs="Arial"/>
          <w:sz w:val="28"/>
          <w:szCs w:val="28"/>
        </w:rPr>
      </w:pPr>
      <w:r w:rsidRPr="000414C3">
        <w:rPr>
          <w:rFonts w:cs="Arial"/>
          <w:sz w:val="28"/>
          <w:szCs w:val="28"/>
        </w:rPr>
        <w:t>Для градуировки атомно-эмиссионного спектрометра необходимо приготовить:</w:t>
      </w:r>
    </w:p>
    <w:p w14:paraId="05145121" w14:textId="77777777" w:rsidR="002F79EC" w:rsidRPr="000414C3" w:rsidRDefault="00711E8F" w:rsidP="00907D22">
      <w:pPr>
        <w:pStyle w:val="afd"/>
        <w:shd w:val="clear" w:color="auto" w:fill="FFFFFF"/>
        <w:spacing w:after="0" w:line="360" w:lineRule="auto"/>
        <w:ind w:left="0" w:firstLine="709"/>
        <w:jc w:val="both"/>
        <w:rPr>
          <w:rFonts w:cs="Arial"/>
          <w:b/>
          <w:sz w:val="28"/>
          <w:szCs w:val="28"/>
        </w:rPr>
      </w:pPr>
      <w:r w:rsidRPr="000414C3">
        <w:rPr>
          <w:rFonts w:ascii="Arial" w:eastAsia="Times New Roman" w:hAnsi="Arial" w:cs="Arial"/>
          <w:sz w:val="28"/>
          <w:szCs w:val="28"/>
          <w:lang w:eastAsia="ru-RU"/>
        </w:rPr>
        <w:t xml:space="preserve">- </w:t>
      </w:r>
      <w:r w:rsidR="00734D6B" w:rsidRPr="000414C3">
        <w:rPr>
          <w:rFonts w:ascii="Arial" w:eastAsia="Times New Roman" w:hAnsi="Arial" w:cs="Arial"/>
          <w:sz w:val="28"/>
          <w:szCs w:val="28"/>
          <w:lang w:eastAsia="ru-RU"/>
        </w:rPr>
        <w:t>раствор индия с массовой концентрацией 2 мг/см</w:t>
      </w:r>
      <w:r w:rsidR="00734D6B" w:rsidRPr="000414C3">
        <w:rPr>
          <w:rFonts w:ascii="Arial" w:eastAsia="Times New Roman" w:hAnsi="Arial" w:cs="Arial"/>
          <w:sz w:val="28"/>
          <w:szCs w:val="28"/>
          <w:vertAlign w:val="superscript"/>
          <w:lang w:eastAsia="ru-RU"/>
        </w:rPr>
        <w:t>3</w:t>
      </w:r>
      <w:r w:rsidR="00734D6B" w:rsidRPr="000414C3">
        <w:rPr>
          <w:rFonts w:ascii="Arial" w:eastAsia="Times New Roman" w:hAnsi="Arial" w:cs="Arial"/>
          <w:sz w:val="28"/>
          <w:szCs w:val="28"/>
          <w:lang w:eastAsia="ru-RU"/>
        </w:rPr>
        <w:t>;</w:t>
      </w:r>
    </w:p>
    <w:p w14:paraId="7779148F" w14:textId="77777777" w:rsidR="00734D6B" w:rsidRPr="000414C3" w:rsidRDefault="00711E8F" w:rsidP="00907D22">
      <w:pPr>
        <w:pStyle w:val="afd"/>
        <w:shd w:val="clear" w:color="auto" w:fill="FFFFFF"/>
        <w:spacing w:after="0" w:line="360" w:lineRule="auto"/>
        <w:ind w:left="0" w:firstLine="709"/>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xml:space="preserve">- </w:t>
      </w:r>
      <w:r w:rsidR="00B879E3" w:rsidRPr="000414C3">
        <w:rPr>
          <w:rFonts w:ascii="Arial" w:eastAsia="Times New Roman" w:hAnsi="Arial" w:cs="Arial"/>
          <w:sz w:val="28"/>
          <w:szCs w:val="28"/>
          <w:lang w:eastAsia="ru-RU"/>
        </w:rPr>
        <w:t xml:space="preserve">вспомогательный </w:t>
      </w:r>
      <w:r w:rsidR="00734D6B" w:rsidRPr="000414C3">
        <w:rPr>
          <w:rFonts w:ascii="Arial" w:eastAsia="Times New Roman" w:hAnsi="Arial" w:cs="Arial"/>
          <w:sz w:val="28"/>
          <w:szCs w:val="28"/>
          <w:lang w:eastAsia="ru-RU"/>
        </w:rPr>
        <w:t>раствор для разбавления;</w:t>
      </w:r>
    </w:p>
    <w:p w14:paraId="7B16AD47" w14:textId="7DDE8615" w:rsidR="00AC4A5F" w:rsidRPr="000414C3" w:rsidRDefault="00711E8F" w:rsidP="00907D22">
      <w:pPr>
        <w:pStyle w:val="afd"/>
        <w:shd w:val="clear" w:color="auto" w:fill="FFFFFF"/>
        <w:tabs>
          <w:tab w:val="left" w:pos="1134"/>
        </w:tabs>
        <w:spacing w:after="0" w:line="360" w:lineRule="auto"/>
        <w:ind w:left="0" w:firstLine="709"/>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lastRenderedPageBreak/>
        <w:t xml:space="preserve">- </w:t>
      </w:r>
      <w:r w:rsidR="00734D6B" w:rsidRPr="000414C3">
        <w:rPr>
          <w:rFonts w:ascii="Arial" w:eastAsia="Times New Roman" w:hAnsi="Arial" w:cs="Arial"/>
          <w:sz w:val="28"/>
          <w:szCs w:val="28"/>
          <w:lang w:eastAsia="ru-RU"/>
        </w:rPr>
        <w:t>серии градуировочных растворов, состав и массовые концентрации определяемых элементов которых приведены в таблице</w:t>
      </w:r>
      <w:r w:rsidR="00AC4A5F" w:rsidRPr="000414C3">
        <w:rPr>
          <w:rFonts w:ascii="Arial" w:eastAsia="Times New Roman" w:hAnsi="Arial" w:cs="Arial"/>
          <w:sz w:val="28"/>
          <w:szCs w:val="28"/>
          <w:lang w:eastAsia="ru-RU"/>
        </w:rPr>
        <w:t xml:space="preserve"> </w:t>
      </w:r>
      <w:r w:rsidR="00444AC6" w:rsidRPr="000414C3">
        <w:rPr>
          <w:rFonts w:ascii="Arial" w:eastAsia="Times New Roman" w:hAnsi="Arial" w:cs="Arial"/>
          <w:sz w:val="28"/>
          <w:szCs w:val="28"/>
          <w:lang w:eastAsia="ru-RU"/>
        </w:rPr>
        <w:t>4</w:t>
      </w:r>
      <w:r w:rsidR="00520C4D" w:rsidRPr="000414C3">
        <w:rPr>
          <w:rFonts w:ascii="Arial" w:eastAsia="Times New Roman" w:hAnsi="Arial" w:cs="Arial"/>
          <w:sz w:val="28"/>
          <w:szCs w:val="28"/>
          <w:lang w:eastAsia="ru-RU"/>
        </w:rPr>
        <w:t>.</w:t>
      </w:r>
    </w:p>
    <w:p w14:paraId="30027C66" w14:textId="77777777" w:rsidR="00562F3C" w:rsidRPr="000414C3" w:rsidRDefault="00562F3C" w:rsidP="00DB003B">
      <w:pPr>
        <w:shd w:val="clear" w:color="auto" w:fill="FFFFFF"/>
        <w:spacing w:after="0" w:line="360" w:lineRule="auto"/>
        <w:ind w:firstLine="0"/>
        <w:jc w:val="both"/>
        <w:rPr>
          <w:rFonts w:cs="Arial"/>
          <w:spacing w:val="40"/>
          <w:sz w:val="28"/>
          <w:szCs w:val="28"/>
          <w:lang w:eastAsia="zh-CN"/>
        </w:rPr>
      </w:pPr>
    </w:p>
    <w:p w14:paraId="6A6B156A" w14:textId="5CCAC478" w:rsidR="00AC4A5F" w:rsidRPr="000414C3" w:rsidRDefault="004A576A" w:rsidP="00DB003B">
      <w:pPr>
        <w:shd w:val="clear" w:color="auto" w:fill="FFFFFF"/>
        <w:spacing w:after="0" w:line="360" w:lineRule="auto"/>
        <w:ind w:firstLine="0"/>
        <w:jc w:val="both"/>
        <w:rPr>
          <w:rFonts w:cs="Arial"/>
          <w:sz w:val="28"/>
          <w:szCs w:val="28"/>
        </w:rPr>
      </w:pPr>
      <w:r w:rsidRPr="000414C3">
        <w:rPr>
          <w:rFonts w:cs="Arial"/>
          <w:spacing w:val="40"/>
          <w:sz w:val="28"/>
          <w:szCs w:val="28"/>
          <w:lang w:eastAsia="zh-CN"/>
        </w:rPr>
        <w:t>Таблица</w:t>
      </w:r>
      <w:r w:rsidRPr="000414C3">
        <w:rPr>
          <w:rFonts w:cs="Arial"/>
          <w:sz w:val="28"/>
          <w:szCs w:val="28"/>
          <w:lang w:eastAsia="zh-CN"/>
        </w:rPr>
        <w:t xml:space="preserve"> </w:t>
      </w:r>
      <w:r w:rsidR="00444AC6" w:rsidRPr="000414C3">
        <w:rPr>
          <w:rFonts w:cs="Arial"/>
          <w:sz w:val="28"/>
          <w:szCs w:val="28"/>
          <w:lang w:eastAsia="zh-CN"/>
        </w:rPr>
        <w:t>4</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00AC4A5F" w:rsidRPr="000414C3">
        <w:rPr>
          <w:rFonts w:cs="Arial"/>
          <w:sz w:val="28"/>
          <w:szCs w:val="28"/>
        </w:rPr>
        <w:t>Состав и массовые концентрации градуировочных растворов определяемых элементов для измерений АЭС-ИСП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237"/>
        <w:gridCol w:w="1484"/>
        <w:gridCol w:w="1237"/>
        <w:gridCol w:w="1237"/>
        <w:gridCol w:w="866"/>
        <w:gridCol w:w="786"/>
      </w:tblGrid>
      <w:tr w:rsidR="00AC4A5F" w:rsidRPr="000414C3" w14:paraId="1B35B133" w14:textId="77777777" w:rsidTr="008A2C5E">
        <w:tc>
          <w:tcPr>
            <w:tcW w:w="2043" w:type="dxa"/>
            <w:shd w:val="clear" w:color="auto" w:fill="auto"/>
            <w:vAlign w:val="center"/>
          </w:tcPr>
          <w:p w14:paraId="292184D6"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Серия градуировочных растворов</w:t>
            </w:r>
          </w:p>
        </w:tc>
        <w:tc>
          <w:tcPr>
            <w:tcW w:w="1948" w:type="dxa"/>
            <w:shd w:val="clear" w:color="auto" w:fill="auto"/>
            <w:vAlign w:val="center"/>
          </w:tcPr>
          <w:p w14:paraId="05F1CCDA"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Определяемые элемент</w:t>
            </w:r>
            <w:r w:rsidR="00B879E3" w:rsidRPr="000414C3">
              <w:rPr>
                <w:rFonts w:eastAsia="Calibri" w:cs="Arial"/>
                <w:sz w:val="28"/>
                <w:szCs w:val="28"/>
                <w:lang w:eastAsia="en-US"/>
              </w:rPr>
              <w:t>ы</w:t>
            </w:r>
          </w:p>
        </w:tc>
        <w:tc>
          <w:tcPr>
            <w:tcW w:w="6324" w:type="dxa"/>
            <w:gridSpan w:val="5"/>
            <w:shd w:val="clear" w:color="auto" w:fill="auto"/>
            <w:vAlign w:val="center"/>
          </w:tcPr>
          <w:p w14:paraId="284C892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Номер и массовые концентрации определяемых элементов в градуировочных растворах, мг/дм</w:t>
            </w:r>
            <w:r w:rsidRPr="000414C3">
              <w:rPr>
                <w:rFonts w:eastAsia="Calibri" w:cs="Arial"/>
                <w:sz w:val="28"/>
                <w:szCs w:val="28"/>
                <w:vertAlign w:val="superscript"/>
                <w:lang w:eastAsia="en-US"/>
              </w:rPr>
              <w:t>3</w:t>
            </w:r>
          </w:p>
        </w:tc>
      </w:tr>
      <w:tr w:rsidR="00AC4A5F" w:rsidRPr="000414C3" w14:paraId="2C1E00D1" w14:textId="77777777" w:rsidTr="008A2C5E">
        <w:tc>
          <w:tcPr>
            <w:tcW w:w="2043" w:type="dxa"/>
            <w:vMerge w:val="restart"/>
            <w:shd w:val="clear" w:color="auto" w:fill="auto"/>
            <w:vAlign w:val="center"/>
          </w:tcPr>
          <w:p w14:paraId="75DBAED1"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w:t>
            </w:r>
          </w:p>
        </w:tc>
        <w:tc>
          <w:tcPr>
            <w:tcW w:w="1948" w:type="dxa"/>
            <w:vMerge w:val="restart"/>
            <w:shd w:val="clear" w:color="auto" w:fill="auto"/>
            <w:vAlign w:val="bottom"/>
          </w:tcPr>
          <w:p w14:paraId="07CE781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Ce</w:t>
            </w:r>
          </w:p>
        </w:tc>
        <w:tc>
          <w:tcPr>
            <w:tcW w:w="1690" w:type="dxa"/>
            <w:shd w:val="clear" w:color="auto" w:fill="auto"/>
            <w:vAlign w:val="center"/>
          </w:tcPr>
          <w:p w14:paraId="16E2076A"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1.1</w:t>
            </w:r>
          </w:p>
        </w:tc>
        <w:tc>
          <w:tcPr>
            <w:tcW w:w="1411" w:type="dxa"/>
            <w:shd w:val="clear" w:color="auto" w:fill="auto"/>
            <w:vAlign w:val="center"/>
          </w:tcPr>
          <w:p w14:paraId="7843270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1.2</w:t>
            </w:r>
          </w:p>
        </w:tc>
        <w:tc>
          <w:tcPr>
            <w:tcW w:w="1411" w:type="dxa"/>
            <w:shd w:val="clear" w:color="auto" w:fill="auto"/>
            <w:vAlign w:val="center"/>
          </w:tcPr>
          <w:p w14:paraId="433E0AB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1.3</w:t>
            </w:r>
          </w:p>
        </w:tc>
        <w:tc>
          <w:tcPr>
            <w:tcW w:w="1812" w:type="dxa"/>
            <w:gridSpan w:val="2"/>
            <w:shd w:val="clear" w:color="auto" w:fill="auto"/>
            <w:vAlign w:val="center"/>
          </w:tcPr>
          <w:p w14:paraId="3E2EFFF4"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1.4</w:t>
            </w:r>
          </w:p>
        </w:tc>
      </w:tr>
      <w:tr w:rsidR="00AC4A5F" w:rsidRPr="000414C3" w14:paraId="21B7157E" w14:textId="77777777" w:rsidTr="008A2C5E">
        <w:tc>
          <w:tcPr>
            <w:tcW w:w="2043" w:type="dxa"/>
            <w:vMerge/>
            <w:shd w:val="clear" w:color="auto" w:fill="auto"/>
          </w:tcPr>
          <w:p w14:paraId="16122F37" w14:textId="77777777" w:rsidR="00AC4A5F" w:rsidRPr="000414C3" w:rsidRDefault="00AC4A5F" w:rsidP="008A2C5E">
            <w:pPr>
              <w:spacing w:after="0"/>
              <w:ind w:firstLine="0"/>
              <w:rPr>
                <w:rFonts w:eastAsia="Calibri" w:cs="Arial"/>
                <w:sz w:val="28"/>
                <w:szCs w:val="28"/>
                <w:lang w:eastAsia="en-US"/>
              </w:rPr>
            </w:pPr>
          </w:p>
        </w:tc>
        <w:tc>
          <w:tcPr>
            <w:tcW w:w="1948" w:type="dxa"/>
            <w:vMerge/>
            <w:shd w:val="clear" w:color="auto" w:fill="auto"/>
            <w:vAlign w:val="center"/>
          </w:tcPr>
          <w:p w14:paraId="52AA09ED" w14:textId="77777777" w:rsidR="00AC4A5F" w:rsidRPr="000414C3" w:rsidRDefault="00AC4A5F" w:rsidP="008A2C5E">
            <w:pPr>
              <w:spacing w:after="0"/>
              <w:ind w:firstLine="0"/>
              <w:jc w:val="center"/>
              <w:rPr>
                <w:rFonts w:eastAsia="Calibri" w:cs="Arial"/>
                <w:sz w:val="28"/>
                <w:szCs w:val="28"/>
                <w:lang w:eastAsia="en-US"/>
              </w:rPr>
            </w:pPr>
          </w:p>
        </w:tc>
        <w:tc>
          <w:tcPr>
            <w:tcW w:w="1690" w:type="dxa"/>
            <w:shd w:val="clear" w:color="auto" w:fill="auto"/>
            <w:vAlign w:val="center"/>
          </w:tcPr>
          <w:p w14:paraId="604BA4BC"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1,5</w:t>
            </w:r>
          </w:p>
        </w:tc>
        <w:tc>
          <w:tcPr>
            <w:tcW w:w="1411" w:type="dxa"/>
            <w:shd w:val="clear" w:color="auto" w:fill="auto"/>
            <w:vAlign w:val="center"/>
          </w:tcPr>
          <w:p w14:paraId="50FB9FC1"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w:t>
            </w:r>
          </w:p>
        </w:tc>
        <w:tc>
          <w:tcPr>
            <w:tcW w:w="1411" w:type="dxa"/>
            <w:shd w:val="clear" w:color="auto" w:fill="auto"/>
            <w:vAlign w:val="center"/>
          </w:tcPr>
          <w:p w14:paraId="602C98B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15</w:t>
            </w:r>
          </w:p>
        </w:tc>
        <w:tc>
          <w:tcPr>
            <w:tcW w:w="1812" w:type="dxa"/>
            <w:gridSpan w:val="2"/>
            <w:shd w:val="clear" w:color="auto" w:fill="auto"/>
            <w:vAlign w:val="center"/>
          </w:tcPr>
          <w:p w14:paraId="29EA6F2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30</w:t>
            </w:r>
          </w:p>
        </w:tc>
      </w:tr>
      <w:tr w:rsidR="00AC4A5F" w:rsidRPr="000414C3" w14:paraId="6CF7CFA6" w14:textId="77777777" w:rsidTr="008A2C5E">
        <w:tc>
          <w:tcPr>
            <w:tcW w:w="2043" w:type="dxa"/>
            <w:vMerge/>
            <w:shd w:val="clear" w:color="auto" w:fill="auto"/>
          </w:tcPr>
          <w:p w14:paraId="07C052F3"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783AF563"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P</w:t>
            </w:r>
          </w:p>
        </w:tc>
        <w:tc>
          <w:tcPr>
            <w:tcW w:w="1690" w:type="dxa"/>
            <w:shd w:val="clear" w:color="auto" w:fill="auto"/>
            <w:vAlign w:val="center"/>
          </w:tcPr>
          <w:p w14:paraId="08E4D14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1,5</w:t>
            </w:r>
          </w:p>
        </w:tc>
        <w:tc>
          <w:tcPr>
            <w:tcW w:w="1411" w:type="dxa"/>
            <w:shd w:val="clear" w:color="auto" w:fill="auto"/>
            <w:vAlign w:val="center"/>
          </w:tcPr>
          <w:p w14:paraId="4D3C488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w:t>
            </w:r>
          </w:p>
        </w:tc>
        <w:tc>
          <w:tcPr>
            <w:tcW w:w="1411" w:type="dxa"/>
            <w:shd w:val="clear" w:color="auto" w:fill="auto"/>
            <w:vAlign w:val="center"/>
          </w:tcPr>
          <w:p w14:paraId="1CB68F4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15</w:t>
            </w:r>
          </w:p>
        </w:tc>
        <w:tc>
          <w:tcPr>
            <w:tcW w:w="1812" w:type="dxa"/>
            <w:gridSpan w:val="2"/>
            <w:shd w:val="clear" w:color="auto" w:fill="auto"/>
            <w:vAlign w:val="center"/>
          </w:tcPr>
          <w:p w14:paraId="22A3476C"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30</w:t>
            </w:r>
          </w:p>
        </w:tc>
      </w:tr>
      <w:tr w:rsidR="00AC4A5F" w:rsidRPr="000414C3" w14:paraId="5F12CC23" w14:textId="77777777" w:rsidTr="008A2C5E">
        <w:tc>
          <w:tcPr>
            <w:tcW w:w="2043" w:type="dxa"/>
            <w:vMerge/>
            <w:shd w:val="clear" w:color="auto" w:fill="auto"/>
          </w:tcPr>
          <w:p w14:paraId="79E61634"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0AEEAF5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Lu</w:t>
            </w:r>
          </w:p>
        </w:tc>
        <w:tc>
          <w:tcPr>
            <w:tcW w:w="1690" w:type="dxa"/>
            <w:shd w:val="clear" w:color="auto" w:fill="auto"/>
            <w:vAlign w:val="center"/>
          </w:tcPr>
          <w:p w14:paraId="01C89BF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0,005</w:t>
            </w:r>
          </w:p>
        </w:tc>
        <w:tc>
          <w:tcPr>
            <w:tcW w:w="1411" w:type="dxa"/>
            <w:shd w:val="clear" w:color="auto" w:fill="auto"/>
            <w:vAlign w:val="center"/>
          </w:tcPr>
          <w:p w14:paraId="0813BE34"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0,01</w:t>
            </w:r>
          </w:p>
        </w:tc>
        <w:tc>
          <w:tcPr>
            <w:tcW w:w="1411" w:type="dxa"/>
            <w:shd w:val="clear" w:color="auto" w:fill="auto"/>
            <w:vAlign w:val="center"/>
          </w:tcPr>
          <w:p w14:paraId="78748D3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0,05</w:t>
            </w:r>
          </w:p>
        </w:tc>
        <w:tc>
          <w:tcPr>
            <w:tcW w:w="1812" w:type="dxa"/>
            <w:gridSpan w:val="2"/>
            <w:shd w:val="clear" w:color="auto" w:fill="auto"/>
            <w:vAlign w:val="center"/>
          </w:tcPr>
          <w:p w14:paraId="2A5A238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w:t>
            </w:r>
          </w:p>
        </w:tc>
      </w:tr>
      <w:tr w:rsidR="00AC4A5F" w:rsidRPr="000414C3" w14:paraId="135BA155" w14:textId="77777777" w:rsidTr="008A2C5E">
        <w:tc>
          <w:tcPr>
            <w:tcW w:w="2043" w:type="dxa"/>
            <w:vMerge w:val="restart"/>
            <w:shd w:val="clear" w:color="auto" w:fill="auto"/>
            <w:vAlign w:val="center"/>
          </w:tcPr>
          <w:p w14:paraId="6F2E347A"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w:t>
            </w:r>
          </w:p>
        </w:tc>
        <w:tc>
          <w:tcPr>
            <w:tcW w:w="1948" w:type="dxa"/>
            <w:vMerge w:val="restart"/>
            <w:shd w:val="clear" w:color="auto" w:fill="auto"/>
            <w:vAlign w:val="bottom"/>
          </w:tcPr>
          <w:p w14:paraId="5AA01D63"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Nb</w:t>
            </w:r>
          </w:p>
        </w:tc>
        <w:tc>
          <w:tcPr>
            <w:tcW w:w="1690" w:type="dxa"/>
            <w:shd w:val="clear" w:color="auto" w:fill="auto"/>
            <w:vAlign w:val="center"/>
          </w:tcPr>
          <w:p w14:paraId="4B943C8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2.1</w:t>
            </w:r>
          </w:p>
        </w:tc>
        <w:tc>
          <w:tcPr>
            <w:tcW w:w="1411" w:type="dxa"/>
            <w:shd w:val="clear" w:color="auto" w:fill="auto"/>
            <w:vAlign w:val="center"/>
          </w:tcPr>
          <w:p w14:paraId="10E3C20B"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2.2</w:t>
            </w:r>
          </w:p>
        </w:tc>
        <w:tc>
          <w:tcPr>
            <w:tcW w:w="1411" w:type="dxa"/>
            <w:shd w:val="clear" w:color="auto" w:fill="auto"/>
            <w:vAlign w:val="center"/>
          </w:tcPr>
          <w:p w14:paraId="0C97EB2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2.3</w:t>
            </w:r>
          </w:p>
        </w:tc>
        <w:tc>
          <w:tcPr>
            <w:tcW w:w="1812" w:type="dxa"/>
            <w:gridSpan w:val="2"/>
            <w:shd w:val="clear" w:color="auto" w:fill="auto"/>
            <w:vAlign w:val="center"/>
          </w:tcPr>
          <w:p w14:paraId="3B24F1C3"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2.4</w:t>
            </w:r>
          </w:p>
        </w:tc>
      </w:tr>
      <w:tr w:rsidR="00AC4A5F" w:rsidRPr="000414C3" w14:paraId="5F13D4FD" w14:textId="77777777" w:rsidTr="008A2C5E">
        <w:tc>
          <w:tcPr>
            <w:tcW w:w="2043" w:type="dxa"/>
            <w:vMerge/>
            <w:shd w:val="clear" w:color="auto" w:fill="auto"/>
          </w:tcPr>
          <w:p w14:paraId="3D48E50A" w14:textId="77777777" w:rsidR="00AC4A5F" w:rsidRPr="000414C3" w:rsidRDefault="00AC4A5F" w:rsidP="008A2C5E">
            <w:pPr>
              <w:spacing w:after="0"/>
              <w:ind w:firstLine="0"/>
              <w:rPr>
                <w:rFonts w:eastAsia="Calibri" w:cs="Arial"/>
                <w:sz w:val="28"/>
                <w:szCs w:val="28"/>
                <w:lang w:eastAsia="en-US"/>
              </w:rPr>
            </w:pPr>
          </w:p>
        </w:tc>
        <w:tc>
          <w:tcPr>
            <w:tcW w:w="1948" w:type="dxa"/>
            <w:vMerge/>
            <w:shd w:val="clear" w:color="auto" w:fill="auto"/>
            <w:vAlign w:val="center"/>
          </w:tcPr>
          <w:p w14:paraId="30877C16" w14:textId="77777777" w:rsidR="00AC4A5F" w:rsidRPr="000414C3" w:rsidRDefault="00AC4A5F" w:rsidP="008A2C5E">
            <w:pPr>
              <w:spacing w:after="0"/>
              <w:ind w:firstLine="0"/>
              <w:jc w:val="center"/>
              <w:rPr>
                <w:rFonts w:eastAsia="Calibri" w:cs="Arial"/>
                <w:sz w:val="28"/>
                <w:szCs w:val="28"/>
                <w:lang w:eastAsia="en-US"/>
              </w:rPr>
            </w:pPr>
          </w:p>
        </w:tc>
        <w:tc>
          <w:tcPr>
            <w:tcW w:w="1690" w:type="dxa"/>
            <w:shd w:val="clear" w:color="auto" w:fill="auto"/>
            <w:vAlign w:val="center"/>
          </w:tcPr>
          <w:p w14:paraId="58B02E7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2,5</w:t>
            </w:r>
          </w:p>
        </w:tc>
        <w:tc>
          <w:tcPr>
            <w:tcW w:w="1411" w:type="dxa"/>
            <w:shd w:val="clear" w:color="auto" w:fill="auto"/>
            <w:vAlign w:val="center"/>
          </w:tcPr>
          <w:p w14:paraId="79F32FD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w:t>
            </w:r>
          </w:p>
        </w:tc>
        <w:tc>
          <w:tcPr>
            <w:tcW w:w="1411" w:type="dxa"/>
            <w:shd w:val="clear" w:color="auto" w:fill="auto"/>
            <w:vAlign w:val="center"/>
          </w:tcPr>
          <w:p w14:paraId="0180510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25</w:t>
            </w:r>
          </w:p>
        </w:tc>
        <w:tc>
          <w:tcPr>
            <w:tcW w:w="1812" w:type="dxa"/>
            <w:gridSpan w:val="2"/>
            <w:shd w:val="clear" w:color="auto" w:fill="auto"/>
            <w:vAlign w:val="center"/>
          </w:tcPr>
          <w:p w14:paraId="32B183A3"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50</w:t>
            </w:r>
          </w:p>
        </w:tc>
      </w:tr>
      <w:tr w:rsidR="00AC4A5F" w:rsidRPr="000414C3" w14:paraId="75660E43" w14:textId="77777777" w:rsidTr="008A2C5E">
        <w:tc>
          <w:tcPr>
            <w:tcW w:w="2043" w:type="dxa"/>
            <w:vMerge/>
            <w:shd w:val="clear" w:color="auto" w:fill="auto"/>
          </w:tcPr>
          <w:p w14:paraId="16DECBE9"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7C416B4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Dy</w:t>
            </w:r>
          </w:p>
        </w:tc>
        <w:tc>
          <w:tcPr>
            <w:tcW w:w="1690" w:type="dxa"/>
            <w:shd w:val="clear" w:color="auto" w:fill="auto"/>
            <w:vAlign w:val="center"/>
          </w:tcPr>
          <w:p w14:paraId="74BD877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0,025</w:t>
            </w:r>
          </w:p>
        </w:tc>
        <w:tc>
          <w:tcPr>
            <w:tcW w:w="1411" w:type="dxa"/>
            <w:shd w:val="clear" w:color="auto" w:fill="auto"/>
            <w:vAlign w:val="center"/>
          </w:tcPr>
          <w:p w14:paraId="2603BAA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0,05</w:t>
            </w:r>
          </w:p>
        </w:tc>
        <w:tc>
          <w:tcPr>
            <w:tcW w:w="1411" w:type="dxa"/>
            <w:shd w:val="clear" w:color="auto" w:fill="auto"/>
            <w:vAlign w:val="center"/>
          </w:tcPr>
          <w:p w14:paraId="781B5B7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0,25</w:t>
            </w:r>
          </w:p>
        </w:tc>
        <w:tc>
          <w:tcPr>
            <w:tcW w:w="1812" w:type="dxa"/>
            <w:gridSpan w:val="2"/>
            <w:shd w:val="clear" w:color="auto" w:fill="auto"/>
            <w:vAlign w:val="center"/>
          </w:tcPr>
          <w:p w14:paraId="4C91188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0,5</w:t>
            </w:r>
          </w:p>
        </w:tc>
      </w:tr>
      <w:tr w:rsidR="00AC4A5F" w:rsidRPr="000414C3" w14:paraId="7C9ED361" w14:textId="77777777" w:rsidTr="008A2C5E">
        <w:tc>
          <w:tcPr>
            <w:tcW w:w="2043" w:type="dxa"/>
            <w:vMerge w:val="restart"/>
            <w:shd w:val="clear" w:color="auto" w:fill="auto"/>
            <w:vAlign w:val="center"/>
          </w:tcPr>
          <w:p w14:paraId="673E14C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w:t>
            </w:r>
          </w:p>
        </w:tc>
        <w:tc>
          <w:tcPr>
            <w:tcW w:w="1948" w:type="dxa"/>
            <w:vMerge w:val="restart"/>
            <w:shd w:val="clear" w:color="auto" w:fill="auto"/>
            <w:vAlign w:val="bottom"/>
          </w:tcPr>
          <w:p w14:paraId="53AFFA9F"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Nd</w:t>
            </w:r>
          </w:p>
        </w:tc>
        <w:tc>
          <w:tcPr>
            <w:tcW w:w="1690" w:type="dxa"/>
            <w:shd w:val="clear" w:color="auto" w:fill="auto"/>
            <w:vAlign w:val="center"/>
          </w:tcPr>
          <w:p w14:paraId="212E87EC"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3.1</w:t>
            </w:r>
          </w:p>
        </w:tc>
        <w:tc>
          <w:tcPr>
            <w:tcW w:w="1411" w:type="dxa"/>
            <w:shd w:val="clear" w:color="auto" w:fill="auto"/>
            <w:vAlign w:val="center"/>
          </w:tcPr>
          <w:p w14:paraId="11211A44"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3.2</w:t>
            </w:r>
          </w:p>
        </w:tc>
        <w:tc>
          <w:tcPr>
            <w:tcW w:w="1411" w:type="dxa"/>
            <w:shd w:val="clear" w:color="auto" w:fill="auto"/>
            <w:vAlign w:val="center"/>
          </w:tcPr>
          <w:p w14:paraId="3DF958A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3.3</w:t>
            </w:r>
          </w:p>
        </w:tc>
        <w:tc>
          <w:tcPr>
            <w:tcW w:w="1812" w:type="dxa"/>
            <w:gridSpan w:val="2"/>
            <w:shd w:val="clear" w:color="auto" w:fill="auto"/>
            <w:vAlign w:val="center"/>
          </w:tcPr>
          <w:p w14:paraId="21CAD01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3.4</w:t>
            </w:r>
          </w:p>
        </w:tc>
      </w:tr>
      <w:tr w:rsidR="00AC4A5F" w:rsidRPr="000414C3" w14:paraId="7EDF2F3F" w14:textId="77777777" w:rsidTr="008A2C5E">
        <w:tc>
          <w:tcPr>
            <w:tcW w:w="2043" w:type="dxa"/>
            <w:vMerge/>
            <w:shd w:val="clear" w:color="auto" w:fill="auto"/>
          </w:tcPr>
          <w:p w14:paraId="74203130" w14:textId="77777777" w:rsidR="00AC4A5F" w:rsidRPr="000414C3" w:rsidRDefault="00AC4A5F" w:rsidP="008A2C5E">
            <w:pPr>
              <w:spacing w:after="0"/>
              <w:ind w:firstLine="0"/>
              <w:rPr>
                <w:rFonts w:eastAsia="Calibri" w:cs="Arial"/>
                <w:sz w:val="28"/>
                <w:szCs w:val="28"/>
                <w:lang w:eastAsia="en-US"/>
              </w:rPr>
            </w:pPr>
          </w:p>
        </w:tc>
        <w:tc>
          <w:tcPr>
            <w:tcW w:w="1948" w:type="dxa"/>
            <w:vMerge/>
            <w:shd w:val="clear" w:color="auto" w:fill="auto"/>
            <w:vAlign w:val="center"/>
          </w:tcPr>
          <w:p w14:paraId="120BEF82" w14:textId="77777777" w:rsidR="00AC4A5F" w:rsidRPr="000414C3" w:rsidRDefault="00AC4A5F" w:rsidP="008A2C5E">
            <w:pPr>
              <w:spacing w:after="0"/>
              <w:ind w:firstLine="0"/>
              <w:jc w:val="center"/>
              <w:rPr>
                <w:rFonts w:eastAsia="Calibri" w:cs="Arial"/>
                <w:sz w:val="28"/>
                <w:szCs w:val="28"/>
                <w:lang w:eastAsia="en-US"/>
              </w:rPr>
            </w:pPr>
          </w:p>
        </w:tc>
        <w:tc>
          <w:tcPr>
            <w:tcW w:w="1690" w:type="dxa"/>
            <w:shd w:val="clear" w:color="auto" w:fill="auto"/>
            <w:vAlign w:val="center"/>
          </w:tcPr>
          <w:p w14:paraId="6EF0057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0,5</w:t>
            </w:r>
          </w:p>
        </w:tc>
        <w:tc>
          <w:tcPr>
            <w:tcW w:w="1411" w:type="dxa"/>
            <w:shd w:val="clear" w:color="auto" w:fill="auto"/>
            <w:vAlign w:val="center"/>
          </w:tcPr>
          <w:p w14:paraId="090DE19A"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w:t>
            </w:r>
          </w:p>
        </w:tc>
        <w:tc>
          <w:tcPr>
            <w:tcW w:w="1411" w:type="dxa"/>
            <w:shd w:val="clear" w:color="auto" w:fill="auto"/>
            <w:vAlign w:val="center"/>
          </w:tcPr>
          <w:p w14:paraId="749475BB"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w:t>
            </w:r>
          </w:p>
        </w:tc>
        <w:tc>
          <w:tcPr>
            <w:tcW w:w="1812" w:type="dxa"/>
            <w:gridSpan w:val="2"/>
            <w:shd w:val="clear" w:color="auto" w:fill="auto"/>
            <w:vAlign w:val="center"/>
          </w:tcPr>
          <w:p w14:paraId="7E758E4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10</w:t>
            </w:r>
          </w:p>
        </w:tc>
      </w:tr>
      <w:tr w:rsidR="00AC4A5F" w:rsidRPr="000414C3" w14:paraId="3C38ED23" w14:textId="77777777" w:rsidTr="008A2C5E">
        <w:tc>
          <w:tcPr>
            <w:tcW w:w="2043" w:type="dxa"/>
            <w:vMerge/>
            <w:shd w:val="clear" w:color="auto" w:fill="auto"/>
          </w:tcPr>
          <w:p w14:paraId="532489C8"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3BC6AE46"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Ho</w:t>
            </w:r>
          </w:p>
        </w:tc>
        <w:tc>
          <w:tcPr>
            <w:tcW w:w="1690" w:type="dxa"/>
            <w:shd w:val="clear" w:color="auto" w:fill="auto"/>
            <w:vAlign w:val="center"/>
          </w:tcPr>
          <w:p w14:paraId="50188D7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0,005</w:t>
            </w:r>
          </w:p>
        </w:tc>
        <w:tc>
          <w:tcPr>
            <w:tcW w:w="1411" w:type="dxa"/>
            <w:shd w:val="clear" w:color="auto" w:fill="auto"/>
            <w:vAlign w:val="center"/>
          </w:tcPr>
          <w:p w14:paraId="58F9015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0,01</w:t>
            </w:r>
          </w:p>
        </w:tc>
        <w:tc>
          <w:tcPr>
            <w:tcW w:w="1411" w:type="dxa"/>
            <w:shd w:val="clear" w:color="auto" w:fill="auto"/>
            <w:vAlign w:val="center"/>
          </w:tcPr>
          <w:p w14:paraId="63B5A6B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0,05</w:t>
            </w:r>
          </w:p>
        </w:tc>
        <w:tc>
          <w:tcPr>
            <w:tcW w:w="1812" w:type="dxa"/>
            <w:gridSpan w:val="2"/>
            <w:shd w:val="clear" w:color="auto" w:fill="auto"/>
            <w:vAlign w:val="center"/>
          </w:tcPr>
          <w:p w14:paraId="4AC9D68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w:t>
            </w:r>
          </w:p>
        </w:tc>
      </w:tr>
      <w:tr w:rsidR="00AC4A5F" w:rsidRPr="000414C3" w14:paraId="2B41C147" w14:textId="77777777" w:rsidTr="008A2C5E">
        <w:tc>
          <w:tcPr>
            <w:tcW w:w="2043" w:type="dxa"/>
            <w:vMerge w:val="restart"/>
            <w:shd w:val="clear" w:color="auto" w:fill="auto"/>
            <w:vAlign w:val="center"/>
          </w:tcPr>
          <w:p w14:paraId="6EEE329A"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4</w:t>
            </w:r>
          </w:p>
        </w:tc>
        <w:tc>
          <w:tcPr>
            <w:tcW w:w="1948" w:type="dxa"/>
            <w:vMerge w:val="restart"/>
            <w:shd w:val="clear" w:color="auto" w:fill="auto"/>
            <w:vAlign w:val="bottom"/>
          </w:tcPr>
          <w:p w14:paraId="43182473"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Tb</w:t>
            </w:r>
          </w:p>
        </w:tc>
        <w:tc>
          <w:tcPr>
            <w:tcW w:w="1690" w:type="dxa"/>
            <w:shd w:val="clear" w:color="auto" w:fill="auto"/>
            <w:vAlign w:val="center"/>
          </w:tcPr>
          <w:p w14:paraId="103B15D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4.1</w:t>
            </w:r>
          </w:p>
        </w:tc>
        <w:tc>
          <w:tcPr>
            <w:tcW w:w="1411" w:type="dxa"/>
            <w:shd w:val="clear" w:color="auto" w:fill="auto"/>
            <w:vAlign w:val="center"/>
          </w:tcPr>
          <w:p w14:paraId="45C18636"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4.2</w:t>
            </w:r>
          </w:p>
        </w:tc>
        <w:tc>
          <w:tcPr>
            <w:tcW w:w="1411" w:type="dxa"/>
            <w:shd w:val="clear" w:color="auto" w:fill="auto"/>
            <w:vAlign w:val="center"/>
          </w:tcPr>
          <w:p w14:paraId="2C46ACCC"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4.3</w:t>
            </w:r>
          </w:p>
        </w:tc>
        <w:tc>
          <w:tcPr>
            <w:tcW w:w="1812" w:type="dxa"/>
            <w:gridSpan w:val="2"/>
            <w:shd w:val="clear" w:color="auto" w:fill="auto"/>
            <w:vAlign w:val="center"/>
          </w:tcPr>
          <w:p w14:paraId="2E5FC62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4.4</w:t>
            </w:r>
          </w:p>
        </w:tc>
      </w:tr>
      <w:tr w:rsidR="00AC4A5F" w:rsidRPr="000414C3" w14:paraId="28E2D581" w14:textId="77777777" w:rsidTr="008A2C5E">
        <w:tc>
          <w:tcPr>
            <w:tcW w:w="2043" w:type="dxa"/>
            <w:vMerge/>
            <w:shd w:val="clear" w:color="auto" w:fill="auto"/>
          </w:tcPr>
          <w:p w14:paraId="14A084FB" w14:textId="77777777" w:rsidR="00AC4A5F" w:rsidRPr="000414C3" w:rsidRDefault="00AC4A5F" w:rsidP="008A2C5E">
            <w:pPr>
              <w:spacing w:after="0"/>
              <w:ind w:firstLine="0"/>
              <w:jc w:val="center"/>
              <w:rPr>
                <w:rFonts w:eastAsia="Calibri" w:cs="Arial"/>
                <w:sz w:val="28"/>
                <w:szCs w:val="28"/>
                <w:lang w:eastAsia="en-US"/>
              </w:rPr>
            </w:pPr>
          </w:p>
        </w:tc>
        <w:tc>
          <w:tcPr>
            <w:tcW w:w="1948" w:type="dxa"/>
            <w:vMerge/>
            <w:shd w:val="clear" w:color="auto" w:fill="auto"/>
            <w:vAlign w:val="center"/>
          </w:tcPr>
          <w:p w14:paraId="6D1A4FE5" w14:textId="77777777" w:rsidR="00AC4A5F" w:rsidRPr="000414C3" w:rsidRDefault="00AC4A5F" w:rsidP="008A2C5E">
            <w:pPr>
              <w:spacing w:after="0"/>
              <w:ind w:firstLine="0"/>
              <w:jc w:val="center"/>
              <w:rPr>
                <w:rFonts w:eastAsia="Calibri" w:cs="Arial"/>
                <w:sz w:val="28"/>
                <w:szCs w:val="28"/>
                <w:lang w:eastAsia="en-US"/>
              </w:rPr>
            </w:pPr>
          </w:p>
        </w:tc>
        <w:tc>
          <w:tcPr>
            <w:tcW w:w="1690" w:type="dxa"/>
            <w:shd w:val="clear" w:color="auto" w:fill="auto"/>
            <w:vAlign w:val="center"/>
          </w:tcPr>
          <w:p w14:paraId="257805AB"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0,01</w:t>
            </w:r>
          </w:p>
        </w:tc>
        <w:tc>
          <w:tcPr>
            <w:tcW w:w="1411" w:type="dxa"/>
            <w:shd w:val="clear" w:color="auto" w:fill="auto"/>
            <w:vAlign w:val="center"/>
          </w:tcPr>
          <w:p w14:paraId="087E462B"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0,02</w:t>
            </w:r>
          </w:p>
        </w:tc>
        <w:tc>
          <w:tcPr>
            <w:tcW w:w="1411" w:type="dxa"/>
            <w:shd w:val="clear" w:color="auto" w:fill="auto"/>
            <w:vAlign w:val="center"/>
          </w:tcPr>
          <w:p w14:paraId="6F56995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w:t>
            </w:r>
          </w:p>
        </w:tc>
        <w:tc>
          <w:tcPr>
            <w:tcW w:w="1812" w:type="dxa"/>
            <w:gridSpan w:val="2"/>
            <w:shd w:val="clear" w:color="auto" w:fill="auto"/>
            <w:vAlign w:val="center"/>
          </w:tcPr>
          <w:p w14:paraId="68448D0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w:t>
            </w:r>
          </w:p>
        </w:tc>
      </w:tr>
      <w:tr w:rsidR="00AC4A5F" w:rsidRPr="000414C3" w14:paraId="13E0F845" w14:textId="77777777" w:rsidTr="008A2C5E">
        <w:tc>
          <w:tcPr>
            <w:tcW w:w="2043" w:type="dxa"/>
            <w:vMerge w:val="restart"/>
            <w:shd w:val="clear" w:color="auto" w:fill="auto"/>
            <w:vAlign w:val="center"/>
          </w:tcPr>
          <w:p w14:paraId="212583CA"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w:t>
            </w:r>
          </w:p>
        </w:tc>
        <w:tc>
          <w:tcPr>
            <w:tcW w:w="1948" w:type="dxa"/>
            <w:vMerge w:val="restart"/>
            <w:shd w:val="clear" w:color="auto" w:fill="auto"/>
            <w:vAlign w:val="bottom"/>
          </w:tcPr>
          <w:p w14:paraId="373DB2A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La</w:t>
            </w:r>
          </w:p>
        </w:tc>
        <w:tc>
          <w:tcPr>
            <w:tcW w:w="1690" w:type="dxa"/>
            <w:shd w:val="clear" w:color="auto" w:fill="auto"/>
            <w:vAlign w:val="center"/>
          </w:tcPr>
          <w:p w14:paraId="54FA8096"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5.1</w:t>
            </w:r>
          </w:p>
        </w:tc>
        <w:tc>
          <w:tcPr>
            <w:tcW w:w="1411" w:type="dxa"/>
            <w:shd w:val="clear" w:color="auto" w:fill="auto"/>
            <w:vAlign w:val="center"/>
          </w:tcPr>
          <w:p w14:paraId="2923D9E1"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5.2</w:t>
            </w:r>
          </w:p>
        </w:tc>
        <w:tc>
          <w:tcPr>
            <w:tcW w:w="1411" w:type="dxa"/>
            <w:shd w:val="clear" w:color="auto" w:fill="auto"/>
            <w:vAlign w:val="center"/>
          </w:tcPr>
          <w:p w14:paraId="5F6A48FB"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5.3</w:t>
            </w:r>
          </w:p>
        </w:tc>
        <w:tc>
          <w:tcPr>
            <w:tcW w:w="1812" w:type="dxa"/>
            <w:gridSpan w:val="2"/>
            <w:shd w:val="clear" w:color="auto" w:fill="auto"/>
            <w:vAlign w:val="center"/>
          </w:tcPr>
          <w:p w14:paraId="0B7EA086"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5.4</w:t>
            </w:r>
          </w:p>
        </w:tc>
      </w:tr>
      <w:tr w:rsidR="00AC4A5F" w:rsidRPr="000414C3" w14:paraId="45BE9EF0" w14:textId="77777777" w:rsidTr="008A2C5E">
        <w:tc>
          <w:tcPr>
            <w:tcW w:w="2043" w:type="dxa"/>
            <w:vMerge/>
            <w:shd w:val="clear" w:color="auto" w:fill="auto"/>
          </w:tcPr>
          <w:p w14:paraId="38A11C66" w14:textId="77777777" w:rsidR="00AC4A5F" w:rsidRPr="000414C3" w:rsidRDefault="00AC4A5F" w:rsidP="008A2C5E">
            <w:pPr>
              <w:spacing w:after="0"/>
              <w:ind w:firstLine="0"/>
              <w:rPr>
                <w:rFonts w:eastAsia="Calibri" w:cs="Arial"/>
                <w:sz w:val="28"/>
                <w:szCs w:val="28"/>
                <w:lang w:eastAsia="en-US"/>
              </w:rPr>
            </w:pPr>
          </w:p>
        </w:tc>
        <w:tc>
          <w:tcPr>
            <w:tcW w:w="1948" w:type="dxa"/>
            <w:vMerge/>
            <w:shd w:val="clear" w:color="auto" w:fill="auto"/>
            <w:vAlign w:val="center"/>
          </w:tcPr>
          <w:p w14:paraId="17CB4AC7" w14:textId="77777777" w:rsidR="00AC4A5F" w:rsidRPr="000414C3" w:rsidRDefault="00AC4A5F" w:rsidP="008A2C5E">
            <w:pPr>
              <w:spacing w:after="0"/>
              <w:ind w:firstLine="0"/>
              <w:jc w:val="center"/>
              <w:rPr>
                <w:rFonts w:eastAsia="Calibri" w:cs="Arial"/>
                <w:sz w:val="28"/>
                <w:szCs w:val="28"/>
                <w:lang w:eastAsia="en-US"/>
              </w:rPr>
            </w:pPr>
          </w:p>
        </w:tc>
        <w:tc>
          <w:tcPr>
            <w:tcW w:w="1690" w:type="dxa"/>
            <w:shd w:val="clear" w:color="auto" w:fill="auto"/>
            <w:vAlign w:val="center"/>
          </w:tcPr>
          <w:p w14:paraId="6D005FF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0,75</w:t>
            </w:r>
          </w:p>
        </w:tc>
        <w:tc>
          <w:tcPr>
            <w:tcW w:w="1411" w:type="dxa"/>
            <w:shd w:val="clear" w:color="auto" w:fill="auto"/>
            <w:vAlign w:val="center"/>
          </w:tcPr>
          <w:p w14:paraId="426ECFB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1,5</w:t>
            </w:r>
          </w:p>
        </w:tc>
        <w:tc>
          <w:tcPr>
            <w:tcW w:w="1411" w:type="dxa"/>
            <w:shd w:val="clear" w:color="auto" w:fill="auto"/>
            <w:vAlign w:val="center"/>
          </w:tcPr>
          <w:p w14:paraId="3022731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7,5</w:t>
            </w:r>
          </w:p>
        </w:tc>
        <w:tc>
          <w:tcPr>
            <w:tcW w:w="1812" w:type="dxa"/>
            <w:gridSpan w:val="2"/>
            <w:shd w:val="clear" w:color="auto" w:fill="auto"/>
            <w:vAlign w:val="center"/>
          </w:tcPr>
          <w:p w14:paraId="34A5551A"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15</w:t>
            </w:r>
          </w:p>
        </w:tc>
      </w:tr>
      <w:tr w:rsidR="00AC4A5F" w:rsidRPr="000414C3" w14:paraId="62B61BAB" w14:textId="77777777" w:rsidTr="008A2C5E">
        <w:tc>
          <w:tcPr>
            <w:tcW w:w="2043" w:type="dxa"/>
            <w:vMerge/>
            <w:shd w:val="clear" w:color="auto" w:fill="auto"/>
          </w:tcPr>
          <w:p w14:paraId="3CE42485"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1759D92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Er</w:t>
            </w:r>
          </w:p>
        </w:tc>
        <w:tc>
          <w:tcPr>
            <w:tcW w:w="1690" w:type="dxa"/>
            <w:shd w:val="clear" w:color="auto" w:fill="auto"/>
            <w:vAlign w:val="center"/>
          </w:tcPr>
          <w:p w14:paraId="6CECC16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0,025</w:t>
            </w:r>
          </w:p>
        </w:tc>
        <w:tc>
          <w:tcPr>
            <w:tcW w:w="1411" w:type="dxa"/>
            <w:shd w:val="clear" w:color="auto" w:fill="auto"/>
            <w:vAlign w:val="center"/>
          </w:tcPr>
          <w:p w14:paraId="51C364A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0,05</w:t>
            </w:r>
          </w:p>
        </w:tc>
        <w:tc>
          <w:tcPr>
            <w:tcW w:w="1411" w:type="dxa"/>
            <w:shd w:val="clear" w:color="auto" w:fill="auto"/>
            <w:vAlign w:val="center"/>
          </w:tcPr>
          <w:p w14:paraId="4FF9405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0,25</w:t>
            </w:r>
          </w:p>
        </w:tc>
        <w:tc>
          <w:tcPr>
            <w:tcW w:w="1812" w:type="dxa"/>
            <w:gridSpan w:val="2"/>
            <w:shd w:val="clear" w:color="auto" w:fill="auto"/>
            <w:vAlign w:val="center"/>
          </w:tcPr>
          <w:p w14:paraId="28265C7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0,5</w:t>
            </w:r>
          </w:p>
        </w:tc>
      </w:tr>
      <w:tr w:rsidR="00AC4A5F" w:rsidRPr="000414C3" w14:paraId="6F5932A2" w14:textId="77777777" w:rsidTr="008A2C5E">
        <w:tc>
          <w:tcPr>
            <w:tcW w:w="2043" w:type="dxa"/>
            <w:vMerge/>
            <w:shd w:val="clear" w:color="auto" w:fill="auto"/>
          </w:tcPr>
          <w:p w14:paraId="7F50522C"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476D672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Sc</w:t>
            </w:r>
          </w:p>
        </w:tc>
        <w:tc>
          <w:tcPr>
            <w:tcW w:w="1690" w:type="dxa"/>
            <w:shd w:val="clear" w:color="auto" w:fill="auto"/>
            <w:vAlign w:val="center"/>
          </w:tcPr>
          <w:p w14:paraId="4B1A54A6"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0,01</w:t>
            </w:r>
          </w:p>
        </w:tc>
        <w:tc>
          <w:tcPr>
            <w:tcW w:w="1411" w:type="dxa"/>
            <w:shd w:val="clear" w:color="auto" w:fill="auto"/>
            <w:vAlign w:val="center"/>
          </w:tcPr>
          <w:p w14:paraId="4C2E413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0,02</w:t>
            </w:r>
          </w:p>
        </w:tc>
        <w:tc>
          <w:tcPr>
            <w:tcW w:w="1411" w:type="dxa"/>
            <w:shd w:val="clear" w:color="auto" w:fill="auto"/>
            <w:vAlign w:val="center"/>
          </w:tcPr>
          <w:p w14:paraId="2588BDD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w:t>
            </w:r>
          </w:p>
        </w:tc>
        <w:tc>
          <w:tcPr>
            <w:tcW w:w="1812" w:type="dxa"/>
            <w:gridSpan w:val="2"/>
            <w:shd w:val="clear" w:color="auto" w:fill="auto"/>
            <w:vAlign w:val="center"/>
          </w:tcPr>
          <w:p w14:paraId="09E69E7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w:t>
            </w:r>
          </w:p>
        </w:tc>
      </w:tr>
      <w:tr w:rsidR="00AC4A5F" w:rsidRPr="000414C3" w14:paraId="20C92844" w14:textId="77777777" w:rsidTr="008A2C5E">
        <w:tc>
          <w:tcPr>
            <w:tcW w:w="2043" w:type="dxa"/>
            <w:vMerge w:val="restart"/>
            <w:shd w:val="clear" w:color="auto" w:fill="auto"/>
            <w:vAlign w:val="center"/>
          </w:tcPr>
          <w:p w14:paraId="4BF86C0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6</w:t>
            </w:r>
          </w:p>
        </w:tc>
        <w:tc>
          <w:tcPr>
            <w:tcW w:w="1948" w:type="dxa"/>
            <w:vMerge w:val="restart"/>
            <w:shd w:val="clear" w:color="auto" w:fill="auto"/>
            <w:vAlign w:val="bottom"/>
          </w:tcPr>
          <w:p w14:paraId="1455606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Fe</w:t>
            </w:r>
          </w:p>
        </w:tc>
        <w:tc>
          <w:tcPr>
            <w:tcW w:w="1690" w:type="dxa"/>
            <w:shd w:val="clear" w:color="auto" w:fill="auto"/>
            <w:vAlign w:val="center"/>
          </w:tcPr>
          <w:p w14:paraId="2A60F031"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6.1</w:t>
            </w:r>
          </w:p>
        </w:tc>
        <w:tc>
          <w:tcPr>
            <w:tcW w:w="1411" w:type="dxa"/>
            <w:shd w:val="clear" w:color="auto" w:fill="auto"/>
            <w:vAlign w:val="center"/>
          </w:tcPr>
          <w:p w14:paraId="63EB634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6.2</w:t>
            </w:r>
          </w:p>
        </w:tc>
        <w:tc>
          <w:tcPr>
            <w:tcW w:w="1411" w:type="dxa"/>
            <w:shd w:val="clear" w:color="auto" w:fill="auto"/>
            <w:vAlign w:val="center"/>
          </w:tcPr>
          <w:p w14:paraId="584CDF6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6.3</w:t>
            </w:r>
          </w:p>
        </w:tc>
        <w:tc>
          <w:tcPr>
            <w:tcW w:w="1812" w:type="dxa"/>
            <w:gridSpan w:val="2"/>
            <w:shd w:val="clear" w:color="auto" w:fill="auto"/>
            <w:vAlign w:val="center"/>
          </w:tcPr>
          <w:p w14:paraId="1823643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6.4</w:t>
            </w:r>
          </w:p>
        </w:tc>
      </w:tr>
      <w:tr w:rsidR="00AC4A5F" w:rsidRPr="000414C3" w14:paraId="5CF2F970" w14:textId="77777777" w:rsidTr="008A2C5E">
        <w:tc>
          <w:tcPr>
            <w:tcW w:w="2043" w:type="dxa"/>
            <w:vMerge/>
            <w:shd w:val="clear" w:color="auto" w:fill="auto"/>
          </w:tcPr>
          <w:p w14:paraId="601A83B4" w14:textId="77777777" w:rsidR="00AC4A5F" w:rsidRPr="000414C3" w:rsidRDefault="00AC4A5F" w:rsidP="008A2C5E">
            <w:pPr>
              <w:spacing w:after="0"/>
              <w:ind w:firstLine="0"/>
              <w:rPr>
                <w:rFonts w:eastAsia="Calibri" w:cs="Arial"/>
                <w:sz w:val="28"/>
                <w:szCs w:val="28"/>
                <w:lang w:eastAsia="en-US"/>
              </w:rPr>
            </w:pPr>
          </w:p>
        </w:tc>
        <w:tc>
          <w:tcPr>
            <w:tcW w:w="1948" w:type="dxa"/>
            <w:vMerge/>
            <w:shd w:val="clear" w:color="auto" w:fill="auto"/>
            <w:vAlign w:val="center"/>
          </w:tcPr>
          <w:p w14:paraId="743B89C6" w14:textId="77777777" w:rsidR="00AC4A5F" w:rsidRPr="000414C3" w:rsidRDefault="00AC4A5F" w:rsidP="008A2C5E">
            <w:pPr>
              <w:spacing w:after="0"/>
              <w:ind w:firstLine="0"/>
              <w:jc w:val="center"/>
              <w:rPr>
                <w:rFonts w:eastAsia="Calibri" w:cs="Arial"/>
                <w:sz w:val="28"/>
                <w:szCs w:val="28"/>
                <w:lang w:eastAsia="en-US"/>
              </w:rPr>
            </w:pPr>
          </w:p>
        </w:tc>
        <w:tc>
          <w:tcPr>
            <w:tcW w:w="1690" w:type="dxa"/>
            <w:shd w:val="clear" w:color="auto" w:fill="auto"/>
            <w:vAlign w:val="center"/>
          </w:tcPr>
          <w:p w14:paraId="2B2154A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w:t>
            </w:r>
          </w:p>
        </w:tc>
        <w:tc>
          <w:tcPr>
            <w:tcW w:w="1411" w:type="dxa"/>
            <w:shd w:val="clear" w:color="auto" w:fill="auto"/>
            <w:vAlign w:val="center"/>
          </w:tcPr>
          <w:p w14:paraId="38B9A83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10</w:t>
            </w:r>
          </w:p>
        </w:tc>
        <w:tc>
          <w:tcPr>
            <w:tcW w:w="1411" w:type="dxa"/>
            <w:shd w:val="clear" w:color="auto" w:fill="auto"/>
            <w:vAlign w:val="center"/>
          </w:tcPr>
          <w:p w14:paraId="45782BF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50</w:t>
            </w:r>
          </w:p>
        </w:tc>
        <w:tc>
          <w:tcPr>
            <w:tcW w:w="1812" w:type="dxa"/>
            <w:gridSpan w:val="2"/>
            <w:shd w:val="clear" w:color="auto" w:fill="auto"/>
            <w:vAlign w:val="center"/>
          </w:tcPr>
          <w:p w14:paraId="2E3C5E1B"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100</w:t>
            </w:r>
          </w:p>
        </w:tc>
      </w:tr>
      <w:tr w:rsidR="00AC4A5F" w:rsidRPr="000414C3" w14:paraId="6F49E2E1" w14:textId="77777777" w:rsidTr="008A2C5E">
        <w:tc>
          <w:tcPr>
            <w:tcW w:w="2043" w:type="dxa"/>
            <w:vMerge/>
            <w:shd w:val="clear" w:color="auto" w:fill="auto"/>
          </w:tcPr>
          <w:p w14:paraId="70583066"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0245BCC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Y</w:t>
            </w:r>
          </w:p>
        </w:tc>
        <w:tc>
          <w:tcPr>
            <w:tcW w:w="1690" w:type="dxa"/>
            <w:shd w:val="clear" w:color="auto" w:fill="auto"/>
            <w:vAlign w:val="center"/>
          </w:tcPr>
          <w:p w14:paraId="486804B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0,15</w:t>
            </w:r>
          </w:p>
        </w:tc>
        <w:tc>
          <w:tcPr>
            <w:tcW w:w="1411" w:type="dxa"/>
            <w:shd w:val="clear" w:color="auto" w:fill="auto"/>
            <w:vAlign w:val="center"/>
          </w:tcPr>
          <w:p w14:paraId="5989EC4C"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0,3</w:t>
            </w:r>
          </w:p>
        </w:tc>
        <w:tc>
          <w:tcPr>
            <w:tcW w:w="1411" w:type="dxa"/>
            <w:shd w:val="clear" w:color="auto" w:fill="auto"/>
            <w:vAlign w:val="center"/>
          </w:tcPr>
          <w:p w14:paraId="1B3B0E3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1,5</w:t>
            </w:r>
          </w:p>
        </w:tc>
        <w:tc>
          <w:tcPr>
            <w:tcW w:w="1812" w:type="dxa"/>
            <w:gridSpan w:val="2"/>
            <w:shd w:val="clear" w:color="auto" w:fill="auto"/>
            <w:vAlign w:val="center"/>
          </w:tcPr>
          <w:p w14:paraId="439CBEA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3</w:t>
            </w:r>
          </w:p>
        </w:tc>
      </w:tr>
      <w:tr w:rsidR="00AC4A5F" w:rsidRPr="000414C3" w14:paraId="66A0958A" w14:textId="77777777" w:rsidTr="008A2C5E">
        <w:tc>
          <w:tcPr>
            <w:tcW w:w="2043" w:type="dxa"/>
            <w:vMerge/>
            <w:shd w:val="clear" w:color="auto" w:fill="auto"/>
          </w:tcPr>
          <w:p w14:paraId="0091BB04"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71C043D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Gd</w:t>
            </w:r>
          </w:p>
        </w:tc>
        <w:tc>
          <w:tcPr>
            <w:tcW w:w="1690" w:type="dxa"/>
            <w:shd w:val="clear" w:color="auto" w:fill="auto"/>
            <w:vAlign w:val="center"/>
          </w:tcPr>
          <w:p w14:paraId="77F89D6C"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0,05</w:t>
            </w:r>
          </w:p>
        </w:tc>
        <w:tc>
          <w:tcPr>
            <w:tcW w:w="1411" w:type="dxa"/>
            <w:shd w:val="clear" w:color="auto" w:fill="auto"/>
            <w:vAlign w:val="center"/>
          </w:tcPr>
          <w:p w14:paraId="17BC34B1"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w:t>
            </w:r>
          </w:p>
        </w:tc>
        <w:tc>
          <w:tcPr>
            <w:tcW w:w="1411" w:type="dxa"/>
            <w:shd w:val="clear" w:color="auto" w:fill="auto"/>
            <w:vAlign w:val="center"/>
          </w:tcPr>
          <w:p w14:paraId="2A3E38E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0,5</w:t>
            </w:r>
          </w:p>
        </w:tc>
        <w:tc>
          <w:tcPr>
            <w:tcW w:w="1812" w:type="dxa"/>
            <w:gridSpan w:val="2"/>
            <w:shd w:val="clear" w:color="auto" w:fill="auto"/>
            <w:vAlign w:val="center"/>
          </w:tcPr>
          <w:p w14:paraId="3019BE26"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w:t>
            </w:r>
          </w:p>
        </w:tc>
      </w:tr>
      <w:tr w:rsidR="00AC4A5F" w:rsidRPr="000414C3" w14:paraId="50BD2AF1" w14:textId="77777777" w:rsidTr="008A2C5E">
        <w:tc>
          <w:tcPr>
            <w:tcW w:w="2043" w:type="dxa"/>
            <w:vMerge/>
            <w:shd w:val="clear" w:color="auto" w:fill="auto"/>
          </w:tcPr>
          <w:p w14:paraId="3995B1E4"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3ED63AB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Eu</w:t>
            </w:r>
          </w:p>
        </w:tc>
        <w:tc>
          <w:tcPr>
            <w:tcW w:w="1690" w:type="dxa"/>
            <w:shd w:val="clear" w:color="auto" w:fill="auto"/>
            <w:vAlign w:val="center"/>
          </w:tcPr>
          <w:p w14:paraId="3B98465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0,025</w:t>
            </w:r>
          </w:p>
        </w:tc>
        <w:tc>
          <w:tcPr>
            <w:tcW w:w="1411" w:type="dxa"/>
            <w:shd w:val="clear" w:color="auto" w:fill="auto"/>
            <w:vAlign w:val="center"/>
          </w:tcPr>
          <w:p w14:paraId="5BD0589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0,05</w:t>
            </w:r>
          </w:p>
        </w:tc>
        <w:tc>
          <w:tcPr>
            <w:tcW w:w="1411" w:type="dxa"/>
            <w:shd w:val="clear" w:color="auto" w:fill="auto"/>
            <w:vAlign w:val="center"/>
          </w:tcPr>
          <w:p w14:paraId="62E38DE4"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0,25</w:t>
            </w:r>
          </w:p>
        </w:tc>
        <w:tc>
          <w:tcPr>
            <w:tcW w:w="1812" w:type="dxa"/>
            <w:gridSpan w:val="2"/>
            <w:shd w:val="clear" w:color="auto" w:fill="auto"/>
            <w:vAlign w:val="center"/>
          </w:tcPr>
          <w:p w14:paraId="4EC75964"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0,5</w:t>
            </w:r>
          </w:p>
        </w:tc>
      </w:tr>
      <w:tr w:rsidR="00AC4A5F" w:rsidRPr="000414C3" w14:paraId="3F5140D1" w14:textId="77777777" w:rsidTr="008A2C5E">
        <w:tc>
          <w:tcPr>
            <w:tcW w:w="2043" w:type="dxa"/>
            <w:vMerge w:val="restart"/>
            <w:shd w:val="clear" w:color="auto" w:fill="auto"/>
            <w:vAlign w:val="center"/>
          </w:tcPr>
          <w:p w14:paraId="042542AF"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7</w:t>
            </w:r>
          </w:p>
        </w:tc>
        <w:tc>
          <w:tcPr>
            <w:tcW w:w="1948" w:type="dxa"/>
            <w:vMerge w:val="restart"/>
            <w:shd w:val="clear" w:color="auto" w:fill="auto"/>
            <w:vAlign w:val="center"/>
          </w:tcPr>
          <w:p w14:paraId="247BF2F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Ca</w:t>
            </w:r>
          </w:p>
        </w:tc>
        <w:tc>
          <w:tcPr>
            <w:tcW w:w="1690" w:type="dxa"/>
            <w:shd w:val="clear" w:color="auto" w:fill="auto"/>
            <w:vAlign w:val="center"/>
          </w:tcPr>
          <w:p w14:paraId="4224BAD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7.1</w:t>
            </w:r>
          </w:p>
        </w:tc>
        <w:tc>
          <w:tcPr>
            <w:tcW w:w="1411" w:type="dxa"/>
            <w:shd w:val="clear" w:color="auto" w:fill="auto"/>
            <w:vAlign w:val="center"/>
          </w:tcPr>
          <w:p w14:paraId="162053B3"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7.2</w:t>
            </w:r>
          </w:p>
        </w:tc>
        <w:tc>
          <w:tcPr>
            <w:tcW w:w="1411" w:type="dxa"/>
            <w:shd w:val="clear" w:color="auto" w:fill="auto"/>
            <w:vAlign w:val="center"/>
          </w:tcPr>
          <w:p w14:paraId="7137B71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7.3</w:t>
            </w:r>
          </w:p>
        </w:tc>
        <w:tc>
          <w:tcPr>
            <w:tcW w:w="961" w:type="dxa"/>
            <w:shd w:val="clear" w:color="auto" w:fill="auto"/>
            <w:vAlign w:val="center"/>
          </w:tcPr>
          <w:p w14:paraId="0177EEFC"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7.4</w:t>
            </w:r>
          </w:p>
        </w:tc>
        <w:tc>
          <w:tcPr>
            <w:tcW w:w="851" w:type="dxa"/>
            <w:shd w:val="clear" w:color="auto" w:fill="auto"/>
            <w:vAlign w:val="center"/>
          </w:tcPr>
          <w:p w14:paraId="7117F65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7.5</w:t>
            </w:r>
          </w:p>
        </w:tc>
      </w:tr>
      <w:tr w:rsidR="00AC4A5F" w:rsidRPr="000414C3" w14:paraId="71D08915" w14:textId="77777777" w:rsidTr="008A2C5E">
        <w:tc>
          <w:tcPr>
            <w:tcW w:w="2043" w:type="dxa"/>
            <w:vMerge/>
            <w:shd w:val="clear" w:color="auto" w:fill="auto"/>
            <w:vAlign w:val="center"/>
          </w:tcPr>
          <w:p w14:paraId="2B306A91" w14:textId="77777777" w:rsidR="00AC4A5F" w:rsidRPr="000414C3" w:rsidRDefault="00AC4A5F" w:rsidP="008A2C5E">
            <w:pPr>
              <w:spacing w:after="0"/>
              <w:ind w:firstLine="0"/>
              <w:jc w:val="center"/>
              <w:rPr>
                <w:rFonts w:eastAsia="Calibri" w:cs="Arial"/>
                <w:sz w:val="28"/>
                <w:szCs w:val="28"/>
                <w:lang w:eastAsia="en-US"/>
              </w:rPr>
            </w:pPr>
          </w:p>
        </w:tc>
        <w:tc>
          <w:tcPr>
            <w:tcW w:w="1948" w:type="dxa"/>
            <w:vMerge/>
            <w:shd w:val="clear" w:color="auto" w:fill="auto"/>
            <w:vAlign w:val="center"/>
          </w:tcPr>
          <w:p w14:paraId="7B7511F1" w14:textId="77777777" w:rsidR="00AC4A5F" w:rsidRPr="000414C3" w:rsidRDefault="00AC4A5F" w:rsidP="008A2C5E">
            <w:pPr>
              <w:spacing w:after="0"/>
              <w:ind w:firstLine="0"/>
              <w:jc w:val="center"/>
              <w:rPr>
                <w:rFonts w:eastAsia="Calibri" w:cs="Arial"/>
                <w:sz w:val="28"/>
                <w:szCs w:val="28"/>
                <w:lang w:eastAsia="en-US"/>
              </w:rPr>
            </w:pPr>
          </w:p>
        </w:tc>
        <w:tc>
          <w:tcPr>
            <w:tcW w:w="1690" w:type="dxa"/>
            <w:shd w:val="clear" w:color="auto" w:fill="auto"/>
            <w:vAlign w:val="center"/>
          </w:tcPr>
          <w:p w14:paraId="553E3F83"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0,5</w:t>
            </w:r>
          </w:p>
        </w:tc>
        <w:tc>
          <w:tcPr>
            <w:tcW w:w="1411" w:type="dxa"/>
            <w:shd w:val="clear" w:color="auto" w:fill="auto"/>
            <w:vAlign w:val="center"/>
          </w:tcPr>
          <w:p w14:paraId="50177342"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1,0</w:t>
            </w:r>
          </w:p>
        </w:tc>
        <w:tc>
          <w:tcPr>
            <w:tcW w:w="1411" w:type="dxa"/>
            <w:shd w:val="clear" w:color="auto" w:fill="auto"/>
            <w:vAlign w:val="center"/>
          </w:tcPr>
          <w:p w14:paraId="2EAD8FA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w:t>
            </w:r>
          </w:p>
        </w:tc>
        <w:tc>
          <w:tcPr>
            <w:tcW w:w="961" w:type="dxa"/>
            <w:shd w:val="clear" w:color="auto" w:fill="auto"/>
            <w:vAlign w:val="center"/>
          </w:tcPr>
          <w:p w14:paraId="536DE4D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10</w:t>
            </w:r>
          </w:p>
        </w:tc>
        <w:tc>
          <w:tcPr>
            <w:tcW w:w="851" w:type="dxa"/>
            <w:shd w:val="clear" w:color="auto" w:fill="auto"/>
            <w:vAlign w:val="center"/>
          </w:tcPr>
          <w:p w14:paraId="39F11C1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40</w:t>
            </w:r>
          </w:p>
        </w:tc>
      </w:tr>
      <w:tr w:rsidR="00AC4A5F" w:rsidRPr="000414C3" w14:paraId="033B17C5" w14:textId="77777777" w:rsidTr="008A2C5E">
        <w:tc>
          <w:tcPr>
            <w:tcW w:w="2043" w:type="dxa"/>
            <w:vMerge/>
            <w:shd w:val="clear" w:color="auto" w:fill="auto"/>
            <w:vAlign w:val="center"/>
          </w:tcPr>
          <w:p w14:paraId="6827D0D4" w14:textId="77777777" w:rsidR="00AC4A5F" w:rsidRPr="000414C3" w:rsidRDefault="00AC4A5F" w:rsidP="008A2C5E">
            <w:pPr>
              <w:spacing w:after="0"/>
              <w:ind w:firstLine="0"/>
              <w:jc w:val="center"/>
              <w:rPr>
                <w:rFonts w:eastAsia="Calibri" w:cs="Arial"/>
                <w:sz w:val="28"/>
                <w:szCs w:val="28"/>
                <w:lang w:eastAsia="en-US"/>
              </w:rPr>
            </w:pPr>
          </w:p>
        </w:tc>
        <w:tc>
          <w:tcPr>
            <w:tcW w:w="1948" w:type="dxa"/>
            <w:shd w:val="clear" w:color="auto" w:fill="auto"/>
            <w:vAlign w:val="center"/>
          </w:tcPr>
          <w:p w14:paraId="5A834BE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Pr</w:t>
            </w:r>
          </w:p>
        </w:tc>
        <w:tc>
          <w:tcPr>
            <w:tcW w:w="1690" w:type="dxa"/>
            <w:shd w:val="clear" w:color="auto" w:fill="auto"/>
            <w:vAlign w:val="center"/>
          </w:tcPr>
          <w:p w14:paraId="7A04A70C"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0,25</w:t>
            </w:r>
          </w:p>
        </w:tc>
        <w:tc>
          <w:tcPr>
            <w:tcW w:w="1411" w:type="dxa"/>
            <w:shd w:val="clear" w:color="auto" w:fill="auto"/>
            <w:vAlign w:val="center"/>
          </w:tcPr>
          <w:p w14:paraId="1F89836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0,5</w:t>
            </w:r>
          </w:p>
        </w:tc>
        <w:tc>
          <w:tcPr>
            <w:tcW w:w="1411" w:type="dxa"/>
            <w:shd w:val="clear" w:color="auto" w:fill="auto"/>
            <w:vAlign w:val="center"/>
          </w:tcPr>
          <w:p w14:paraId="7982CC9F"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2,5</w:t>
            </w:r>
          </w:p>
        </w:tc>
        <w:tc>
          <w:tcPr>
            <w:tcW w:w="961" w:type="dxa"/>
            <w:shd w:val="clear" w:color="auto" w:fill="auto"/>
            <w:vAlign w:val="center"/>
          </w:tcPr>
          <w:p w14:paraId="29F0F78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w:t>
            </w:r>
          </w:p>
        </w:tc>
        <w:tc>
          <w:tcPr>
            <w:tcW w:w="851" w:type="dxa"/>
            <w:shd w:val="clear" w:color="auto" w:fill="auto"/>
            <w:vAlign w:val="center"/>
          </w:tcPr>
          <w:p w14:paraId="1C54FB5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w:t>
            </w:r>
          </w:p>
        </w:tc>
      </w:tr>
      <w:tr w:rsidR="00AC4A5F" w:rsidRPr="000414C3" w14:paraId="100624D8" w14:textId="77777777" w:rsidTr="008A2C5E">
        <w:tc>
          <w:tcPr>
            <w:tcW w:w="2043" w:type="dxa"/>
            <w:vMerge/>
            <w:shd w:val="clear" w:color="auto" w:fill="auto"/>
            <w:vAlign w:val="center"/>
          </w:tcPr>
          <w:p w14:paraId="0D0B87E8" w14:textId="77777777" w:rsidR="00AC4A5F" w:rsidRPr="000414C3" w:rsidRDefault="00AC4A5F" w:rsidP="008A2C5E">
            <w:pPr>
              <w:spacing w:after="0"/>
              <w:ind w:firstLine="0"/>
              <w:jc w:val="center"/>
              <w:rPr>
                <w:rFonts w:eastAsia="Calibri" w:cs="Arial"/>
                <w:sz w:val="28"/>
                <w:szCs w:val="28"/>
                <w:lang w:eastAsia="en-US"/>
              </w:rPr>
            </w:pPr>
          </w:p>
        </w:tc>
        <w:tc>
          <w:tcPr>
            <w:tcW w:w="1948" w:type="dxa"/>
            <w:shd w:val="clear" w:color="auto" w:fill="auto"/>
            <w:vAlign w:val="center"/>
          </w:tcPr>
          <w:p w14:paraId="0E6990A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Yb</w:t>
            </w:r>
          </w:p>
        </w:tc>
        <w:tc>
          <w:tcPr>
            <w:tcW w:w="1690" w:type="dxa"/>
            <w:shd w:val="clear" w:color="auto" w:fill="auto"/>
            <w:vAlign w:val="center"/>
          </w:tcPr>
          <w:p w14:paraId="02DDFD3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0,01</w:t>
            </w:r>
          </w:p>
        </w:tc>
        <w:tc>
          <w:tcPr>
            <w:tcW w:w="1411" w:type="dxa"/>
            <w:shd w:val="clear" w:color="auto" w:fill="auto"/>
            <w:vAlign w:val="center"/>
          </w:tcPr>
          <w:p w14:paraId="1948134B"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0,02</w:t>
            </w:r>
          </w:p>
        </w:tc>
        <w:tc>
          <w:tcPr>
            <w:tcW w:w="1411" w:type="dxa"/>
            <w:shd w:val="clear" w:color="auto" w:fill="auto"/>
            <w:vAlign w:val="center"/>
          </w:tcPr>
          <w:p w14:paraId="7D18DA1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w:t>
            </w:r>
          </w:p>
        </w:tc>
        <w:tc>
          <w:tcPr>
            <w:tcW w:w="961" w:type="dxa"/>
            <w:shd w:val="clear" w:color="auto" w:fill="auto"/>
            <w:vAlign w:val="center"/>
          </w:tcPr>
          <w:p w14:paraId="3D7348CF"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w:t>
            </w:r>
          </w:p>
        </w:tc>
        <w:tc>
          <w:tcPr>
            <w:tcW w:w="851" w:type="dxa"/>
            <w:shd w:val="clear" w:color="auto" w:fill="auto"/>
            <w:vAlign w:val="center"/>
          </w:tcPr>
          <w:p w14:paraId="0ABD0219"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w:t>
            </w:r>
          </w:p>
        </w:tc>
      </w:tr>
      <w:tr w:rsidR="00AC4A5F" w:rsidRPr="000414C3" w14:paraId="0D63630F" w14:textId="77777777" w:rsidTr="008A2C5E">
        <w:tc>
          <w:tcPr>
            <w:tcW w:w="2043" w:type="dxa"/>
            <w:vMerge w:val="restart"/>
            <w:shd w:val="clear" w:color="auto" w:fill="auto"/>
            <w:vAlign w:val="center"/>
          </w:tcPr>
          <w:p w14:paraId="56C028F1"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8</w:t>
            </w:r>
          </w:p>
        </w:tc>
        <w:tc>
          <w:tcPr>
            <w:tcW w:w="1948" w:type="dxa"/>
            <w:vMerge w:val="restart"/>
            <w:shd w:val="clear" w:color="auto" w:fill="auto"/>
            <w:vAlign w:val="bottom"/>
          </w:tcPr>
          <w:p w14:paraId="24EF816A"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Mn</w:t>
            </w:r>
          </w:p>
        </w:tc>
        <w:tc>
          <w:tcPr>
            <w:tcW w:w="1690" w:type="dxa"/>
            <w:shd w:val="clear" w:color="auto" w:fill="auto"/>
            <w:vAlign w:val="center"/>
          </w:tcPr>
          <w:p w14:paraId="13448D83"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8.1</w:t>
            </w:r>
          </w:p>
        </w:tc>
        <w:tc>
          <w:tcPr>
            <w:tcW w:w="1411" w:type="dxa"/>
            <w:shd w:val="clear" w:color="auto" w:fill="auto"/>
            <w:vAlign w:val="center"/>
          </w:tcPr>
          <w:p w14:paraId="47F5917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8.2</w:t>
            </w:r>
          </w:p>
        </w:tc>
        <w:tc>
          <w:tcPr>
            <w:tcW w:w="1411" w:type="dxa"/>
            <w:shd w:val="clear" w:color="auto" w:fill="auto"/>
            <w:vAlign w:val="center"/>
          </w:tcPr>
          <w:p w14:paraId="32D94E0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8.3</w:t>
            </w:r>
          </w:p>
        </w:tc>
        <w:tc>
          <w:tcPr>
            <w:tcW w:w="1812" w:type="dxa"/>
            <w:gridSpan w:val="2"/>
            <w:shd w:val="clear" w:color="auto" w:fill="auto"/>
            <w:vAlign w:val="center"/>
          </w:tcPr>
          <w:p w14:paraId="5593424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8.4</w:t>
            </w:r>
          </w:p>
        </w:tc>
      </w:tr>
      <w:tr w:rsidR="00AC4A5F" w:rsidRPr="000414C3" w14:paraId="5B535816" w14:textId="77777777" w:rsidTr="008A2C5E">
        <w:tc>
          <w:tcPr>
            <w:tcW w:w="2043" w:type="dxa"/>
            <w:vMerge/>
            <w:shd w:val="clear" w:color="auto" w:fill="auto"/>
          </w:tcPr>
          <w:p w14:paraId="38DBFD2F" w14:textId="77777777" w:rsidR="00AC4A5F" w:rsidRPr="000414C3" w:rsidRDefault="00AC4A5F" w:rsidP="008A2C5E">
            <w:pPr>
              <w:spacing w:after="0"/>
              <w:ind w:firstLine="0"/>
              <w:rPr>
                <w:rFonts w:eastAsia="Calibri" w:cs="Arial"/>
                <w:sz w:val="28"/>
                <w:szCs w:val="28"/>
                <w:lang w:eastAsia="en-US"/>
              </w:rPr>
            </w:pPr>
          </w:p>
        </w:tc>
        <w:tc>
          <w:tcPr>
            <w:tcW w:w="1948" w:type="dxa"/>
            <w:vMerge/>
            <w:shd w:val="clear" w:color="auto" w:fill="auto"/>
            <w:vAlign w:val="center"/>
          </w:tcPr>
          <w:p w14:paraId="6A8CB988" w14:textId="77777777" w:rsidR="00AC4A5F" w:rsidRPr="000414C3" w:rsidRDefault="00AC4A5F" w:rsidP="008A2C5E">
            <w:pPr>
              <w:spacing w:after="0"/>
              <w:ind w:firstLine="0"/>
              <w:jc w:val="center"/>
              <w:rPr>
                <w:rFonts w:eastAsia="Calibri" w:cs="Arial"/>
                <w:sz w:val="28"/>
                <w:szCs w:val="28"/>
                <w:lang w:eastAsia="en-US"/>
              </w:rPr>
            </w:pPr>
          </w:p>
        </w:tc>
        <w:tc>
          <w:tcPr>
            <w:tcW w:w="1690" w:type="dxa"/>
            <w:shd w:val="clear" w:color="auto" w:fill="auto"/>
            <w:vAlign w:val="center"/>
          </w:tcPr>
          <w:p w14:paraId="33B67EDB"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2,5</w:t>
            </w:r>
          </w:p>
        </w:tc>
        <w:tc>
          <w:tcPr>
            <w:tcW w:w="1411" w:type="dxa"/>
            <w:shd w:val="clear" w:color="auto" w:fill="auto"/>
            <w:vAlign w:val="center"/>
          </w:tcPr>
          <w:p w14:paraId="7B2D7956"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w:t>
            </w:r>
          </w:p>
        </w:tc>
        <w:tc>
          <w:tcPr>
            <w:tcW w:w="1411" w:type="dxa"/>
            <w:shd w:val="clear" w:color="auto" w:fill="auto"/>
            <w:vAlign w:val="center"/>
          </w:tcPr>
          <w:p w14:paraId="1A94DA0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25</w:t>
            </w:r>
          </w:p>
        </w:tc>
        <w:tc>
          <w:tcPr>
            <w:tcW w:w="1812" w:type="dxa"/>
            <w:gridSpan w:val="2"/>
            <w:shd w:val="clear" w:color="auto" w:fill="auto"/>
            <w:vAlign w:val="center"/>
          </w:tcPr>
          <w:p w14:paraId="5B7CBC5E"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50</w:t>
            </w:r>
          </w:p>
        </w:tc>
      </w:tr>
      <w:tr w:rsidR="00AC4A5F" w:rsidRPr="000414C3" w14:paraId="7EBD7A52" w14:textId="77777777" w:rsidTr="008A2C5E">
        <w:tc>
          <w:tcPr>
            <w:tcW w:w="2043" w:type="dxa"/>
            <w:vMerge/>
            <w:shd w:val="clear" w:color="auto" w:fill="auto"/>
          </w:tcPr>
          <w:p w14:paraId="27671A16"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39608C8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Sm</w:t>
            </w:r>
          </w:p>
        </w:tc>
        <w:tc>
          <w:tcPr>
            <w:tcW w:w="1690" w:type="dxa"/>
            <w:shd w:val="clear" w:color="auto" w:fill="auto"/>
            <w:vAlign w:val="center"/>
          </w:tcPr>
          <w:p w14:paraId="47FB8B94"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w:t>
            </w:r>
          </w:p>
        </w:tc>
        <w:tc>
          <w:tcPr>
            <w:tcW w:w="1411" w:type="dxa"/>
            <w:shd w:val="clear" w:color="auto" w:fill="auto"/>
            <w:vAlign w:val="center"/>
          </w:tcPr>
          <w:p w14:paraId="18268EA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w:t>
            </w:r>
          </w:p>
        </w:tc>
        <w:tc>
          <w:tcPr>
            <w:tcW w:w="1411" w:type="dxa"/>
            <w:shd w:val="clear" w:color="auto" w:fill="auto"/>
            <w:vAlign w:val="center"/>
          </w:tcPr>
          <w:p w14:paraId="1A3A4C25"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1</w:t>
            </w:r>
          </w:p>
        </w:tc>
        <w:tc>
          <w:tcPr>
            <w:tcW w:w="1812" w:type="dxa"/>
            <w:gridSpan w:val="2"/>
            <w:shd w:val="clear" w:color="auto" w:fill="auto"/>
            <w:vAlign w:val="center"/>
          </w:tcPr>
          <w:p w14:paraId="4987EDE0"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2</w:t>
            </w:r>
          </w:p>
        </w:tc>
      </w:tr>
      <w:tr w:rsidR="00AC4A5F" w:rsidRPr="000414C3" w14:paraId="02805AE3" w14:textId="77777777" w:rsidTr="008A2C5E">
        <w:tc>
          <w:tcPr>
            <w:tcW w:w="2043" w:type="dxa"/>
            <w:vMerge/>
            <w:shd w:val="clear" w:color="auto" w:fill="auto"/>
          </w:tcPr>
          <w:p w14:paraId="460A94B9" w14:textId="77777777" w:rsidR="00AC4A5F" w:rsidRPr="000414C3" w:rsidRDefault="00AC4A5F" w:rsidP="008A2C5E">
            <w:pPr>
              <w:spacing w:after="0"/>
              <w:ind w:firstLine="0"/>
              <w:rPr>
                <w:rFonts w:eastAsia="Calibri" w:cs="Arial"/>
                <w:sz w:val="28"/>
                <w:szCs w:val="28"/>
                <w:lang w:eastAsia="en-US"/>
              </w:rPr>
            </w:pPr>
          </w:p>
        </w:tc>
        <w:tc>
          <w:tcPr>
            <w:tcW w:w="1948" w:type="dxa"/>
            <w:shd w:val="clear" w:color="auto" w:fill="auto"/>
            <w:vAlign w:val="center"/>
          </w:tcPr>
          <w:p w14:paraId="1EF85DA4"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val="en-US" w:eastAsia="en-US"/>
              </w:rPr>
              <w:t>Tm</w:t>
            </w:r>
          </w:p>
        </w:tc>
        <w:tc>
          <w:tcPr>
            <w:tcW w:w="1690" w:type="dxa"/>
            <w:shd w:val="clear" w:color="auto" w:fill="auto"/>
            <w:vAlign w:val="center"/>
          </w:tcPr>
          <w:p w14:paraId="392D2DA7"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0,01</w:t>
            </w:r>
          </w:p>
        </w:tc>
        <w:tc>
          <w:tcPr>
            <w:tcW w:w="1411" w:type="dxa"/>
            <w:shd w:val="clear" w:color="auto" w:fill="auto"/>
            <w:vAlign w:val="center"/>
          </w:tcPr>
          <w:p w14:paraId="153D27A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0,02</w:t>
            </w:r>
          </w:p>
        </w:tc>
        <w:tc>
          <w:tcPr>
            <w:tcW w:w="1411" w:type="dxa"/>
            <w:shd w:val="clear" w:color="auto" w:fill="auto"/>
            <w:vAlign w:val="center"/>
          </w:tcPr>
          <w:p w14:paraId="6627E0AD"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0,1</w:t>
            </w:r>
          </w:p>
        </w:tc>
        <w:tc>
          <w:tcPr>
            <w:tcW w:w="1812" w:type="dxa"/>
            <w:gridSpan w:val="2"/>
            <w:shd w:val="clear" w:color="auto" w:fill="auto"/>
            <w:vAlign w:val="center"/>
          </w:tcPr>
          <w:p w14:paraId="22E33BF8" w14:textId="77777777" w:rsidR="00AC4A5F" w:rsidRPr="000414C3" w:rsidRDefault="00AC4A5F" w:rsidP="008A2C5E">
            <w:pPr>
              <w:spacing w:after="0"/>
              <w:ind w:firstLine="0"/>
              <w:jc w:val="center"/>
              <w:rPr>
                <w:rFonts w:eastAsia="Calibri" w:cs="Arial"/>
                <w:sz w:val="28"/>
                <w:szCs w:val="28"/>
                <w:lang w:eastAsia="en-US"/>
              </w:rPr>
            </w:pPr>
            <w:r w:rsidRPr="000414C3">
              <w:rPr>
                <w:rFonts w:eastAsia="Calibri" w:cs="Arial"/>
                <w:sz w:val="28"/>
                <w:szCs w:val="28"/>
                <w:lang w:eastAsia="en-US"/>
              </w:rPr>
              <w:t>0,2</w:t>
            </w:r>
          </w:p>
        </w:tc>
      </w:tr>
    </w:tbl>
    <w:p w14:paraId="112B5603" w14:textId="77777777" w:rsidR="00AC4A5F" w:rsidRPr="000414C3" w:rsidRDefault="00AC4A5F" w:rsidP="00BF6333">
      <w:pPr>
        <w:shd w:val="clear" w:color="auto" w:fill="FFFFFF"/>
        <w:spacing w:after="0" w:line="360" w:lineRule="auto"/>
        <w:jc w:val="both"/>
        <w:rPr>
          <w:rFonts w:cs="Arial"/>
        </w:rPr>
      </w:pPr>
    </w:p>
    <w:p w14:paraId="468F76A0" w14:textId="61217900" w:rsidR="00734D6B" w:rsidRPr="000414C3" w:rsidRDefault="00F60705" w:rsidP="00BF6333">
      <w:pPr>
        <w:pStyle w:val="afd"/>
        <w:shd w:val="clear" w:color="auto" w:fill="FFFFFF"/>
        <w:spacing w:after="0" w:line="360" w:lineRule="auto"/>
        <w:ind w:left="0" w:firstLine="709"/>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lastRenderedPageBreak/>
        <w:t>Методика п</w:t>
      </w:r>
      <w:r w:rsidR="00734D6B" w:rsidRPr="000414C3">
        <w:rPr>
          <w:rFonts w:ascii="Arial" w:eastAsia="Times New Roman" w:hAnsi="Arial" w:cs="Arial"/>
          <w:sz w:val="28"/>
          <w:szCs w:val="28"/>
          <w:lang w:eastAsia="ru-RU"/>
        </w:rPr>
        <w:t>риготовлени</w:t>
      </w:r>
      <w:r w:rsidRPr="000414C3">
        <w:rPr>
          <w:rFonts w:ascii="Arial" w:eastAsia="Times New Roman" w:hAnsi="Arial" w:cs="Arial"/>
          <w:sz w:val="28"/>
          <w:szCs w:val="28"/>
          <w:lang w:eastAsia="ru-RU"/>
        </w:rPr>
        <w:t>я</w:t>
      </w:r>
      <w:r w:rsidR="00734D6B" w:rsidRPr="000414C3">
        <w:rPr>
          <w:rFonts w:ascii="Arial" w:eastAsia="Times New Roman" w:hAnsi="Arial" w:cs="Arial"/>
          <w:sz w:val="28"/>
          <w:szCs w:val="28"/>
          <w:lang w:eastAsia="ru-RU"/>
        </w:rPr>
        <w:t xml:space="preserve"> вспомогательных и градуировочных растворов для измерений АЭС-ИСП методом </w:t>
      </w:r>
      <w:r w:rsidRPr="000414C3">
        <w:rPr>
          <w:rFonts w:ascii="Arial" w:eastAsia="Times New Roman" w:hAnsi="Arial" w:cs="Arial"/>
          <w:sz w:val="28"/>
          <w:szCs w:val="28"/>
          <w:lang w:eastAsia="ru-RU"/>
        </w:rPr>
        <w:t xml:space="preserve">приведена </w:t>
      </w:r>
      <w:r w:rsidR="00734D6B" w:rsidRPr="000414C3">
        <w:rPr>
          <w:rFonts w:ascii="Arial" w:eastAsia="Times New Roman" w:hAnsi="Arial" w:cs="Arial"/>
          <w:sz w:val="28"/>
          <w:szCs w:val="28"/>
          <w:lang w:eastAsia="ru-RU"/>
        </w:rPr>
        <w:t xml:space="preserve">в </w:t>
      </w:r>
      <w:r w:rsidR="00832935">
        <w:rPr>
          <w:rFonts w:ascii="Arial" w:eastAsia="Times New Roman" w:hAnsi="Arial" w:cs="Arial"/>
          <w:sz w:val="28"/>
          <w:szCs w:val="28"/>
          <w:lang w:eastAsia="ru-RU"/>
        </w:rPr>
        <w:t>Приложении Б</w:t>
      </w:r>
      <w:r w:rsidR="00B879E3" w:rsidRPr="000414C3">
        <w:rPr>
          <w:rFonts w:ascii="Arial" w:eastAsia="Times New Roman" w:hAnsi="Arial" w:cs="Arial"/>
          <w:sz w:val="28"/>
          <w:szCs w:val="28"/>
          <w:lang w:eastAsia="ru-RU"/>
        </w:rPr>
        <w:t>.</w:t>
      </w:r>
      <w:r w:rsidR="00734D6B" w:rsidRPr="000414C3">
        <w:rPr>
          <w:rFonts w:ascii="Arial" w:eastAsia="Times New Roman" w:hAnsi="Arial" w:cs="Arial"/>
          <w:sz w:val="28"/>
          <w:szCs w:val="28"/>
          <w:lang w:eastAsia="ru-RU"/>
        </w:rPr>
        <w:t xml:space="preserve">    </w:t>
      </w:r>
    </w:p>
    <w:p w14:paraId="08C6B830" w14:textId="77777777" w:rsidR="00BC7FB8"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7.2.</w:t>
      </w:r>
      <w:r w:rsidR="006A0A6A" w:rsidRPr="000414C3">
        <w:rPr>
          <w:rFonts w:cs="Arial"/>
          <w:sz w:val="28"/>
          <w:szCs w:val="28"/>
        </w:rPr>
        <w:t>7</w:t>
      </w:r>
      <w:r w:rsidRPr="000414C3">
        <w:rPr>
          <w:rFonts w:cs="Arial"/>
          <w:sz w:val="28"/>
          <w:szCs w:val="28"/>
        </w:rPr>
        <w:t xml:space="preserve">.5 </w:t>
      </w:r>
      <w:r w:rsidR="006862F4" w:rsidRPr="000414C3">
        <w:rPr>
          <w:rFonts w:cs="Arial"/>
          <w:sz w:val="28"/>
          <w:szCs w:val="28"/>
        </w:rPr>
        <w:t>Д</w:t>
      </w:r>
      <w:r w:rsidRPr="000414C3">
        <w:rPr>
          <w:rFonts w:cs="Arial"/>
          <w:sz w:val="28"/>
          <w:szCs w:val="28"/>
        </w:rPr>
        <w:t>ля измерений МС-ИСП методом</w:t>
      </w:r>
      <w:r w:rsidR="006862F4" w:rsidRPr="000414C3">
        <w:rPr>
          <w:rFonts w:cs="Arial"/>
          <w:sz w:val="28"/>
          <w:szCs w:val="28"/>
        </w:rPr>
        <w:t xml:space="preserve"> </w:t>
      </w:r>
      <w:r w:rsidR="00907D22" w:rsidRPr="000414C3">
        <w:rPr>
          <w:rFonts w:cs="Arial"/>
          <w:sz w:val="28"/>
          <w:szCs w:val="28"/>
        </w:rPr>
        <w:t>приготавливают вспомогательные и градуировочные растворы.</w:t>
      </w:r>
      <w:r w:rsidR="006862F4" w:rsidRPr="000414C3">
        <w:rPr>
          <w:rFonts w:cs="Arial"/>
          <w:sz w:val="28"/>
          <w:szCs w:val="28"/>
        </w:rPr>
        <w:t xml:space="preserve"> </w:t>
      </w:r>
    </w:p>
    <w:p w14:paraId="4A94B7AB" w14:textId="77777777" w:rsidR="000A06E1" w:rsidRPr="000414C3" w:rsidRDefault="005D4880" w:rsidP="00BC7FB8">
      <w:pPr>
        <w:shd w:val="clear" w:color="auto" w:fill="FFFFFF"/>
        <w:spacing w:after="0" w:line="360" w:lineRule="auto"/>
        <w:jc w:val="both"/>
        <w:rPr>
          <w:rFonts w:cs="Arial"/>
          <w:spacing w:val="-6"/>
          <w:sz w:val="28"/>
          <w:szCs w:val="28"/>
          <w:lang w:eastAsia="zh-CN"/>
        </w:rPr>
      </w:pPr>
      <w:r w:rsidRPr="000414C3">
        <w:rPr>
          <w:rFonts w:cs="Arial"/>
          <w:sz w:val="28"/>
          <w:szCs w:val="28"/>
        </w:rPr>
        <w:t>Для п</w:t>
      </w:r>
      <w:r w:rsidR="000A06E1" w:rsidRPr="000414C3">
        <w:rPr>
          <w:rFonts w:cs="Arial"/>
          <w:sz w:val="28"/>
          <w:szCs w:val="28"/>
          <w:lang w:eastAsia="zh-CN"/>
        </w:rPr>
        <w:t>риготовлени</w:t>
      </w:r>
      <w:r w:rsidRPr="000414C3">
        <w:rPr>
          <w:rFonts w:cs="Arial"/>
          <w:sz w:val="28"/>
          <w:szCs w:val="28"/>
          <w:lang w:eastAsia="zh-CN"/>
        </w:rPr>
        <w:t>я</w:t>
      </w:r>
      <w:r w:rsidR="000A06E1" w:rsidRPr="000414C3">
        <w:rPr>
          <w:rFonts w:cs="Arial"/>
          <w:sz w:val="28"/>
          <w:szCs w:val="28"/>
          <w:lang w:eastAsia="zh-CN"/>
        </w:rPr>
        <w:t xml:space="preserve"> раствора азотной кислоты с массовой долей 2 %</w:t>
      </w:r>
      <w:r w:rsidR="00BC7FB8" w:rsidRPr="000414C3">
        <w:rPr>
          <w:rFonts w:cs="Arial"/>
          <w:sz w:val="28"/>
          <w:szCs w:val="28"/>
          <w:lang w:eastAsia="zh-CN"/>
        </w:rPr>
        <w:t xml:space="preserve"> в</w:t>
      </w:r>
      <w:r w:rsidR="000A06E1" w:rsidRPr="000414C3">
        <w:rPr>
          <w:rFonts w:cs="Arial"/>
          <w:spacing w:val="-6"/>
          <w:sz w:val="28"/>
          <w:szCs w:val="28"/>
          <w:lang w:eastAsia="zh-CN"/>
        </w:rPr>
        <w:t xml:space="preserve"> полиэтиленовую пробирку вместимостью 50 </w:t>
      </w:r>
      <w:r w:rsidR="000A06E1" w:rsidRPr="000414C3">
        <w:rPr>
          <w:rFonts w:cs="Arial"/>
          <w:sz w:val="28"/>
          <w:szCs w:val="28"/>
          <w:lang w:eastAsia="zh-CN"/>
        </w:rPr>
        <w:t>см</w:t>
      </w:r>
      <w:r w:rsidR="000A06E1" w:rsidRPr="000414C3">
        <w:rPr>
          <w:rFonts w:cs="Arial"/>
          <w:sz w:val="28"/>
          <w:szCs w:val="28"/>
          <w:vertAlign w:val="superscript"/>
          <w:lang w:eastAsia="zh-CN"/>
        </w:rPr>
        <w:t>3</w:t>
      </w:r>
      <w:r w:rsidR="000A06E1" w:rsidRPr="000414C3">
        <w:rPr>
          <w:rFonts w:cs="Arial"/>
          <w:spacing w:val="-6"/>
          <w:sz w:val="28"/>
          <w:szCs w:val="28"/>
          <w:lang w:eastAsia="zh-CN"/>
        </w:rPr>
        <w:t xml:space="preserve"> добавляют 10-15 см</w:t>
      </w:r>
      <w:r w:rsidR="000A06E1" w:rsidRPr="000414C3">
        <w:rPr>
          <w:rFonts w:cs="Arial"/>
          <w:spacing w:val="-6"/>
          <w:sz w:val="28"/>
          <w:szCs w:val="28"/>
          <w:vertAlign w:val="superscript"/>
          <w:lang w:eastAsia="zh-CN"/>
        </w:rPr>
        <w:t>3</w:t>
      </w:r>
      <w:r w:rsidR="000A06E1" w:rsidRPr="000414C3">
        <w:rPr>
          <w:rFonts w:cs="Arial"/>
          <w:spacing w:val="-6"/>
          <w:sz w:val="28"/>
          <w:szCs w:val="28"/>
          <w:lang w:eastAsia="zh-CN"/>
        </w:rPr>
        <w:t xml:space="preserve"> воды для лабораторного анализа и дозатором 1 </w:t>
      </w:r>
      <w:r w:rsidR="000A06E1" w:rsidRPr="000414C3">
        <w:rPr>
          <w:rFonts w:cs="Arial"/>
          <w:sz w:val="28"/>
          <w:szCs w:val="28"/>
          <w:lang w:eastAsia="zh-CN"/>
        </w:rPr>
        <w:t>см</w:t>
      </w:r>
      <w:r w:rsidR="000A06E1" w:rsidRPr="000414C3">
        <w:rPr>
          <w:rFonts w:cs="Arial"/>
          <w:sz w:val="28"/>
          <w:szCs w:val="28"/>
          <w:vertAlign w:val="superscript"/>
          <w:lang w:eastAsia="zh-CN"/>
        </w:rPr>
        <w:t>3</w:t>
      </w:r>
      <w:r w:rsidR="000A06E1" w:rsidRPr="000414C3">
        <w:rPr>
          <w:rFonts w:cs="Arial"/>
          <w:spacing w:val="-6"/>
          <w:sz w:val="28"/>
          <w:szCs w:val="28"/>
          <w:lang w:eastAsia="zh-CN"/>
        </w:rPr>
        <w:t xml:space="preserve"> концентрированной азотной кислоты плотность 1,4 г/см</w:t>
      </w:r>
      <w:r w:rsidR="000A06E1" w:rsidRPr="000414C3">
        <w:rPr>
          <w:rFonts w:cs="Arial"/>
          <w:spacing w:val="-6"/>
          <w:sz w:val="28"/>
          <w:szCs w:val="28"/>
          <w:vertAlign w:val="superscript"/>
          <w:lang w:eastAsia="zh-CN"/>
        </w:rPr>
        <w:t>3</w:t>
      </w:r>
      <w:r w:rsidR="000A06E1" w:rsidRPr="000414C3">
        <w:rPr>
          <w:rFonts w:cs="Arial"/>
          <w:spacing w:val="-6"/>
          <w:sz w:val="28"/>
          <w:szCs w:val="28"/>
          <w:lang w:eastAsia="zh-CN"/>
        </w:rPr>
        <w:t xml:space="preserve">. Полученный раствор перемешивают, доводят </w:t>
      </w:r>
      <w:r w:rsidR="000A06E1" w:rsidRPr="000414C3">
        <w:rPr>
          <w:rFonts w:cs="Arial"/>
          <w:spacing w:val="-4"/>
          <w:sz w:val="28"/>
          <w:szCs w:val="28"/>
          <w:lang w:eastAsia="zh-CN"/>
        </w:rPr>
        <w:t>водой для лабораторного анализа</w:t>
      </w:r>
      <w:r w:rsidR="000A06E1" w:rsidRPr="000414C3">
        <w:rPr>
          <w:rFonts w:cs="Arial"/>
          <w:spacing w:val="-6"/>
          <w:sz w:val="28"/>
          <w:szCs w:val="28"/>
          <w:lang w:eastAsia="zh-CN"/>
        </w:rPr>
        <w:t xml:space="preserve"> до 50 </w:t>
      </w:r>
      <w:r w:rsidR="000A06E1" w:rsidRPr="000414C3">
        <w:rPr>
          <w:rFonts w:cs="Arial"/>
          <w:sz w:val="28"/>
          <w:szCs w:val="28"/>
          <w:lang w:eastAsia="zh-CN"/>
        </w:rPr>
        <w:t>см</w:t>
      </w:r>
      <w:r w:rsidR="000A06E1" w:rsidRPr="000414C3">
        <w:rPr>
          <w:rFonts w:cs="Arial"/>
          <w:sz w:val="28"/>
          <w:szCs w:val="28"/>
          <w:vertAlign w:val="superscript"/>
          <w:lang w:eastAsia="zh-CN"/>
        </w:rPr>
        <w:t>3</w:t>
      </w:r>
      <w:r w:rsidR="000A06E1" w:rsidRPr="000414C3">
        <w:rPr>
          <w:rFonts w:cs="Arial"/>
          <w:spacing w:val="-6"/>
          <w:sz w:val="28"/>
          <w:szCs w:val="28"/>
          <w:lang w:eastAsia="zh-CN"/>
        </w:rPr>
        <w:t xml:space="preserve"> и используют для промывки системы ввода спектрометра и оценки чистоты системы ввода масс-спектрометра. Срок хранения до 2 дней.</w:t>
      </w:r>
    </w:p>
    <w:p w14:paraId="4656F7BB" w14:textId="77777777" w:rsidR="000A06E1" w:rsidRPr="000414C3" w:rsidRDefault="000A06E1" w:rsidP="000A06E1">
      <w:pPr>
        <w:shd w:val="clear" w:color="auto" w:fill="FFFFFF"/>
        <w:spacing w:after="0" w:line="360" w:lineRule="auto"/>
        <w:jc w:val="both"/>
        <w:rPr>
          <w:rFonts w:cs="Arial"/>
          <w:sz w:val="28"/>
          <w:szCs w:val="28"/>
        </w:rPr>
      </w:pPr>
      <w:r w:rsidRPr="000414C3">
        <w:rPr>
          <w:rFonts w:cs="Arial"/>
          <w:sz w:val="28"/>
          <w:szCs w:val="28"/>
        </w:rPr>
        <w:t xml:space="preserve">Для градуировки </w:t>
      </w:r>
      <w:r w:rsidR="00F60705" w:rsidRPr="000414C3">
        <w:rPr>
          <w:rFonts w:cs="Arial"/>
          <w:sz w:val="28"/>
          <w:szCs w:val="28"/>
        </w:rPr>
        <w:t>масс-</w:t>
      </w:r>
      <w:r w:rsidRPr="000414C3">
        <w:rPr>
          <w:rFonts w:cs="Arial"/>
          <w:sz w:val="28"/>
          <w:szCs w:val="28"/>
        </w:rPr>
        <w:t xml:space="preserve"> спектрометра необходимо приготовить:</w:t>
      </w:r>
    </w:p>
    <w:p w14:paraId="116AAE42" w14:textId="77777777" w:rsidR="000A06E1" w:rsidRPr="000414C3" w:rsidRDefault="00136178" w:rsidP="00907D22">
      <w:pPr>
        <w:pStyle w:val="afd"/>
        <w:shd w:val="clear" w:color="auto" w:fill="FFFFFF"/>
        <w:spacing w:after="0" w:line="360" w:lineRule="auto"/>
        <w:ind w:left="0" w:firstLine="709"/>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xml:space="preserve">- </w:t>
      </w:r>
      <w:r w:rsidR="000A06E1" w:rsidRPr="000414C3">
        <w:rPr>
          <w:rFonts w:ascii="Arial" w:eastAsia="Times New Roman" w:hAnsi="Arial" w:cs="Arial"/>
          <w:sz w:val="28"/>
          <w:szCs w:val="28"/>
          <w:lang w:eastAsia="ru-RU"/>
        </w:rPr>
        <w:t>раствор цезия с массовой концентрацией 1 мг/дм</w:t>
      </w:r>
      <w:r w:rsidR="000A06E1" w:rsidRPr="000414C3">
        <w:rPr>
          <w:rFonts w:ascii="Arial" w:eastAsia="Times New Roman" w:hAnsi="Arial" w:cs="Arial"/>
          <w:sz w:val="28"/>
          <w:szCs w:val="28"/>
          <w:vertAlign w:val="superscript"/>
          <w:lang w:eastAsia="ru-RU"/>
        </w:rPr>
        <w:t>3</w:t>
      </w:r>
      <w:r w:rsidR="000A06E1" w:rsidRPr="000414C3">
        <w:rPr>
          <w:rFonts w:ascii="Arial" w:eastAsia="Times New Roman" w:hAnsi="Arial" w:cs="Arial"/>
          <w:sz w:val="28"/>
          <w:szCs w:val="28"/>
          <w:lang w:eastAsia="ru-RU"/>
        </w:rPr>
        <w:t>;</w:t>
      </w:r>
    </w:p>
    <w:p w14:paraId="44ABCDFA" w14:textId="69E01EB6" w:rsidR="000A06E1" w:rsidRPr="000414C3" w:rsidRDefault="00136178" w:rsidP="00907D22">
      <w:pPr>
        <w:pStyle w:val="afd"/>
        <w:shd w:val="clear" w:color="auto" w:fill="FFFFFF"/>
        <w:tabs>
          <w:tab w:val="left" w:pos="1134"/>
        </w:tabs>
        <w:spacing w:after="0" w:line="360" w:lineRule="auto"/>
        <w:ind w:left="0" w:firstLine="709"/>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xml:space="preserve">- </w:t>
      </w:r>
      <w:r w:rsidR="000A06E1" w:rsidRPr="000414C3">
        <w:rPr>
          <w:rFonts w:ascii="Arial" w:eastAsia="Times New Roman" w:hAnsi="Arial" w:cs="Arial"/>
          <w:sz w:val="28"/>
          <w:szCs w:val="28"/>
          <w:lang w:eastAsia="ru-RU"/>
        </w:rPr>
        <w:t>серии градуировочных растворов, состав и массовые концентрации определяемых элементов которых приведены в таблице</w:t>
      </w:r>
      <w:r w:rsidR="00520C4D" w:rsidRPr="000414C3">
        <w:rPr>
          <w:rFonts w:ascii="Arial" w:eastAsia="Times New Roman" w:hAnsi="Arial" w:cs="Arial"/>
          <w:sz w:val="28"/>
          <w:szCs w:val="28"/>
          <w:lang w:eastAsia="ru-RU"/>
        </w:rPr>
        <w:t xml:space="preserve"> </w:t>
      </w:r>
      <w:r w:rsidR="00444AC6" w:rsidRPr="000414C3">
        <w:rPr>
          <w:rFonts w:ascii="Arial" w:eastAsia="Times New Roman" w:hAnsi="Arial" w:cs="Arial"/>
          <w:sz w:val="28"/>
          <w:szCs w:val="28"/>
          <w:lang w:eastAsia="ru-RU"/>
        </w:rPr>
        <w:t>5</w:t>
      </w:r>
      <w:r w:rsidR="00520C4D" w:rsidRPr="000414C3">
        <w:rPr>
          <w:rFonts w:ascii="Arial" w:eastAsia="Times New Roman" w:hAnsi="Arial" w:cs="Arial"/>
          <w:sz w:val="28"/>
          <w:szCs w:val="28"/>
          <w:lang w:eastAsia="ru-RU"/>
        </w:rPr>
        <w:t>.</w:t>
      </w:r>
    </w:p>
    <w:p w14:paraId="0E09CBE9" w14:textId="77777777" w:rsidR="000A06E1" w:rsidRPr="000414C3" w:rsidRDefault="000A06E1" w:rsidP="000A06E1">
      <w:pPr>
        <w:pStyle w:val="afd"/>
        <w:spacing w:before="120"/>
        <w:ind w:left="1070"/>
        <w:jc w:val="right"/>
        <w:rPr>
          <w:rFonts w:ascii="Arial" w:eastAsia="Times New Roman" w:hAnsi="Arial" w:cs="Arial"/>
          <w:sz w:val="28"/>
          <w:szCs w:val="28"/>
          <w:lang w:eastAsia="ru-RU"/>
        </w:rPr>
      </w:pPr>
    </w:p>
    <w:p w14:paraId="28E06630" w14:textId="56071444" w:rsidR="000A06E1" w:rsidRPr="000414C3" w:rsidRDefault="004A576A" w:rsidP="000A06E1">
      <w:pPr>
        <w:shd w:val="clear" w:color="auto" w:fill="FFFFFF"/>
        <w:spacing w:after="0" w:line="360" w:lineRule="auto"/>
        <w:ind w:firstLine="0"/>
        <w:jc w:val="both"/>
        <w:rPr>
          <w:rFonts w:cs="Arial"/>
          <w:sz w:val="28"/>
          <w:szCs w:val="28"/>
        </w:rPr>
      </w:pPr>
      <w:r w:rsidRPr="000414C3">
        <w:rPr>
          <w:rFonts w:cs="Arial"/>
          <w:spacing w:val="40"/>
          <w:sz w:val="28"/>
          <w:szCs w:val="28"/>
          <w:lang w:eastAsia="zh-CN"/>
        </w:rPr>
        <w:t>Таблица</w:t>
      </w:r>
      <w:r w:rsidRPr="000414C3">
        <w:rPr>
          <w:rFonts w:cs="Arial"/>
          <w:sz w:val="28"/>
          <w:szCs w:val="28"/>
          <w:lang w:eastAsia="zh-CN"/>
        </w:rPr>
        <w:t xml:space="preserve"> </w:t>
      </w:r>
      <w:r w:rsidR="00444AC6" w:rsidRPr="000414C3">
        <w:rPr>
          <w:rFonts w:cs="Arial"/>
          <w:sz w:val="28"/>
          <w:szCs w:val="28"/>
          <w:lang w:eastAsia="zh-CN"/>
        </w:rPr>
        <w:t>5</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000A06E1" w:rsidRPr="000414C3">
        <w:rPr>
          <w:rFonts w:cs="Arial"/>
          <w:sz w:val="28"/>
          <w:szCs w:val="28"/>
        </w:rPr>
        <w:t xml:space="preserve">Состав и массовые концентрации градуировочных растворов определяемых элементов для измерений МС-ИСП методом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645"/>
        <w:gridCol w:w="2548"/>
        <w:gridCol w:w="2653"/>
      </w:tblGrid>
      <w:tr w:rsidR="00615D36" w:rsidRPr="000414C3" w14:paraId="025D99A9" w14:textId="77777777" w:rsidTr="008A2C5E">
        <w:tc>
          <w:tcPr>
            <w:tcW w:w="2093" w:type="dxa"/>
            <w:shd w:val="clear" w:color="auto" w:fill="auto"/>
            <w:vAlign w:val="center"/>
          </w:tcPr>
          <w:p w14:paraId="43BD1049" w14:textId="77777777" w:rsidR="00615D36" w:rsidRPr="000414C3" w:rsidRDefault="00615D36" w:rsidP="008A2C5E">
            <w:pPr>
              <w:ind w:firstLine="0"/>
              <w:jc w:val="center"/>
              <w:rPr>
                <w:rFonts w:cs="Arial"/>
                <w:sz w:val="28"/>
                <w:szCs w:val="28"/>
                <w:lang w:val="en-US" w:eastAsia="zh-CN"/>
              </w:rPr>
            </w:pPr>
            <w:r w:rsidRPr="000414C3">
              <w:rPr>
                <w:rFonts w:cs="Arial"/>
                <w:sz w:val="28"/>
                <w:szCs w:val="28"/>
                <w:lang w:eastAsia="en-US"/>
              </w:rPr>
              <w:t>Серия градуировочных растворов</w:t>
            </w:r>
          </w:p>
        </w:tc>
        <w:tc>
          <w:tcPr>
            <w:tcW w:w="2692" w:type="dxa"/>
            <w:shd w:val="clear" w:color="auto" w:fill="auto"/>
            <w:vAlign w:val="center"/>
          </w:tcPr>
          <w:p w14:paraId="472699FC" w14:textId="77777777" w:rsidR="00615D36" w:rsidRPr="000414C3" w:rsidRDefault="00615D36" w:rsidP="008A2C5E">
            <w:pPr>
              <w:spacing w:after="0"/>
              <w:ind w:firstLine="0"/>
              <w:jc w:val="center"/>
              <w:rPr>
                <w:rFonts w:eastAsia="Calibri" w:cs="Arial"/>
                <w:sz w:val="28"/>
                <w:szCs w:val="28"/>
                <w:lang w:val="en-US"/>
              </w:rPr>
            </w:pPr>
            <w:r w:rsidRPr="000414C3">
              <w:rPr>
                <w:rFonts w:cs="Arial"/>
                <w:sz w:val="28"/>
                <w:szCs w:val="28"/>
                <w:lang w:eastAsia="en-US"/>
              </w:rPr>
              <w:t>Определяемые элементы</w:t>
            </w:r>
          </w:p>
        </w:tc>
        <w:tc>
          <w:tcPr>
            <w:tcW w:w="5529" w:type="dxa"/>
            <w:gridSpan w:val="2"/>
            <w:shd w:val="clear" w:color="auto" w:fill="auto"/>
            <w:vAlign w:val="center"/>
          </w:tcPr>
          <w:p w14:paraId="2EEE2DBE" w14:textId="77777777" w:rsidR="00615D36" w:rsidRPr="000414C3" w:rsidRDefault="00615D36" w:rsidP="008A2C5E">
            <w:pPr>
              <w:ind w:hanging="90"/>
              <w:jc w:val="center"/>
              <w:rPr>
                <w:rFonts w:cs="Arial"/>
                <w:sz w:val="28"/>
                <w:szCs w:val="28"/>
                <w:lang w:eastAsia="zh-CN"/>
              </w:rPr>
            </w:pPr>
            <w:r w:rsidRPr="000414C3">
              <w:rPr>
                <w:rFonts w:cs="Arial"/>
                <w:sz w:val="28"/>
                <w:szCs w:val="28"/>
                <w:lang w:eastAsia="en-US"/>
              </w:rPr>
              <w:t>Номер и массовые концентрации определяемых элементов в градуировочных  растворах, мкг/дм</w:t>
            </w:r>
            <w:r w:rsidRPr="000414C3">
              <w:rPr>
                <w:rFonts w:cs="Arial"/>
                <w:sz w:val="28"/>
                <w:szCs w:val="28"/>
                <w:vertAlign w:val="superscript"/>
                <w:lang w:eastAsia="en-US"/>
              </w:rPr>
              <w:t>3</w:t>
            </w:r>
          </w:p>
        </w:tc>
      </w:tr>
      <w:tr w:rsidR="000A06E1" w:rsidRPr="000414C3" w14:paraId="4ADFD6D8" w14:textId="77777777" w:rsidTr="008A2C5E">
        <w:trPr>
          <w:trHeight w:val="363"/>
        </w:trPr>
        <w:tc>
          <w:tcPr>
            <w:tcW w:w="2093" w:type="dxa"/>
            <w:vMerge w:val="restart"/>
            <w:shd w:val="clear" w:color="auto" w:fill="auto"/>
            <w:vAlign w:val="center"/>
          </w:tcPr>
          <w:p w14:paraId="5BDC8E62" w14:textId="77777777" w:rsidR="000A06E1" w:rsidRPr="000414C3" w:rsidRDefault="000A06E1" w:rsidP="008A2C5E">
            <w:pPr>
              <w:ind w:firstLine="0"/>
              <w:jc w:val="center"/>
              <w:rPr>
                <w:rFonts w:cs="Arial"/>
                <w:sz w:val="28"/>
                <w:szCs w:val="28"/>
              </w:rPr>
            </w:pPr>
            <w:r w:rsidRPr="000414C3">
              <w:rPr>
                <w:rFonts w:cs="Arial"/>
                <w:sz w:val="28"/>
                <w:szCs w:val="28"/>
                <w:lang w:val="en-US" w:eastAsia="zh-CN"/>
              </w:rPr>
              <w:t>A</w:t>
            </w:r>
          </w:p>
        </w:tc>
        <w:tc>
          <w:tcPr>
            <w:tcW w:w="2692" w:type="dxa"/>
            <w:vMerge w:val="restart"/>
            <w:shd w:val="clear" w:color="auto" w:fill="auto"/>
            <w:vAlign w:val="center"/>
          </w:tcPr>
          <w:p w14:paraId="374F22F7" w14:textId="77777777" w:rsidR="000A06E1" w:rsidRPr="000414C3" w:rsidRDefault="000A06E1" w:rsidP="008A2C5E">
            <w:pPr>
              <w:spacing w:after="0"/>
              <w:ind w:firstLine="0"/>
              <w:jc w:val="center"/>
              <w:rPr>
                <w:rFonts w:cs="Arial"/>
                <w:sz w:val="28"/>
                <w:szCs w:val="28"/>
                <w:lang w:val="en-US"/>
              </w:rPr>
            </w:pPr>
            <w:r w:rsidRPr="000414C3">
              <w:rPr>
                <w:rFonts w:eastAsia="Calibri" w:cs="Arial"/>
                <w:sz w:val="28"/>
                <w:szCs w:val="28"/>
                <w:lang w:val="en-US"/>
              </w:rPr>
              <w:t>Al, As, Ba, Be, Bi, B, Ca, Cd, Ce, Co, Cr, Cs, Cu, Dy, Er, Eu, Ga, Gd, Ho, In, Fe, La, Pb, Li, Lu, Mg, Mn, Nd, Ni, P, K, Pr, Re, Rb, Sm, Sc, Se, Na, Sr, Tb, Tl, Th, Tm, U, V, Yb, Y, Zn</w:t>
            </w:r>
          </w:p>
        </w:tc>
        <w:tc>
          <w:tcPr>
            <w:tcW w:w="2694" w:type="dxa"/>
            <w:shd w:val="clear" w:color="auto" w:fill="auto"/>
            <w:vAlign w:val="center"/>
          </w:tcPr>
          <w:p w14:paraId="71FD34A5" w14:textId="77777777" w:rsidR="000A06E1" w:rsidRPr="000414C3" w:rsidRDefault="000A06E1" w:rsidP="008A2C5E">
            <w:pPr>
              <w:ind w:firstLine="35"/>
              <w:jc w:val="center"/>
              <w:rPr>
                <w:rFonts w:cs="Arial"/>
                <w:sz w:val="28"/>
                <w:szCs w:val="28"/>
              </w:rPr>
            </w:pPr>
            <w:r w:rsidRPr="000414C3">
              <w:rPr>
                <w:rFonts w:cs="Arial"/>
                <w:sz w:val="28"/>
                <w:szCs w:val="28"/>
                <w:lang w:val="en-US" w:eastAsia="zh-CN"/>
              </w:rPr>
              <w:t>A</w:t>
            </w:r>
            <w:r w:rsidRPr="000414C3">
              <w:rPr>
                <w:rFonts w:cs="Arial"/>
                <w:sz w:val="28"/>
                <w:szCs w:val="28"/>
                <w:lang w:eastAsia="zh-CN"/>
              </w:rPr>
              <w:t>-10</w:t>
            </w:r>
          </w:p>
        </w:tc>
        <w:tc>
          <w:tcPr>
            <w:tcW w:w="2835" w:type="dxa"/>
            <w:shd w:val="clear" w:color="auto" w:fill="auto"/>
            <w:vAlign w:val="center"/>
          </w:tcPr>
          <w:p w14:paraId="19D992C2" w14:textId="77777777" w:rsidR="000A06E1" w:rsidRPr="000414C3" w:rsidRDefault="000A06E1" w:rsidP="008A2C5E">
            <w:pPr>
              <w:ind w:hanging="90"/>
              <w:jc w:val="center"/>
              <w:rPr>
                <w:rFonts w:cs="Arial"/>
                <w:sz w:val="28"/>
                <w:szCs w:val="28"/>
              </w:rPr>
            </w:pPr>
            <w:r w:rsidRPr="000414C3">
              <w:rPr>
                <w:rFonts w:cs="Arial"/>
                <w:sz w:val="28"/>
                <w:szCs w:val="28"/>
                <w:lang w:val="en-US" w:eastAsia="zh-CN"/>
              </w:rPr>
              <w:t>A</w:t>
            </w:r>
            <w:r w:rsidRPr="000414C3">
              <w:rPr>
                <w:rFonts w:cs="Arial"/>
                <w:sz w:val="28"/>
                <w:szCs w:val="28"/>
                <w:lang w:eastAsia="zh-CN"/>
              </w:rPr>
              <w:t>-20</w:t>
            </w:r>
          </w:p>
        </w:tc>
      </w:tr>
      <w:tr w:rsidR="000A06E1" w:rsidRPr="000414C3" w14:paraId="5BDEB549" w14:textId="77777777" w:rsidTr="008A2C5E">
        <w:tc>
          <w:tcPr>
            <w:tcW w:w="2093" w:type="dxa"/>
            <w:vMerge/>
            <w:shd w:val="clear" w:color="auto" w:fill="auto"/>
            <w:vAlign w:val="center"/>
          </w:tcPr>
          <w:p w14:paraId="0842096B" w14:textId="77777777" w:rsidR="000A06E1" w:rsidRPr="000414C3" w:rsidRDefault="000A06E1" w:rsidP="008A2C5E">
            <w:pPr>
              <w:jc w:val="center"/>
              <w:rPr>
                <w:rFonts w:cs="Arial"/>
                <w:sz w:val="28"/>
                <w:szCs w:val="28"/>
              </w:rPr>
            </w:pPr>
          </w:p>
        </w:tc>
        <w:tc>
          <w:tcPr>
            <w:tcW w:w="2692" w:type="dxa"/>
            <w:vMerge/>
            <w:shd w:val="clear" w:color="auto" w:fill="auto"/>
          </w:tcPr>
          <w:p w14:paraId="68700564" w14:textId="77777777" w:rsidR="000A06E1" w:rsidRPr="000414C3" w:rsidRDefault="000A06E1" w:rsidP="000A06E1">
            <w:pPr>
              <w:rPr>
                <w:rFonts w:cs="Arial"/>
                <w:sz w:val="28"/>
                <w:szCs w:val="28"/>
                <w:lang w:val="en-US"/>
              </w:rPr>
            </w:pPr>
          </w:p>
        </w:tc>
        <w:tc>
          <w:tcPr>
            <w:tcW w:w="2694" w:type="dxa"/>
            <w:shd w:val="clear" w:color="auto" w:fill="auto"/>
            <w:vAlign w:val="center"/>
          </w:tcPr>
          <w:p w14:paraId="2C8BBE06" w14:textId="77777777" w:rsidR="000A06E1" w:rsidRPr="000414C3" w:rsidRDefault="000A06E1" w:rsidP="008A2C5E">
            <w:pPr>
              <w:ind w:firstLine="35"/>
              <w:jc w:val="center"/>
              <w:rPr>
                <w:rFonts w:cs="Arial"/>
                <w:sz w:val="28"/>
                <w:szCs w:val="28"/>
              </w:rPr>
            </w:pPr>
            <w:r w:rsidRPr="000414C3">
              <w:rPr>
                <w:rFonts w:cs="Arial"/>
                <w:sz w:val="28"/>
                <w:szCs w:val="28"/>
              </w:rPr>
              <w:t>10</w:t>
            </w:r>
          </w:p>
        </w:tc>
        <w:tc>
          <w:tcPr>
            <w:tcW w:w="2835" w:type="dxa"/>
            <w:shd w:val="clear" w:color="auto" w:fill="auto"/>
            <w:vAlign w:val="center"/>
          </w:tcPr>
          <w:p w14:paraId="0805A6DA" w14:textId="77777777" w:rsidR="000A06E1" w:rsidRPr="000414C3" w:rsidRDefault="000A06E1" w:rsidP="008A2C5E">
            <w:pPr>
              <w:ind w:firstLine="35"/>
              <w:jc w:val="center"/>
              <w:rPr>
                <w:rFonts w:cs="Arial"/>
                <w:sz w:val="28"/>
                <w:szCs w:val="28"/>
              </w:rPr>
            </w:pPr>
            <w:r w:rsidRPr="000414C3">
              <w:rPr>
                <w:rFonts w:cs="Arial"/>
                <w:sz w:val="28"/>
                <w:szCs w:val="28"/>
              </w:rPr>
              <w:t>20</w:t>
            </w:r>
          </w:p>
        </w:tc>
      </w:tr>
      <w:tr w:rsidR="000A06E1" w:rsidRPr="000414C3" w14:paraId="00282EA2" w14:textId="77777777" w:rsidTr="008A2C5E">
        <w:tc>
          <w:tcPr>
            <w:tcW w:w="2093" w:type="dxa"/>
            <w:vMerge w:val="restart"/>
            <w:shd w:val="clear" w:color="auto" w:fill="auto"/>
            <w:vAlign w:val="center"/>
          </w:tcPr>
          <w:p w14:paraId="09DDA54A" w14:textId="77777777" w:rsidR="000A06E1" w:rsidRPr="000414C3" w:rsidRDefault="000A06E1" w:rsidP="008A2C5E">
            <w:pPr>
              <w:spacing w:after="0"/>
              <w:ind w:firstLine="0"/>
              <w:jc w:val="center"/>
              <w:rPr>
                <w:rFonts w:cs="Arial"/>
                <w:sz w:val="28"/>
                <w:szCs w:val="28"/>
                <w:lang w:val="en-US"/>
              </w:rPr>
            </w:pPr>
            <w:r w:rsidRPr="000414C3">
              <w:rPr>
                <w:rFonts w:cs="Arial"/>
                <w:sz w:val="28"/>
                <w:szCs w:val="28"/>
                <w:lang w:eastAsia="zh-CN"/>
              </w:rPr>
              <w:t>B</w:t>
            </w:r>
          </w:p>
        </w:tc>
        <w:tc>
          <w:tcPr>
            <w:tcW w:w="2692" w:type="dxa"/>
            <w:vMerge w:val="restart"/>
            <w:shd w:val="clear" w:color="auto" w:fill="auto"/>
            <w:vAlign w:val="bottom"/>
          </w:tcPr>
          <w:p w14:paraId="171AAD5A" w14:textId="77777777" w:rsidR="000A06E1" w:rsidRPr="000414C3" w:rsidRDefault="000A06E1" w:rsidP="008A2C5E">
            <w:pPr>
              <w:spacing w:after="0"/>
              <w:ind w:firstLine="0"/>
              <w:jc w:val="center"/>
              <w:rPr>
                <w:rFonts w:cs="Arial"/>
                <w:sz w:val="28"/>
                <w:szCs w:val="28"/>
                <w:lang w:val="en-US"/>
              </w:rPr>
            </w:pPr>
            <w:r w:rsidRPr="000414C3">
              <w:rPr>
                <w:rFonts w:eastAsia="Calibri" w:cs="Arial"/>
                <w:sz w:val="28"/>
                <w:szCs w:val="28"/>
                <w:lang w:val="en-US"/>
              </w:rPr>
              <w:t>Sb, Ge, Hf, Mo, Nb, Si, Ag, Ta, Te, Sn, Ti, W, Zr</w:t>
            </w:r>
          </w:p>
        </w:tc>
        <w:tc>
          <w:tcPr>
            <w:tcW w:w="2694" w:type="dxa"/>
            <w:shd w:val="clear" w:color="auto" w:fill="auto"/>
            <w:vAlign w:val="center"/>
          </w:tcPr>
          <w:p w14:paraId="75790246" w14:textId="77777777" w:rsidR="000A06E1" w:rsidRPr="000414C3" w:rsidRDefault="000A06E1" w:rsidP="008A2C5E">
            <w:pPr>
              <w:ind w:firstLine="35"/>
              <w:jc w:val="center"/>
              <w:rPr>
                <w:rFonts w:cs="Arial"/>
                <w:sz w:val="28"/>
                <w:szCs w:val="28"/>
                <w:lang w:val="en-US"/>
              </w:rPr>
            </w:pPr>
            <w:r w:rsidRPr="000414C3">
              <w:rPr>
                <w:rFonts w:cs="Arial"/>
                <w:sz w:val="28"/>
                <w:szCs w:val="28"/>
                <w:lang w:eastAsia="zh-CN"/>
              </w:rPr>
              <w:t>B-5</w:t>
            </w:r>
          </w:p>
        </w:tc>
        <w:tc>
          <w:tcPr>
            <w:tcW w:w="2835" w:type="dxa"/>
            <w:shd w:val="clear" w:color="auto" w:fill="auto"/>
            <w:vAlign w:val="center"/>
          </w:tcPr>
          <w:p w14:paraId="3E593A8E" w14:textId="77777777" w:rsidR="000A06E1" w:rsidRPr="000414C3" w:rsidRDefault="000A06E1" w:rsidP="008A2C5E">
            <w:pPr>
              <w:ind w:firstLine="35"/>
              <w:jc w:val="center"/>
              <w:rPr>
                <w:rFonts w:cs="Arial"/>
                <w:sz w:val="28"/>
                <w:szCs w:val="28"/>
                <w:lang w:val="en-US"/>
              </w:rPr>
            </w:pPr>
            <w:r w:rsidRPr="000414C3">
              <w:rPr>
                <w:rFonts w:cs="Arial"/>
                <w:sz w:val="28"/>
                <w:szCs w:val="28"/>
                <w:lang w:eastAsia="zh-CN"/>
              </w:rPr>
              <w:t>B-10</w:t>
            </w:r>
          </w:p>
        </w:tc>
      </w:tr>
      <w:tr w:rsidR="000A06E1" w:rsidRPr="000414C3" w14:paraId="44AC4DFC" w14:textId="77777777" w:rsidTr="008A2C5E">
        <w:tc>
          <w:tcPr>
            <w:tcW w:w="2093" w:type="dxa"/>
            <w:vMerge/>
            <w:shd w:val="clear" w:color="auto" w:fill="auto"/>
            <w:vAlign w:val="center"/>
          </w:tcPr>
          <w:p w14:paraId="2091B68C" w14:textId="77777777" w:rsidR="000A06E1" w:rsidRPr="000414C3" w:rsidRDefault="000A06E1" w:rsidP="008A2C5E">
            <w:pPr>
              <w:ind w:firstLine="0"/>
              <w:jc w:val="center"/>
              <w:rPr>
                <w:rFonts w:cs="Arial"/>
                <w:sz w:val="28"/>
                <w:szCs w:val="28"/>
                <w:lang w:val="en-US"/>
              </w:rPr>
            </w:pPr>
          </w:p>
        </w:tc>
        <w:tc>
          <w:tcPr>
            <w:tcW w:w="2692" w:type="dxa"/>
            <w:vMerge/>
            <w:shd w:val="clear" w:color="auto" w:fill="auto"/>
            <w:vAlign w:val="bottom"/>
          </w:tcPr>
          <w:p w14:paraId="1114ED75" w14:textId="77777777" w:rsidR="000A06E1" w:rsidRPr="000414C3" w:rsidRDefault="000A06E1" w:rsidP="008A2C5E">
            <w:pPr>
              <w:ind w:firstLine="0"/>
              <w:jc w:val="center"/>
              <w:rPr>
                <w:rFonts w:cs="Arial"/>
                <w:sz w:val="28"/>
                <w:szCs w:val="28"/>
                <w:lang w:val="en-US"/>
              </w:rPr>
            </w:pPr>
          </w:p>
        </w:tc>
        <w:tc>
          <w:tcPr>
            <w:tcW w:w="2694" w:type="dxa"/>
            <w:shd w:val="clear" w:color="auto" w:fill="auto"/>
            <w:vAlign w:val="center"/>
          </w:tcPr>
          <w:p w14:paraId="6AE66623" w14:textId="77777777" w:rsidR="000A06E1" w:rsidRPr="000414C3" w:rsidRDefault="000A06E1" w:rsidP="008A2C5E">
            <w:pPr>
              <w:ind w:firstLine="35"/>
              <w:jc w:val="center"/>
              <w:rPr>
                <w:rFonts w:cs="Arial"/>
                <w:sz w:val="28"/>
                <w:szCs w:val="28"/>
              </w:rPr>
            </w:pPr>
            <w:r w:rsidRPr="000414C3">
              <w:rPr>
                <w:rFonts w:cs="Arial"/>
                <w:sz w:val="28"/>
                <w:szCs w:val="28"/>
              </w:rPr>
              <w:t>5</w:t>
            </w:r>
          </w:p>
        </w:tc>
        <w:tc>
          <w:tcPr>
            <w:tcW w:w="2835" w:type="dxa"/>
            <w:shd w:val="clear" w:color="auto" w:fill="auto"/>
            <w:vAlign w:val="center"/>
          </w:tcPr>
          <w:p w14:paraId="23E9353E" w14:textId="77777777" w:rsidR="000A06E1" w:rsidRPr="000414C3" w:rsidRDefault="000A06E1" w:rsidP="008A2C5E">
            <w:pPr>
              <w:ind w:firstLine="35"/>
              <w:jc w:val="center"/>
              <w:rPr>
                <w:rFonts w:cs="Arial"/>
                <w:sz w:val="28"/>
                <w:szCs w:val="28"/>
              </w:rPr>
            </w:pPr>
            <w:r w:rsidRPr="000414C3">
              <w:rPr>
                <w:rFonts w:cs="Arial"/>
                <w:sz w:val="28"/>
                <w:szCs w:val="28"/>
              </w:rPr>
              <w:t>10</w:t>
            </w:r>
          </w:p>
        </w:tc>
      </w:tr>
      <w:tr w:rsidR="000A06E1" w:rsidRPr="000414C3" w14:paraId="50FA8D4B" w14:textId="77777777" w:rsidTr="008A2C5E">
        <w:tc>
          <w:tcPr>
            <w:tcW w:w="2093" w:type="dxa"/>
            <w:vMerge w:val="restart"/>
            <w:shd w:val="clear" w:color="auto" w:fill="auto"/>
            <w:vAlign w:val="center"/>
          </w:tcPr>
          <w:p w14:paraId="21389ACF" w14:textId="77777777" w:rsidR="000A06E1" w:rsidRPr="000414C3" w:rsidRDefault="000A06E1" w:rsidP="008A2C5E">
            <w:pPr>
              <w:spacing w:after="0"/>
              <w:ind w:firstLine="0"/>
              <w:jc w:val="center"/>
              <w:rPr>
                <w:rFonts w:cs="Arial"/>
                <w:sz w:val="28"/>
                <w:szCs w:val="28"/>
                <w:lang w:val="en-US"/>
              </w:rPr>
            </w:pPr>
            <w:r w:rsidRPr="000414C3">
              <w:rPr>
                <w:rFonts w:cs="Arial"/>
                <w:sz w:val="28"/>
                <w:szCs w:val="28"/>
                <w:lang w:eastAsia="zh-CN"/>
              </w:rPr>
              <w:lastRenderedPageBreak/>
              <w:t>F-200</w:t>
            </w:r>
          </w:p>
        </w:tc>
        <w:tc>
          <w:tcPr>
            <w:tcW w:w="2692" w:type="dxa"/>
            <w:vMerge w:val="restart"/>
            <w:shd w:val="clear" w:color="auto" w:fill="auto"/>
            <w:vAlign w:val="center"/>
          </w:tcPr>
          <w:p w14:paraId="1397BE02" w14:textId="77777777" w:rsidR="000A06E1" w:rsidRPr="000414C3" w:rsidRDefault="000A06E1" w:rsidP="008A2C5E">
            <w:pPr>
              <w:spacing w:after="0"/>
              <w:ind w:firstLine="0"/>
              <w:jc w:val="center"/>
              <w:rPr>
                <w:rFonts w:cs="Arial"/>
                <w:sz w:val="28"/>
                <w:szCs w:val="28"/>
                <w:lang w:val="en-US"/>
              </w:rPr>
            </w:pPr>
            <w:r w:rsidRPr="000414C3">
              <w:rPr>
                <w:rFonts w:cs="Arial"/>
                <w:sz w:val="28"/>
                <w:szCs w:val="28"/>
                <w:lang w:val="en-US" w:eastAsia="zh-CN"/>
              </w:rPr>
              <w:t xml:space="preserve">Y, La, Ce, Pr </w:t>
            </w:r>
            <w:r w:rsidRPr="000414C3">
              <w:rPr>
                <w:rFonts w:cs="Arial"/>
                <w:sz w:val="28"/>
                <w:szCs w:val="28"/>
                <w:lang w:eastAsia="zh-CN"/>
              </w:rPr>
              <w:t>и</w:t>
            </w:r>
            <w:r w:rsidRPr="000414C3">
              <w:rPr>
                <w:rFonts w:cs="Arial"/>
                <w:sz w:val="28"/>
                <w:szCs w:val="28"/>
                <w:lang w:val="en-US" w:eastAsia="zh-CN"/>
              </w:rPr>
              <w:t xml:space="preserve"> Nd</w:t>
            </w:r>
          </w:p>
        </w:tc>
        <w:tc>
          <w:tcPr>
            <w:tcW w:w="2694" w:type="dxa"/>
            <w:shd w:val="clear" w:color="auto" w:fill="auto"/>
            <w:vAlign w:val="center"/>
          </w:tcPr>
          <w:p w14:paraId="3F611F27" w14:textId="77777777" w:rsidR="000A06E1" w:rsidRPr="000414C3" w:rsidRDefault="000A06E1" w:rsidP="008A2C5E">
            <w:pPr>
              <w:ind w:firstLine="35"/>
              <w:jc w:val="center"/>
              <w:rPr>
                <w:rFonts w:cs="Arial"/>
                <w:sz w:val="28"/>
                <w:szCs w:val="28"/>
                <w:lang w:val="en-US"/>
              </w:rPr>
            </w:pPr>
            <w:r w:rsidRPr="000414C3">
              <w:rPr>
                <w:rFonts w:cs="Arial"/>
                <w:sz w:val="28"/>
                <w:szCs w:val="28"/>
                <w:lang w:eastAsia="zh-CN"/>
              </w:rPr>
              <w:t>F-100</w:t>
            </w:r>
          </w:p>
        </w:tc>
        <w:tc>
          <w:tcPr>
            <w:tcW w:w="2835" w:type="dxa"/>
            <w:shd w:val="clear" w:color="auto" w:fill="auto"/>
            <w:vAlign w:val="center"/>
          </w:tcPr>
          <w:p w14:paraId="0BF4FF80" w14:textId="77777777" w:rsidR="000A06E1" w:rsidRPr="000414C3" w:rsidRDefault="000A06E1" w:rsidP="008A2C5E">
            <w:pPr>
              <w:ind w:firstLine="35"/>
              <w:jc w:val="center"/>
              <w:rPr>
                <w:rFonts w:cs="Arial"/>
                <w:sz w:val="28"/>
                <w:szCs w:val="28"/>
                <w:lang w:val="en-US"/>
              </w:rPr>
            </w:pPr>
            <w:r w:rsidRPr="000414C3">
              <w:rPr>
                <w:rFonts w:cs="Arial"/>
                <w:sz w:val="28"/>
                <w:szCs w:val="28"/>
                <w:lang w:eastAsia="zh-CN"/>
              </w:rPr>
              <w:t>F-200</w:t>
            </w:r>
          </w:p>
        </w:tc>
      </w:tr>
      <w:tr w:rsidR="000A06E1" w:rsidRPr="000414C3" w14:paraId="0F33AB11" w14:textId="77777777" w:rsidTr="008A2C5E">
        <w:trPr>
          <w:trHeight w:val="199"/>
        </w:trPr>
        <w:tc>
          <w:tcPr>
            <w:tcW w:w="2093" w:type="dxa"/>
            <w:vMerge/>
            <w:shd w:val="clear" w:color="auto" w:fill="auto"/>
            <w:vAlign w:val="center"/>
          </w:tcPr>
          <w:p w14:paraId="370B4E23" w14:textId="77777777" w:rsidR="000A06E1" w:rsidRPr="000414C3" w:rsidRDefault="000A06E1" w:rsidP="008A2C5E">
            <w:pPr>
              <w:ind w:firstLine="0"/>
              <w:jc w:val="center"/>
              <w:rPr>
                <w:rFonts w:cs="Arial"/>
                <w:sz w:val="28"/>
                <w:szCs w:val="28"/>
                <w:lang w:val="en-US"/>
              </w:rPr>
            </w:pPr>
          </w:p>
        </w:tc>
        <w:tc>
          <w:tcPr>
            <w:tcW w:w="2692" w:type="dxa"/>
            <w:vMerge/>
            <w:shd w:val="clear" w:color="auto" w:fill="auto"/>
            <w:vAlign w:val="bottom"/>
          </w:tcPr>
          <w:p w14:paraId="47C17107" w14:textId="77777777" w:rsidR="000A06E1" w:rsidRPr="000414C3" w:rsidRDefault="000A06E1" w:rsidP="008A2C5E">
            <w:pPr>
              <w:ind w:firstLine="0"/>
              <w:jc w:val="center"/>
              <w:rPr>
                <w:rFonts w:cs="Arial"/>
                <w:sz w:val="28"/>
                <w:szCs w:val="28"/>
                <w:lang w:val="en-US"/>
              </w:rPr>
            </w:pPr>
          </w:p>
        </w:tc>
        <w:tc>
          <w:tcPr>
            <w:tcW w:w="2694" w:type="dxa"/>
            <w:shd w:val="clear" w:color="auto" w:fill="auto"/>
            <w:vAlign w:val="center"/>
          </w:tcPr>
          <w:p w14:paraId="6319EAFD" w14:textId="77777777" w:rsidR="000A06E1" w:rsidRPr="000414C3" w:rsidRDefault="000A06E1" w:rsidP="008A2C5E">
            <w:pPr>
              <w:ind w:firstLine="35"/>
              <w:jc w:val="center"/>
              <w:rPr>
                <w:rFonts w:cs="Arial"/>
                <w:sz w:val="28"/>
                <w:szCs w:val="28"/>
              </w:rPr>
            </w:pPr>
            <w:r w:rsidRPr="000414C3">
              <w:rPr>
                <w:rFonts w:cs="Arial"/>
                <w:sz w:val="28"/>
                <w:szCs w:val="28"/>
              </w:rPr>
              <w:t>100</w:t>
            </w:r>
          </w:p>
        </w:tc>
        <w:tc>
          <w:tcPr>
            <w:tcW w:w="2835" w:type="dxa"/>
            <w:shd w:val="clear" w:color="auto" w:fill="auto"/>
            <w:vAlign w:val="center"/>
          </w:tcPr>
          <w:p w14:paraId="7458D6C1" w14:textId="77777777" w:rsidR="000A06E1" w:rsidRPr="000414C3" w:rsidRDefault="000A06E1" w:rsidP="008A2C5E">
            <w:pPr>
              <w:ind w:firstLine="35"/>
              <w:jc w:val="center"/>
              <w:rPr>
                <w:rFonts w:cs="Arial"/>
                <w:sz w:val="28"/>
                <w:szCs w:val="28"/>
              </w:rPr>
            </w:pPr>
            <w:r w:rsidRPr="000414C3">
              <w:rPr>
                <w:rFonts w:cs="Arial"/>
                <w:sz w:val="28"/>
                <w:szCs w:val="28"/>
              </w:rPr>
              <w:t>200</w:t>
            </w:r>
          </w:p>
        </w:tc>
      </w:tr>
      <w:tr w:rsidR="000A06E1" w:rsidRPr="000414C3" w14:paraId="0FF1926E" w14:textId="77777777" w:rsidTr="008A2C5E">
        <w:tc>
          <w:tcPr>
            <w:tcW w:w="2093" w:type="dxa"/>
            <w:vMerge w:val="restart"/>
            <w:shd w:val="clear" w:color="auto" w:fill="auto"/>
            <w:vAlign w:val="center"/>
          </w:tcPr>
          <w:p w14:paraId="4C3675E1" w14:textId="77777777" w:rsidR="000A06E1" w:rsidRPr="000414C3" w:rsidRDefault="000A06E1" w:rsidP="008A2C5E">
            <w:pPr>
              <w:ind w:firstLine="0"/>
              <w:jc w:val="center"/>
              <w:rPr>
                <w:rFonts w:cs="Arial"/>
                <w:sz w:val="28"/>
                <w:szCs w:val="28"/>
                <w:lang w:val="en-US"/>
              </w:rPr>
            </w:pPr>
            <w:r w:rsidRPr="000414C3">
              <w:rPr>
                <w:rFonts w:cs="Arial"/>
                <w:sz w:val="28"/>
                <w:szCs w:val="28"/>
                <w:lang w:eastAsia="zh-CN"/>
              </w:rPr>
              <w:t>Nb-500</w:t>
            </w:r>
          </w:p>
        </w:tc>
        <w:tc>
          <w:tcPr>
            <w:tcW w:w="2692" w:type="dxa"/>
            <w:vMerge w:val="restart"/>
            <w:shd w:val="clear" w:color="auto" w:fill="auto"/>
            <w:vAlign w:val="center"/>
          </w:tcPr>
          <w:p w14:paraId="6055163F" w14:textId="77777777" w:rsidR="000A06E1" w:rsidRPr="000414C3" w:rsidRDefault="000A06E1" w:rsidP="008A2C5E">
            <w:pPr>
              <w:ind w:firstLine="0"/>
              <w:jc w:val="center"/>
              <w:rPr>
                <w:rFonts w:cs="Arial"/>
                <w:sz w:val="28"/>
                <w:szCs w:val="28"/>
                <w:lang w:val="en-US"/>
              </w:rPr>
            </w:pPr>
            <w:r w:rsidRPr="000414C3">
              <w:rPr>
                <w:rFonts w:cs="Arial"/>
                <w:sz w:val="28"/>
                <w:szCs w:val="28"/>
                <w:lang w:eastAsia="zh-CN"/>
              </w:rPr>
              <w:t>Nb</w:t>
            </w:r>
          </w:p>
        </w:tc>
        <w:tc>
          <w:tcPr>
            <w:tcW w:w="2694" w:type="dxa"/>
            <w:shd w:val="clear" w:color="auto" w:fill="auto"/>
            <w:vAlign w:val="center"/>
          </w:tcPr>
          <w:p w14:paraId="3B43631A" w14:textId="77777777" w:rsidR="000A06E1" w:rsidRPr="000414C3" w:rsidRDefault="000A06E1" w:rsidP="008A2C5E">
            <w:pPr>
              <w:ind w:firstLine="35"/>
              <w:jc w:val="center"/>
              <w:rPr>
                <w:rFonts w:cs="Arial"/>
                <w:sz w:val="28"/>
                <w:szCs w:val="28"/>
                <w:lang w:val="en-US"/>
              </w:rPr>
            </w:pPr>
            <w:r w:rsidRPr="000414C3">
              <w:rPr>
                <w:rFonts w:cs="Arial"/>
                <w:sz w:val="28"/>
                <w:szCs w:val="28"/>
                <w:lang w:eastAsia="zh-CN"/>
              </w:rPr>
              <w:t>Nb-100</w:t>
            </w:r>
          </w:p>
        </w:tc>
        <w:tc>
          <w:tcPr>
            <w:tcW w:w="2835" w:type="dxa"/>
            <w:shd w:val="clear" w:color="auto" w:fill="auto"/>
            <w:vAlign w:val="center"/>
          </w:tcPr>
          <w:p w14:paraId="233DABB9" w14:textId="77777777" w:rsidR="000A06E1" w:rsidRPr="000414C3" w:rsidRDefault="000A06E1" w:rsidP="008A2C5E">
            <w:pPr>
              <w:ind w:firstLine="35"/>
              <w:jc w:val="center"/>
              <w:rPr>
                <w:rFonts w:cs="Arial"/>
                <w:sz w:val="28"/>
                <w:szCs w:val="28"/>
                <w:lang w:val="en-US"/>
              </w:rPr>
            </w:pPr>
            <w:r w:rsidRPr="000414C3">
              <w:rPr>
                <w:rFonts w:cs="Arial"/>
                <w:sz w:val="28"/>
                <w:szCs w:val="28"/>
                <w:lang w:eastAsia="zh-CN"/>
              </w:rPr>
              <w:t>Nb-500</w:t>
            </w:r>
          </w:p>
        </w:tc>
      </w:tr>
      <w:tr w:rsidR="000A06E1" w:rsidRPr="000414C3" w14:paraId="56744F98" w14:textId="77777777" w:rsidTr="008A2C5E">
        <w:tc>
          <w:tcPr>
            <w:tcW w:w="2093" w:type="dxa"/>
            <w:vMerge/>
            <w:shd w:val="clear" w:color="auto" w:fill="auto"/>
          </w:tcPr>
          <w:p w14:paraId="418B3E9B" w14:textId="77777777" w:rsidR="000A06E1" w:rsidRPr="000414C3" w:rsidRDefault="000A06E1" w:rsidP="000A06E1">
            <w:pPr>
              <w:rPr>
                <w:rFonts w:cs="Arial"/>
                <w:sz w:val="28"/>
                <w:szCs w:val="28"/>
                <w:lang w:eastAsia="zh-CN"/>
              </w:rPr>
            </w:pPr>
          </w:p>
        </w:tc>
        <w:tc>
          <w:tcPr>
            <w:tcW w:w="2692" w:type="dxa"/>
            <w:vMerge/>
            <w:shd w:val="clear" w:color="auto" w:fill="auto"/>
          </w:tcPr>
          <w:p w14:paraId="15EDA670" w14:textId="77777777" w:rsidR="000A06E1" w:rsidRPr="000414C3" w:rsidRDefault="000A06E1" w:rsidP="000A06E1">
            <w:pPr>
              <w:rPr>
                <w:rFonts w:cs="Arial"/>
                <w:sz w:val="28"/>
                <w:szCs w:val="28"/>
                <w:lang w:eastAsia="zh-CN"/>
              </w:rPr>
            </w:pPr>
          </w:p>
        </w:tc>
        <w:tc>
          <w:tcPr>
            <w:tcW w:w="2694" w:type="dxa"/>
            <w:shd w:val="clear" w:color="auto" w:fill="auto"/>
            <w:vAlign w:val="center"/>
          </w:tcPr>
          <w:p w14:paraId="5916E044" w14:textId="77777777" w:rsidR="000A06E1" w:rsidRPr="000414C3" w:rsidRDefault="000A06E1" w:rsidP="008A2C5E">
            <w:pPr>
              <w:ind w:firstLine="35"/>
              <w:jc w:val="center"/>
              <w:rPr>
                <w:rFonts w:cs="Arial"/>
                <w:sz w:val="28"/>
                <w:szCs w:val="28"/>
                <w:lang w:eastAsia="zh-CN"/>
              </w:rPr>
            </w:pPr>
            <w:r w:rsidRPr="000414C3">
              <w:rPr>
                <w:rFonts w:cs="Arial"/>
                <w:sz w:val="28"/>
                <w:szCs w:val="28"/>
                <w:lang w:eastAsia="zh-CN"/>
              </w:rPr>
              <w:t>100</w:t>
            </w:r>
          </w:p>
        </w:tc>
        <w:tc>
          <w:tcPr>
            <w:tcW w:w="2835" w:type="dxa"/>
            <w:shd w:val="clear" w:color="auto" w:fill="auto"/>
            <w:vAlign w:val="center"/>
          </w:tcPr>
          <w:p w14:paraId="5DA678C7" w14:textId="77777777" w:rsidR="000A06E1" w:rsidRPr="000414C3" w:rsidRDefault="000A06E1" w:rsidP="008A2C5E">
            <w:pPr>
              <w:ind w:firstLine="35"/>
              <w:jc w:val="center"/>
              <w:rPr>
                <w:rFonts w:cs="Arial"/>
                <w:sz w:val="28"/>
                <w:szCs w:val="28"/>
                <w:lang w:eastAsia="zh-CN"/>
              </w:rPr>
            </w:pPr>
            <w:r w:rsidRPr="000414C3">
              <w:rPr>
                <w:rFonts w:cs="Arial"/>
                <w:sz w:val="28"/>
                <w:szCs w:val="28"/>
                <w:lang w:eastAsia="zh-CN"/>
              </w:rPr>
              <w:t>500</w:t>
            </w:r>
          </w:p>
        </w:tc>
      </w:tr>
    </w:tbl>
    <w:p w14:paraId="471E6A3D" w14:textId="77777777" w:rsidR="000A06E1" w:rsidRPr="000414C3" w:rsidRDefault="000A06E1" w:rsidP="000A06E1">
      <w:pPr>
        <w:shd w:val="clear" w:color="auto" w:fill="FFFFFF"/>
        <w:spacing w:after="0" w:line="360" w:lineRule="auto"/>
        <w:ind w:firstLine="0"/>
        <w:jc w:val="both"/>
        <w:rPr>
          <w:rFonts w:cs="Arial"/>
        </w:rPr>
      </w:pPr>
    </w:p>
    <w:p w14:paraId="74DE6ED6" w14:textId="5E21333C" w:rsidR="002F79EC" w:rsidRPr="000414C3" w:rsidRDefault="004C6631" w:rsidP="00562F3C">
      <w:pPr>
        <w:widowControl w:val="0"/>
        <w:spacing w:after="0" w:line="360" w:lineRule="auto"/>
        <w:jc w:val="both"/>
        <w:rPr>
          <w:rFonts w:cs="Arial"/>
          <w:sz w:val="28"/>
          <w:szCs w:val="28"/>
          <w:lang w:eastAsia="zh-CN"/>
        </w:rPr>
      </w:pPr>
      <w:r w:rsidRPr="000414C3">
        <w:rPr>
          <w:rFonts w:cs="Arial"/>
          <w:sz w:val="28"/>
          <w:szCs w:val="28"/>
        </w:rPr>
        <w:t>Методика п</w:t>
      </w:r>
      <w:r w:rsidR="000A06E1" w:rsidRPr="000414C3">
        <w:rPr>
          <w:rFonts w:cs="Arial"/>
          <w:sz w:val="28"/>
          <w:szCs w:val="28"/>
        </w:rPr>
        <w:t>риготовлени</w:t>
      </w:r>
      <w:r w:rsidRPr="000414C3">
        <w:rPr>
          <w:rFonts w:cs="Arial"/>
          <w:sz w:val="28"/>
          <w:szCs w:val="28"/>
        </w:rPr>
        <w:t>я</w:t>
      </w:r>
      <w:r w:rsidR="000A06E1" w:rsidRPr="000414C3">
        <w:rPr>
          <w:rFonts w:cs="Arial"/>
          <w:sz w:val="28"/>
          <w:szCs w:val="28"/>
        </w:rPr>
        <w:t xml:space="preserve"> вспомогательных и градуировочных растворов для измерений </w:t>
      </w:r>
      <w:r w:rsidR="00AD3EF8" w:rsidRPr="000414C3">
        <w:rPr>
          <w:rFonts w:cs="Arial"/>
          <w:sz w:val="28"/>
          <w:szCs w:val="28"/>
        </w:rPr>
        <w:t>МС-</w:t>
      </w:r>
      <w:r w:rsidR="000A06E1" w:rsidRPr="000414C3">
        <w:rPr>
          <w:rFonts w:cs="Arial"/>
          <w:sz w:val="28"/>
          <w:szCs w:val="28"/>
        </w:rPr>
        <w:t>ИСП</w:t>
      </w:r>
      <w:r w:rsidR="00520C4D" w:rsidRPr="000414C3">
        <w:rPr>
          <w:rFonts w:cs="Arial"/>
          <w:sz w:val="28"/>
          <w:szCs w:val="28"/>
        </w:rPr>
        <w:t xml:space="preserve"> методом</w:t>
      </w:r>
      <w:r w:rsidR="000A06E1" w:rsidRPr="000414C3">
        <w:rPr>
          <w:rFonts w:cs="Arial"/>
          <w:sz w:val="28"/>
          <w:szCs w:val="28"/>
        </w:rPr>
        <w:t xml:space="preserve"> </w:t>
      </w:r>
      <w:r w:rsidR="002F7A97" w:rsidRPr="000414C3">
        <w:rPr>
          <w:rFonts w:cs="Arial"/>
          <w:sz w:val="28"/>
          <w:szCs w:val="28"/>
        </w:rPr>
        <w:t xml:space="preserve">приведена </w:t>
      </w:r>
      <w:r w:rsidR="00AD3EF8" w:rsidRPr="000414C3">
        <w:rPr>
          <w:rFonts w:cs="Arial"/>
          <w:sz w:val="28"/>
          <w:szCs w:val="28"/>
        </w:rPr>
        <w:t xml:space="preserve">в </w:t>
      </w:r>
      <w:r w:rsidR="00A821F6">
        <w:rPr>
          <w:rFonts w:cs="Arial"/>
          <w:sz w:val="28"/>
          <w:szCs w:val="28"/>
        </w:rPr>
        <w:t>Приложении В</w:t>
      </w:r>
      <w:r w:rsidRPr="000414C3">
        <w:rPr>
          <w:rFonts w:cs="Arial"/>
          <w:sz w:val="28"/>
          <w:szCs w:val="28"/>
        </w:rPr>
        <w:t>.</w:t>
      </w:r>
    </w:p>
    <w:p w14:paraId="144F0F4A" w14:textId="77777777" w:rsidR="002F79EC" w:rsidRPr="000414C3" w:rsidRDefault="003E4D96" w:rsidP="00562F3C">
      <w:pPr>
        <w:tabs>
          <w:tab w:val="center" w:pos="4153"/>
          <w:tab w:val="right" w:pos="8306"/>
        </w:tabs>
        <w:spacing w:after="0" w:line="360" w:lineRule="auto"/>
        <w:ind w:firstLine="720"/>
        <w:jc w:val="both"/>
        <w:rPr>
          <w:rFonts w:cs="Arial"/>
          <w:sz w:val="28"/>
          <w:szCs w:val="28"/>
          <w:lang w:eastAsia="zh-CN"/>
        </w:rPr>
      </w:pPr>
      <w:r w:rsidRPr="000414C3">
        <w:rPr>
          <w:rFonts w:cs="Arial"/>
          <w:sz w:val="28"/>
          <w:szCs w:val="28"/>
          <w:lang w:eastAsia="zh-CN"/>
        </w:rPr>
        <w:t>В зависимости от состава анализируемых образцов и необходимости учета какой-либо спектральной помехи готовят</w:t>
      </w:r>
      <w:r w:rsidR="004C6631" w:rsidRPr="000414C3">
        <w:rPr>
          <w:rFonts w:cs="Arial"/>
          <w:sz w:val="28"/>
          <w:szCs w:val="28"/>
          <w:lang w:eastAsia="zh-CN"/>
        </w:rPr>
        <w:t xml:space="preserve"> растворы</w:t>
      </w:r>
      <w:r w:rsidR="002F7A97" w:rsidRPr="000414C3">
        <w:rPr>
          <w:rFonts w:cs="Arial"/>
          <w:sz w:val="28"/>
          <w:szCs w:val="28"/>
          <w:lang w:eastAsia="zh-CN"/>
        </w:rPr>
        <w:t>,</w:t>
      </w:r>
      <w:r w:rsidRPr="000414C3">
        <w:rPr>
          <w:rFonts w:cs="Arial"/>
          <w:sz w:val="28"/>
          <w:szCs w:val="28"/>
          <w:lang w:eastAsia="zh-CN"/>
        </w:rPr>
        <w:t xml:space="preserve"> </w:t>
      </w:r>
      <w:r w:rsidR="002F7A97" w:rsidRPr="000414C3">
        <w:rPr>
          <w:rFonts w:cs="Arial"/>
          <w:sz w:val="28"/>
          <w:szCs w:val="28"/>
          <w:lang w:eastAsia="zh-CN"/>
        </w:rPr>
        <w:t xml:space="preserve">содержащие 100 </w:t>
      </w:r>
      <w:r w:rsidR="002F7A97" w:rsidRPr="000414C3">
        <w:rPr>
          <w:rFonts w:cs="Arial"/>
          <w:b/>
          <w:sz w:val="28"/>
          <w:szCs w:val="28"/>
          <w:lang w:eastAsia="zh-CN"/>
        </w:rPr>
        <w:t>÷</w:t>
      </w:r>
      <w:r w:rsidR="002F7A97" w:rsidRPr="000414C3">
        <w:rPr>
          <w:rFonts w:cs="Arial"/>
          <w:sz w:val="28"/>
          <w:szCs w:val="28"/>
          <w:lang w:eastAsia="zh-CN"/>
        </w:rPr>
        <w:t xml:space="preserve"> 1000 мкг/дм</w:t>
      </w:r>
      <w:r w:rsidR="002F7A97" w:rsidRPr="000414C3">
        <w:rPr>
          <w:rFonts w:cs="Arial"/>
          <w:sz w:val="28"/>
          <w:szCs w:val="28"/>
          <w:vertAlign w:val="superscript"/>
          <w:lang w:eastAsia="zh-CN"/>
        </w:rPr>
        <w:t>3</w:t>
      </w:r>
      <w:r w:rsidR="002F7A97" w:rsidRPr="000414C3">
        <w:rPr>
          <w:rFonts w:cs="Arial"/>
          <w:sz w:val="28"/>
          <w:szCs w:val="28"/>
          <w:lang w:eastAsia="zh-CN"/>
        </w:rPr>
        <w:t xml:space="preserve">, </w:t>
      </w:r>
      <w:r w:rsidRPr="000414C3">
        <w:rPr>
          <w:rFonts w:cs="Arial"/>
          <w:sz w:val="28"/>
          <w:szCs w:val="28"/>
          <w:lang w:eastAsia="zh-CN"/>
        </w:rPr>
        <w:t>из одноэлементных стандартных растворов</w:t>
      </w:r>
      <w:r w:rsidR="002F7A97" w:rsidRPr="000414C3">
        <w:rPr>
          <w:rFonts w:cs="Arial"/>
          <w:sz w:val="28"/>
          <w:szCs w:val="28"/>
          <w:lang w:eastAsia="zh-CN"/>
        </w:rPr>
        <w:t>.</w:t>
      </w:r>
    </w:p>
    <w:p w14:paraId="380A53FD" w14:textId="77777777" w:rsidR="002F79EC" w:rsidRPr="000414C3" w:rsidRDefault="003E4D96" w:rsidP="00562F3C">
      <w:pPr>
        <w:spacing w:after="0" w:line="360" w:lineRule="auto"/>
        <w:ind w:firstLine="720"/>
        <w:jc w:val="both"/>
        <w:rPr>
          <w:rFonts w:cs="Arial"/>
          <w:sz w:val="28"/>
          <w:szCs w:val="28"/>
          <w:lang w:eastAsia="zh-CN"/>
        </w:rPr>
      </w:pPr>
      <w:r w:rsidRPr="000414C3">
        <w:rPr>
          <w:rFonts w:cs="Arial"/>
          <w:sz w:val="28"/>
          <w:szCs w:val="28"/>
          <w:lang w:eastAsia="zh-CN"/>
        </w:rPr>
        <w:t xml:space="preserve">В </w:t>
      </w:r>
      <w:r w:rsidR="002F7A97" w:rsidRPr="000414C3">
        <w:rPr>
          <w:rFonts w:cs="Arial"/>
          <w:sz w:val="28"/>
          <w:szCs w:val="28"/>
          <w:lang w:eastAsia="zh-CN"/>
        </w:rPr>
        <w:t xml:space="preserve">Приложении </w:t>
      </w:r>
      <w:r w:rsidRPr="000414C3">
        <w:rPr>
          <w:rFonts w:cs="Arial"/>
          <w:sz w:val="28"/>
          <w:szCs w:val="28"/>
          <w:lang w:eastAsia="zh-CN"/>
        </w:rPr>
        <w:t>Е в</w:t>
      </w:r>
      <w:r w:rsidR="002F79EC" w:rsidRPr="000414C3">
        <w:rPr>
          <w:rFonts w:cs="Arial"/>
          <w:sz w:val="28"/>
          <w:szCs w:val="28"/>
          <w:lang w:eastAsia="zh-CN"/>
        </w:rPr>
        <w:t xml:space="preserve"> качестве примера приведена процедура приготовления раствора неодима, необходимого для учета влияния оксидных и гидроксидных полиатомных ионов на определение гадолиния и тербия. Аналогично готовят растворы и других РЗЭ, необходимых для этой цели.</w:t>
      </w:r>
    </w:p>
    <w:p w14:paraId="7F44DD09" w14:textId="77777777" w:rsidR="002F79EC" w:rsidRPr="000414C3" w:rsidRDefault="002F79EC" w:rsidP="00907D22">
      <w:pPr>
        <w:widowControl w:val="0"/>
        <w:spacing w:after="0" w:line="360" w:lineRule="auto"/>
        <w:ind w:firstLine="624"/>
        <w:jc w:val="both"/>
        <w:rPr>
          <w:sz w:val="28"/>
          <w:szCs w:val="28"/>
        </w:rPr>
      </w:pPr>
      <w:r w:rsidRPr="000414C3">
        <w:rPr>
          <w:rFonts w:cs="Arial"/>
          <w:sz w:val="28"/>
          <w:szCs w:val="28"/>
          <w:lang w:eastAsia="zh-CN"/>
        </w:rPr>
        <w:t>7.2.</w:t>
      </w:r>
      <w:r w:rsidR="00D373F4" w:rsidRPr="000414C3">
        <w:rPr>
          <w:rFonts w:cs="Arial"/>
          <w:sz w:val="28"/>
          <w:szCs w:val="28"/>
          <w:lang w:eastAsia="zh-CN"/>
        </w:rPr>
        <w:t>7</w:t>
      </w:r>
      <w:r w:rsidRPr="000414C3">
        <w:rPr>
          <w:rFonts w:cs="Arial"/>
          <w:sz w:val="28"/>
          <w:szCs w:val="28"/>
          <w:lang w:eastAsia="zh-CN"/>
        </w:rPr>
        <w:t xml:space="preserve">.6 </w:t>
      </w:r>
      <w:r w:rsidR="001F4E63" w:rsidRPr="000414C3">
        <w:rPr>
          <w:rFonts w:cs="Arial"/>
          <w:sz w:val="28"/>
          <w:szCs w:val="28"/>
          <w:lang w:eastAsia="zh-CN"/>
        </w:rPr>
        <w:t>Для п</w:t>
      </w:r>
      <w:r w:rsidR="001F4E63" w:rsidRPr="000414C3">
        <w:rPr>
          <w:sz w:val="28"/>
          <w:szCs w:val="28"/>
        </w:rPr>
        <w:t xml:space="preserve">одготовки раствора анализируемой пробы следует провести процедуру её </w:t>
      </w:r>
      <w:r w:rsidR="004707CE" w:rsidRPr="000414C3">
        <w:rPr>
          <w:sz w:val="28"/>
          <w:szCs w:val="28"/>
        </w:rPr>
        <w:t>р</w:t>
      </w:r>
      <w:r w:rsidRPr="000414C3">
        <w:rPr>
          <w:rFonts w:cs="Arial"/>
          <w:sz w:val="28"/>
          <w:szCs w:val="28"/>
          <w:lang w:eastAsia="zh-CN"/>
        </w:rPr>
        <w:t>азложени</w:t>
      </w:r>
      <w:r w:rsidR="004707CE" w:rsidRPr="000414C3">
        <w:rPr>
          <w:rFonts w:cs="Arial"/>
          <w:sz w:val="28"/>
          <w:szCs w:val="28"/>
          <w:lang w:eastAsia="zh-CN"/>
        </w:rPr>
        <w:t>я.</w:t>
      </w:r>
      <w:r w:rsidRPr="000414C3">
        <w:rPr>
          <w:rFonts w:cs="Arial"/>
          <w:sz w:val="28"/>
          <w:szCs w:val="28"/>
          <w:lang w:eastAsia="zh-CN"/>
        </w:rPr>
        <w:t xml:space="preserve"> </w:t>
      </w:r>
      <w:r w:rsidR="004707CE" w:rsidRPr="000414C3">
        <w:rPr>
          <w:rFonts w:cs="Arial"/>
          <w:sz w:val="28"/>
          <w:szCs w:val="28"/>
          <w:lang w:eastAsia="zh-CN"/>
        </w:rPr>
        <w:t>С этой целью н</w:t>
      </w:r>
      <w:r w:rsidRPr="000414C3">
        <w:rPr>
          <w:sz w:val="28"/>
          <w:szCs w:val="28"/>
        </w:rPr>
        <w:t>авеску пробы массой 0,0500 г, истертой до крупности не более 0,04</w:t>
      </w:r>
      <w:r w:rsidR="008D43AD" w:rsidRPr="000414C3">
        <w:rPr>
          <w:sz w:val="28"/>
          <w:szCs w:val="28"/>
        </w:rPr>
        <w:t>5</w:t>
      </w:r>
      <w:r w:rsidRPr="000414C3">
        <w:rPr>
          <w:sz w:val="28"/>
          <w:szCs w:val="28"/>
        </w:rPr>
        <w:t xml:space="preserve"> мм, и навеску смеси соды с бурой (2:1) массой 0,500 г, помещают в платиновый тигель и перемешивают стеклянной палочкой. Накрывают тигель крышкой и помещают в муфельную печь, нагретую до температуры (1030</w:t>
      </w:r>
      <w:r w:rsidR="00907D22" w:rsidRPr="000414C3">
        <w:rPr>
          <w:sz w:val="28"/>
          <w:szCs w:val="28"/>
        </w:rPr>
        <w:t xml:space="preserve"> </w:t>
      </w:r>
      <w:r w:rsidRPr="000414C3">
        <w:rPr>
          <w:sz w:val="28"/>
          <w:szCs w:val="28"/>
        </w:rPr>
        <w:sym w:font="Symbol" w:char="F0B1"/>
      </w:r>
      <w:r w:rsidR="00907D22" w:rsidRPr="000414C3">
        <w:rPr>
          <w:sz w:val="28"/>
          <w:szCs w:val="28"/>
        </w:rPr>
        <w:t xml:space="preserve"> </w:t>
      </w:r>
      <w:r w:rsidRPr="000414C3">
        <w:rPr>
          <w:sz w:val="28"/>
          <w:szCs w:val="28"/>
        </w:rPr>
        <w:t>20)</w:t>
      </w:r>
      <w:r w:rsidR="00907D22" w:rsidRPr="000414C3">
        <w:rPr>
          <w:sz w:val="28"/>
          <w:szCs w:val="28"/>
        </w:rPr>
        <w:t xml:space="preserve"> </w:t>
      </w:r>
      <w:r w:rsidRPr="000414C3">
        <w:rPr>
          <w:sz w:val="28"/>
          <w:szCs w:val="28"/>
          <w:vertAlign w:val="superscript"/>
        </w:rPr>
        <w:t>о</w:t>
      </w:r>
      <w:r w:rsidRPr="000414C3">
        <w:rPr>
          <w:sz w:val="28"/>
          <w:szCs w:val="28"/>
        </w:rPr>
        <w:t>С</w:t>
      </w:r>
      <w:r w:rsidR="002E30D1" w:rsidRPr="000414C3">
        <w:rPr>
          <w:sz w:val="28"/>
          <w:szCs w:val="28"/>
        </w:rPr>
        <w:t>,</w:t>
      </w:r>
      <w:r w:rsidRPr="000414C3">
        <w:rPr>
          <w:sz w:val="28"/>
          <w:szCs w:val="28"/>
        </w:rPr>
        <w:t xml:space="preserve"> и сплавляют в течение 20 минут. Затем вынимают тигель с плавом из печи, снимают крышку и плав вращательным движением распределяют по стенкам тигля. После остывания в тигель вносят 5 см</w:t>
      </w:r>
      <w:r w:rsidRPr="000414C3">
        <w:rPr>
          <w:sz w:val="28"/>
          <w:szCs w:val="28"/>
          <w:vertAlign w:val="superscript"/>
        </w:rPr>
        <w:t xml:space="preserve">3 </w:t>
      </w:r>
      <w:r w:rsidRPr="000414C3">
        <w:rPr>
          <w:sz w:val="28"/>
          <w:szCs w:val="28"/>
        </w:rPr>
        <w:t>воды для лабораторного анализа и ставят на плитку, разогретую до температуры 55</w:t>
      </w:r>
      <w:r w:rsidR="00907D22" w:rsidRPr="000414C3">
        <w:rPr>
          <w:sz w:val="28"/>
          <w:szCs w:val="28"/>
        </w:rPr>
        <w:t xml:space="preserve"> </w:t>
      </w:r>
      <w:r w:rsidRPr="000414C3">
        <w:rPr>
          <w:sz w:val="28"/>
          <w:szCs w:val="28"/>
          <w:vertAlign w:val="superscript"/>
        </w:rPr>
        <w:t>о</w:t>
      </w:r>
      <w:r w:rsidRPr="000414C3">
        <w:rPr>
          <w:sz w:val="28"/>
          <w:szCs w:val="28"/>
        </w:rPr>
        <w:t>С</w:t>
      </w:r>
      <w:r w:rsidR="002E30D1" w:rsidRPr="000414C3">
        <w:rPr>
          <w:sz w:val="28"/>
          <w:szCs w:val="28"/>
        </w:rPr>
        <w:t>,</w:t>
      </w:r>
      <w:r w:rsidRPr="000414C3">
        <w:rPr>
          <w:sz w:val="28"/>
          <w:szCs w:val="28"/>
        </w:rPr>
        <w:t xml:space="preserve"> на 1 час. Затем дозатором в тигель приливают 1 см</w:t>
      </w:r>
      <w:r w:rsidRPr="000414C3">
        <w:rPr>
          <w:sz w:val="28"/>
          <w:szCs w:val="28"/>
          <w:vertAlign w:val="superscript"/>
        </w:rPr>
        <w:t>3</w:t>
      </w:r>
      <w:r w:rsidRPr="000414C3">
        <w:rPr>
          <w:sz w:val="28"/>
          <w:szCs w:val="28"/>
        </w:rPr>
        <w:t xml:space="preserve"> соляной кислоты, разбавленной (1:1), накрывают крышкой и оставляют на 10 мин. После бурной реакции нейтрализации плав из тигля переносят в стаканчик. Дозатором приливают в стаканчик 10 см</w:t>
      </w:r>
      <w:r w:rsidRPr="000414C3">
        <w:rPr>
          <w:sz w:val="28"/>
          <w:szCs w:val="28"/>
          <w:vertAlign w:val="superscript"/>
        </w:rPr>
        <w:t>3</w:t>
      </w:r>
      <w:r w:rsidRPr="000414C3">
        <w:rPr>
          <w:sz w:val="28"/>
          <w:szCs w:val="28"/>
        </w:rPr>
        <w:t xml:space="preserve"> соляной кислоты, разбавленной (1:1)</w:t>
      </w:r>
      <w:r w:rsidR="002E30D1" w:rsidRPr="000414C3">
        <w:rPr>
          <w:sz w:val="28"/>
          <w:szCs w:val="28"/>
        </w:rPr>
        <w:t>,</w:t>
      </w:r>
      <w:r w:rsidRPr="000414C3">
        <w:rPr>
          <w:sz w:val="28"/>
          <w:szCs w:val="28"/>
        </w:rPr>
        <w:t xml:space="preserve"> и 1 см</w:t>
      </w:r>
      <w:r w:rsidRPr="000414C3">
        <w:rPr>
          <w:sz w:val="28"/>
          <w:szCs w:val="28"/>
          <w:vertAlign w:val="superscript"/>
        </w:rPr>
        <w:t>3</w:t>
      </w:r>
      <w:r w:rsidRPr="000414C3">
        <w:rPr>
          <w:sz w:val="28"/>
          <w:szCs w:val="28"/>
        </w:rPr>
        <w:t xml:space="preserve"> </w:t>
      </w:r>
      <w:r w:rsidR="00AD3EF8" w:rsidRPr="000414C3">
        <w:rPr>
          <w:sz w:val="28"/>
          <w:szCs w:val="28"/>
        </w:rPr>
        <w:t xml:space="preserve">пероксида </w:t>
      </w:r>
      <w:r w:rsidRPr="000414C3">
        <w:rPr>
          <w:sz w:val="28"/>
          <w:szCs w:val="28"/>
        </w:rPr>
        <w:t xml:space="preserve">водорода, </w:t>
      </w:r>
      <w:r w:rsidRPr="000414C3">
        <w:rPr>
          <w:sz w:val="28"/>
          <w:szCs w:val="28"/>
        </w:rPr>
        <w:lastRenderedPageBreak/>
        <w:t xml:space="preserve">накрывают часовым стеклом и выдерживают на плитке при температуре 90 </w:t>
      </w:r>
      <w:r w:rsidRPr="000414C3">
        <w:rPr>
          <w:sz w:val="28"/>
          <w:szCs w:val="28"/>
          <w:vertAlign w:val="superscript"/>
        </w:rPr>
        <w:t>о</w:t>
      </w:r>
      <w:r w:rsidRPr="000414C3">
        <w:rPr>
          <w:sz w:val="28"/>
          <w:szCs w:val="28"/>
        </w:rPr>
        <w:t>С до полного растворения плава. Параллельно в платиновый тигель приливают 6 см</w:t>
      </w:r>
      <w:r w:rsidRPr="000414C3">
        <w:rPr>
          <w:sz w:val="28"/>
          <w:szCs w:val="28"/>
          <w:vertAlign w:val="superscript"/>
        </w:rPr>
        <w:t>3</w:t>
      </w:r>
      <w:r w:rsidRPr="000414C3">
        <w:rPr>
          <w:sz w:val="28"/>
          <w:szCs w:val="28"/>
        </w:rPr>
        <w:t xml:space="preserve"> концентрированной соляной кислоты и выдерживают на плитке при той же температуре 10 минут. Далее растворы объединяют, переливая и тщательно обмывая стенки платинового тигля. Полученный раствор из стаканчика количественно переносят в мерную колбу вместимостью 200 см</w:t>
      </w:r>
      <w:r w:rsidRPr="000414C3">
        <w:rPr>
          <w:sz w:val="28"/>
          <w:szCs w:val="28"/>
          <w:vertAlign w:val="superscript"/>
        </w:rPr>
        <w:t>3</w:t>
      </w:r>
      <w:r w:rsidRPr="000414C3">
        <w:rPr>
          <w:sz w:val="28"/>
          <w:szCs w:val="28"/>
        </w:rPr>
        <w:t>, тщательно обмывая водой для лабораторного анализа</w:t>
      </w:r>
      <w:r w:rsidR="004C6631" w:rsidRPr="000414C3">
        <w:rPr>
          <w:sz w:val="28"/>
          <w:szCs w:val="28"/>
        </w:rPr>
        <w:t>,</w:t>
      </w:r>
      <w:r w:rsidRPr="000414C3">
        <w:rPr>
          <w:sz w:val="28"/>
          <w:szCs w:val="28"/>
        </w:rPr>
        <w:t xml:space="preserve"> дозатором приливают 1 см</w:t>
      </w:r>
      <w:r w:rsidRPr="000414C3">
        <w:rPr>
          <w:sz w:val="28"/>
          <w:szCs w:val="28"/>
          <w:vertAlign w:val="superscript"/>
        </w:rPr>
        <w:t>3</w:t>
      </w:r>
      <w:r w:rsidRPr="000414C3">
        <w:rPr>
          <w:sz w:val="28"/>
          <w:szCs w:val="28"/>
        </w:rPr>
        <w:t xml:space="preserve"> </w:t>
      </w:r>
      <w:r w:rsidR="004C6631" w:rsidRPr="000414C3">
        <w:rPr>
          <w:sz w:val="28"/>
          <w:szCs w:val="28"/>
        </w:rPr>
        <w:t xml:space="preserve">пероксида </w:t>
      </w:r>
      <w:r w:rsidRPr="000414C3">
        <w:rPr>
          <w:sz w:val="28"/>
          <w:szCs w:val="28"/>
        </w:rPr>
        <w:t>водорода для стабилизации раствора</w:t>
      </w:r>
      <w:r w:rsidR="004C6631" w:rsidRPr="000414C3">
        <w:rPr>
          <w:sz w:val="28"/>
          <w:szCs w:val="28"/>
        </w:rPr>
        <w:t xml:space="preserve"> и</w:t>
      </w:r>
      <w:r w:rsidRPr="000414C3">
        <w:rPr>
          <w:sz w:val="28"/>
          <w:szCs w:val="28"/>
        </w:rPr>
        <w:t xml:space="preserve"> 1 см</w:t>
      </w:r>
      <w:r w:rsidRPr="000414C3">
        <w:rPr>
          <w:sz w:val="28"/>
          <w:szCs w:val="28"/>
          <w:vertAlign w:val="superscript"/>
        </w:rPr>
        <w:t>3</w:t>
      </w:r>
      <w:r w:rsidRPr="000414C3">
        <w:rPr>
          <w:sz w:val="28"/>
          <w:szCs w:val="28"/>
        </w:rPr>
        <w:t xml:space="preserve"> раствора индия с массовой концентрацией 2 мг/см</w:t>
      </w:r>
      <w:r w:rsidRPr="000414C3">
        <w:rPr>
          <w:sz w:val="28"/>
          <w:szCs w:val="28"/>
          <w:vertAlign w:val="superscript"/>
        </w:rPr>
        <w:t>3</w:t>
      </w:r>
      <w:r w:rsidRPr="000414C3">
        <w:rPr>
          <w:sz w:val="28"/>
          <w:szCs w:val="28"/>
        </w:rPr>
        <w:t xml:space="preserve"> в качестве внутреннего стандарта. После остывания </w:t>
      </w:r>
      <w:r w:rsidR="004C6631" w:rsidRPr="000414C3">
        <w:rPr>
          <w:sz w:val="28"/>
          <w:szCs w:val="28"/>
        </w:rPr>
        <w:t xml:space="preserve">доводят объем раствора в мерной колбе до метки </w:t>
      </w:r>
      <w:r w:rsidRPr="000414C3">
        <w:rPr>
          <w:sz w:val="28"/>
          <w:szCs w:val="28"/>
        </w:rPr>
        <w:t xml:space="preserve">водой для лабораторного анализа, закрывают пробкой и тщательно перемешивают. </w:t>
      </w:r>
    </w:p>
    <w:p w14:paraId="0FE09117" w14:textId="77777777" w:rsidR="002F79EC" w:rsidRPr="000414C3" w:rsidRDefault="002F79EC" w:rsidP="002F79EC">
      <w:pPr>
        <w:shd w:val="clear" w:color="auto" w:fill="FFFFFF"/>
        <w:spacing w:after="0" w:line="360" w:lineRule="auto"/>
        <w:jc w:val="both"/>
        <w:rPr>
          <w:sz w:val="28"/>
          <w:szCs w:val="28"/>
        </w:rPr>
      </w:pPr>
      <w:r w:rsidRPr="000414C3">
        <w:rPr>
          <w:sz w:val="28"/>
          <w:szCs w:val="28"/>
        </w:rPr>
        <w:t>Для приготовления раствора «холостого» опыта выполняют все вышеперечисленные процедуры, но без взятия навески образца.</w:t>
      </w:r>
    </w:p>
    <w:p w14:paraId="352AEBB5" w14:textId="77777777" w:rsidR="002F79EC" w:rsidRPr="000414C3" w:rsidRDefault="002F79EC" w:rsidP="002F79EC">
      <w:pPr>
        <w:shd w:val="clear" w:color="auto" w:fill="FFFFFF"/>
        <w:spacing w:after="0" w:line="360" w:lineRule="auto"/>
        <w:jc w:val="both"/>
        <w:rPr>
          <w:sz w:val="28"/>
          <w:szCs w:val="28"/>
        </w:rPr>
      </w:pPr>
      <w:r w:rsidRPr="000414C3">
        <w:rPr>
          <w:sz w:val="28"/>
          <w:szCs w:val="28"/>
        </w:rPr>
        <w:t>Полученные растворы анализируемой пробы и «холостого» опыта переливают в полиэтиленовые пробирки и хранят в холодильнике, срок хранения до 7 дней.</w:t>
      </w:r>
    </w:p>
    <w:p w14:paraId="4AA15C1D" w14:textId="77777777" w:rsidR="002F79EC" w:rsidRPr="000414C3" w:rsidRDefault="002F79EC" w:rsidP="002F79EC">
      <w:pPr>
        <w:shd w:val="clear" w:color="auto" w:fill="FFFFFF"/>
        <w:spacing w:after="0" w:line="360" w:lineRule="auto"/>
        <w:jc w:val="both"/>
        <w:rPr>
          <w:sz w:val="28"/>
          <w:szCs w:val="28"/>
        </w:rPr>
      </w:pPr>
      <w:r w:rsidRPr="000414C3">
        <w:rPr>
          <w:sz w:val="28"/>
          <w:szCs w:val="28"/>
        </w:rPr>
        <w:t>За 10-20 часов до начала масс-спектральных измерений полученный раствор дополнительно разбавляют в 20 раз</w:t>
      </w:r>
      <w:r w:rsidR="00337E00" w:rsidRPr="000414C3">
        <w:rPr>
          <w:sz w:val="28"/>
          <w:szCs w:val="28"/>
        </w:rPr>
        <w:t>.</w:t>
      </w:r>
      <w:r w:rsidRPr="000414C3">
        <w:rPr>
          <w:sz w:val="28"/>
          <w:szCs w:val="28"/>
        </w:rPr>
        <w:t xml:space="preserve"> Для этого в сухую полиэтиленовую пробирку вместимостью 15 см</w:t>
      </w:r>
      <w:r w:rsidRPr="000414C3">
        <w:rPr>
          <w:sz w:val="28"/>
          <w:szCs w:val="28"/>
          <w:vertAlign w:val="superscript"/>
        </w:rPr>
        <w:t xml:space="preserve">3 </w:t>
      </w:r>
      <w:r w:rsidRPr="000414C3">
        <w:rPr>
          <w:sz w:val="28"/>
          <w:szCs w:val="28"/>
        </w:rPr>
        <w:t>добавляют дозатором 0,2 см</w:t>
      </w:r>
      <w:r w:rsidRPr="000414C3">
        <w:rPr>
          <w:sz w:val="28"/>
          <w:szCs w:val="28"/>
          <w:vertAlign w:val="superscript"/>
        </w:rPr>
        <w:t>3</w:t>
      </w:r>
      <w:r w:rsidRPr="000414C3">
        <w:rPr>
          <w:sz w:val="28"/>
          <w:szCs w:val="28"/>
        </w:rPr>
        <w:t xml:space="preserve"> концентрированной соляной кислоты, 0,3 см</w:t>
      </w:r>
      <w:r w:rsidRPr="000414C3">
        <w:rPr>
          <w:sz w:val="28"/>
          <w:szCs w:val="28"/>
          <w:vertAlign w:val="superscript"/>
        </w:rPr>
        <w:t>3</w:t>
      </w:r>
      <w:r w:rsidRPr="000414C3">
        <w:rPr>
          <w:sz w:val="28"/>
          <w:szCs w:val="28"/>
        </w:rPr>
        <w:t xml:space="preserve"> </w:t>
      </w:r>
      <w:r w:rsidR="00337E00" w:rsidRPr="000414C3">
        <w:rPr>
          <w:sz w:val="28"/>
          <w:szCs w:val="28"/>
        </w:rPr>
        <w:t xml:space="preserve">пероксида </w:t>
      </w:r>
      <w:r w:rsidRPr="000414C3">
        <w:rPr>
          <w:sz w:val="28"/>
          <w:szCs w:val="28"/>
        </w:rPr>
        <w:t xml:space="preserve">водорода, </w:t>
      </w:r>
      <w:r w:rsidR="00337E00" w:rsidRPr="000414C3">
        <w:rPr>
          <w:sz w:val="28"/>
          <w:szCs w:val="28"/>
        </w:rPr>
        <w:t>0,5 см</w:t>
      </w:r>
      <w:r w:rsidR="00337E00" w:rsidRPr="000414C3">
        <w:rPr>
          <w:sz w:val="28"/>
          <w:szCs w:val="28"/>
          <w:vertAlign w:val="superscript"/>
        </w:rPr>
        <w:t>3</w:t>
      </w:r>
      <w:r w:rsidR="00337E00" w:rsidRPr="000414C3">
        <w:rPr>
          <w:sz w:val="28"/>
          <w:szCs w:val="28"/>
        </w:rPr>
        <w:t xml:space="preserve"> раствора пробы и </w:t>
      </w:r>
      <w:r w:rsidRPr="000414C3">
        <w:rPr>
          <w:sz w:val="28"/>
          <w:szCs w:val="28"/>
        </w:rPr>
        <w:t>0,1 см</w:t>
      </w:r>
      <w:r w:rsidRPr="000414C3">
        <w:rPr>
          <w:sz w:val="28"/>
          <w:szCs w:val="28"/>
          <w:vertAlign w:val="superscript"/>
        </w:rPr>
        <w:t xml:space="preserve">3 </w:t>
      </w:r>
      <w:r w:rsidRPr="000414C3">
        <w:rPr>
          <w:sz w:val="28"/>
          <w:szCs w:val="28"/>
        </w:rPr>
        <w:t>промежуточного раствора цезия с массовой концентрацией 1 мг/ дм</w:t>
      </w:r>
      <w:r w:rsidRPr="000414C3">
        <w:rPr>
          <w:sz w:val="28"/>
          <w:szCs w:val="28"/>
          <w:vertAlign w:val="superscript"/>
        </w:rPr>
        <w:t>3</w:t>
      </w:r>
      <w:r w:rsidRPr="000414C3">
        <w:rPr>
          <w:b/>
          <w:sz w:val="28"/>
          <w:szCs w:val="28"/>
        </w:rPr>
        <w:t xml:space="preserve"> </w:t>
      </w:r>
      <w:r w:rsidR="00337E00" w:rsidRPr="000414C3">
        <w:rPr>
          <w:sz w:val="28"/>
          <w:szCs w:val="28"/>
        </w:rPr>
        <w:t>в качестве внутреннего стандарта</w:t>
      </w:r>
      <w:r w:rsidRPr="000414C3">
        <w:rPr>
          <w:sz w:val="28"/>
          <w:szCs w:val="28"/>
        </w:rPr>
        <w:t>. Объем раствора доводят до 10 см</w:t>
      </w:r>
      <w:r w:rsidRPr="000414C3">
        <w:rPr>
          <w:sz w:val="28"/>
          <w:szCs w:val="28"/>
          <w:vertAlign w:val="superscript"/>
        </w:rPr>
        <w:t>3</w:t>
      </w:r>
      <w:r w:rsidRPr="000414C3">
        <w:rPr>
          <w:sz w:val="28"/>
          <w:szCs w:val="28"/>
        </w:rPr>
        <w:t xml:space="preserve"> водой для лабораторного анализа. Раствор </w:t>
      </w:r>
      <w:r w:rsidR="00337E00" w:rsidRPr="000414C3">
        <w:rPr>
          <w:sz w:val="28"/>
          <w:szCs w:val="28"/>
        </w:rPr>
        <w:t xml:space="preserve">хранят </w:t>
      </w:r>
      <w:r w:rsidRPr="000414C3">
        <w:rPr>
          <w:sz w:val="28"/>
          <w:szCs w:val="28"/>
        </w:rPr>
        <w:t>в холодильнике, срок хранения до 2 дней.</w:t>
      </w:r>
    </w:p>
    <w:p w14:paraId="2B57AAD0" w14:textId="77777777" w:rsidR="002F79EC" w:rsidRPr="000414C3" w:rsidRDefault="002F79EC" w:rsidP="002F79EC">
      <w:pPr>
        <w:shd w:val="clear" w:color="auto" w:fill="FFFFFF"/>
        <w:spacing w:after="0" w:line="360" w:lineRule="auto"/>
        <w:jc w:val="both"/>
      </w:pPr>
      <w:r w:rsidRPr="000414C3">
        <w:rPr>
          <w:spacing w:val="40"/>
        </w:rPr>
        <w:t>Примечание</w:t>
      </w:r>
      <w:r w:rsidRPr="000414C3">
        <w:rPr>
          <w:b/>
          <w:i/>
        </w:rPr>
        <w:t xml:space="preserve"> </w:t>
      </w:r>
      <w:r w:rsidRPr="000414C3">
        <w:rPr>
          <w:b/>
        </w:rPr>
        <w:t xml:space="preserve">– </w:t>
      </w:r>
      <w:r w:rsidRPr="000414C3">
        <w:t>Результат взвешивания массы навески анализируемой пробы вносится в рабочий журнал (рабочий лист) и используется в дальнейших расчетах с четырьмя цифрами после запятой.</w:t>
      </w:r>
    </w:p>
    <w:p w14:paraId="5D40C514" w14:textId="77777777" w:rsidR="002F79EC" w:rsidRPr="000414C3" w:rsidRDefault="002F79EC" w:rsidP="00D93977">
      <w:pPr>
        <w:spacing w:after="0" w:line="360" w:lineRule="auto"/>
        <w:ind w:firstLine="567"/>
        <w:jc w:val="both"/>
        <w:rPr>
          <w:rFonts w:cs="Arial"/>
          <w:sz w:val="28"/>
          <w:szCs w:val="28"/>
          <w:lang w:eastAsia="zh-CN"/>
        </w:rPr>
      </w:pPr>
      <w:r w:rsidRPr="000414C3">
        <w:rPr>
          <w:rFonts w:cs="Arial"/>
          <w:sz w:val="28"/>
          <w:szCs w:val="28"/>
          <w:lang w:eastAsia="zh-CN"/>
        </w:rPr>
        <w:lastRenderedPageBreak/>
        <w:t>7.2.</w:t>
      </w:r>
      <w:r w:rsidR="00D373F4" w:rsidRPr="000414C3">
        <w:rPr>
          <w:rFonts w:cs="Arial"/>
          <w:sz w:val="28"/>
          <w:szCs w:val="28"/>
          <w:lang w:eastAsia="zh-CN"/>
        </w:rPr>
        <w:t>7</w:t>
      </w:r>
      <w:r w:rsidRPr="000414C3">
        <w:rPr>
          <w:rFonts w:cs="Arial"/>
          <w:sz w:val="28"/>
          <w:szCs w:val="28"/>
          <w:lang w:eastAsia="zh-CN"/>
        </w:rPr>
        <w:t xml:space="preserve">.7 Подготовку атомно-эмиссионного спектрометра и масс-спектрометра к работе и оптимизацию условий измерения производят в соответствии с инструкцией по эксплуатации приборов. </w:t>
      </w:r>
    </w:p>
    <w:p w14:paraId="18D5701A" w14:textId="77777777" w:rsidR="002F79EC" w:rsidRPr="000414C3" w:rsidRDefault="002F79EC" w:rsidP="002F79EC">
      <w:pPr>
        <w:shd w:val="clear" w:color="auto" w:fill="FFFFFF"/>
        <w:spacing w:after="0" w:line="360" w:lineRule="auto"/>
        <w:jc w:val="both"/>
        <w:rPr>
          <w:sz w:val="28"/>
          <w:szCs w:val="28"/>
        </w:rPr>
      </w:pPr>
      <w:r w:rsidRPr="000414C3">
        <w:rPr>
          <w:sz w:val="28"/>
          <w:szCs w:val="28"/>
        </w:rPr>
        <w:t>Определение содержания элементов методом АЭС-ИСП проводят при следующих параметрах работы атомно-эмиссионного спектрометра</w:t>
      </w:r>
      <w:r w:rsidR="00562F3C" w:rsidRPr="000414C3">
        <w:rPr>
          <w:sz w:val="28"/>
          <w:szCs w:val="28"/>
        </w:rPr>
        <w:t>:</w:t>
      </w:r>
      <w:r w:rsidRPr="000414C3">
        <w:rPr>
          <w:sz w:val="28"/>
          <w:szCs w:val="28"/>
        </w:rPr>
        <w:t xml:space="preserve"> </w:t>
      </w:r>
    </w:p>
    <w:p w14:paraId="4F3A5522" w14:textId="77777777" w:rsidR="005E2423" w:rsidRPr="000414C3" w:rsidRDefault="005E2423" w:rsidP="005E2423">
      <w:pPr>
        <w:shd w:val="clear" w:color="auto" w:fill="FFFFFF"/>
        <w:spacing w:after="0" w:line="360" w:lineRule="auto"/>
        <w:jc w:val="both"/>
        <w:rPr>
          <w:sz w:val="28"/>
          <w:szCs w:val="28"/>
        </w:rPr>
      </w:pPr>
      <w:r w:rsidRPr="000414C3">
        <w:rPr>
          <w:sz w:val="28"/>
          <w:szCs w:val="28"/>
        </w:rPr>
        <w:t>выходная мощность генератора - 1300 Вт</w:t>
      </w:r>
    </w:p>
    <w:p w14:paraId="0BE0E254" w14:textId="77777777" w:rsidR="005E2423" w:rsidRPr="000414C3" w:rsidRDefault="005E2423" w:rsidP="005E2423">
      <w:pPr>
        <w:shd w:val="clear" w:color="auto" w:fill="FFFFFF"/>
        <w:spacing w:after="0" w:line="360" w:lineRule="auto"/>
        <w:jc w:val="both"/>
        <w:rPr>
          <w:sz w:val="28"/>
          <w:szCs w:val="28"/>
        </w:rPr>
      </w:pPr>
      <w:r w:rsidRPr="000414C3">
        <w:rPr>
          <w:sz w:val="28"/>
          <w:szCs w:val="28"/>
        </w:rPr>
        <w:t>расход плазмообразующего потока Ar -14 л/мин</w:t>
      </w:r>
    </w:p>
    <w:p w14:paraId="4D577659" w14:textId="77777777" w:rsidR="005E2423" w:rsidRPr="000414C3" w:rsidRDefault="005E2423" w:rsidP="005E2423">
      <w:pPr>
        <w:shd w:val="clear" w:color="auto" w:fill="FFFFFF"/>
        <w:spacing w:after="0" w:line="360" w:lineRule="auto"/>
        <w:jc w:val="both"/>
        <w:rPr>
          <w:sz w:val="28"/>
          <w:szCs w:val="28"/>
        </w:rPr>
      </w:pPr>
      <w:r w:rsidRPr="000414C3">
        <w:rPr>
          <w:sz w:val="28"/>
          <w:szCs w:val="28"/>
        </w:rPr>
        <w:t>расход вспомогательного потока Ar - 1,2 л/мин;</w:t>
      </w:r>
    </w:p>
    <w:p w14:paraId="2F641943" w14:textId="77777777" w:rsidR="005E2423" w:rsidRPr="000414C3" w:rsidRDefault="005E2423" w:rsidP="005E2423">
      <w:pPr>
        <w:shd w:val="clear" w:color="auto" w:fill="FFFFFF"/>
        <w:spacing w:after="0" w:line="360" w:lineRule="auto"/>
        <w:jc w:val="both"/>
        <w:rPr>
          <w:sz w:val="28"/>
          <w:szCs w:val="28"/>
        </w:rPr>
      </w:pPr>
      <w:r w:rsidRPr="000414C3">
        <w:rPr>
          <w:sz w:val="28"/>
          <w:szCs w:val="28"/>
        </w:rPr>
        <w:t>расход потока Ar в распылителе - 0,7 л/мин;</w:t>
      </w:r>
    </w:p>
    <w:p w14:paraId="2E29EC84" w14:textId="77777777" w:rsidR="005E2423" w:rsidRPr="000414C3" w:rsidRDefault="005E2423" w:rsidP="005E2423">
      <w:pPr>
        <w:shd w:val="clear" w:color="auto" w:fill="FFFFFF"/>
        <w:spacing w:after="0" w:line="360" w:lineRule="auto"/>
        <w:jc w:val="both"/>
        <w:rPr>
          <w:sz w:val="28"/>
          <w:szCs w:val="28"/>
        </w:rPr>
      </w:pPr>
      <w:r w:rsidRPr="000414C3">
        <w:rPr>
          <w:sz w:val="28"/>
          <w:szCs w:val="28"/>
        </w:rPr>
        <w:t>расход раствора анализируемого образца - 1 мл/мин;</w:t>
      </w:r>
    </w:p>
    <w:p w14:paraId="1963613E" w14:textId="77777777" w:rsidR="005E2423" w:rsidRPr="000414C3" w:rsidRDefault="005E2423" w:rsidP="005E2423">
      <w:pPr>
        <w:shd w:val="clear" w:color="auto" w:fill="FFFFFF"/>
        <w:spacing w:after="0" w:line="360" w:lineRule="auto"/>
        <w:jc w:val="both"/>
        <w:rPr>
          <w:sz w:val="28"/>
          <w:szCs w:val="28"/>
        </w:rPr>
      </w:pPr>
      <w:r w:rsidRPr="000414C3">
        <w:rPr>
          <w:sz w:val="28"/>
          <w:szCs w:val="28"/>
        </w:rPr>
        <w:t>режим наблюдения плазмы – аксиальный;</w:t>
      </w:r>
    </w:p>
    <w:p w14:paraId="14964079" w14:textId="77777777" w:rsidR="005E2423" w:rsidRPr="000414C3" w:rsidRDefault="005E2423" w:rsidP="005E2423">
      <w:pPr>
        <w:shd w:val="clear" w:color="auto" w:fill="FFFFFF"/>
        <w:spacing w:after="0" w:line="360" w:lineRule="auto"/>
        <w:jc w:val="both"/>
        <w:rPr>
          <w:sz w:val="28"/>
          <w:szCs w:val="28"/>
        </w:rPr>
      </w:pPr>
      <w:r w:rsidRPr="000414C3">
        <w:rPr>
          <w:sz w:val="28"/>
          <w:szCs w:val="28"/>
        </w:rPr>
        <w:t>время экспонирования - 15 сек;</w:t>
      </w:r>
    </w:p>
    <w:p w14:paraId="6334173B" w14:textId="77777777" w:rsidR="00907D22" w:rsidRPr="000414C3" w:rsidRDefault="005E2423" w:rsidP="005E2423">
      <w:pPr>
        <w:shd w:val="clear" w:color="auto" w:fill="FFFFFF"/>
        <w:spacing w:after="0" w:line="360" w:lineRule="auto"/>
        <w:jc w:val="both"/>
        <w:rPr>
          <w:sz w:val="28"/>
          <w:szCs w:val="28"/>
        </w:rPr>
      </w:pPr>
      <w:r w:rsidRPr="000414C3">
        <w:rPr>
          <w:sz w:val="28"/>
          <w:szCs w:val="28"/>
        </w:rPr>
        <w:t xml:space="preserve">режим измерения - </w:t>
      </w:r>
      <w:r w:rsidRPr="000414C3">
        <w:rPr>
          <w:sz w:val="28"/>
          <w:szCs w:val="28"/>
          <w:lang w:val="en-US"/>
        </w:rPr>
        <w:t>w</w:t>
      </w:r>
      <w:r w:rsidRPr="000414C3">
        <w:rPr>
          <w:sz w:val="28"/>
          <w:szCs w:val="28"/>
        </w:rPr>
        <w:t xml:space="preserve">ide </w:t>
      </w:r>
      <w:r w:rsidRPr="000414C3">
        <w:rPr>
          <w:sz w:val="28"/>
          <w:szCs w:val="28"/>
          <w:lang w:val="en-US"/>
        </w:rPr>
        <w:t>range</w:t>
      </w:r>
      <w:r w:rsidRPr="000414C3">
        <w:rPr>
          <w:sz w:val="28"/>
          <w:szCs w:val="28"/>
        </w:rPr>
        <w:t>;</w:t>
      </w:r>
    </w:p>
    <w:p w14:paraId="606C11E4" w14:textId="77777777" w:rsidR="005E2423" w:rsidRPr="000414C3" w:rsidRDefault="005E2423" w:rsidP="005E2423">
      <w:pPr>
        <w:shd w:val="clear" w:color="auto" w:fill="FFFFFF"/>
        <w:spacing w:after="0" w:line="360" w:lineRule="auto"/>
        <w:jc w:val="both"/>
        <w:rPr>
          <w:sz w:val="28"/>
          <w:szCs w:val="28"/>
        </w:rPr>
      </w:pPr>
      <w:r w:rsidRPr="000414C3">
        <w:rPr>
          <w:sz w:val="28"/>
          <w:szCs w:val="28"/>
        </w:rPr>
        <w:t>число проходов - 3.</w:t>
      </w:r>
    </w:p>
    <w:p w14:paraId="2CF74167" w14:textId="68A160F9" w:rsidR="002F79EC" w:rsidRPr="000414C3" w:rsidRDefault="002F79EC" w:rsidP="002F79EC">
      <w:pPr>
        <w:shd w:val="clear" w:color="auto" w:fill="FFFFFF"/>
        <w:spacing w:after="0" w:line="360" w:lineRule="auto"/>
        <w:jc w:val="both"/>
        <w:rPr>
          <w:sz w:val="28"/>
          <w:szCs w:val="28"/>
        </w:rPr>
      </w:pPr>
      <w:r w:rsidRPr="000414C3">
        <w:rPr>
          <w:sz w:val="28"/>
          <w:szCs w:val="28"/>
        </w:rPr>
        <w:t xml:space="preserve">Перечень </w:t>
      </w:r>
      <w:r w:rsidR="000816A0" w:rsidRPr="000414C3">
        <w:rPr>
          <w:sz w:val="28"/>
          <w:szCs w:val="28"/>
        </w:rPr>
        <w:t xml:space="preserve">длин волн </w:t>
      </w:r>
      <w:r w:rsidRPr="000414C3">
        <w:rPr>
          <w:sz w:val="28"/>
          <w:szCs w:val="28"/>
        </w:rPr>
        <w:t>аналитических линий, используемых для определения элементов, приведен в таблице</w:t>
      </w:r>
      <w:r w:rsidR="00337E00" w:rsidRPr="000414C3">
        <w:rPr>
          <w:sz w:val="28"/>
          <w:szCs w:val="28"/>
        </w:rPr>
        <w:t xml:space="preserve"> </w:t>
      </w:r>
      <w:r w:rsidR="00444AC6" w:rsidRPr="000414C3">
        <w:rPr>
          <w:sz w:val="28"/>
          <w:szCs w:val="28"/>
        </w:rPr>
        <w:t>6</w:t>
      </w:r>
      <w:r w:rsidRPr="000414C3">
        <w:rPr>
          <w:sz w:val="28"/>
          <w:szCs w:val="28"/>
        </w:rPr>
        <w:t xml:space="preserve">. </w:t>
      </w:r>
    </w:p>
    <w:p w14:paraId="2494E3A3" w14:textId="77777777" w:rsidR="002F79EC" w:rsidRPr="000414C3" w:rsidRDefault="002F79EC" w:rsidP="002F79EC">
      <w:pPr>
        <w:shd w:val="clear" w:color="auto" w:fill="FFFFFF"/>
        <w:spacing w:after="0" w:line="360" w:lineRule="auto"/>
        <w:jc w:val="right"/>
        <w:rPr>
          <w:sz w:val="28"/>
          <w:szCs w:val="28"/>
        </w:rPr>
      </w:pPr>
    </w:p>
    <w:p w14:paraId="7EEDA82C" w14:textId="12121C5B" w:rsidR="002F79EC" w:rsidRPr="000414C3" w:rsidRDefault="004A576A" w:rsidP="005530D5">
      <w:pPr>
        <w:shd w:val="clear" w:color="auto" w:fill="FFFFFF"/>
        <w:spacing w:after="0" w:line="360" w:lineRule="auto"/>
        <w:ind w:firstLine="0"/>
        <w:rPr>
          <w:sz w:val="28"/>
          <w:szCs w:val="28"/>
        </w:rPr>
      </w:pPr>
      <w:r w:rsidRPr="000414C3">
        <w:rPr>
          <w:rFonts w:cs="Arial"/>
          <w:spacing w:val="40"/>
          <w:sz w:val="28"/>
          <w:szCs w:val="28"/>
          <w:lang w:eastAsia="zh-CN"/>
        </w:rPr>
        <w:t>Таблица</w:t>
      </w:r>
      <w:r w:rsidRPr="000414C3">
        <w:rPr>
          <w:rFonts w:cs="Arial"/>
          <w:sz w:val="28"/>
          <w:szCs w:val="28"/>
          <w:lang w:eastAsia="zh-CN"/>
        </w:rPr>
        <w:t xml:space="preserve"> </w:t>
      </w:r>
      <w:r w:rsidR="00444AC6" w:rsidRPr="000414C3">
        <w:rPr>
          <w:rFonts w:cs="Arial"/>
          <w:sz w:val="28"/>
          <w:szCs w:val="28"/>
          <w:lang w:eastAsia="zh-CN"/>
        </w:rPr>
        <w:t>6</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002F79EC" w:rsidRPr="000414C3">
        <w:rPr>
          <w:sz w:val="28"/>
          <w:szCs w:val="28"/>
        </w:rPr>
        <w:t xml:space="preserve">Перечень </w:t>
      </w:r>
      <w:r w:rsidR="00267C25" w:rsidRPr="000414C3">
        <w:rPr>
          <w:sz w:val="28"/>
          <w:szCs w:val="28"/>
        </w:rPr>
        <w:t xml:space="preserve">длин волн </w:t>
      </w:r>
      <w:r w:rsidR="002F79EC" w:rsidRPr="000414C3">
        <w:rPr>
          <w:sz w:val="28"/>
          <w:szCs w:val="28"/>
        </w:rPr>
        <w:t>аналитических линий и их краткие характеристики</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1694"/>
        <w:gridCol w:w="1701"/>
        <w:gridCol w:w="4963"/>
      </w:tblGrid>
      <w:tr w:rsidR="00074CD6" w:rsidRPr="000414C3" w14:paraId="4D9EC974" w14:textId="77777777" w:rsidTr="00F960AE">
        <w:trPr>
          <w:trHeight w:val="1052"/>
          <w:tblHeader/>
          <w:jc w:val="center"/>
        </w:trPr>
        <w:tc>
          <w:tcPr>
            <w:tcW w:w="1845" w:type="dxa"/>
            <w:shd w:val="clear" w:color="auto" w:fill="auto"/>
            <w:vAlign w:val="center"/>
          </w:tcPr>
          <w:p w14:paraId="7E599684" w14:textId="77777777" w:rsidR="00074CD6" w:rsidRPr="000414C3" w:rsidRDefault="00074CD6" w:rsidP="002F79EC">
            <w:pPr>
              <w:shd w:val="clear" w:color="auto" w:fill="FFFFFF"/>
              <w:spacing w:after="0"/>
              <w:ind w:firstLine="0"/>
              <w:jc w:val="center"/>
              <w:rPr>
                <w:szCs w:val="22"/>
              </w:rPr>
            </w:pPr>
            <w:r w:rsidRPr="000414C3">
              <w:rPr>
                <w:szCs w:val="22"/>
              </w:rPr>
              <w:t>Элемент</w:t>
            </w:r>
          </w:p>
        </w:tc>
        <w:tc>
          <w:tcPr>
            <w:tcW w:w="1694" w:type="dxa"/>
            <w:shd w:val="clear" w:color="auto" w:fill="auto"/>
            <w:vAlign w:val="center"/>
          </w:tcPr>
          <w:p w14:paraId="4DF053F1" w14:textId="77777777" w:rsidR="00074CD6" w:rsidRPr="000414C3" w:rsidRDefault="00074CD6" w:rsidP="002F79EC">
            <w:pPr>
              <w:shd w:val="clear" w:color="auto" w:fill="FFFFFF"/>
              <w:spacing w:after="0"/>
              <w:ind w:firstLine="0"/>
              <w:jc w:val="center"/>
              <w:rPr>
                <w:szCs w:val="22"/>
              </w:rPr>
            </w:pPr>
            <w:r w:rsidRPr="000414C3">
              <w:rPr>
                <w:szCs w:val="22"/>
              </w:rPr>
              <w:t>Длина волны, нм</w:t>
            </w:r>
          </w:p>
        </w:tc>
        <w:tc>
          <w:tcPr>
            <w:tcW w:w="1701" w:type="dxa"/>
            <w:shd w:val="clear" w:color="auto" w:fill="auto"/>
            <w:vAlign w:val="center"/>
          </w:tcPr>
          <w:p w14:paraId="17D1267C" w14:textId="77777777" w:rsidR="00074CD6" w:rsidRPr="000414C3" w:rsidRDefault="00074CD6" w:rsidP="002F79EC">
            <w:pPr>
              <w:shd w:val="clear" w:color="auto" w:fill="FFFFFF"/>
              <w:spacing w:after="0"/>
              <w:ind w:firstLine="0"/>
              <w:jc w:val="center"/>
              <w:rPr>
                <w:szCs w:val="22"/>
              </w:rPr>
            </w:pPr>
            <w:r w:rsidRPr="000414C3">
              <w:rPr>
                <w:szCs w:val="22"/>
              </w:rPr>
              <w:t>Тип линии, (</w:t>
            </w:r>
            <w:r w:rsidRPr="000414C3">
              <w:rPr>
                <w:szCs w:val="22"/>
                <w:lang w:val="en-US"/>
              </w:rPr>
              <w:t>I</w:t>
            </w:r>
            <w:r w:rsidRPr="000414C3">
              <w:rPr>
                <w:szCs w:val="22"/>
              </w:rPr>
              <w:t> – атом,</w:t>
            </w:r>
          </w:p>
          <w:p w14:paraId="4DBE2608" w14:textId="77777777" w:rsidR="00074CD6" w:rsidRPr="000414C3" w:rsidRDefault="00074CD6" w:rsidP="002F79EC">
            <w:pPr>
              <w:shd w:val="clear" w:color="auto" w:fill="FFFFFF"/>
              <w:spacing w:after="0"/>
              <w:ind w:firstLine="0"/>
              <w:jc w:val="center"/>
              <w:rPr>
                <w:szCs w:val="22"/>
              </w:rPr>
            </w:pPr>
            <w:r w:rsidRPr="000414C3">
              <w:rPr>
                <w:szCs w:val="22"/>
              </w:rPr>
              <w:t>II – ион)</w:t>
            </w:r>
          </w:p>
        </w:tc>
        <w:tc>
          <w:tcPr>
            <w:tcW w:w="4963" w:type="dxa"/>
            <w:shd w:val="clear" w:color="auto" w:fill="auto"/>
            <w:vAlign w:val="center"/>
          </w:tcPr>
          <w:p w14:paraId="12C5E996" w14:textId="77777777" w:rsidR="00074CD6" w:rsidRPr="000414C3" w:rsidRDefault="00074CD6" w:rsidP="002F79EC">
            <w:pPr>
              <w:shd w:val="clear" w:color="auto" w:fill="FFFFFF"/>
              <w:spacing w:after="0"/>
              <w:ind w:firstLine="0"/>
              <w:jc w:val="center"/>
              <w:rPr>
                <w:szCs w:val="22"/>
              </w:rPr>
            </w:pPr>
            <w:r w:rsidRPr="000414C3">
              <w:rPr>
                <w:szCs w:val="22"/>
              </w:rPr>
              <w:t>Основные спектральные интерференции</w:t>
            </w:r>
          </w:p>
        </w:tc>
      </w:tr>
      <w:tr w:rsidR="00074CD6" w:rsidRPr="000414C3" w14:paraId="4E28337B" w14:textId="77777777" w:rsidTr="00F960AE">
        <w:trPr>
          <w:trHeight w:val="460"/>
          <w:jc w:val="center"/>
        </w:trPr>
        <w:tc>
          <w:tcPr>
            <w:tcW w:w="1845" w:type="dxa"/>
            <w:vMerge w:val="restart"/>
            <w:shd w:val="clear" w:color="auto" w:fill="auto"/>
            <w:vAlign w:val="center"/>
          </w:tcPr>
          <w:p w14:paraId="5FA33630"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Nb</w:t>
            </w:r>
          </w:p>
        </w:tc>
        <w:tc>
          <w:tcPr>
            <w:tcW w:w="1694" w:type="dxa"/>
            <w:shd w:val="clear" w:color="auto" w:fill="auto"/>
            <w:vAlign w:val="center"/>
          </w:tcPr>
          <w:p w14:paraId="1362C17B" w14:textId="77777777" w:rsidR="00074CD6" w:rsidRPr="000414C3" w:rsidRDefault="00074CD6" w:rsidP="002F79EC">
            <w:pPr>
              <w:shd w:val="clear" w:color="auto" w:fill="FFFFFF"/>
              <w:spacing w:after="0"/>
              <w:ind w:firstLine="0"/>
              <w:jc w:val="center"/>
              <w:rPr>
                <w:szCs w:val="22"/>
              </w:rPr>
            </w:pPr>
            <w:r w:rsidRPr="000414C3">
              <w:rPr>
                <w:bCs/>
                <w:szCs w:val="22"/>
              </w:rPr>
              <w:t>309,418</w:t>
            </w:r>
          </w:p>
        </w:tc>
        <w:tc>
          <w:tcPr>
            <w:tcW w:w="1701" w:type="dxa"/>
            <w:shd w:val="clear" w:color="auto" w:fill="auto"/>
            <w:vAlign w:val="center"/>
          </w:tcPr>
          <w:p w14:paraId="4EA550B1"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37157B4E"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La(309,476); Nd(309,427); V(309,420); Y(309,377) Ce(309,395)</w:t>
            </w:r>
          </w:p>
        </w:tc>
      </w:tr>
      <w:tr w:rsidR="00074CD6" w:rsidRPr="000414C3" w14:paraId="7C167CAA" w14:textId="77777777" w:rsidTr="00F960AE">
        <w:trPr>
          <w:trHeight w:val="460"/>
          <w:jc w:val="center"/>
        </w:trPr>
        <w:tc>
          <w:tcPr>
            <w:tcW w:w="1845" w:type="dxa"/>
            <w:vMerge/>
            <w:shd w:val="clear" w:color="auto" w:fill="auto"/>
            <w:vAlign w:val="center"/>
          </w:tcPr>
          <w:p w14:paraId="774BCED8" w14:textId="77777777" w:rsidR="00074CD6" w:rsidRPr="000414C3" w:rsidRDefault="00074CD6" w:rsidP="002F79EC">
            <w:pPr>
              <w:shd w:val="clear" w:color="auto" w:fill="FFFFFF"/>
              <w:spacing w:after="0"/>
              <w:ind w:firstLine="0"/>
              <w:jc w:val="both"/>
              <w:rPr>
                <w:szCs w:val="22"/>
                <w:lang w:val="en-US"/>
              </w:rPr>
            </w:pPr>
          </w:p>
        </w:tc>
        <w:tc>
          <w:tcPr>
            <w:tcW w:w="1694" w:type="dxa"/>
            <w:shd w:val="clear" w:color="auto" w:fill="auto"/>
            <w:vAlign w:val="center"/>
          </w:tcPr>
          <w:p w14:paraId="324B3A84"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316,340</w:t>
            </w:r>
          </w:p>
        </w:tc>
        <w:tc>
          <w:tcPr>
            <w:tcW w:w="1701" w:type="dxa"/>
            <w:shd w:val="clear" w:color="auto" w:fill="auto"/>
            <w:vAlign w:val="center"/>
          </w:tcPr>
          <w:p w14:paraId="0B10B226"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1A8F0744"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w:t>
            </w:r>
            <w:r w:rsidRPr="000414C3">
              <w:rPr>
                <w:bCs/>
                <w:szCs w:val="22"/>
              </w:rPr>
              <w:t>(316,335)</w:t>
            </w:r>
            <w:r w:rsidRPr="000414C3">
              <w:rPr>
                <w:bCs/>
                <w:szCs w:val="22"/>
                <w:lang w:val="en-US"/>
              </w:rPr>
              <w:t>; Pr(316,374)</w:t>
            </w:r>
          </w:p>
        </w:tc>
      </w:tr>
      <w:tr w:rsidR="00074CD6" w:rsidRPr="000414C3" w14:paraId="658A5627" w14:textId="77777777" w:rsidTr="00F960AE">
        <w:trPr>
          <w:trHeight w:val="311"/>
          <w:jc w:val="center"/>
        </w:trPr>
        <w:tc>
          <w:tcPr>
            <w:tcW w:w="1845" w:type="dxa"/>
            <w:vMerge w:val="restart"/>
            <w:shd w:val="clear" w:color="auto" w:fill="auto"/>
            <w:vAlign w:val="center"/>
          </w:tcPr>
          <w:p w14:paraId="05B9721C"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La</w:t>
            </w:r>
          </w:p>
        </w:tc>
        <w:tc>
          <w:tcPr>
            <w:tcW w:w="1694" w:type="dxa"/>
            <w:shd w:val="clear" w:color="auto" w:fill="auto"/>
            <w:vAlign w:val="center"/>
          </w:tcPr>
          <w:p w14:paraId="365B4276"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384,902</w:t>
            </w:r>
          </w:p>
        </w:tc>
        <w:tc>
          <w:tcPr>
            <w:tcW w:w="1701" w:type="dxa"/>
            <w:shd w:val="clear" w:color="auto" w:fill="auto"/>
            <w:vAlign w:val="center"/>
          </w:tcPr>
          <w:p w14:paraId="66117BBC"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47C4D774"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Ce(384,907); Dy(384,940); Nd(384,823); Pr(384,833); Sm(384,881); Tb(384,875); Zr(384,925); Hf(384,952)</w:t>
            </w:r>
          </w:p>
        </w:tc>
      </w:tr>
      <w:tr w:rsidR="00074CD6" w:rsidRPr="000414C3" w14:paraId="3383EF68" w14:textId="77777777" w:rsidTr="00F960AE">
        <w:trPr>
          <w:trHeight w:val="311"/>
          <w:jc w:val="center"/>
        </w:trPr>
        <w:tc>
          <w:tcPr>
            <w:tcW w:w="1845" w:type="dxa"/>
            <w:vMerge/>
            <w:shd w:val="clear" w:color="auto" w:fill="auto"/>
            <w:vAlign w:val="center"/>
          </w:tcPr>
          <w:p w14:paraId="07180E48"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40E89A27"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398,852</w:t>
            </w:r>
          </w:p>
        </w:tc>
        <w:tc>
          <w:tcPr>
            <w:tcW w:w="1701" w:type="dxa"/>
            <w:shd w:val="clear" w:color="auto" w:fill="auto"/>
            <w:vAlign w:val="center"/>
          </w:tcPr>
          <w:p w14:paraId="366E9446"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4B3B0D8E"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Ce(398,852; 388,944); Nb(398,816); Nd(398,881)</w:t>
            </w:r>
          </w:p>
        </w:tc>
      </w:tr>
      <w:tr w:rsidR="00074CD6" w:rsidRPr="000414C3" w14:paraId="35C465B8" w14:textId="77777777" w:rsidTr="00F960AE">
        <w:trPr>
          <w:trHeight w:val="311"/>
          <w:jc w:val="center"/>
        </w:trPr>
        <w:tc>
          <w:tcPr>
            <w:tcW w:w="1845" w:type="dxa"/>
            <w:vMerge/>
            <w:shd w:val="clear" w:color="auto" w:fill="auto"/>
            <w:vAlign w:val="center"/>
          </w:tcPr>
          <w:p w14:paraId="6784350E"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55F456D7"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408,672</w:t>
            </w:r>
          </w:p>
        </w:tc>
        <w:tc>
          <w:tcPr>
            <w:tcW w:w="1701" w:type="dxa"/>
            <w:shd w:val="clear" w:color="auto" w:fill="auto"/>
            <w:vAlign w:val="center"/>
          </w:tcPr>
          <w:p w14:paraId="19B46082"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37E70C01"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Ce(408,677; 408,642); Nd(408,582); Pr(408,624); Sr(408,734)</w:t>
            </w:r>
          </w:p>
        </w:tc>
      </w:tr>
      <w:tr w:rsidR="00074CD6" w:rsidRPr="000414C3" w14:paraId="21EEB244" w14:textId="77777777" w:rsidTr="00F960AE">
        <w:trPr>
          <w:trHeight w:val="334"/>
          <w:jc w:val="center"/>
        </w:trPr>
        <w:tc>
          <w:tcPr>
            <w:tcW w:w="1845" w:type="dxa"/>
            <w:vMerge w:val="restart"/>
            <w:shd w:val="clear" w:color="auto" w:fill="auto"/>
            <w:vAlign w:val="center"/>
          </w:tcPr>
          <w:p w14:paraId="4A7F1823"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Ce</w:t>
            </w:r>
          </w:p>
        </w:tc>
        <w:tc>
          <w:tcPr>
            <w:tcW w:w="1694" w:type="dxa"/>
            <w:shd w:val="clear" w:color="auto" w:fill="auto"/>
            <w:vAlign w:val="center"/>
          </w:tcPr>
          <w:p w14:paraId="08CDDDD2"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418,660</w:t>
            </w:r>
          </w:p>
        </w:tc>
        <w:tc>
          <w:tcPr>
            <w:tcW w:w="1701" w:type="dxa"/>
            <w:shd w:val="clear" w:color="auto" w:fill="auto"/>
            <w:vAlign w:val="center"/>
          </w:tcPr>
          <w:p w14:paraId="5CC3725E"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51075903"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Ti(418,612); Zr(418,669); Nd(418,631)</w:t>
            </w:r>
          </w:p>
        </w:tc>
      </w:tr>
      <w:tr w:rsidR="00074CD6" w:rsidRPr="000414C3" w14:paraId="2B0B9FF2" w14:textId="77777777" w:rsidTr="00F960AE">
        <w:trPr>
          <w:trHeight w:val="333"/>
          <w:jc w:val="center"/>
        </w:trPr>
        <w:tc>
          <w:tcPr>
            <w:tcW w:w="1845" w:type="dxa"/>
            <w:vMerge/>
            <w:shd w:val="clear" w:color="auto" w:fill="auto"/>
            <w:vAlign w:val="center"/>
          </w:tcPr>
          <w:p w14:paraId="5D399CF0"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064692E9"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456,236</w:t>
            </w:r>
          </w:p>
        </w:tc>
        <w:tc>
          <w:tcPr>
            <w:tcW w:w="1701" w:type="dxa"/>
            <w:shd w:val="clear" w:color="auto" w:fill="auto"/>
            <w:vAlign w:val="center"/>
          </w:tcPr>
          <w:p w14:paraId="5C7EA173"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0104AA73"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 xml:space="preserve">Pr(456,313); La(456,250); Ti(456,263); </w:t>
            </w:r>
            <w:r w:rsidRPr="000414C3">
              <w:rPr>
                <w:bCs/>
                <w:szCs w:val="22"/>
                <w:lang w:val="en-US"/>
              </w:rPr>
              <w:lastRenderedPageBreak/>
              <w:t>Nd(456,234)</w:t>
            </w:r>
          </w:p>
        </w:tc>
      </w:tr>
      <w:tr w:rsidR="00074CD6" w:rsidRPr="000414C3" w14:paraId="65A7B6DC" w14:textId="77777777" w:rsidTr="00F960AE">
        <w:trPr>
          <w:trHeight w:val="334"/>
          <w:jc w:val="center"/>
        </w:trPr>
        <w:tc>
          <w:tcPr>
            <w:tcW w:w="1845" w:type="dxa"/>
            <w:shd w:val="clear" w:color="auto" w:fill="auto"/>
            <w:vAlign w:val="center"/>
          </w:tcPr>
          <w:p w14:paraId="7803DA28"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lastRenderedPageBreak/>
              <w:t>Pr</w:t>
            </w:r>
          </w:p>
        </w:tc>
        <w:tc>
          <w:tcPr>
            <w:tcW w:w="1694" w:type="dxa"/>
            <w:shd w:val="clear" w:color="auto" w:fill="auto"/>
            <w:vAlign w:val="center"/>
          </w:tcPr>
          <w:p w14:paraId="46D534AB"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417,939</w:t>
            </w:r>
          </w:p>
        </w:tc>
        <w:tc>
          <w:tcPr>
            <w:tcW w:w="1701" w:type="dxa"/>
            <w:shd w:val="clear" w:color="auto" w:fill="auto"/>
            <w:vAlign w:val="center"/>
          </w:tcPr>
          <w:p w14:paraId="7C525737"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7DE8C3AD"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Ce(417,929); Nd(417,959); Zr(417,981)</w:t>
            </w:r>
          </w:p>
        </w:tc>
      </w:tr>
      <w:tr w:rsidR="00074CD6" w:rsidRPr="000414C3" w14:paraId="585BACA8" w14:textId="77777777" w:rsidTr="00F960AE">
        <w:trPr>
          <w:trHeight w:val="327"/>
          <w:jc w:val="center"/>
        </w:trPr>
        <w:tc>
          <w:tcPr>
            <w:tcW w:w="1845" w:type="dxa"/>
            <w:shd w:val="clear" w:color="auto" w:fill="auto"/>
            <w:vAlign w:val="center"/>
          </w:tcPr>
          <w:p w14:paraId="6E1F0F3A"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Nd</w:t>
            </w:r>
          </w:p>
        </w:tc>
        <w:tc>
          <w:tcPr>
            <w:tcW w:w="1694" w:type="dxa"/>
            <w:shd w:val="clear" w:color="auto" w:fill="auto"/>
            <w:vAlign w:val="center"/>
          </w:tcPr>
          <w:p w14:paraId="38982732"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430,358</w:t>
            </w:r>
          </w:p>
        </w:tc>
        <w:tc>
          <w:tcPr>
            <w:tcW w:w="1701" w:type="dxa"/>
            <w:shd w:val="clear" w:color="auto" w:fill="auto"/>
            <w:vAlign w:val="center"/>
          </w:tcPr>
          <w:p w14:paraId="40247E35"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530A9750"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Ce(430,373); Fe(430,317); Pr(430,359)</w:t>
            </w:r>
          </w:p>
        </w:tc>
      </w:tr>
      <w:tr w:rsidR="00074CD6" w:rsidRPr="000414C3" w14:paraId="46F6C027" w14:textId="77777777" w:rsidTr="00F960AE">
        <w:trPr>
          <w:jc w:val="center"/>
        </w:trPr>
        <w:tc>
          <w:tcPr>
            <w:tcW w:w="1845" w:type="dxa"/>
            <w:shd w:val="clear" w:color="auto" w:fill="auto"/>
            <w:vAlign w:val="center"/>
          </w:tcPr>
          <w:p w14:paraId="4FFB85A4"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Sm</w:t>
            </w:r>
          </w:p>
        </w:tc>
        <w:tc>
          <w:tcPr>
            <w:tcW w:w="1694" w:type="dxa"/>
            <w:shd w:val="clear" w:color="auto" w:fill="auto"/>
            <w:vAlign w:val="center"/>
          </w:tcPr>
          <w:p w14:paraId="7F42D1E5"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442,434</w:t>
            </w:r>
          </w:p>
        </w:tc>
        <w:tc>
          <w:tcPr>
            <w:tcW w:w="1701" w:type="dxa"/>
            <w:shd w:val="clear" w:color="auto" w:fill="auto"/>
            <w:vAlign w:val="center"/>
          </w:tcPr>
          <w:p w14:paraId="417B3EEB"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3029999C"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Ce(442,431); Nd(442,434); Ti(442,440); Pr(442,460); Nb(442,466)</w:t>
            </w:r>
          </w:p>
        </w:tc>
      </w:tr>
      <w:tr w:rsidR="00074CD6" w:rsidRPr="000414C3" w14:paraId="27D729C3" w14:textId="77777777" w:rsidTr="00F960AE">
        <w:trPr>
          <w:trHeight w:val="314"/>
          <w:jc w:val="center"/>
        </w:trPr>
        <w:tc>
          <w:tcPr>
            <w:tcW w:w="1845" w:type="dxa"/>
            <w:vMerge w:val="restart"/>
            <w:shd w:val="clear" w:color="auto" w:fill="auto"/>
            <w:vAlign w:val="center"/>
          </w:tcPr>
          <w:p w14:paraId="033660C7"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Eu</w:t>
            </w:r>
          </w:p>
        </w:tc>
        <w:tc>
          <w:tcPr>
            <w:tcW w:w="1694" w:type="dxa"/>
            <w:shd w:val="clear" w:color="auto" w:fill="auto"/>
            <w:vAlign w:val="center"/>
          </w:tcPr>
          <w:p w14:paraId="582B6624"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381,967</w:t>
            </w:r>
          </w:p>
        </w:tc>
        <w:tc>
          <w:tcPr>
            <w:tcW w:w="1701" w:type="dxa"/>
            <w:shd w:val="clear" w:color="auto" w:fill="auto"/>
            <w:vAlign w:val="center"/>
          </w:tcPr>
          <w:p w14:paraId="13FA6799"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08650E02"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Ce(381,953); Nd(381,970); Sm(381,938)</w:t>
            </w:r>
          </w:p>
        </w:tc>
      </w:tr>
      <w:tr w:rsidR="00074CD6" w:rsidRPr="000414C3" w14:paraId="4F66C999" w14:textId="77777777" w:rsidTr="00F960AE">
        <w:trPr>
          <w:trHeight w:val="313"/>
          <w:jc w:val="center"/>
        </w:trPr>
        <w:tc>
          <w:tcPr>
            <w:tcW w:w="1845" w:type="dxa"/>
            <w:vMerge/>
            <w:shd w:val="clear" w:color="auto" w:fill="auto"/>
            <w:vAlign w:val="center"/>
          </w:tcPr>
          <w:p w14:paraId="0469D8D0"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6BAF552A"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412,970</w:t>
            </w:r>
          </w:p>
        </w:tc>
        <w:tc>
          <w:tcPr>
            <w:tcW w:w="1701" w:type="dxa"/>
            <w:shd w:val="clear" w:color="auto" w:fill="auto"/>
            <w:vAlign w:val="center"/>
          </w:tcPr>
          <w:p w14:paraId="40630F8A"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3357EE89"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Ba(413,066); Ce(412,992); Nb(412,993;412,943); Nd(412,987);Sm(412,999)</w:t>
            </w:r>
          </w:p>
        </w:tc>
      </w:tr>
      <w:tr w:rsidR="00074CD6" w:rsidRPr="000414C3" w14:paraId="2B4020CB" w14:textId="77777777" w:rsidTr="00F960AE">
        <w:trPr>
          <w:trHeight w:val="739"/>
          <w:jc w:val="center"/>
        </w:trPr>
        <w:tc>
          <w:tcPr>
            <w:tcW w:w="1845" w:type="dxa"/>
            <w:shd w:val="clear" w:color="auto" w:fill="auto"/>
            <w:vAlign w:val="center"/>
          </w:tcPr>
          <w:p w14:paraId="3550C587"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Gd</w:t>
            </w:r>
          </w:p>
        </w:tc>
        <w:tc>
          <w:tcPr>
            <w:tcW w:w="1694" w:type="dxa"/>
            <w:shd w:val="clear" w:color="auto" w:fill="auto"/>
            <w:vAlign w:val="center"/>
          </w:tcPr>
          <w:p w14:paraId="76B6A8CD"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335,047</w:t>
            </w:r>
          </w:p>
        </w:tc>
        <w:tc>
          <w:tcPr>
            <w:tcW w:w="1701" w:type="dxa"/>
            <w:shd w:val="clear" w:color="auto" w:fill="auto"/>
            <w:vAlign w:val="center"/>
          </w:tcPr>
          <w:p w14:paraId="5876BBBB"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5E0CC721"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Ce(335,068); Er(335,026); Nd(335,049);Ti(335,055)</w:t>
            </w:r>
          </w:p>
        </w:tc>
      </w:tr>
      <w:tr w:rsidR="00074CD6" w:rsidRPr="000414C3" w14:paraId="6DAD89D3" w14:textId="77777777" w:rsidTr="00F960AE">
        <w:trPr>
          <w:jc w:val="center"/>
        </w:trPr>
        <w:tc>
          <w:tcPr>
            <w:tcW w:w="1845" w:type="dxa"/>
            <w:shd w:val="clear" w:color="auto" w:fill="auto"/>
            <w:vAlign w:val="center"/>
          </w:tcPr>
          <w:p w14:paraId="5636E37C"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Tb</w:t>
            </w:r>
          </w:p>
        </w:tc>
        <w:tc>
          <w:tcPr>
            <w:tcW w:w="1694" w:type="dxa"/>
            <w:shd w:val="clear" w:color="auto" w:fill="auto"/>
            <w:vAlign w:val="center"/>
          </w:tcPr>
          <w:p w14:paraId="12C200CA"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350,917</w:t>
            </w:r>
          </w:p>
        </w:tc>
        <w:tc>
          <w:tcPr>
            <w:tcW w:w="1701" w:type="dxa"/>
            <w:shd w:val="clear" w:color="auto" w:fill="auto"/>
            <w:vAlign w:val="center"/>
          </w:tcPr>
          <w:p w14:paraId="37A4F8B6"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4EE621DA"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Ce(350,925); Sm(350,912); Zr(350,932)</w:t>
            </w:r>
          </w:p>
        </w:tc>
      </w:tr>
      <w:tr w:rsidR="00074CD6" w:rsidRPr="000414C3" w14:paraId="6DBDC216" w14:textId="77777777" w:rsidTr="00F960AE">
        <w:trPr>
          <w:trHeight w:val="798"/>
          <w:jc w:val="center"/>
        </w:trPr>
        <w:tc>
          <w:tcPr>
            <w:tcW w:w="1845" w:type="dxa"/>
            <w:shd w:val="clear" w:color="auto" w:fill="auto"/>
            <w:vAlign w:val="center"/>
          </w:tcPr>
          <w:p w14:paraId="358D577E"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Dy</w:t>
            </w:r>
          </w:p>
        </w:tc>
        <w:tc>
          <w:tcPr>
            <w:tcW w:w="1694" w:type="dxa"/>
            <w:shd w:val="clear" w:color="auto" w:fill="auto"/>
            <w:vAlign w:val="center"/>
          </w:tcPr>
          <w:p w14:paraId="0A624FB9" w14:textId="77777777" w:rsidR="00074CD6" w:rsidRPr="000414C3" w:rsidRDefault="00074CD6" w:rsidP="002F79EC">
            <w:pPr>
              <w:shd w:val="clear" w:color="auto" w:fill="FFFFFF"/>
              <w:spacing w:after="0"/>
              <w:ind w:firstLine="0"/>
              <w:jc w:val="center"/>
              <w:rPr>
                <w:szCs w:val="22"/>
              </w:rPr>
            </w:pPr>
            <w:r w:rsidRPr="000414C3">
              <w:rPr>
                <w:bCs/>
                <w:szCs w:val="22"/>
                <w:lang w:val="en-US"/>
              </w:rPr>
              <w:t>3</w:t>
            </w:r>
            <w:r w:rsidRPr="000414C3">
              <w:rPr>
                <w:bCs/>
                <w:szCs w:val="22"/>
              </w:rPr>
              <w:t>53</w:t>
            </w:r>
            <w:r w:rsidRPr="000414C3">
              <w:rPr>
                <w:bCs/>
                <w:szCs w:val="22"/>
                <w:lang w:val="en-US"/>
              </w:rPr>
              <w:t>,</w:t>
            </w:r>
            <w:r w:rsidRPr="000414C3">
              <w:rPr>
                <w:bCs/>
                <w:szCs w:val="22"/>
              </w:rPr>
              <w:t>170</w:t>
            </w:r>
          </w:p>
        </w:tc>
        <w:tc>
          <w:tcPr>
            <w:tcW w:w="1701" w:type="dxa"/>
            <w:shd w:val="clear" w:color="auto" w:fill="auto"/>
            <w:vAlign w:val="center"/>
          </w:tcPr>
          <w:p w14:paraId="7899229A"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25D16934" w14:textId="77777777" w:rsidR="00074CD6" w:rsidRPr="000414C3" w:rsidRDefault="00074CD6" w:rsidP="002F79EC">
            <w:pPr>
              <w:shd w:val="clear" w:color="auto" w:fill="FFFFFF"/>
              <w:spacing w:after="0"/>
              <w:ind w:firstLine="0"/>
              <w:jc w:val="center"/>
              <w:rPr>
                <w:bCs/>
                <w:szCs w:val="22"/>
                <w:lang w:val="en-US"/>
              </w:rPr>
            </w:pPr>
            <w:r w:rsidRPr="000414C3">
              <w:rPr>
                <w:szCs w:val="22"/>
                <w:lang w:val="en-US"/>
              </w:rPr>
              <w:t>Ce(335,159); Er(353</w:t>
            </w:r>
            <w:r w:rsidRPr="000414C3">
              <w:rPr>
                <w:szCs w:val="22"/>
              </w:rPr>
              <w:t>,</w:t>
            </w:r>
            <w:r w:rsidRPr="000414C3">
              <w:rPr>
                <w:szCs w:val="22"/>
                <w:lang w:val="en-US"/>
              </w:rPr>
              <w:t>126); Mn(353</w:t>
            </w:r>
            <w:r w:rsidRPr="000414C3">
              <w:rPr>
                <w:szCs w:val="22"/>
              </w:rPr>
              <w:t>,</w:t>
            </w:r>
            <w:r w:rsidRPr="000414C3">
              <w:rPr>
                <w:szCs w:val="22"/>
                <w:lang w:val="en-US"/>
              </w:rPr>
              <w:t>200); Nd (335</w:t>
            </w:r>
            <w:r w:rsidRPr="000414C3">
              <w:rPr>
                <w:szCs w:val="22"/>
              </w:rPr>
              <w:t>,</w:t>
            </w:r>
            <w:r w:rsidRPr="000414C3">
              <w:rPr>
                <w:szCs w:val="22"/>
                <w:lang w:val="en-US"/>
              </w:rPr>
              <w:t>171);</w:t>
            </w:r>
          </w:p>
        </w:tc>
      </w:tr>
      <w:tr w:rsidR="00074CD6" w:rsidRPr="000414C3" w14:paraId="159062BF" w14:textId="77777777" w:rsidTr="00F960AE">
        <w:trPr>
          <w:jc w:val="center"/>
        </w:trPr>
        <w:tc>
          <w:tcPr>
            <w:tcW w:w="1845" w:type="dxa"/>
            <w:shd w:val="clear" w:color="auto" w:fill="auto"/>
            <w:vAlign w:val="center"/>
          </w:tcPr>
          <w:p w14:paraId="23CBA9CC"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Ho</w:t>
            </w:r>
          </w:p>
        </w:tc>
        <w:tc>
          <w:tcPr>
            <w:tcW w:w="1694" w:type="dxa"/>
            <w:shd w:val="clear" w:color="auto" w:fill="auto"/>
            <w:vAlign w:val="center"/>
          </w:tcPr>
          <w:p w14:paraId="573DCED9"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345,600</w:t>
            </w:r>
          </w:p>
        </w:tc>
        <w:tc>
          <w:tcPr>
            <w:tcW w:w="1701" w:type="dxa"/>
            <w:shd w:val="clear" w:color="auto" w:fill="auto"/>
            <w:vAlign w:val="center"/>
          </w:tcPr>
          <w:p w14:paraId="79354F91"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0D3A6DBB"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Pr(345,597); Zr(345,591); Ti(345,639); Sm(345,611)</w:t>
            </w:r>
          </w:p>
        </w:tc>
      </w:tr>
      <w:tr w:rsidR="00074CD6" w:rsidRPr="000414C3" w14:paraId="23F055D1" w14:textId="77777777" w:rsidTr="00F960AE">
        <w:trPr>
          <w:jc w:val="center"/>
        </w:trPr>
        <w:tc>
          <w:tcPr>
            <w:tcW w:w="1845" w:type="dxa"/>
            <w:shd w:val="clear" w:color="auto" w:fill="auto"/>
            <w:vAlign w:val="center"/>
          </w:tcPr>
          <w:p w14:paraId="5F28FB9F"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Er</w:t>
            </w:r>
          </w:p>
        </w:tc>
        <w:tc>
          <w:tcPr>
            <w:tcW w:w="1694" w:type="dxa"/>
            <w:shd w:val="clear" w:color="auto" w:fill="auto"/>
            <w:vAlign w:val="center"/>
          </w:tcPr>
          <w:p w14:paraId="4249F27B"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349,910</w:t>
            </w:r>
          </w:p>
        </w:tc>
        <w:tc>
          <w:tcPr>
            <w:tcW w:w="1701" w:type="dxa"/>
            <w:shd w:val="clear" w:color="auto" w:fill="auto"/>
            <w:vAlign w:val="center"/>
          </w:tcPr>
          <w:p w14:paraId="29E82BDB"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4AE73BDC"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Nd(349,902); Pr(349,909); Ti(349,910)</w:t>
            </w:r>
          </w:p>
        </w:tc>
      </w:tr>
      <w:tr w:rsidR="00074CD6" w:rsidRPr="000414C3" w14:paraId="12208E3F" w14:textId="77777777" w:rsidTr="00F960AE">
        <w:trPr>
          <w:jc w:val="center"/>
        </w:trPr>
        <w:tc>
          <w:tcPr>
            <w:tcW w:w="1845" w:type="dxa"/>
            <w:shd w:val="clear" w:color="auto" w:fill="auto"/>
            <w:vAlign w:val="center"/>
          </w:tcPr>
          <w:p w14:paraId="5619062C"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Tm</w:t>
            </w:r>
          </w:p>
        </w:tc>
        <w:tc>
          <w:tcPr>
            <w:tcW w:w="1694" w:type="dxa"/>
            <w:shd w:val="clear" w:color="auto" w:fill="auto"/>
            <w:vAlign w:val="center"/>
          </w:tcPr>
          <w:p w14:paraId="190E9842"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346,220</w:t>
            </w:r>
          </w:p>
        </w:tc>
        <w:tc>
          <w:tcPr>
            <w:tcW w:w="1701" w:type="dxa"/>
            <w:shd w:val="clear" w:color="auto" w:fill="auto"/>
            <w:vAlign w:val="center"/>
          </w:tcPr>
          <w:p w14:paraId="5FF3E062"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29F40996"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Ce(346,223); Nd(346,175) Fe(346,236); Ca(346,262) La(346,232)</w:t>
            </w:r>
          </w:p>
        </w:tc>
      </w:tr>
      <w:tr w:rsidR="00074CD6" w:rsidRPr="000414C3" w14:paraId="07CBA68C" w14:textId="77777777" w:rsidTr="00F960AE">
        <w:trPr>
          <w:trHeight w:val="327"/>
          <w:jc w:val="center"/>
        </w:trPr>
        <w:tc>
          <w:tcPr>
            <w:tcW w:w="1845" w:type="dxa"/>
            <w:vMerge w:val="restart"/>
            <w:shd w:val="clear" w:color="auto" w:fill="auto"/>
            <w:vAlign w:val="center"/>
          </w:tcPr>
          <w:p w14:paraId="05FDB6B2"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Yb</w:t>
            </w:r>
          </w:p>
        </w:tc>
        <w:tc>
          <w:tcPr>
            <w:tcW w:w="1694" w:type="dxa"/>
            <w:shd w:val="clear" w:color="auto" w:fill="auto"/>
            <w:vAlign w:val="center"/>
          </w:tcPr>
          <w:p w14:paraId="715679CB"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328,937</w:t>
            </w:r>
          </w:p>
        </w:tc>
        <w:tc>
          <w:tcPr>
            <w:tcW w:w="1701" w:type="dxa"/>
            <w:shd w:val="clear" w:color="auto" w:fill="auto"/>
            <w:vAlign w:val="center"/>
          </w:tcPr>
          <w:p w14:paraId="1D8B4441"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02C62D7C"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Ce(328,928); Fe(328,935); Nb(328,955); Nd(328,953); Ti(328,889); V(328,939)</w:t>
            </w:r>
          </w:p>
        </w:tc>
      </w:tr>
      <w:tr w:rsidR="00074CD6" w:rsidRPr="000414C3" w14:paraId="133B4A31" w14:textId="77777777" w:rsidTr="00F960AE">
        <w:trPr>
          <w:trHeight w:val="326"/>
          <w:jc w:val="center"/>
        </w:trPr>
        <w:tc>
          <w:tcPr>
            <w:tcW w:w="1845" w:type="dxa"/>
            <w:vMerge/>
            <w:shd w:val="clear" w:color="auto" w:fill="auto"/>
            <w:vAlign w:val="center"/>
          </w:tcPr>
          <w:p w14:paraId="2AC0FAB1"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485E1AC1"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369,419</w:t>
            </w:r>
          </w:p>
        </w:tc>
        <w:tc>
          <w:tcPr>
            <w:tcW w:w="1701" w:type="dxa"/>
            <w:shd w:val="clear" w:color="auto" w:fill="auto"/>
            <w:vAlign w:val="center"/>
          </w:tcPr>
          <w:p w14:paraId="5D352D20"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5C110009"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Ce(369,417); Fe(369,401); La(369,427); Nd(369,479); Sm(369,400); Ti(369,445)</w:t>
            </w:r>
          </w:p>
        </w:tc>
      </w:tr>
      <w:tr w:rsidR="00074CD6" w:rsidRPr="000414C3" w14:paraId="18C3551D" w14:textId="77777777" w:rsidTr="00F960AE">
        <w:trPr>
          <w:jc w:val="center"/>
        </w:trPr>
        <w:tc>
          <w:tcPr>
            <w:tcW w:w="1845" w:type="dxa"/>
            <w:shd w:val="clear" w:color="auto" w:fill="auto"/>
            <w:vAlign w:val="center"/>
          </w:tcPr>
          <w:p w14:paraId="6499E302"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Lu</w:t>
            </w:r>
          </w:p>
        </w:tc>
        <w:tc>
          <w:tcPr>
            <w:tcW w:w="1694" w:type="dxa"/>
            <w:shd w:val="clear" w:color="auto" w:fill="auto"/>
            <w:vAlign w:val="center"/>
          </w:tcPr>
          <w:p w14:paraId="7EA6C02E" w14:textId="77777777" w:rsidR="00074CD6" w:rsidRPr="000414C3" w:rsidRDefault="00074CD6" w:rsidP="002F79EC">
            <w:pPr>
              <w:shd w:val="clear" w:color="auto" w:fill="FFFFFF"/>
              <w:spacing w:after="0"/>
              <w:ind w:firstLine="0"/>
              <w:jc w:val="center"/>
              <w:rPr>
                <w:szCs w:val="22"/>
              </w:rPr>
            </w:pPr>
            <w:r w:rsidRPr="000414C3">
              <w:rPr>
                <w:bCs/>
                <w:szCs w:val="22"/>
              </w:rPr>
              <w:t>261,542</w:t>
            </w:r>
          </w:p>
        </w:tc>
        <w:tc>
          <w:tcPr>
            <w:tcW w:w="1701" w:type="dxa"/>
            <w:shd w:val="clear" w:color="auto" w:fill="auto"/>
            <w:vAlign w:val="center"/>
          </w:tcPr>
          <w:p w14:paraId="5E279999"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303C6A36"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Fe(261,546)</w:t>
            </w:r>
          </w:p>
        </w:tc>
      </w:tr>
      <w:tr w:rsidR="00074CD6" w:rsidRPr="000414C3" w14:paraId="77D5EB5C" w14:textId="77777777" w:rsidTr="00F960AE">
        <w:trPr>
          <w:trHeight w:val="311"/>
          <w:jc w:val="center"/>
        </w:trPr>
        <w:tc>
          <w:tcPr>
            <w:tcW w:w="1845" w:type="dxa"/>
            <w:vMerge w:val="restart"/>
            <w:shd w:val="clear" w:color="auto" w:fill="auto"/>
            <w:vAlign w:val="center"/>
          </w:tcPr>
          <w:p w14:paraId="18A4F58E"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Y</w:t>
            </w:r>
          </w:p>
        </w:tc>
        <w:tc>
          <w:tcPr>
            <w:tcW w:w="1694" w:type="dxa"/>
            <w:shd w:val="clear" w:color="auto" w:fill="auto"/>
            <w:vAlign w:val="center"/>
          </w:tcPr>
          <w:p w14:paraId="0B6D0F06" w14:textId="77777777" w:rsidR="00074CD6" w:rsidRPr="000414C3" w:rsidRDefault="00074CD6" w:rsidP="002F79EC">
            <w:pPr>
              <w:shd w:val="clear" w:color="auto" w:fill="FFFFFF"/>
              <w:spacing w:after="0"/>
              <w:ind w:firstLine="0"/>
              <w:jc w:val="center"/>
              <w:rPr>
                <w:szCs w:val="22"/>
              </w:rPr>
            </w:pPr>
            <w:r w:rsidRPr="000414C3">
              <w:rPr>
                <w:bCs/>
                <w:szCs w:val="22"/>
              </w:rPr>
              <w:t>324,228</w:t>
            </w:r>
          </w:p>
        </w:tc>
        <w:tc>
          <w:tcPr>
            <w:tcW w:w="1701" w:type="dxa"/>
            <w:shd w:val="clear" w:color="auto" w:fill="auto"/>
            <w:vAlign w:val="center"/>
          </w:tcPr>
          <w:p w14:paraId="71E602C3"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2004EBC7"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Ce(324,214); Nb(324,253); Ti(324,199); Zr(324,216); Th(324,226)</w:t>
            </w:r>
          </w:p>
        </w:tc>
      </w:tr>
      <w:tr w:rsidR="00074CD6" w:rsidRPr="000414C3" w14:paraId="4F070B8E" w14:textId="77777777" w:rsidTr="00F960AE">
        <w:trPr>
          <w:trHeight w:val="311"/>
          <w:jc w:val="center"/>
        </w:trPr>
        <w:tc>
          <w:tcPr>
            <w:tcW w:w="1845" w:type="dxa"/>
            <w:vMerge/>
            <w:shd w:val="clear" w:color="auto" w:fill="auto"/>
            <w:vAlign w:val="center"/>
          </w:tcPr>
          <w:p w14:paraId="64B31FDB"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46DA0314"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360,073</w:t>
            </w:r>
          </w:p>
        </w:tc>
        <w:tc>
          <w:tcPr>
            <w:tcW w:w="1701" w:type="dxa"/>
            <w:shd w:val="clear" w:color="auto" w:fill="auto"/>
            <w:vAlign w:val="center"/>
          </w:tcPr>
          <w:p w14:paraId="34B4ED09"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1BF632C9"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Ce(360,058); Dy(360,034); Nd(360,092); Pr(360,075); Sm(360,125);Th(360,043)</w:t>
            </w:r>
          </w:p>
        </w:tc>
      </w:tr>
      <w:tr w:rsidR="00074CD6" w:rsidRPr="000414C3" w14:paraId="04380976" w14:textId="77777777" w:rsidTr="00F960AE">
        <w:trPr>
          <w:trHeight w:val="311"/>
          <w:jc w:val="center"/>
        </w:trPr>
        <w:tc>
          <w:tcPr>
            <w:tcW w:w="1845" w:type="dxa"/>
            <w:vMerge/>
            <w:shd w:val="clear" w:color="auto" w:fill="auto"/>
            <w:vAlign w:val="center"/>
          </w:tcPr>
          <w:p w14:paraId="5C532BD0"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7DC4B39C"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371,030</w:t>
            </w:r>
          </w:p>
        </w:tc>
        <w:tc>
          <w:tcPr>
            <w:tcW w:w="1701" w:type="dxa"/>
            <w:shd w:val="clear" w:color="auto" w:fill="auto"/>
            <w:vAlign w:val="center"/>
          </w:tcPr>
          <w:p w14:paraId="7E2B5AD5"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6048A49F"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La(371,059); Nb(371,045); Nd(371,155); Sm(371,087)</w:t>
            </w:r>
          </w:p>
          <w:p w14:paraId="5DE062B8"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Ce(370,093); Ti(370,996); Pr(371,110)</w:t>
            </w:r>
          </w:p>
        </w:tc>
      </w:tr>
      <w:tr w:rsidR="00074CD6" w:rsidRPr="000414C3" w14:paraId="37692856" w14:textId="77777777" w:rsidTr="00F960AE">
        <w:trPr>
          <w:trHeight w:val="314"/>
          <w:jc w:val="center"/>
        </w:trPr>
        <w:tc>
          <w:tcPr>
            <w:tcW w:w="1845" w:type="dxa"/>
            <w:vMerge w:val="restart"/>
            <w:shd w:val="clear" w:color="auto" w:fill="auto"/>
            <w:vAlign w:val="center"/>
          </w:tcPr>
          <w:p w14:paraId="74CF9475"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P</w:t>
            </w:r>
          </w:p>
        </w:tc>
        <w:tc>
          <w:tcPr>
            <w:tcW w:w="1694" w:type="dxa"/>
            <w:shd w:val="clear" w:color="auto" w:fill="auto"/>
            <w:vAlign w:val="center"/>
          </w:tcPr>
          <w:p w14:paraId="5A7F4D3B"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213,618</w:t>
            </w:r>
          </w:p>
        </w:tc>
        <w:tc>
          <w:tcPr>
            <w:tcW w:w="1701" w:type="dxa"/>
            <w:shd w:val="clear" w:color="auto" w:fill="auto"/>
            <w:vAlign w:val="center"/>
          </w:tcPr>
          <w:p w14:paraId="60C2ACAB"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w:t>
            </w:r>
          </w:p>
        </w:tc>
        <w:tc>
          <w:tcPr>
            <w:tcW w:w="4963" w:type="dxa"/>
            <w:shd w:val="clear" w:color="auto" w:fill="auto"/>
            <w:vAlign w:val="center"/>
          </w:tcPr>
          <w:p w14:paraId="27670CF7"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w:t>
            </w:r>
          </w:p>
        </w:tc>
      </w:tr>
      <w:tr w:rsidR="00074CD6" w:rsidRPr="000414C3" w14:paraId="17695CC4" w14:textId="77777777" w:rsidTr="00F960AE">
        <w:trPr>
          <w:trHeight w:val="313"/>
          <w:jc w:val="center"/>
        </w:trPr>
        <w:tc>
          <w:tcPr>
            <w:tcW w:w="1845" w:type="dxa"/>
            <w:vMerge/>
            <w:shd w:val="clear" w:color="auto" w:fill="auto"/>
            <w:vAlign w:val="center"/>
          </w:tcPr>
          <w:p w14:paraId="583D4574"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419E67A8"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214,914</w:t>
            </w:r>
          </w:p>
        </w:tc>
        <w:tc>
          <w:tcPr>
            <w:tcW w:w="1701" w:type="dxa"/>
            <w:shd w:val="clear" w:color="auto" w:fill="auto"/>
            <w:vAlign w:val="center"/>
          </w:tcPr>
          <w:p w14:paraId="74FB5CD0"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w:t>
            </w:r>
          </w:p>
        </w:tc>
        <w:tc>
          <w:tcPr>
            <w:tcW w:w="4963" w:type="dxa"/>
            <w:shd w:val="clear" w:color="auto" w:fill="auto"/>
            <w:vAlign w:val="center"/>
          </w:tcPr>
          <w:p w14:paraId="6A248E06"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Nb(214,903)</w:t>
            </w:r>
          </w:p>
        </w:tc>
      </w:tr>
      <w:tr w:rsidR="00074CD6" w:rsidRPr="000414C3" w14:paraId="1565C937" w14:textId="77777777" w:rsidTr="00F960AE">
        <w:trPr>
          <w:trHeight w:val="314"/>
          <w:jc w:val="center"/>
        </w:trPr>
        <w:tc>
          <w:tcPr>
            <w:tcW w:w="1845" w:type="dxa"/>
            <w:vMerge w:val="restart"/>
            <w:shd w:val="clear" w:color="auto" w:fill="auto"/>
            <w:vAlign w:val="center"/>
          </w:tcPr>
          <w:p w14:paraId="401883D9"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Sc</w:t>
            </w:r>
          </w:p>
        </w:tc>
        <w:tc>
          <w:tcPr>
            <w:tcW w:w="1694" w:type="dxa"/>
            <w:shd w:val="clear" w:color="auto" w:fill="auto"/>
            <w:vAlign w:val="center"/>
          </w:tcPr>
          <w:p w14:paraId="078701F7"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361,384</w:t>
            </w:r>
          </w:p>
        </w:tc>
        <w:tc>
          <w:tcPr>
            <w:tcW w:w="1701" w:type="dxa"/>
            <w:shd w:val="clear" w:color="auto" w:fill="auto"/>
            <w:vAlign w:val="center"/>
          </w:tcPr>
          <w:p w14:paraId="616303F2"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2E9B42FE"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Ce(361,370); Gd(361,441); Nd(361,324); Pr(361,370); Th(361,401); Zr(361,370)</w:t>
            </w:r>
          </w:p>
        </w:tc>
      </w:tr>
      <w:tr w:rsidR="00074CD6" w:rsidRPr="000414C3" w14:paraId="3E135018" w14:textId="77777777" w:rsidTr="00F960AE">
        <w:trPr>
          <w:trHeight w:val="313"/>
          <w:jc w:val="center"/>
        </w:trPr>
        <w:tc>
          <w:tcPr>
            <w:tcW w:w="1845" w:type="dxa"/>
            <w:vMerge/>
            <w:shd w:val="clear" w:color="auto" w:fill="auto"/>
            <w:vAlign w:val="center"/>
          </w:tcPr>
          <w:p w14:paraId="7CE50CA2"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7A2291E4"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363,075</w:t>
            </w:r>
          </w:p>
        </w:tc>
        <w:tc>
          <w:tcPr>
            <w:tcW w:w="1701" w:type="dxa"/>
            <w:shd w:val="clear" w:color="auto" w:fill="auto"/>
            <w:vAlign w:val="center"/>
          </w:tcPr>
          <w:p w14:paraId="1B43DF87"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15E2EFB9"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Ce(363,079); Sm(363,067); Nd(363,102); Nb(363,062); Ca(363,075)</w:t>
            </w:r>
          </w:p>
        </w:tc>
      </w:tr>
      <w:tr w:rsidR="00074CD6" w:rsidRPr="000414C3" w14:paraId="341DD23D" w14:textId="77777777" w:rsidTr="00F960AE">
        <w:trPr>
          <w:trHeight w:val="313"/>
          <w:jc w:val="center"/>
        </w:trPr>
        <w:tc>
          <w:tcPr>
            <w:tcW w:w="1845" w:type="dxa"/>
            <w:vMerge w:val="restart"/>
            <w:shd w:val="clear" w:color="auto" w:fill="auto"/>
            <w:vAlign w:val="center"/>
          </w:tcPr>
          <w:p w14:paraId="05F471ED"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Ca</w:t>
            </w:r>
          </w:p>
        </w:tc>
        <w:tc>
          <w:tcPr>
            <w:tcW w:w="1694" w:type="dxa"/>
            <w:shd w:val="clear" w:color="auto" w:fill="auto"/>
            <w:vAlign w:val="center"/>
          </w:tcPr>
          <w:p w14:paraId="0DC35656" w14:textId="77777777" w:rsidR="00074CD6" w:rsidRPr="000414C3" w:rsidRDefault="00074CD6" w:rsidP="002F79EC">
            <w:pPr>
              <w:shd w:val="clear" w:color="auto" w:fill="FFFFFF"/>
              <w:spacing w:after="0"/>
              <w:ind w:firstLine="0"/>
              <w:jc w:val="center"/>
              <w:rPr>
                <w:bCs/>
                <w:szCs w:val="22"/>
              </w:rPr>
            </w:pPr>
            <w:r w:rsidRPr="000414C3">
              <w:rPr>
                <w:bCs/>
                <w:szCs w:val="22"/>
              </w:rPr>
              <w:t>396,847</w:t>
            </w:r>
          </w:p>
        </w:tc>
        <w:tc>
          <w:tcPr>
            <w:tcW w:w="1701" w:type="dxa"/>
            <w:shd w:val="clear" w:color="auto" w:fill="auto"/>
          </w:tcPr>
          <w:p w14:paraId="19D3CE6D" w14:textId="77777777" w:rsidR="00074CD6" w:rsidRPr="000414C3" w:rsidRDefault="00074CD6" w:rsidP="002F79EC">
            <w:pPr>
              <w:ind w:hanging="48"/>
              <w:jc w:val="center"/>
            </w:pPr>
            <w:r w:rsidRPr="000414C3">
              <w:rPr>
                <w:bCs/>
                <w:szCs w:val="22"/>
                <w:lang w:val="en-US"/>
              </w:rPr>
              <w:t>II</w:t>
            </w:r>
          </w:p>
        </w:tc>
        <w:tc>
          <w:tcPr>
            <w:tcW w:w="4963" w:type="dxa"/>
            <w:shd w:val="clear" w:color="auto" w:fill="auto"/>
            <w:vAlign w:val="center"/>
          </w:tcPr>
          <w:p w14:paraId="6DA2F360" w14:textId="77777777" w:rsidR="00074CD6" w:rsidRPr="000414C3" w:rsidRDefault="00074CD6" w:rsidP="002F79EC">
            <w:pPr>
              <w:shd w:val="clear" w:color="auto" w:fill="FFFFFF"/>
              <w:spacing w:after="0"/>
              <w:ind w:firstLine="0"/>
              <w:jc w:val="center"/>
              <w:rPr>
                <w:bCs/>
                <w:szCs w:val="22"/>
              </w:rPr>
            </w:pPr>
            <w:r w:rsidRPr="000414C3">
              <w:rPr>
                <w:bCs/>
                <w:szCs w:val="22"/>
                <w:lang w:val="en-US"/>
              </w:rPr>
              <w:t>Dy(</w:t>
            </w:r>
            <w:r w:rsidRPr="000414C3">
              <w:rPr>
                <w:bCs/>
                <w:szCs w:val="22"/>
              </w:rPr>
              <w:t>396,839</w:t>
            </w:r>
            <w:r w:rsidRPr="000414C3">
              <w:rPr>
                <w:bCs/>
                <w:szCs w:val="22"/>
                <w:lang w:val="en-US"/>
              </w:rPr>
              <w:t>);</w:t>
            </w:r>
          </w:p>
          <w:p w14:paraId="1F5FAA87" w14:textId="77777777" w:rsidR="00074CD6" w:rsidRPr="000414C3" w:rsidRDefault="00074CD6" w:rsidP="002F79EC">
            <w:pPr>
              <w:shd w:val="clear" w:color="auto" w:fill="FFFFFF"/>
              <w:spacing w:after="0"/>
              <w:ind w:firstLine="0"/>
              <w:jc w:val="center"/>
              <w:rPr>
                <w:bCs/>
                <w:szCs w:val="22"/>
              </w:rPr>
            </w:pPr>
            <w:r w:rsidRPr="000414C3">
              <w:rPr>
                <w:bCs/>
                <w:szCs w:val="22"/>
                <w:lang w:val="en-US"/>
              </w:rPr>
              <w:t>Th(</w:t>
            </w:r>
            <w:r w:rsidRPr="000414C3">
              <w:rPr>
                <w:bCs/>
                <w:szCs w:val="22"/>
              </w:rPr>
              <w:t>396,848</w:t>
            </w:r>
            <w:r w:rsidRPr="000414C3">
              <w:rPr>
                <w:bCs/>
                <w:szCs w:val="22"/>
                <w:lang w:val="en-US"/>
              </w:rPr>
              <w:t>)</w:t>
            </w:r>
          </w:p>
        </w:tc>
      </w:tr>
      <w:tr w:rsidR="00074CD6" w:rsidRPr="000414C3" w14:paraId="5BE811EC" w14:textId="77777777" w:rsidTr="00F960AE">
        <w:trPr>
          <w:trHeight w:val="313"/>
          <w:jc w:val="center"/>
        </w:trPr>
        <w:tc>
          <w:tcPr>
            <w:tcW w:w="1845" w:type="dxa"/>
            <w:vMerge/>
            <w:shd w:val="clear" w:color="auto" w:fill="auto"/>
            <w:vAlign w:val="center"/>
          </w:tcPr>
          <w:p w14:paraId="771735CA"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50777919" w14:textId="77777777" w:rsidR="00074CD6" w:rsidRPr="000414C3" w:rsidRDefault="00074CD6" w:rsidP="002F79EC">
            <w:pPr>
              <w:shd w:val="clear" w:color="auto" w:fill="FFFFFF"/>
              <w:spacing w:after="0"/>
              <w:ind w:firstLine="0"/>
              <w:jc w:val="center"/>
              <w:rPr>
                <w:bCs/>
                <w:szCs w:val="22"/>
              </w:rPr>
            </w:pPr>
            <w:r w:rsidRPr="000414C3">
              <w:rPr>
                <w:bCs/>
                <w:szCs w:val="22"/>
              </w:rPr>
              <w:t>317,933</w:t>
            </w:r>
          </w:p>
        </w:tc>
        <w:tc>
          <w:tcPr>
            <w:tcW w:w="1701" w:type="dxa"/>
            <w:shd w:val="clear" w:color="auto" w:fill="auto"/>
          </w:tcPr>
          <w:p w14:paraId="126D9185" w14:textId="77777777" w:rsidR="00074CD6" w:rsidRPr="000414C3" w:rsidRDefault="00074CD6" w:rsidP="002F79EC">
            <w:pPr>
              <w:ind w:hanging="48"/>
              <w:jc w:val="center"/>
            </w:pPr>
            <w:r w:rsidRPr="000414C3">
              <w:rPr>
                <w:bCs/>
                <w:szCs w:val="22"/>
                <w:lang w:val="en-US"/>
              </w:rPr>
              <w:t>II</w:t>
            </w:r>
          </w:p>
        </w:tc>
        <w:tc>
          <w:tcPr>
            <w:tcW w:w="4963" w:type="dxa"/>
            <w:shd w:val="clear" w:color="auto" w:fill="auto"/>
            <w:vAlign w:val="center"/>
          </w:tcPr>
          <w:p w14:paraId="10746234" w14:textId="77777777" w:rsidR="00074CD6" w:rsidRPr="000414C3" w:rsidRDefault="00074CD6" w:rsidP="002F79EC">
            <w:pPr>
              <w:shd w:val="clear" w:color="auto" w:fill="FFFFFF"/>
              <w:spacing w:after="0"/>
              <w:ind w:firstLine="0"/>
              <w:jc w:val="center"/>
              <w:rPr>
                <w:bCs/>
                <w:szCs w:val="22"/>
              </w:rPr>
            </w:pPr>
            <w:r w:rsidRPr="000414C3">
              <w:rPr>
                <w:bCs/>
                <w:szCs w:val="22"/>
              </w:rPr>
              <w:t>-</w:t>
            </w:r>
          </w:p>
        </w:tc>
      </w:tr>
      <w:tr w:rsidR="00074CD6" w:rsidRPr="000414C3" w14:paraId="6EEF7BF6" w14:textId="77777777" w:rsidTr="00F960AE">
        <w:trPr>
          <w:trHeight w:val="313"/>
          <w:jc w:val="center"/>
        </w:trPr>
        <w:tc>
          <w:tcPr>
            <w:tcW w:w="1845" w:type="dxa"/>
            <w:vMerge/>
            <w:shd w:val="clear" w:color="auto" w:fill="auto"/>
            <w:vAlign w:val="center"/>
          </w:tcPr>
          <w:p w14:paraId="71046AF1"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51878215" w14:textId="77777777" w:rsidR="00074CD6" w:rsidRPr="000414C3" w:rsidRDefault="00074CD6" w:rsidP="002F79EC">
            <w:pPr>
              <w:shd w:val="clear" w:color="auto" w:fill="FFFFFF"/>
              <w:spacing w:after="0"/>
              <w:ind w:firstLine="0"/>
              <w:jc w:val="center"/>
              <w:rPr>
                <w:bCs/>
                <w:szCs w:val="22"/>
              </w:rPr>
            </w:pPr>
            <w:r w:rsidRPr="000414C3">
              <w:rPr>
                <w:bCs/>
                <w:szCs w:val="22"/>
              </w:rPr>
              <w:t>315,887</w:t>
            </w:r>
          </w:p>
        </w:tc>
        <w:tc>
          <w:tcPr>
            <w:tcW w:w="1701" w:type="dxa"/>
            <w:shd w:val="clear" w:color="auto" w:fill="auto"/>
          </w:tcPr>
          <w:p w14:paraId="56963412" w14:textId="77777777" w:rsidR="00074CD6" w:rsidRPr="000414C3" w:rsidRDefault="00074CD6" w:rsidP="002F79EC">
            <w:pPr>
              <w:ind w:hanging="48"/>
              <w:jc w:val="center"/>
            </w:pPr>
            <w:r w:rsidRPr="000414C3">
              <w:rPr>
                <w:bCs/>
                <w:szCs w:val="22"/>
                <w:lang w:val="en-US"/>
              </w:rPr>
              <w:t>II</w:t>
            </w:r>
          </w:p>
        </w:tc>
        <w:tc>
          <w:tcPr>
            <w:tcW w:w="4963" w:type="dxa"/>
            <w:shd w:val="clear" w:color="auto" w:fill="auto"/>
            <w:vAlign w:val="center"/>
          </w:tcPr>
          <w:p w14:paraId="5B588B93" w14:textId="77777777" w:rsidR="00074CD6" w:rsidRPr="000414C3" w:rsidRDefault="00074CD6" w:rsidP="002F79EC">
            <w:pPr>
              <w:shd w:val="clear" w:color="auto" w:fill="FFFFFF"/>
              <w:spacing w:after="0"/>
              <w:ind w:firstLine="0"/>
              <w:jc w:val="center"/>
              <w:rPr>
                <w:bCs/>
                <w:szCs w:val="22"/>
              </w:rPr>
            </w:pPr>
            <w:r w:rsidRPr="000414C3">
              <w:rPr>
                <w:bCs/>
                <w:szCs w:val="22"/>
              </w:rPr>
              <w:t>-</w:t>
            </w:r>
          </w:p>
        </w:tc>
      </w:tr>
      <w:tr w:rsidR="00074CD6" w:rsidRPr="000414C3" w14:paraId="15DCB3AE" w14:textId="77777777" w:rsidTr="00F960AE">
        <w:trPr>
          <w:trHeight w:val="333"/>
          <w:jc w:val="center"/>
        </w:trPr>
        <w:tc>
          <w:tcPr>
            <w:tcW w:w="1845" w:type="dxa"/>
            <w:vMerge w:val="restart"/>
            <w:shd w:val="clear" w:color="auto" w:fill="auto"/>
            <w:vAlign w:val="center"/>
          </w:tcPr>
          <w:p w14:paraId="74738C58"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Mn</w:t>
            </w:r>
          </w:p>
        </w:tc>
        <w:tc>
          <w:tcPr>
            <w:tcW w:w="1694" w:type="dxa"/>
            <w:shd w:val="clear" w:color="auto" w:fill="auto"/>
            <w:vAlign w:val="center"/>
          </w:tcPr>
          <w:p w14:paraId="0FDBEF1A"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257,610</w:t>
            </w:r>
          </w:p>
        </w:tc>
        <w:tc>
          <w:tcPr>
            <w:tcW w:w="1701" w:type="dxa"/>
            <w:shd w:val="clear" w:color="auto" w:fill="auto"/>
            <w:vAlign w:val="center"/>
          </w:tcPr>
          <w:p w14:paraId="037077EA"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0CB4F9B8"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w:t>
            </w:r>
          </w:p>
        </w:tc>
      </w:tr>
      <w:tr w:rsidR="00074CD6" w:rsidRPr="000414C3" w14:paraId="7F42EF75" w14:textId="77777777" w:rsidTr="00F960AE">
        <w:trPr>
          <w:trHeight w:val="333"/>
          <w:jc w:val="center"/>
        </w:trPr>
        <w:tc>
          <w:tcPr>
            <w:tcW w:w="1845" w:type="dxa"/>
            <w:vMerge/>
            <w:shd w:val="clear" w:color="auto" w:fill="auto"/>
            <w:vAlign w:val="center"/>
          </w:tcPr>
          <w:p w14:paraId="4EE5D7A7"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628EF968"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260,569</w:t>
            </w:r>
          </w:p>
        </w:tc>
        <w:tc>
          <w:tcPr>
            <w:tcW w:w="1701" w:type="dxa"/>
            <w:shd w:val="clear" w:color="auto" w:fill="auto"/>
            <w:vAlign w:val="center"/>
          </w:tcPr>
          <w:p w14:paraId="2202FF86"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68116B01"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Fe(260,565)</w:t>
            </w:r>
          </w:p>
        </w:tc>
      </w:tr>
      <w:tr w:rsidR="00074CD6" w:rsidRPr="000414C3" w14:paraId="1581CF0C" w14:textId="77777777" w:rsidTr="00F960AE">
        <w:trPr>
          <w:trHeight w:val="327"/>
          <w:jc w:val="center"/>
        </w:trPr>
        <w:tc>
          <w:tcPr>
            <w:tcW w:w="1845" w:type="dxa"/>
            <w:vMerge w:val="restart"/>
            <w:shd w:val="clear" w:color="auto" w:fill="auto"/>
            <w:vAlign w:val="center"/>
          </w:tcPr>
          <w:p w14:paraId="45E96380"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Fe</w:t>
            </w:r>
          </w:p>
        </w:tc>
        <w:tc>
          <w:tcPr>
            <w:tcW w:w="1694" w:type="dxa"/>
            <w:shd w:val="clear" w:color="auto" w:fill="auto"/>
            <w:vAlign w:val="center"/>
          </w:tcPr>
          <w:p w14:paraId="259AF30D"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233,280</w:t>
            </w:r>
          </w:p>
        </w:tc>
        <w:tc>
          <w:tcPr>
            <w:tcW w:w="1701" w:type="dxa"/>
            <w:shd w:val="clear" w:color="auto" w:fill="auto"/>
            <w:vAlign w:val="center"/>
          </w:tcPr>
          <w:p w14:paraId="446B137D"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5AD76D1D"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Nb(233,288)</w:t>
            </w:r>
          </w:p>
        </w:tc>
      </w:tr>
      <w:tr w:rsidR="00074CD6" w:rsidRPr="000414C3" w14:paraId="0EB28B4C" w14:textId="77777777" w:rsidTr="00F960AE">
        <w:trPr>
          <w:trHeight w:val="326"/>
          <w:jc w:val="center"/>
        </w:trPr>
        <w:tc>
          <w:tcPr>
            <w:tcW w:w="1845" w:type="dxa"/>
            <w:vMerge/>
            <w:shd w:val="clear" w:color="auto" w:fill="auto"/>
            <w:vAlign w:val="center"/>
          </w:tcPr>
          <w:p w14:paraId="2FF0CD36" w14:textId="77777777" w:rsidR="00074CD6" w:rsidRPr="000414C3" w:rsidRDefault="00074CD6" w:rsidP="002F79EC">
            <w:pPr>
              <w:shd w:val="clear" w:color="auto" w:fill="FFFFFF"/>
              <w:spacing w:after="0"/>
              <w:ind w:firstLine="0"/>
              <w:jc w:val="center"/>
              <w:rPr>
                <w:szCs w:val="22"/>
                <w:lang w:val="en-US"/>
              </w:rPr>
            </w:pPr>
          </w:p>
        </w:tc>
        <w:tc>
          <w:tcPr>
            <w:tcW w:w="1694" w:type="dxa"/>
            <w:shd w:val="clear" w:color="auto" w:fill="auto"/>
            <w:vAlign w:val="center"/>
          </w:tcPr>
          <w:p w14:paraId="43FD5FE4" w14:textId="77777777" w:rsidR="00074CD6" w:rsidRPr="000414C3" w:rsidRDefault="00074CD6" w:rsidP="002F79EC">
            <w:pPr>
              <w:shd w:val="clear" w:color="auto" w:fill="FFFFFF"/>
              <w:spacing w:after="0"/>
              <w:ind w:firstLine="0"/>
              <w:jc w:val="center"/>
              <w:rPr>
                <w:szCs w:val="22"/>
                <w:lang w:val="en-US"/>
              </w:rPr>
            </w:pPr>
            <w:r w:rsidRPr="000414C3">
              <w:rPr>
                <w:bCs/>
                <w:szCs w:val="22"/>
                <w:lang w:val="en-US"/>
              </w:rPr>
              <w:t>234,349</w:t>
            </w:r>
          </w:p>
        </w:tc>
        <w:tc>
          <w:tcPr>
            <w:tcW w:w="1701" w:type="dxa"/>
            <w:shd w:val="clear" w:color="auto" w:fill="auto"/>
            <w:vAlign w:val="center"/>
          </w:tcPr>
          <w:p w14:paraId="6A548E69"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48E83127"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w:t>
            </w:r>
          </w:p>
        </w:tc>
      </w:tr>
      <w:tr w:rsidR="00074CD6" w:rsidRPr="000414C3" w14:paraId="33064867" w14:textId="77777777" w:rsidTr="00F960AE">
        <w:trPr>
          <w:trHeight w:val="210"/>
          <w:jc w:val="center"/>
        </w:trPr>
        <w:tc>
          <w:tcPr>
            <w:tcW w:w="1845" w:type="dxa"/>
            <w:shd w:val="clear" w:color="auto" w:fill="auto"/>
            <w:vAlign w:val="center"/>
          </w:tcPr>
          <w:p w14:paraId="7296AC30" w14:textId="77777777" w:rsidR="00074CD6" w:rsidRPr="000414C3" w:rsidRDefault="00074CD6" w:rsidP="002F79EC">
            <w:pPr>
              <w:shd w:val="clear" w:color="auto" w:fill="FFFFFF"/>
              <w:spacing w:after="0"/>
              <w:ind w:firstLine="0"/>
              <w:jc w:val="center"/>
              <w:rPr>
                <w:szCs w:val="22"/>
                <w:lang w:val="en-US"/>
              </w:rPr>
            </w:pPr>
            <w:r w:rsidRPr="000414C3">
              <w:rPr>
                <w:szCs w:val="22"/>
                <w:lang w:val="en-US"/>
              </w:rPr>
              <w:t>In</w:t>
            </w:r>
          </w:p>
        </w:tc>
        <w:tc>
          <w:tcPr>
            <w:tcW w:w="1694" w:type="dxa"/>
            <w:shd w:val="clear" w:color="auto" w:fill="auto"/>
            <w:vAlign w:val="center"/>
          </w:tcPr>
          <w:p w14:paraId="19589584" w14:textId="77777777" w:rsidR="00074CD6" w:rsidRPr="000414C3" w:rsidRDefault="00074CD6" w:rsidP="002F79EC">
            <w:pPr>
              <w:shd w:val="clear" w:color="auto" w:fill="FFFFFF"/>
              <w:spacing w:after="0"/>
              <w:ind w:firstLine="0"/>
              <w:jc w:val="center"/>
              <w:rPr>
                <w:bCs/>
                <w:szCs w:val="22"/>
              </w:rPr>
            </w:pPr>
            <w:r w:rsidRPr="000414C3">
              <w:rPr>
                <w:bCs/>
                <w:szCs w:val="22"/>
              </w:rPr>
              <w:t>230,606</w:t>
            </w:r>
          </w:p>
        </w:tc>
        <w:tc>
          <w:tcPr>
            <w:tcW w:w="1701" w:type="dxa"/>
            <w:shd w:val="clear" w:color="auto" w:fill="auto"/>
            <w:vAlign w:val="center"/>
          </w:tcPr>
          <w:p w14:paraId="766CA7F7"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II</w:t>
            </w:r>
          </w:p>
        </w:tc>
        <w:tc>
          <w:tcPr>
            <w:tcW w:w="4963" w:type="dxa"/>
            <w:shd w:val="clear" w:color="auto" w:fill="auto"/>
            <w:vAlign w:val="center"/>
          </w:tcPr>
          <w:p w14:paraId="4174A5B8" w14:textId="77777777" w:rsidR="00074CD6" w:rsidRPr="000414C3" w:rsidRDefault="00074CD6" w:rsidP="002F79EC">
            <w:pPr>
              <w:shd w:val="clear" w:color="auto" w:fill="FFFFFF"/>
              <w:spacing w:after="0"/>
              <w:ind w:firstLine="0"/>
              <w:jc w:val="center"/>
              <w:rPr>
                <w:bCs/>
                <w:szCs w:val="22"/>
                <w:lang w:val="en-US"/>
              </w:rPr>
            </w:pPr>
            <w:r w:rsidRPr="000414C3">
              <w:rPr>
                <w:bCs/>
                <w:szCs w:val="22"/>
                <w:lang w:val="en-US"/>
              </w:rPr>
              <w:t>-</w:t>
            </w:r>
          </w:p>
        </w:tc>
      </w:tr>
    </w:tbl>
    <w:p w14:paraId="131478FA" w14:textId="77777777" w:rsidR="002F79EC" w:rsidRPr="000414C3" w:rsidRDefault="002F79EC" w:rsidP="002F79EC">
      <w:pPr>
        <w:shd w:val="clear" w:color="auto" w:fill="FFFFFF"/>
        <w:spacing w:after="0" w:line="360" w:lineRule="auto"/>
        <w:jc w:val="both"/>
        <w:rPr>
          <w:rFonts w:cs="Arial"/>
          <w:lang w:eastAsia="zh-CN"/>
        </w:rPr>
      </w:pPr>
    </w:p>
    <w:p w14:paraId="1371D555" w14:textId="77777777" w:rsidR="002F79EC" w:rsidRPr="000414C3" w:rsidRDefault="002F79EC" w:rsidP="00074CD6">
      <w:pPr>
        <w:spacing w:after="0" w:line="360" w:lineRule="auto"/>
        <w:jc w:val="both"/>
        <w:rPr>
          <w:rFonts w:cs="Arial"/>
          <w:sz w:val="28"/>
          <w:szCs w:val="28"/>
        </w:rPr>
      </w:pPr>
      <w:r w:rsidRPr="000414C3">
        <w:rPr>
          <w:rFonts w:cs="Arial"/>
          <w:sz w:val="28"/>
          <w:szCs w:val="28"/>
        </w:rPr>
        <w:t>Масс-спектральное определение содержания элементов проводят при следующих параметрах работы масс-спектрометра:</w:t>
      </w:r>
    </w:p>
    <w:p w14:paraId="1111CE70" w14:textId="77777777" w:rsidR="002F79EC" w:rsidRPr="000414C3" w:rsidRDefault="002F79EC" w:rsidP="00074CD6">
      <w:pPr>
        <w:spacing w:after="0" w:line="360" w:lineRule="auto"/>
        <w:jc w:val="both"/>
        <w:rPr>
          <w:rFonts w:cs="Arial"/>
          <w:spacing w:val="-4"/>
          <w:sz w:val="28"/>
          <w:szCs w:val="28"/>
        </w:rPr>
      </w:pPr>
      <w:r w:rsidRPr="000414C3">
        <w:rPr>
          <w:rFonts w:cs="Arial"/>
          <w:spacing w:val="-4"/>
          <w:sz w:val="28"/>
          <w:szCs w:val="28"/>
        </w:rPr>
        <w:t xml:space="preserve">выходная мощность генератора </w:t>
      </w:r>
      <w:r w:rsidR="00074CD6" w:rsidRPr="000414C3">
        <w:rPr>
          <w:rFonts w:cs="Arial"/>
          <w:spacing w:val="-4"/>
          <w:sz w:val="28"/>
          <w:szCs w:val="28"/>
        </w:rPr>
        <w:t xml:space="preserve">- </w:t>
      </w:r>
      <w:r w:rsidRPr="000414C3">
        <w:rPr>
          <w:rFonts w:cs="Arial"/>
          <w:spacing w:val="-4"/>
          <w:sz w:val="28"/>
          <w:szCs w:val="28"/>
        </w:rPr>
        <w:t>1250 Вт;</w:t>
      </w:r>
    </w:p>
    <w:p w14:paraId="732946C5" w14:textId="77777777" w:rsidR="002F79EC" w:rsidRPr="000414C3" w:rsidRDefault="002F79EC" w:rsidP="00074CD6">
      <w:pPr>
        <w:spacing w:after="0" w:line="360" w:lineRule="auto"/>
        <w:jc w:val="both"/>
        <w:rPr>
          <w:rFonts w:cs="Arial"/>
          <w:spacing w:val="-4"/>
          <w:sz w:val="28"/>
          <w:szCs w:val="28"/>
        </w:rPr>
      </w:pPr>
      <w:r w:rsidRPr="000414C3">
        <w:rPr>
          <w:rFonts w:cs="Arial"/>
          <w:spacing w:val="-4"/>
          <w:sz w:val="28"/>
          <w:szCs w:val="28"/>
        </w:rPr>
        <w:t>расход плазмообразующего потока Ar</w:t>
      </w:r>
      <w:r w:rsidR="00074CD6" w:rsidRPr="000414C3">
        <w:rPr>
          <w:rFonts w:cs="Arial"/>
          <w:spacing w:val="-4"/>
          <w:sz w:val="28"/>
          <w:szCs w:val="28"/>
        </w:rPr>
        <w:t xml:space="preserve"> - </w:t>
      </w:r>
      <w:r w:rsidRPr="000414C3">
        <w:rPr>
          <w:rFonts w:cs="Arial"/>
          <w:spacing w:val="-4"/>
          <w:sz w:val="28"/>
          <w:szCs w:val="28"/>
        </w:rPr>
        <w:t>13 л/мин;</w:t>
      </w:r>
    </w:p>
    <w:p w14:paraId="118CFA97" w14:textId="77777777" w:rsidR="002F79EC" w:rsidRPr="000414C3" w:rsidRDefault="002F79EC" w:rsidP="00074CD6">
      <w:pPr>
        <w:spacing w:after="0" w:line="360" w:lineRule="auto"/>
        <w:jc w:val="both"/>
        <w:rPr>
          <w:rFonts w:cs="Arial"/>
          <w:spacing w:val="-4"/>
          <w:sz w:val="28"/>
          <w:szCs w:val="28"/>
        </w:rPr>
      </w:pPr>
      <w:r w:rsidRPr="000414C3">
        <w:rPr>
          <w:rFonts w:cs="Arial"/>
          <w:spacing w:val="-4"/>
          <w:sz w:val="28"/>
          <w:szCs w:val="28"/>
        </w:rPr>
        <w:t>расход вспомогательного потока Ar</w:t>
      </w:r>
      <w:r w:rsidR="00074CD6" w:rsidRPr="000414C3">
        <w:rPr>
          <w:rFonts w:cs="Arial"/>
          <w:spacing w:val="-4"/>
          <w:sz w:val="28"/>
          <w:szCs w:val="28"/>
        </w:rPr>
        <w:t xml:space="preserve"> - </w:t>
      </w:r>
      <w:r w:rsidRPr="000414C3">
        <w:rPr>
          <w:rFonts w:cs="Arial"/>
          <w:spacing w:val="-4"/>
          <w:sz w:val="28"/>
          <w:szCs w:val="28"/>
        </w:rPr>
        <w:t>0,9 л/мин;</w:t>
      </w:r>
    </w:p>
    <w:p w14:paraId="6876329E" w14:textId="77777777" w:rsidR="002F79EC" w:rsidRPr="000414C3" w:rsidRDefault="002F79EC" w:rsidP="00074CD6">
      <w:pPr>
        <w:spacing w:after="0" w:line="360" w:lineRule="auto"/>
        <w:jc w:val="both"/>
        <w:rPr>
          <w:rFonts w:cs="Arial"/>
          <w:spacing w:val="-4"/>
          <w:sz w:val="28"/>
          <w:szCs w:val="28"/>
        </w:rPr>
      </w:pPr>
      <w:r w:rsidRPr="000414C3">
        <w:rPr>
          <w:rFonts w:cs="Arial"/>
          <w:spacing w:val="-4"/>
          <w:sz w:val="28"/>
          <w:szCs w:val="28"/>
        </w:rPr>
        <w:t>расход потока Ar в распылителе</w:t>
      </w:r>
      <w:r w:rsidR="00074CD6" w:rsidRPr="000414C3">
        <w:rPr>
          <w:rFonts w:cs="Arial"/>
          <w:spacing w:val="-4"/>
          <w:sz w:val="28"/>
          <w:szCs w:val="28"/>
        </w:rPr>
        <w:t xml:space="preserve"> - </w:t>
      </w:r>
      <w:r w:rsidRPr="000414C3">
        <w:rPr>
          <w:rFonts w:cs="Arial"/>
          <w:spacing w:val="-4"/>
          <w:sz w:val="28"/>
          <w:szCs w:val="28"/>
        </w:rPr>
        <w:t>0,94 л/мин;</w:t>
      </w:r>
    </w:p>
    <w:p w14:paraId="1980C758" w14:textId="77777777" w:rsidR="002F79EC" w:rsidRPr="000414C3" w:rsidRDefault="002F79EC" w:rsidP="00074CD6">
      <w:pPr>
        <w:spacing w:after="0" w:line="360" w:lineRule="auto"/>
        <w:jc w:val="both"/>
        <w:rPr>
          <w:rFonts w:cs="Arial"/>
          <w:spacing w:val="-4"/>
          <w:sz w:val="28"/>
          <w:szCs w:val="28"/>
        </w:rPr>
      </w:pPr>
      <w:r w:rsidRPr="000414C3">
        <w:rPr>
          <w:rFonts w:cs="Arial"/>
          <w:spacing w:val="-4"/>
          <w:sz w:val="28"/>
          <w:szCs w:val="28"/>
        </w:rPr>
        <w:t>расход анализируемого образца</w:t>
      </w:r>
      <w:r w:rsidR="00074CD6" w:rsidRPr="000414C3">
        <w:rPr>
          <w:rFonts w:cs="Arial"/>
          <w:spacing w:val="-4"/>
          <w:sz w:val="28"/>
          <w:szCs w:val="28"/>
        </w:rPr>
        <w:t xml:space="preserve"> - </w:t>
      </w:r>
      <w:r w:rsidRPr="000414C3">
        <w:rPr>
          <w:rFonts w:cs="Arial"/>
          <w:spacing w:val="-4"/>
          <w:sz w:val="28"/>
          <w:szCs w:val="28"/>
        </w:rPr>
        <w:t>0,8 мл/мин;</w:t>
      </w:r>
    </w:p>
    <w:p w14:paraId="7C6C3CAD" w14:textId="77777777" w:rsidR="002F79EC" w:rsidRPr="000414C3" w:rsidRDefault="002F79EC" w:rsidP="00074CD6">
      <w:pPr>
        <w:spacing w:after="0" w:line="360" w:lineRule="auto"/>
        <w:jc w:val="both"/>
        <w:rPr>
          <w:rFonts w:cs="Arial"/>
          <w:spacing w:val="-4"/>
          <w:sz w:val="28"/>
          <w:szCs w:val="28"/>
        </w:rPr>
      </w:pPr>
      <w:r w:rsidRPr="000414C3">
        <w:rPr>
          <w:rFonts w:cs="Arial"/>
          <w:spacing w:val="-4"/>
          <w:sz w:val="28"/>
          <w:szCs w:val="28"/>
        </w:rPr>
        <w:t>разрешение</w:t>
      </w:r>
      <w:r w:rsidR="00074CD6" w:rsidRPr="000414C3">
        <w:rPr>
          <w:rFonts w:cs="Arial"/>
          <w:spacing w:val="-4"/>
          <w:sz w:val="28"/>
          <w:szCs w:val="28"/>
        </w:rPr>
        <w:t xml:space="preserve"> - </w:t>
      </w:r>
      <w:r w:rsidRPr="000414C3">
        <w:rPr>
          <w:rFonts w:cs="Arial"/>
          <w:spacing w:val="-4"/>
          <w:sz w:val="28"/>
          <w:szCs w:val="28"/>
        </w:rPr>
        <w:t>0,8 M.</w:t>
      </w:r>
    </w:p>
    <w:p w14:paraId="5F60C483" w14:textId="77777777" w:rsidR="00F960AE" w:rsidRPr="000414C3" w:rsidRDefault="002F79EC" w:rsidP="00F960AE">
      <w:pPr>
        <w:spacing w:after="0" w:line="360" w:lineRule="auto"/>
        <w:jc w:val="both"/>
        <w:rPr>
          <w:rFonts w:cs="Arial"/>
          <w:spacing w:val="-4"/>
          <w:sz w:val="28"/>
          <w:szCs w:val="28"/>
        </w:rPr>
      </w:pPr>
      <w:r w:rsidRPr="000414C3">
        <w:rPr>
          <w:rFonts w:cs="Arial"/>
          <w:spacing w:val="-4"/>
          <w:sz w:val="28"/>
          <w:szCs w:val="28"/>
        </w:rPr>
        <w:t>Основные параметры измерения масс-спектров</w:t>
      </w:r>
      <w:r w:rsidR="00F960AE" w:rsidRPr="000414C3">
        <w:rPr>
          <w:rFonts w:cs="Arial"/>
          <w:spacing w:val="-4"/>
          <w:sz w:val="28"/>
          <w:szCs w:val="28"/>
        </w:rPr>
        <w:t xml:space="preserve"> </w:t>
      </w:r>
    </w:p>
    <w:p w14:paraId="1E5FC59C" w14:textId="77777777" w:rsidR="00074CD6" w:rsidRPr="000414C3" w:rsidRDefault="00F960AE" w:rsidP="00F960AE">
      <w:pPr>
        <w:spacing w:after="0" w:line="360" w:lineRule="auto"/>
        <w:jc w:val="both"/>
        <w:rPr>
          <w:rFonts w:cs="Arial"/>
          <w:spacing w:val="-4"/>
          <w:sz w:val="28"/>
          <w:szCs w:val="28"/>
        </w:rPr>
      </w:pPr>
      <w:r w:rsidRPr="000414C3">
        <w:rPr>
          <w:rFonts w:cs="Arial"/>
          <w:spacing w:val="-4"/>
          <w:sz w:val="28"/>
          <w:szCs w:val="28"/>
        </w:rPr>
        <w:t>обзорное сканирование:</w:t>
      </w:r>
      <w:r w:rsidR="00074CD6" w:rsidRPr="000414C3">
        <w:rPr>
          <w:rFonts w:cs="Arial"/>
          <w:spacing w:val="-4"/>
          <w:sz w:val="28"/>
          <w:szCs w:val="28"/>
        </w:rPr>
        <w:t xml:space="preserve"> число проходов </w:t>
      </w:r>
      <w:r w:rsidRPr="000414C3">
        <w:rPr>
          <w:rFonts w:cs="Arial"/>
          <w:spacing w:val="-4"/>
          <w:sz w:val="28"/>
          <w:szCs w:val="28"/>
        </w:rPr>
        <w:t xml:space="preserve">- </w:t>
      </w:r>
      <w:r w:rsidR="00074CD6" w:rsidRPr="000414C3">
        <w:rPr>
          <w:rFonts w:cs="Arial"/>
          <w:spacing w:val="-4"/>
          <w:sz w:val="28"/>
          <w:szCs w:val="28"/>
        </w:rPr>
        <w:t xml:space="preserve">5, время измерения в точке </w:t>
      </w:r>
      <w:r w:rsidRPr="000414C3">
        <w:rPr>
          <w:rFonts w:cs="Arial"/>
          <w:spacing w:val="-4"/>
          <w:sz w:val="28"/>
          <w:szCs w:val="28"/>
        </w:rPr>
        <w:t xml:space="preserve">- </w:t>
      </w:r>
      <w:r w:rsidR="00074CD6" w:rsidRPr="000414C3">
        <w:rPr>
          <w:rFonts w:cs="Arial"/>
          <w:spacing w:val="-4"/>
          <w:sz w:val="28"/>
          <w:szCs w:val="28"/>
        </w:rPr>
        <w:t xml:space="preserve">0,6 мс, каналы на массу </w:t>
      </w:r>
      <w:r w:rsidRPr="000414C3">
        <w:rPr>
          <w:rFonts w:cs="Arial"/>
          <w:spacing w:val="-4"/>
          <w:sz w:val="28"/>
          <w:szCs w:val="28"/>
        </w:rPr>
        <w:t xml:space="preserve">- </w:t>
      </w:r>
      <w:r w:rsidR="00074CD6" w:rsidRPr="000414C3">
        <w:rPr>
          <w:rFonts w:cs="Arial"/>
          <w:spacing w:val="-4"/>
          <w:sz w:val="28"/>
          <w:szCs w:val="28"/>
        </w:rPr>
        <w:t xml:space="preserve">10, продолжительность измерения </w:t>
      </w:r>
      <w:r w:rsidRPr="000414C3">
        <w:rPr>
          <w:rFonts w:cs="Arial"/>
          <w:spacing w:val="-4"/>
          <w:sz w:val="28"/>
          <w:szCs w:val="28"/>
        </w:rPr>
        <w:t xml:space="preserve">- </w:t>
      </w:r>
      <w:r w:rsidR="00074CD6" w:rsidRPr="000414C3">
        <w:rPr>
          <w:rFonts w:cs="Arial"/>
          <w:spacing w:val="-4"/>
          <w:sz w:val="28"/>
          <w:szCs w:val="28"/>
        </w:rPr>
        <w:t xml:space="preserve"> 6 с;</w:t>
      </w:r>
    </w:p>
    <w:p w14:paraId="5B2CBA5A" w14:textId="77777777" w:rsidR="00074CD6" w:rsidRPr="000414C3" w:rsidRDefault="00074CD6" w:rsidP="00074CD6">
      <w:pPr>
        <w:spacing w:after="0" w:line="360" w:lineRule="auto"/>
        <w:jc w:val="both"/>
        <w:rPr>
          <w:rFonts w:cs="Arial"/>
          <w:spacing w:val="-4"/>
          <w:sz w:val="28"/>
          <w:szCs w:val="28"/>
        </w:rPr>
      </w:pPr>
      <w:r w:rsidRPr="000414C3">
        <w:rPr>
          <w:rFonts w:cs="Arial"/>
          <w:spacing w:val="-4"/>
          <w:sz w:val="28"/>
          <w:szCs w:val="28"/>
        </w:rPr>
        <w:t>измерение по точкам</w:t>
      </w:r>
      <w:r w:rsidR="00F960AE" w:rsidRPr="000414C3">
        <w:rPr>
          <w:rFonts w:cs="Arial"/>
          <w:spacing w:val="-4"/>
          <w:sz w:val="28"/>
          <w:szCs w:val="28"/>
        </w:rPr>
        <w:t>:</w:t>
      </w:r>
      <w:r w:rsidRPr="000414C3">
        <w:rPr>
          <w:rFonts w:cs="Arial"/>
          <w:spacing w:val="-4"/>
          <w:sz w:val="28"/>
          <w:szCs w:val="28"/>
        </w:rPr>
        <w:t xml:space="preserve"> число проходов </w:t>
      </w:r>
      <w:r w:rsidR="00F960AE" w:rsidRPr="000414C3">
        <w:rPr>
          <w:rFonts w:cs="Arial"/>
          <w:spacing w:val="-4"/>
          <w:sz w:val="28"/>
          <w:szCs w:val="28"/>
        </w:rPr>
        <w:t xml:space="preserve">- </w:t>
      </w:r>
      <w:r w:rsidRPr="000414C3">
        <w:rPr>
          <w:rFonts w:cs="Arial"/>
          <w:spacing w:val="-4"/>
          <w:sz w:val="28"/>
          <w:szCs w:val="28"/>
        </w:rPr>
        <w:t xml:space="preserve">25, время измерения в точке </w:t>
      </w:r>
      <w:r w:rsidR="00F960AE" w:rsidRPr="000414C3">
        <w:rPr>
          <w:rFonts w:cs="Arial"/>
          <w:spacing w:val="-4"/>
          <w:sz w:val="28"/>
          <w:szCs w:val="28"/>
        </w:rPr>
        <w:t xml:space="preserve">- </w:t>
      </w:r>
      <w:r w:rsidRPr="000414C3">
        <w:rPr>
          <w:rFonts w:cs="Arial"/>
          <w:spacing w:val="-4"/>
          <w:sz w:val="28"/>
          <w:szCs w:val="28"/>
        </w:rPr>
        <w:t xml:space="preserve">10 мс, каналы на массу </w:t>
      </w:r>
      <w:r w:rsidR="00F960AE" w:rsidRPr="000414C3">
        <w:rPr>
          <w:rFonts w:cs="Arial"/>
          <w:spacing w:val="-4"/>
          <w:sz w:val="28"/>
          <w:szCs w:val="28"/>
        </w:rPr>
        <w:t xml:space="preserve">- </w:t>
      </w:r>
      <w:r w:rsidRPr="000414C3">
        <w:rPr>
          <w:rFonts w:cs="Arial"/>
          <w:spacing w:val="-4"/>
          <w:sz w:val="28"/>
          <w:szCs w:val="28"/>
        </w:rPr>
        <w:t>1, продолжительность измерения - 34 с.</w:t>
      </w:r>
    </w:p>
    <w:p w14:paraId="5DF5EFE0" w14:textId="77777777" w:rsidR="00074CD6" w:rsidRPr="000414C3" w:rsidRDefault="00074CD6" w:rsidP="00F960AE">
      <w:pPr>
        <w:spacing w:before="120"/>
        <w:ind w:firstLine="0"/>
        <w:jc w:val="both"/>
        <w:rPr>
          <w:rFonts w:cs="Arial"/>
          <w:sz w:val="28"/>
          <w:szCs w:val="28"/>
        </w:rPr>
      </w:pPr>
    </w:p>
    <w:p w14:paraId="3F0054C5" w14:textId="5BD6981D" w:rsidR="002F79EC" w:rsidRPr="000414C3" w:rsidRDefault="002F79EC" w:rsidP="00306202">
      <w:pPr>
        <w:spacing w:after="0" w:line="360" w:lineRule="auto"/>
        <w:jc w:val="both"/>
        <w:rPr>
          <w:rFonts w:cs="Arial"/>
          <w:sz w:val="28"/>
          <w:szCs w:val="28"/>
        </w:rPr>
      </w:pPr>
      <w:r w:rsidRPr="000414C3">
        <w:rPr>
          <w:rFonts w:cs="Arial"/>
          <w:sz w:val="28"/>
          <w:szCs w:val="28"/>
        </w:rPr>
        <w:t>Перечень изотопов, используемых для определения элементов (компонентов)</w:t>
      </w:r>
      <w:r w:rsidR="00267C25" w:rsidRPr="000414C3">
        <w:rPr>
          <w:rFonts w:cs="Arial"/>
          <w:sz w:val="28"/>
          <w:szCs w:val="28"/>
        </w:rPr>
        <w:t>,</w:t>
      </w:r>
      <w:r w:rsidRPr="000414C3">
        <w:rPr>
          <w:rFonts w:cs="Arial"/>
          <w:sz w:val="28"/>
          <w:szCs w:val="28"/>
        </w:rPr>
        <w:t xml:space="preserve"> приведен в таблице </w:t>
      </w:r>
      <w:r w:rsidR="00444AC6" w:rsidRPr="000414C3">
        <w:rPr>
          <w:rFonts w:cs="Arial"/>
          <w:sz w:val="28"/>
          <w:szCs w:val="28"/>
        </w:rPr>
        <w:t>7</w:t>
      </w:r>
      <w:r w:rsidRPr="000414C3">
        <w:rPr>
          <w:rFonts w:cs="Arial"/>
          <w:sz w:val="28"/>
          <w:szCs w:val="28"/>
        </w:rPr>
        <w:t xml:space="preserve">. </w:t>
      </w:r>
    </w:p>
    <w:p w14:paraId="0AC0CEBB" w14:textId="52966E32" w:rsidR="002F79EC" w:rsidRPr="000414C3" w:rsidRDefault="004A576A" w:rsidP="00306202">
      <w:pPr>
        <w:spacing w:after="0" w:line="360" w:lineRule="auto"/>
        <w:ind w:firstLine="0"/>
        <w:jc w:val="both"/>
        <w:rPr>
          <w:rFonts w:cs="Arial"/>
          <w:sz w:val="28"/>
          <w:szCs w:val="28"/>
        </w:rPr>
      </w:pPr>
      <w:r w:rsidRPr="000414C3">
        <w:rPr>
          <w:rFonts w:cs="Arial"/>
          <w:spacing w:val="40"/>
          <w:sz w:val="28"/>
          <w:szCs w:val="28"/>
          <w:lang w:eastAsia="zh-CN"/>
        </w:rPr>
        <w:t>Таблица</w:t>
      </w:r>
      <w:r w:rsidRPr="000414C3">
        <w:rPr>
          <w:rFonts w:cs="Arial"/>
          <w:sz w:val="28"/>
          <w:szCs w:val="28"/>
          <w:lang w:eastAsia="zh-CN"/>
        </w:rPr>
        <w:t xml:space="preserve"> </w:t>
      </w:r>
      <w:r w:rsidR="00444AC6" w:rsidRPr="000414C3">
        <w:rPr>
          <w:rFonts w:cs="Arial"/>
          <w:sz w:val="28"/>
          <w:szCs w:val="28"/>
          <w:lang w:eastAsia="zh-CN"/>
        </w:rPr>
        <w:t>7</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002F79EC" w:rsidRPr="000414C3">
        <w:rPr>
          <w:rFonts w:cs="Arial"/>
          <w:sz w:val="28"/>
          <w:szCs w:val="28"/>
        </w:rPr>
        <w:t>Перечень изотопов, используемых для определения элементов (компонентов)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5"/>
        <w:gridCol w:w="1417"/>
        <w:gridCol w:w="2835"/>
        <w:gridCol w:w="4333"/>
      </w:tblGrid>
      <w:tr w:rsidR="00F960AE" w:rsidRPr="000414C3" w14:paraId="441972A4" w14:textId="77777777" w:rsidTr="00F960AE">
        <w:trPr>
          <w:trHeight w:val="259"/>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8226" w14:textId="77777777" w:rsidR="00F960AE" w:rsidRPr="000414C3" w:rsidRDefault="00F960AE" w:rsidP="002F79EC">
            <w:pPr>
              <w:spacing w:after="0" w:line="23" w:lineRule="atLeast"/>
              <w:ind w:firstLine="0"/>
              <w:jc w:val="center"/>
              <w:rPr>
                <w:rFonts w:cs="Arial"/>
                <w:lang w:eastAsia="zh-CN"/>
              </w:rPr>
            </w:pPr>
            <w:r w:rsidRPr="000414C3">
              <w:rPr>
                <w:rFonts w:cs="Arial"/>
                <w:lang w:eastAsia="zh-CN"/>
              </w:rPr>
              <w:t>Элемент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8B7B4" w14:textId="77777777" w:rsidR="00F960AE" w:rsidRPr="000414C3" w:rsidRDefault="00F960AE" w:rsidP="002F79EC">
            <w:pPr>
              <w:spacing w:after="0" w:line="23" w:lineRule="atLeast"/>
              <w:ind w:firstLine="0"/>
              <w:jc w:val="center"/>
              <w:rPr>
                <w:rFonts w:cs="Arial"/>
                <w:lang w:eastAsia="zh-CN"/>
              </w:rPr>
            </w:pPr>
            <w:r w:rsidRPr="000414C3">
              <w:rPr>
                <w:rFonts w:cs="Arial"/>
                <w:lang w:eastAsia="zh-CN"/>
              </w:rPr>
              <w:t>Изотоп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C74AA" w14:textId="77777777" w:rsidR="00F960AE" w:rsidRPr="000414C3" w:rsidRDefault="00F960AE" w:rsidP="002F79EC">
            <w:pPr>
              <w:spacing w:after="0" w:line="23" w:lineRule="atLeast"/>
              <w:ind w:firstLine="0"/>
              <w:jc w:val="center"/>
              <w:rPr>
                <w:rFonts w:cs="Arial"/>
                <w:lang w:eastAsia="zh-CN"/>
              </w:rPr>
            </w:pPr>
            <w:r w:rsidRPr="000414C3">
              <w:rPr>
                <w:rFonts w:cs="Arial"/>
                <w:lang w:eastAsia="zh-CN"/>
              </w:rPr>
              <w:t>Распространенность, %</w:t>
            </w: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49CC3" w14:textId="77777777" w:rsidR="00F960AE" w:rsidRPr="000414C3" w:rsidRDefault="00F960AE" w:rsidP="002F79EC">
            <w:pPr>
              <w:spacing w:after="0" w:line="23" w:lineRule="atLeast"/>
              <w:ind w:firstLine="0"/>
              <w:jc w:val="center"/>
              <w:rPr>
                <w:rFonts w:cs="Arial"/>
                <w:lang w:eastAsia="zh-CN"/>
              </w:rPr>
            </w:pPr>
            <w:r w:rsidRPr="000414C3">
              <w:rPr>
                <w:rFonts w:cs="Arial"/>
                <w:lang w:eastAsia="zh-CN"/>
              </w:rPr>
              <w:t xml:space="preserve">Основные мешающие ионы </w:t>
            </w:r>
          </w:p>
          <w:p w14:paraId="635EBA2E" w14:textId="77777777" w:rsidR="00F960AE" w:rsidRPr="000414C3" w:rsidRDefault="00F960AE" w:rsidP="002F79EC">
            <w:pPr>
              <w:spacing w:after="0" w:line="23" w:lineRule="atLeast"/>
              <w:ind w:firstLine="0"/>
              <w:jc w:val="center"/>
              <w:rPr>
                <w:rFonts w:cs="Arial"/>
                <w:lang w:eastAsia="zh-CN"/>
              </w:rPr>
            </w:pPr>
            <w:r w:rsidRPr="000414C3">
              <w:rPr>
                <w:rFonts w:cs="Arial"/>
                <w:lang w:eastAsia="zh-CN"/>
              </w:rPr>
              <w:t>(для изобар в скобках приведена распространенность в %)</w:t>
            </w:r>
          </w:p>
        </w:tc>
      </w:tr>
      <w:tr w:rsidR="00F960AE" w:rsidRPr="000414C3" w14:paraId="3A89FDF9"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F4FE80E" w14:textId="77777777" w:rsidR="00F960AE" w:rsidRPr="000414C3" w:rsidRDefault="00F960AE" w:rsidP="002F79EC">
            <w:pPr>
              <w:spacing w:before="60" w:line="23" w:lineRule="atLeast"/>
              <w:ind w:firstLine="0"/>
              <w:jc w:val="center"/>
              <w:rPr>
                <w:rFonts w:cs="Arial"/>
                <w:snapToGrid w:val="0"/>
                <w:color w:val="000000"/>
                <w:lang w:val="en-US" w:eastAsia="zh-CN"/>
              </w:rPr>
            </w:pPr>
            <w:r w:rsidRPr="000414C3">
              <w:rPr>
                <w:rFonts w:cs="Arial"/>
                <w:snapToGrid w:val="0"/>
                <w:color w:val="000000"/>
                <w:lang w:val="en-US" w:eastAsia="zh-CN"/>
              </w:rPr>
              <w:t>Nb</w:t>
            </w:r>
          </w:p>
        </w:tc>
        <w:tc>
          <w:tcPr>
            <w:tcW w:w="1417" w:type="dxa"/>
            <w:tcBorders>
              <w:top w:val="single" w:sz="4" w:space="0" w:color="auto"/>
              <w:left w:val="single" w:sz="4" w:space="0" w:color="auto"/>
              <w:bottom w:val="single" w:sz="4" w:space="0" w:color="auto"/>
              <w:right w:val="single" w:sz="4" w:space="0" w:color="auto"/>
            </w:tcBorders>
            <w:hideMark/>
          </w:tcPr>
          <w:p w14:paraId="578618D5" w14:textId="77777777" w:rsidR="00F960AE" w:rsidRPr="000414C3" w:rsidRDefault="00F960AE" w:rsidP="002F79EC">
            <w:pPr>
              <w:spacing w:before="60" w:line="23" w:lineRule="atLeast"/>
              <w:ind w:firstLine="0"/>
              <w:jc w:val="center"/>
              <w:rPr>
                <w:rFonts w:cs="Arial"/>
                <w:snapToGrid w:val="0"/>
                <w:color w:val="000000"/>
                <w:lang w:val="en-US" w:eastAsia="zh-CN"/>
              </w:rPr>
            </w:pPr>
            <w:r w:rsidRPr="000414C3">
              <w:rPr>
                <w:rFonts w:cs="Arial"/>
                <w:color w:val="000000"/>
                <w:vertAlign w:val="superscript"/>
                <w:lang w:val="en-US" w:eastAsia="zh-CN"/>
              </w:rPr>
              <w:t>93</w:t>
            </w:r>
            <w:r w:rsidRPr="000414C3">
              <w:rPr>
                <w:rFonts w:cs="Arial"/>
                <w:color w:val="000000"/>
                <w:lang w:val="en-US" w:eastAsia="zh-CN"/>
              </w:rPr>
              <w:t>Nb</w:t>
            </w:r>
          </w:p>
        </w:tc>
        <w:tc>
          <w:tcPr>
            <w:tcW w:w="2835" w:type="dxa"/>
            <w:tcBorders>
              <w:top w:val="single" w:sz="4" w:space="0" w:color="auto"/>
              <w:left w:val="single" w:sz="4" w:space="0" w:color="auto"/>
              <w:bottom w:val="single" w:sz="4" w:space="0" w:color="auto"/>
              <w:right w:val="single" w:sz="4" w:space="0" w:color="auto"/>
            </w:tcBorders>
            <w:hideMark/>
          </w:tcPr>
          <w:p w14:paraId="4E73829D" w14:textId="77777777" w:rsidR="00F960AE" w:rsidRPr="000414C3" w:rsidRDefault="00F960AE" w:rsidP="002F79EC">
            <w:pPr>
              <w:spacing w:before="60" w:line="23" w:lineRule="atLeast"/>
              <w:ind w:firstLine="0"/>
              <w:jc w:val="center"/>
              <w:rPr>
                <w:rFonts w:cs="Arial"/>
                <w:snapToGrid w:val="0"/>
                <w:color w:val="000000"/>
                <w:lang w:val="en-US" w:eastAsia="zh-CN"/>
              </w:rPr>
            </w:pPr>
            <w:r w:rsidRPr="000414C3">
              <w:rPr>
                <w:rFonts w:cs="Arial"/>
                <w:snapToGrid w:val="0"/>
                <w:color w:val="000000"/>
                <w:lang w:val="en-US" w:eastAsia="zh-CN"/>
              </w:rPr>
              <w:t>100</w:t>
            </w:r>
          </w:p>
        </w:tc>
        <w:tc>
          <w:tcPr>
            <w:tcW w:w="4333" w:type="dxa"/>
            <w:tcBorders>
              <w:top w:val="single" w:sz="4" w:space="0" w:color="auto"/>
              <w:left w:val="single" w:sz="4" w:space="0" w:color="auto"/>
              <w:bottom w:val="single" w:sz="4" w:space="0" w:color="auto"/>
              <w:right w:val="single" w:sz="4" w:space="0" w:color="auto"/>
            </w:tcBorders>
            <w:hideMark/>
          </w:tcPr>
          <w:p w14:paraId="406695B4" w14:textId="77777777" w:rsidR="00F960AE" w:rsidRPr="000414C3" w:rsidRDefault="00F960AE" w:rsidP="002F79EC">
            <w:pPr>
              <w:spacing w:before="60" w:line="23" w:lineRule="atLeast"/>
              <w:ind w:firstLine="0"/>
              <w:rPr>
                <w:rFonts w:cs="Arial"/>
                <w:snapToGrid w:val="0"/>
                <w:color w:val="000000"/>
                <w:lang w:val="en-US" w:eastAsia="zh-CN"/>
              </w:rPr>
            </w:pPr>
            <w:r w:rsidRPr="000414C3">
              <w:rPr>
                <w:rFonts w:cs="Arial"/>
                <w:color w:val="000000"/>
                <w:vertAlign w:val="superscript"/>
                <w:lang w:val="en-US" w:eastAsia="zh-CN"/>
              </w:rPr>
              <w:t>53</w:t>
            </w:r>
            <w:r w:rsidRPr="000414C3">
              <w:rPr>
                <w:rFonts w:cs="Arial"/>
                <w:color w:val="000000"/>
                <w:lang w:val="en-US" w:eastAsia="zh-CN"/>
              </w:rPr>
              <w:t>Cr</w:t>
            </w:r>
            <w:r w:rsidRPr="000414C3">
              <w:rPr>
                <w:rFonts w:cs="Arial"/>
                <w:color w:val="000000"/>
                <w:vertAlign w:val="superscript"/>
                <w:lang w:val="en-US" w:eastAsia="zh-CN"/>
              </w:rPr>
              <w:t>40</w:t>
            </w:r>
            <w:r w:rsidRPr="000414C3">
              <w:rPr>
                <w:rFonts w:cs="Arial"/>
                <w:color w:val="000000"/>
                <w:lang w:val="en-US" w:eastAsia="zh-CN"/>
              </w:rPr>
              <w:t>Ar</w:t>
            </w:r>
          </w:p>
        </w:tc>
      </w:tr>
      <w:tr w:rsidR="00F960AE" w:rsidRPr="000414C3" w14:paraId="1D765D8A"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AE0FC4B"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La</w:t>
            </w:r>
          </w:p>
        </w:tc>
        <w:tc>
          <w:tcPr>
            <w:tcW w:w="1417" w:type="dxa"/>
            <w:tcBorders>
              <w:top w:val="single" w:sz="4" w:space="0" w:color="auto"/>
              <w:left w:val="single" w:sz="4" w:space="0" w:color="auto"/>
              <w:bottom w:val="single" w:sz="4" w:space="0" w:color="auto"/>
              <w:right w:val="single" w:sz="4" w:space="0" w:color="auto"/>
            </w:tcBorders>
            <w:hideMark/>
          </w:tcPr>
          <w:p w14:paraId="043BA3FD"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color w:val="000000"/>
                <w:vertAlign w:val="superscript"/>
                <w:lang w:val="en-US" w:eastAsia="zh-CN"/>
              </w:rPr>
              <w:t>139</w:t>
            </w:r>
            <w:r w:rsidRPr="000414C3">
              <w:rPr>
                <w:rFonts w:cs="Arial"/>
                <w:color w:val="000000"/>
                <w:lang w:val="en-US" w:eastAsia="zh-CN"/>
              </w:rPr>
              <w:t>La</w:t>
            </w:r>
          </w:p>
        </w:tc>
        <w:tc>
          <w:tcPr>
            <w:tcW w:w="2835" w:type="dxa"/>
            <w:tcBorders>
              <w:top w:val="single" w:sz="4" w:space="0" w:color="auto"/>
              <w:left w:val="single" w:sz="4" w:space="0" w:color="auto"/>
              <w:bottom w:val="single" w:sz="4" w:space="0" w:color="auto"/>
              <w:right w:val="single" w:sz="4" w:space="0" w:color="auto"/>
            </w:tcBorders>
            <w:hideMark/>
          </w:tcPr>
          <w:p w14:paraId="7F0ED31C"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99</w:t>
            </w:r>
            <w:r w:rsidRPr="000414C3">
              <w:rPr>
                <w:rFonts w:cs="Arial"/>
                <w:snapToGrid w:val="0"/>
                <w:color w:val="000000"/>
                <w:lang w:eastAsia="zh-CN"/>
              </w:rPr>
              <w:t>,</w:t>
            </w:r>
            <w:r w:rsidRPr="000414C3">
              <w:rPr>
                <w:rFonts w:cs="Arial"/>
                <w:snapToGrid w:val="0"/>
                <w:color w:val="000000"/>
                <w:lang w:val="en-US" w:eastAsia="zh-CN"/>
              </w:rPr>
              <w:t>9</w:t>
            </w:r>
          </w:p>
        </w:tc>
        <w:tc>
          <w:tcPr>
            <w:tcW w:w="4333" w:type="dxa"/>
            <w:tcBorders>
              <w:top w:val="single" w:sz="4" w:space="0" w:color="auto"/>
              <w:left w:val="single" w:sz="4" w:space="0" w:color="auto"/>
              <w:bottom w:val="single" w:sz="4" w:space="0" w:color="auto"/>
              <w:right w:val="single" w:sz="4" w:space="0" w:color="auto"/>
            </w:tcBorders>
            <w:hideMark/>
          </w:tcPr>
          <w:p w14:paraId="76C5CDD5"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color w:val="000000"/>
                <w:vertAlign w:val="superscript"/>
                <w:lang w:val="en-US" w:eastAsia="zh-CN"/>
              </w:rPr>
              <w:t>138</w:t>
            </w:r>
            <w:r w:rsidRPr="000414C3">
              <w:rPr>
                <w:rFonts w:cs="Arial"/>
                <w:color w:val="000000"/>
                <w:lang w:val="en-US" w:eastAsia="zh-CN"/>
              </w:rPr>
              <w:t>BaH</w:t>
            </w:r>
            <w:r w:rsidRPr="000414C3">
              <w:rPr>
                <w:rFonts w:cs="Arial"/>
                <w:color w:val="000000"/>
                <w:vertAlign w:val="superscript"/>
                <w:lang w:val="en-US" w:eastAsia="zh-CN"/>
              </w:rPr>
              <w:t>+</w:t>
            </w:r>
            <w:r w:rsidRPr="000414C3">
              <w:rPr>
                <w:rFonts w:cs="Arial"/>
                <w:color w:val="000000"/>
                <w:lang w:val="en-US" w:eastAsia="zh-CN"/>
              </w:rPr>
              <w:t xml:space="preserve">, </w:t>
            </w:r>
            <w:r w:rsidRPr="000414C3">
              <w:rPr>
                <w:rFonts w:cs="Arial"/>
                <w:color w:val="000000"/>
                <w:vertAlign w:val="superscript"/>
                <w:lang w:val="en-US" w:eastAsia="zh-CN"/>
              </w:rPr>
              <w:t>123</w:t>
            </w:r>
            <w:r w:rsidRPr="000414C3">
              <w:rPr>
                <w:rFonts w:cs="Arial"/>
                <w:color w:val="000000"/>
                <w:lang w:val="en-US" w:eastAsia="zh-CN"/>
              </w:rPr>
              <w:t>Sb</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tc>
      </w:tr>
      <w:tr w:rsidR="00F960AE" w:rsidRPr="000414C3" w14:paraId="392EC51D"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0EF4608"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Ce</w:t>
            </w:r>
          </w:p>
        </w:tc>
        <w:tc>
          <w:tcPr>
            <w:tcW w:w="1417" w:type="dxa"/>
            <w:tcBorders>
              <w:top w:val="single" w:sz="4" w:space="0" w:color="auto"/>
              <w:left w:val="single" w:sz="4" w:space="0" w:color="auto"/>
              <w:bottom w:val="single" w:sz="4" w:space="0" w:color="auto"/>
              <w:right w:val="single" w:sz="4" w:space="0" w:color="auto"/>
            </w:tcBorders>
            <w:hideMark/>
          </w:tcPr>
          <w:p w14:paraId="565E8502"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color w:val="000000"/>
                <w:vertAlign w:val="superscript"/>
                <w:lang w:val="en-US" w:eastAsia="zh-CN"/>
              </w:rPr>
              <w:t>140</w:t>
            </w:r>
            <w:r w:rsidRPr="000414C3">
              <w:rPr>
                <w:rFonts w:cs="Arial"/>
                <w:color w:val="000000"/>
                <w:lang w:val="en-US" w:eastAsia="zh-CN"/>
              </w:rPr>
              <w:t>Ce</w:t>
            </w:r>
          </w:p>
        </w:tc>
        <w:tc>
          <w:tcPr>
            <w:tcW w:w="2835" w:type="dxa"/>
            <w:tcBorders>
              <w:top w:val="single" w:sz="4" w:space="0" w:color="auto"/>
              <w:left w:val="single" w:sz="4" w:space="0" w:color="auto"/>
              <w:bottom w:val="single" w:sz="4" w:space="0" w:color="auto"/>
              <w:right w:val="single" w:sz="4" w:space="0" w:color="auto"/>
            </w:tcBorders>
            <w:hideMark/>
          </w:tcPr>
          <w:p w14:paraId="03219158"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88</w:t>
            </w:r>
            <w:r w:rsidRPr="000414C3">
              <w:rPr>
                <w:rFonts w:cs="Arial"/>
                <w:snapToGrid w:val="0"/>
                <w:color w:val="000000"/>
                <w:lang w:eastAsia="zh-CN"/>
              </w:rPr>
              <w:t>,</w:t>
            </w:r>
            <w:r w:rsidRPr="000414C3">
              <w:rPr>
                <w:rFonts w:cs="Arial"/>
                <w:snapToGrid w:val="0"/>
                <w:color w:val="000000"/>
                <w:lang w:val="en-US" w:eastAsia="zh-CN"/>
              </w:rPr>
              <w:t>5</w:t>
            </w:r>
          </w:p>
        </w:tc>
        <w:tc>
          <w:tcPr>
            <w:tcW w:w="4333" w:type="dxa"/>
            <w:tcBorders>
              <w:top w:val="single" w:sz="4" w:space="0" w:color="auto"/>
              <w:left w:val="single" w:sz="4" w:space="0" w:color="auto"/>
              <w:bottom w:val="single" w:sz="4" w:space="0" w:color="auto"/>
              <w:right w:val="single" w:sz="4" w:space="0" w:color="auto"/>
            </w:tcBorders>
            <w:hideMark/>
          </w:tcPr>
          <w:p w14:paraId="39D19ADC"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color w:val="000000"/>
                <w:vertAlign w:val="superscript"/>
                <w:lang w:val="en-US" w:eastAsia="zh-CN"/>
              </w:rPr>
              <w:t>139</w:t>
            </w:r>
            <w:r w:rsidRPr="000414C3">
              <w:rPr>
                <w:rFonts w:cs="Arial"/>
                <w:color w:val="000000"/>
                <w:lang w:val="en-US" w:eastAsia="zh-CN"/>
              </w:rPr>
              <w:t>LaH</w:t>
            </w:r>
            <w:r w:rsidRPr="000414C3">
              <w:rPr>
                <w:rFonts w:cs="Arial"/>
                <w:color w:val="000000"/>
                <w:vertAlign w:val="superscript"/>
                <w:lang w:val="en-US" w:eastAsia="zh-CN"/>
              </w:rPr>
              <w:t>+</w:t>
            </w:r>
            <w:r w:rsidRPr="000414C3">
              <w:rPr>
                <w:rFonts w:cs="Arial"/>
                <w:color w:val="000000"/>
                <w:lang w:val="en-US" w:eastAsia="zh-CN"/>
              </w:rPr>
              <w:t xml:space="preserve">, </w:t>
            </w:r>
            <w:r w:rsidRPr="000414C3">
              <w:rPr>
                <w:rFonts w:cs="Arial"/>
                <w:color w:val="000000"/>
                <w:vertAlign w:val="superscript"/>
                <w:lang w:val="en-US" w:eastAsia="zh-CN"/>
              </w:rPr>
              <w:t>124</w:t>
            </w:r>
            <w:r w:rsidRPr="000414C3">
              <w:rPr>
                <w:rFonts w:cs="Arial"/>
                <w:color w:val="000000"/>
                <w:lang w:val="en-US" w:eastAsia="zh-CN"/>
              </w:rPr>
              <w:t>Sn</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tc>
      </w:tr>
      <w:tr w:rsidR="00F960AE" w:rsidRPr="000414C3" w14:paraId="41075F21"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24CB630"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Pr</w:t>
            </w:r>
          </w:p>
        </w:tc>
        <w:tc>
          <w:tcPr>
            <w:tcW w:w="1417" w:type="dxa"/>
            <w:tcBorders>
              <w:top w:val="single" w:sz="4" w:space="0" w:color="auto"/>
              <w:left w:val="single" w:sz="4" w:space="0" w:color="auto"/>
              <w:bottom w:val="single" w:sz="4" w:space="0" w:color="auto"/>
              <w:right w:val="single" w:sz="4" w:space="0" w:color="auto"/>
            </w:tcBorders>
            <w:hideMark/>
          </w:tcPr>
          <w:p w14:paraId="63F6224E"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color w:val="000000"/>
                <w:vertAlign w:val="superscript"/>
                <w:lang w:val="en-US" w:eastAsia="zh-CN"/>
              </w:rPr>
              <w:t>141</w:t>
            </w:r>
            <w:r w:rsidRPr="000414C3">
              <w:rPr>
                <w:rFonts w:cs="Arial"/>
                <w:color w:val="000000"/>
                <w:lang w:val="en-US" w:eastAsia="zh-CN"/>
              </w:rPr>
              <w:t>Pr</w:t>
            </w:r>
          </w:p>
        </w:tc>
        <w:tc>
          <w:tcPr>
            <w:tcW w:w="2835" w:type="dxa"/>
            <w:tcBorders>
              <w:top w:val="single" w:sz="4" w:space="0" w:color="auto"/>
              <w:left w:val="single" w:sz="4" w:space="0" w:color="auto"/>
              <w:bottom w:val="single" w:sz="4" w:space="0" w:color="auto"/>
              <w:right w:val="single" w:sz="4" w:space="0" w:color="auto"/>
            </w:tcBorders>
            <w:hideMark/>
          </w:tcPr>
          <w:p w14:paraId="748F067D"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100</w:t>
            </w:r>
          </w:p>
        </w:tc>
        <w:tc>
          <w:tcPr>
            <w:tcW w:w="4333" w:type="dxa"/>
            <w:tcBorders>
              <w:top w:val="single" w:sz="4" w:space="0" w:color="auto"/>
              <w:left w:val="single" w:sz="4" w:space="0" w:color="auto"/>
              <w:bottom w:val="single" w:sz="4" w:space="0" w:color="auto"/>
              <w:right w:val="single" w:sz="4" w:space="0" w:color="auto"/>
            </w:tcBorders>
            <w:hideMark/>
          </w:tcPr>
          <w:p w14:paraId="2DF8E8CA"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color w:val="000000"/>
                <w:vertAlign w:val="superscript"/>
                <w:lang w:val="en-US" w:eastAsia="zh-CN"/>
              </w:rPr>
              <w:t>140</w:t>
            </w:r>
            <w:r w:rsidRPr="000414C3">
              <w:rPr>
                <w:rFonts w:cs="Arial"/>
                <w:color w:val="000000"/>
                <w:lang w:val="en-US" w:eastAsia="zh-CN"/>
              </w:rPr>
              <w:t>CeH</w:t>
            </w:r>
            <w:r w:rsidRPr="000414C3">
              <w:rPr>
                <w:rFonts w:cs="Arial"/>
                <w:color w:val="000000"/>
                <w:vertAlign w:val="superscript"/>
                <w:lang w:val="en-US" w:eastAsia="zh-CN"/>
              </w:rPr>
              <w:t>+</w:t>
            </w:r>
            <w:r w:rsidRPr="000414C3">
              <w:rPr>
                <w:rFonts w:cs="Arial"/>
                <w:color w:val="000000"/>
                <w:lang w:val="en-US" w:eastAsia="zh-CN"/>
              </w:rPr>
              <w:t xml:space="preserve">, </w:t>
            </w:r>
            <w:r w:rsidRPr="000414C3">
              <w:rPr>
                <w:rFonts w:cs="Arial"/>
                <w:color w:val="000000"/>
                <w:vertAlign w:val="superscript"/>
                <w:lang w:val="en-US" w:eastAsia="zh-CN"/>
              </w:rPr>
              <w:t>125</w:t>
            </w:r>
            <w:r w:rsidRPr="000414C3">
              <w:rPr>
                <w:rFonts w:cs="Arial"/>
                <w:color w:val="000000"/>
                <w:lang w:val="en-US" w:eastAsia="zh-CN"/>
              </w:rPr>
              <w:t>Te</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tc>
      </w:tr>
      <w:tr w:rsidR="00F960AE" w:rsidRPr="000414C3" w14:paraId="49EB1B53"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2D95558"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Nd</w:t>
            </w:r>
          </w:p>
        </w:tc>
        <w:tc>
          <w:tcPr>
            <w:tcW w:w="1417" w:type="dxa"/>
            <w:tcBorders>
              <w:top w:val="single" w:sz="4" w:space="0" w:color="auto"/>
              <w:left w:val="single" w:sz="4" w:space="0" w:color="auto"/>
              <w:bottom w:val="single" w:sz="4" w:space="0" w:color="auto"/>
              <w:right w:val="single" w:sz="4" w:space="0" w:color="auto"/>
            </w:tcBorders>
            <w:hideMark/>
          </w:tcPr>
          <w:p w14:paraId="76AC016F"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143</w:t>
            </w:r>
            <w:r w:rsidRPr="000414C3">
              <w:rPr>
                <w:rFonts w:cs="Arial"/>
                <w:snapToGrid w:val="0"/>
                <w:color w:val="000000"/>
                <w:lang w:val="en-US" w:eastAsia="zh-CN"/>
              </w:rPr>
              <w:t xml:space="preserve">Nd </w:t>
            </w:r>
          </w:p>
          <w:p w14:paraId="3FBFF1D1"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lastRenderedPageBreak/>
              <w:t>145</w:t>
            </w:r>
            <w:r w:rsidRPr="000414C3">
              <w:rPr>
                <w:rFonts w:cs="Arial"/>
                <w:snapToGrid w:val="0"/>
                <w:color w:val="000000"/>
                <w:lang w:val="en-US" w:eastAsia="zh-CN"/>
              </w:rPr>
              <w:t xml:space="preserve">Nd </w:t>
            </w:r>
          </w:p>
          <w:p w14:paraId="41ACA762"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146</w:t>
            </w:r>
            <w:r w:rsidRPr="000414C3">
              <w:rPr>
                <w:rFonts w:cs="Arial"/>
                <w:snapToGrid w:val="0"/>
                <w:color w:val="000000"/>
                <w:lang w:val="en-US" w:eastAsia="zh-CN"/>
              </w:rPr>
              <w:t xml:space="preserve">Nd </w:t>
            </w:r>
          </w:p>
        </w:tc>
        <w:tc>
          <w:tcPr>
            <w:tcW w:w="2835" w:type="dxa"/>
            <w:tcBorders>
              <w:top w:val="single" w:sz="4" w:space="0" w:color="auto"/>
              <w:left w:val="single" w:sz="4" w:space="0" w:color="auto"/>
              <w:bottom w:val="single" w:sz="4" w:space="0" w:color="auto"/>
              <w:right w:val="single" w:sz="4" w:space="0" w:color="auto"/>
            </w:tcBorders>
            <w:hideMark/>
          </w:tcPr>
          <w:p w14:paraId="179E26E2"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lastRenderedPageBreak/>
              <w:t>12</w:t>
            </w:r>
            <w:r w:rsidRPr="000414C3">
              <w:rPr>
                <w:rFonts w:cs="Arial"/>
                <w:snapToGrid w:val="0"/>
                <w:color w:val="000000"/>
                <w:lang w:eastAsia="zh-CN"/>
              </w:rPr>
              <w:t>,</w:t>
            </w:r>
            <w:r w:rsidRPr="000414C3">
              <w:rPr>
                <w:rFonts w:cs="Arial"/>
                <w:snapToGrid w:val="0"/>
                <w:color w:val="000000"/>
                <w:lang w:val="en-US" w:eastAsia="zh-CN"/>
              </w:rPr>
              <w:t>2</w:t>
            </w:r>
          </w:p>
          <w:p w14:paraId="29465C22"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lastRenderedPageBreak/>
              <w:t>8</w:t>
            </w:r>
            <w:r w:rsidRPr="000414C3">
              <w:rPr>
                <w:rFonts w:cs="Arial"/>
                <w:snapToGrid w:val="0"/>
                <w:color w:val="000000"/>
                <w:lang w:eastAsia="zh-CN"/>
              </w:rPr>
              <w:t>,</w:t>
            </w:r>
            <w:r w:rsidRPr="000414C3">
              <w:rPr>
                <w:rFonts w:cs="Arial"/>
                <w:snapToGrid w:val="0"/>
                <w:color w:val="000000"/>
                <w:lang w:val="en-US" w:eastAsia="zh-CN"/>
              </w:rPr>
              <w:t>3</w:t>
            </w:r>
          </w:p>
          <w:p w14:paraId="0B494864"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17</w:t>
            </w:r>
            <w:r w:rsidRPr="000414C3">
              <w:rPr>
                <w:rFonts w:cs="Arial"/>
                <w:snapToGrid w:val="0"/>
                <w:color w:val="000000"/>
                <w:lang w:eastAsia="zh-CN"/>
              </w:rPr>
              <w:t>,</w:t>
            </w:r>
            <w:r w:rsidRPr="000414C3">
              <w:rPr>
                <w:rFonts w:cs="Arial"/>
                <w:snapToGrid w:val="0"/>
                <w:color w:val="000000"/>
                <w:lang w:val="en-US" w:eastAsia="zh-CN"/>
              </w:rPr>
              <w:t>2</w:t>
            </w:r>
          </w:p>
        </w:tc>
        <w:tc>
          <w:tcPr>
            <w:tcW w:w="4333" w:type="dxa"/>
            <w:tcBorders>
              <w:top w:val="single" w:sz="4" w:space="0" w:color="auto"/>
              <w:left w:val="single" w:sz="4" w:space="0" w:color="auto"/>
              <w:bottom w:val="single" w:sz="4" w:space="0" w:color="auto"/>
              <w:right w:val="single" w:sz="4" w:space="0" w:color="auto"/>
            </w:tcBorders>
            <w:hideMark/>
          </w:tcPr>
          <w:p w14:paraId="156AD51C" w14:textId="77777777" w:rsidR="00F960AE" w:rsidRPr="000414C3" w:rsidRDefault="00F960AE" w:rsidP="002F79EC">
            <w:pPr>
              <w:spacing w:after="0" w:line="23" w:lineRule="atLeast"/>
              <w:ind w:firstLine="0"/>
              <w:rPr>
                <w:rFonts w:cs="Arial"/>
                <w:color w:val="000000"/>
                <w:lang w:val="en-US" w:eastAsia="zh-CN"/>
              </w:rPr>
            </w:pPr>
            <w:r w:rsidRPr="000414C3">
              <w:rPr>
                <w:rFonts w:cs="Arial"/>
                <w:color w:val="000000"/>
                <w:vertAlign w:val="superscript"/>
                <w:lang w:val="en-US" w:eastAsia="zh-CN"/>
              </w:rPr>
              <w:lastRenderedPageBreak/>
              <w:t>142</w:t>
            </w:r>
            <w:r w:rsidRPr="000414C3">
              <w:rPr>
                <w:rFonts w:cs="Arial"/>
                <w:color w:val="000000"/>
                <w:lang w:val="en-US" w:eastAsia="zh-CN"/>
              </w:rPr>
              <w:t>CeH</w:t>
            </w:r>
            <w:r w:rsidRPr="000414C3">
              <w:rPr>
                <w:rFonts w:cs="Arial"/>
                <w:color w:val="000000"/>
                <w:vertAlign w:val="superscript"/>
                <w:lang w:val="en-US" w:eastAsia="zh-CN"/>
              </w:rPr>
              <w:t>+</w:t>
            </w:r>
          </w:p>
          <w:p w14:paraId="3E7E502A" w14:textId="77777777" w:rsidR="00F960AE" w:rsidRPr="000414C3" w:rsidRDefault="00F960AE" w:rsidP="002F79EC">
            <w:pPr>
              <w:spacing w:after="0" w:line="23" w:lineRule="atLeast"/>
              <w:ind w:firstLine="0"/>
              <w:rPr>
                <w:rFonts w:cs="Arial"/>
                <w:color w:val="000000"/>
                <w:lang w:val="en-US" w:eastAsia="zh-CN"/>
              </w:rPr>
            </w:pPr>
            <w:r w:rsidRPr="000414C3">
              <w:rPr>
                <w:rFonts w:cs="Arial"/>
                <w:color w:val="000000"/>
                <w:vertAlign w:val="superscript"/>
                <w:lang w:val="en-US" w:eastAsia="zh-CN"/>
              </w:rPr>
              <w:lastRenderedPageBreak/>
              <w:t>144</w:t>
            </w:r>
            <w:r w:rsidRPr="000414C3">
              <w:rPr>
                <w:rFonts w:cs="Arial"/>
                <w:color w:val="000000"/>
                <w:lang w:val="en-US" w:eastAsia="zh-CN"/>
              </w:rPr>
              <w:t>SmH</w:t>
            </w:r>
            <w:r w:rsidRPr="000414C3">
              <w:rPr>
                <w:rFonts w:cs="Arial"/>
                <w:color w:val="000000"/>
                <w:vertAlign w:val="superscript"/>
                <w:lang w:val="en-US" w:eastAsia="zh-CN"/>
              </w:rPr>
              <w:t>+</w:t>
            </w:r>
          </w:p>
          <w:p w14:paraId="0ED62F8E"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snapToGrid w:val="0"/>
                <w:color w:val="000000"/>
                <w:vertAlign w:val="superscript"/>
                <w:lang w:val="en-US" w:eastAsia="zh-CN"/>
              </w:rPr>
              <w:t>130</w:t>
            </w:r>
            <w:r w:rsidRPr="000414C3">
              <w:rPr>
                <w:rFonts w:cs="Arial"/>
                <w:snapToGrid w:val="0"/>
                <w:color w:val="000000"/>
                <w:lang w:val="en-US" w:eastAsia="zh-CN"/>
              </w:rPr>
              <w:t>Ba</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r w:rsidRPr="000414C3">
              <w:rPr>
                <w:rFonts w:cs="Arial"/>
                <w:color w:val="000000"/>
                <w:lang w:val="en-US" w:eastAsia="zh-CN"/>
              </w:rPr>
              <w:t>,</w:t>
            </w:r>
          </w:p>
        </w:tc>
      </w:tr>
      <w:tr w:rsidR="00F960AE" w:rsidRPr="000414C3" w14:paraId="7127D638"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B841698"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lastRenderedPageBreak/>
              <w:t>Sm</w:t>
            </w:r>
          </w:p>
        </w:tc>
        <w:tc>
          <w:tcPr>
            <w:tcW w:w="1417" w:type="dxa"/>
            <w:tcBorders>
              <w:top w:val="single" w:sz="4" w:space="0" w:color="auto"/>
              <w:left w:val="single" w:sz="4" w:space="0" w:color="auto"/>
              <w:bottom w:val="single" w:sz="4" w:space="0" w:color="auto"/>
              <w:right w:val="single" w:sz="4" w:space="0" w:color="auto"/>
            </w:tcBorders>
            <w:hideMark/>
          </w:tcPr>
          <w:p w14:paraId="75639E15"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147</w:t>
            </w:r>
            <w:r w:rsidRPr="000414C3">
              <w:rPr>
                <w:rFonts w:cs="Arial"/>
                <w:snapToGrid w:val="0"/>
                <w:color w:val="000000"/>
                <w:lang w:val="en-US" w:eastAsia="zh-CN"/>
              </w:rPr>
              <w:t xml:space="preserve">Sm </w:t>
            </w:r>
          </w:p>
          <w:p w14:paraId="09B475CE"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149</w:t>
            </w:r>
            <w:r w:rsidRPr="000414C3">
              <w:rPr>
                <w:rFonts w:cs="Arial"/>
                <w:snapToGrid w:val="0"/>
                <w:color w:val="000000"/>
                <w:lang w:val="en-US" w:eastAsia="zh-CN"/>
              </w:rPr>
              <w:t>Sm</w:t>
            </w:r>
          </w:p>
        </w:tc>
        <w:tc>
          <w:tcPr>
            <w:tcW w:w="2835" w:type="dxa"/>
            <w:tcBorders>
              <w:top w:val="single" w:sz="4" w:space="0" w:color="auto"/>
              <w:left w:val="single" w:sz="4" w:space="0" w:color="auto"/>
              <w:bottom w:val="single" w:sz="4" w:space="0" w:color="auto"/>
              <w:right w:val="single" w:sz="4" w:space="0" w:color="auto"/>
            </w:tcBorders>
            <w:hideMark/>
          </w:tcPr>
          <w:p w14:paraId="6B182225"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15</w:t>
            </w:r>
            <w:r w:rsidRPr="000414C3">
              <w:rPr>
                <w:rFonts w:cs="Arial"/>
                <w:snapToGrid w:val="0"/>
                <w:color w:val="000000"/>
                <w:lang w:eastAsia="zh-CN"/>
              </w:rPr>
              <w:t>,</w:t>
            </w:r>
            <w:r w:rsidRPr="000414C3">
              <w:rPr>
                <w:rFonts w:cs="Arial"/>
                <w:snapToGrid w:val="0"/>
                <w:color w:val="000000"/>
                <w:lang w:val="en-US" w:eastAsia="zh-CN"/>
              </w:rPr>
              <w:t>0</w:t>
            </w:r>
          </w:p>
          <w:p w14:paraId="17E2DC21"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13</w:t>
            </w:r>
            <w:r w:rsidRPr="000414C3">
              <w:rPr>
                <w:rFonts w:cs="Arial"/>
                <w:snapToGrid w:val="0"/>
                <w:color w:val="000000"/>
                <w:lang w:eastAsia="zh-CN"/>
              </w:rPr>
              <w:t>,</w:t>
            </w:r>
            <w:r w:rsidRPr="000414C3">
              <w:rPr>
                <w:rFonts w:cs="Arial"/>
                <w:snapToGrid w:val="0"/>
                <w:color w:val="000000"/>
                <w:lang w:val="en-US" w:eastAsia="zh-CN"/>
              </w:rPr>
              <w:t>8</w:t>
            </w:r>
          </w:p>
        </w:tc>
        <w:tc>
          <w:tcPr>
            <w:tcW w:w="4333" w:type="dxa"/>
            <w:tcBorders>
              <w:top w:val="single" w:sz="4" w:space="0" w:color="auto"/>
              <w:left w:val="single" w:sz="4" w:space="0" w:color="auto"/>
              <w:bottom w:val="single" w:sz="4" w:space="0" w:color="auto"/>
              <w:right w:val="single" w:sz="4" w:space="0" w:color="auto"/>
            </w:tcBorders>
            <w:hideMark/>
          </w:tcPr>
          <w:p w14:paraId="7523AD09" w14:textId="77777777" w:rsidR="00F960AE" w:rsidRPr="000414C3" w:rsidRDefault="00F960AE" w:rsidP="002F79EC">
            <w:pPr>
              <w:spacing w:after="0" w:line="23" w:lineRule="atLeast"/>
              <w:ind w:firstLine="0"/>
              <w:rPr>
                <w:rFonts w:cs="Arial"/>
                <w:color w:val="000000"/>
                <w:lang w:val="en-US" w:eastAsia="zh-CN"/>
              </w:rPr>
            </w:pPr>
            <w:r w:rsidRPr="000414C3">
              <w:rPr>
                <w:rFonts w:cs="Arial"/>
                <w:snapToGrid w:val="0"/>
                <w:color w:val="000000"/>
                <w:vertAlign w:val="superscript"/>
                <w:lang w:val="en-US" w:eastAsia="zh-CN"/>
              </w:rPr>
              <w:t>130</w:t>
            </w:r>
            <w:r w:rsidRPr="000414C3">
              <w:rPr>
                <w:rFonts w:cs="Arial"/>
                <w:snapToGrid w:val="0"/>
                <w:color w:val="000000"/>
                <w:lang w:val="en-US" w:eastAsia="zh-CN"/>
              </w:rPr>
              <w:t>Ba</w:t>
            </w:r>
            <w:r w:rsidRPr="000414C3">
              <w:rPr>
                <w:rFonts w:cs="Arial"/>
                <w:color w:val="000000"/>
                <w:vertAlign w:val="superscript"/>
                <w:lang w:val="en-US" w:eastAsia="zh-CN"/>
              </w:rPr>
              <w:t>16</w:t>
            </w:r>
            <w:r w:rsidRPr="000414C3">
              <w:rPr>
                <w:rFonts w:cs="Arial"/>
                <w:color w:val="000000"/>
                <w:lang w:val="en-US" w:eastAsia="zh-CN"/>
              </w:rPr>
              <w:t>OH</w:t>
            </w:r>
            <w:r w:rsidRPr="000414C3">
              <w:rPr>
                <w:rFonts w:cs="Arial"/>
                <w:color w:val="000000"/>
                <w:vertAlign w:val="superscript"/>
                <w:lang w:val="en-US" w:eastAsia="zh-CN"/>
              </w:rPr>
              <w:t>+</w:t>
            </w:r>
            <w:r w:rsidRPr="000414C3">
              <w:rPr>
                <w:rFonts w:cs="Arial"/>
                <w:color w:val="000000"/>
                <w:lang w:val="en-US" w:eastAsia="zh-CN"/>
              </w:rPr>
              <w:t xml:space="preserve">, </w:t>
            </w:r>
            <w:r w:rsidRPr="000414C3">
              <w:rPr>
                <w:rFonts w:cs="Arial"/>
                <w:color w:val="000000"/>
                <w:vertAlign w:val="superscript"/>
                <w:lang w:val="en-US" w:eastAsia="zh-CN"/>
              </w:rPr>
              <w:t>146</w:t>
            </w:r>
            <w:r w:rsidRPr="000414C3">
              <w:rPr>
                <w:rFonts w:cs="Arial"/>
                <w:color w:val="000000"/>
                <w:lang w:val="en-US" w:eastAsia="zh-CN"/>
              </w:rPr>
              <w:t>NdH</w:t>
            </w:r>
            <w:r w:rsidRPr="000414C3">
              <w:rPr>
                <w:rFonts w:cs="Arial"/>
                <w:color w:val="000000"/>
                <w:vertAlign w:val="superscript"/>
                <w:lang w:val="en-US" w:eastAsia="zh-CN"/>
              </w:rPr>
              <w:t>+</w:t>
            </w:r>
          </w:p>
          <w:p w14:paraId="74B2244F"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snapToGrid w:val="0"/>
                <w:color w:val="000000"/>
                <w:vertAlign w:val="superscript"/>
                <w:lang w:val="en-US" w:eastAsia="zh-CN"/>
              </w:rPr>
              <w:t>132</w:t>
            </w:r>
            <w:r w:rsidRPr="000414C3">
              <w:rPr>
                <w:rFonts w:cs="Arial"/>
                <w:snapToGrid w:val="0"/>
                <w:color w:val="000000"/>
                <w:lang w:val="en-US" w:eastAsia="zh-CN"/>
              </w:rPr>
              <w:t>Ba</w:t>
            </w:r>
            <w:r w:rsidRPr="000414C3">
              <w:rPr>
                <w:rFonts w:cs="Arial"/>
                <w:color w:val="000000"/>
                <w:vertAlign w:val="superscript"/>
                <w:lang w:val="en-US" w:eastAsia="zh-CN"/>
              </w:rPr>
              <w:t>16</w:t>
            </w:r>
            <w:r w:rsidRPr="000414C3">
              <w:rPr>
                <w:rFonts w:cs="Arial"/>
                <w:color w:val="000000"/>
                <w:lang w:val="en-US" w:eastAsia="zh-CN"/>
              </w:rPr>
              <w:t>OH</w:t>
            </w:r>
            <w:r w:rsidRPr="000414C3">
              <w:rPr>
                <w:rFonts w:cs="Arial"/>
                <w:color w:val="000000"/>
                <w:vertAlign w:val="superscript"/>
                <w:lang w:val="en-US" w:eastAsia="zh-CN"/>
              </w:rPr>
              <w:t>+</w:t>
            </w:r>
            <w:r w:rsidRPr="000414C3">
              <w:rPr>
                <w:rFonts w:cs="Arial"/>
                <w:color w:val="000000"/>
                <w:lang w:val="en-US" w:eastAsia="zh-CN"/>
              </w:rPr>
              <w:t xml:space="preserve">, </w:t>
            </w:r>
            <w:r w:rsidRPr="000414C3">
              <w:rPr>
                <w:rFonts w:cs="Arial"/>
                <w:color w:val="000000"/>
                <w:vertAlign w:val="superscript"/>
                <w:lang w:val="en-US" w:eastAsia="zh-CN"/>
              </w:rPr>
              <w:t>148</w:t>
            </w:r>
            <w:r w:rsidRPr="000414C3">
              <w:rPr>
                <w:rFonts w:cs="Arial"/>
                <w:color w:val="000000"/>
                <w:lang w:val="en-US" w:eastAsia="zh-CN"/>
              </w:rPr>
              <w:t>NdH</w:t>
            </w:r>
            <w:r w:rsidRPr="000414C3">
              <w:rPr>
                <w:rFonts w:cs="Arial"/>
                <w:color w:val="000000"/>
                <w:vertAlign w:val="superscript"/>
                <w:lang w:val="en-US" w:eastAsia="zh-CN"/>
              </w:rPr>
              <w:t>+</w:t>
            </w:r>
          </w:p>
        </w:tc>
      </w:tr>
      <w:tr w:rsidR="00F960AE" w:rsidRPr="000414C3" w14:paraId="6BA41493"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052155C"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Eu</w:t>
            </w:r>
          </w:p>
        </w:tc>
        <w:tc>
          <w:tcPr>
            <w:tcW w:w="1417" w:type="dxa"/>
            <w:tcBorders>
              <w:top w:val="single" w:sz="4" w:space="0" w:color="auto"/>
              <w:left w:val="single" w:sz="4" w:space="0" w:color="auto"/>
              <w:bottom w:val="single" w:sz="4" w:space="0" w:color="auto"/>
              <w:right w:val="single" w:sz="4" w:space="0" w:color="auto"/>
            </w:tcBorders>
            <w:hideMark/>
          </w:tcPr>
          <w:p w14:paraId="080A3D5F"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color w:val="000000"/>
                <w:vertAlign w:val="superscript"/>
                <w:lang w:val="en-US" w:eastAsia="zh-CN"/>
              </w:rPr>
              <w:t>151</w:t>
            </w:r>
            <w:r w:rsidRPr="000414C3">
              <w:rPr>
                <w:rFonts w:cs="Arial"/>
                <w:color w:val="000000"/>
                <w:lang w:val="en-US" w:eastAsia="zh-CN"/>
              </w:rPr>
              <w:t>Eu</w:t>
            </w:r>
            <w:r w:rsidRPr="000414C3">
              <w:rPr>
                <w:rFonts w:cs="Arial"/>
                <w:snapToGrid w:val="0"/>
                <w:color w:val="000000"/>
                <w:lang w:val="en-US" w:eastAsia="zh-CN"/>
              </w:rPr>
              <w:t xml:space="preserve">  </w:t>
            </w:r>
          </w:p>
          <w:p w14:paraId="0BE11BEA"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color w:val="000000"/>
                <w:vertAlign w:val="superscript"/>
                <w:lang w:val="en-US" w:eastAsia="zh-CN"/>
              </w:rPr>
              <w:t>153</w:t>
            </w:r>
            <w:r w:rsidRPr="000414C3">
              <w:rPr>
                <w:rFonts w:cs="Arial"/>
                <w:color w:val="000000"/>
                <w:lang w:val="en-US" w:eastAsia="zh-CN"/>
              </w:rPr>
              <w:t>Eu</w:t>
            </w:r>
          </w:p>
        </w:tc>
        <w:tc>
          <w:tcPr>
            <w:tcW w:w="2835" w:type="dxa"/>
            <w:tcBorders>
              <w:top w:val="single" w:sz="4" w:space="0" w:color="auto"/>
              <w:left w:val="single" w:sz="4" w:space="0" w:color="auto"/>
              <w:bottom w:val="single" w:sz="4" w:space="0" w:color="auto"/>
              <w:right w:val="single" w:sz="4" w:space="0" w:color="auto"/>
            </w:tcBorders>
            <w:hideMark/>
          </w:tcPr>
          <w:p w14:paraId="55F88E8A"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47</w:t>
            </w:r>
            <w:r w:rsidRPr="000414C3">
              <w:rPr>
                <w:rFonts w:cs="Arial"/>
                <w:snapToGrid w:val="0"/>
                <w:color w:val="000000"/>
                <w:lang w:eastAsia="zh-CN"/>
              </w:rPr>
              <w:t>,</w:t>
            </w:r>
            <w:r w:rsidRPr="000414C3">
              <w:rPr>
                <w:rFonts w:cs="Arial"/>
                <w:snapToGrid w:val="0"/>
                <w:color w:val="000000"/>
                <w:lang w:val="en-US" w:eastAsia="zh-CN"/>
              </w:rPr>
              <w:t>8</w:t>
            </w:r>
          </w:p>
          <w:p w14:paraId="3B811641"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52</w:t>
            </w:r>
            <w:r w:rsidRPr="000414C3">
              <w:rPr>
                <w:rFonts w:cs="Arial"/>
                <w:snapToGrid w:val="0"/>
                <w:color w:val="000000"/>
                <w:lang w:eastAsia="zh-CN"/>
              </w:rPr>
              <w:t>,</w:t>
            </w:r>
            <w:r w:rsidRPr="000414C3">
              <w:rPr>
                <w:rFonts w:cs="Arial"/>
                <w:snapToGrid w:val="0"/>
                <w:color w:val="000000"/>
                <w:lang w:val="en-US" w:eastAsia="zh-CN"/>
              </w:rPr>
              <w:t>2</w:t>
            </w:r>
          </w:p>
        </w:tc>
        <w:tc>
          <w:tcPr>
            <w:tcW w:w="4333" w:type="dxa"/>
            <w:tcBorders>
              <w:top w:val="single" w:sz="4" w:space="0" w:color="auto"/>
              <w:left w:val="single" w:sz="4" w:space="0" w:color="auto"/>
              <w:bottom w:val="single" w:sz="4" w:space="0" w:color="auto"/>
              <w:right w:val="single" w:sz="4" w:space="0" w:color="auto"/>
            </w:tcBorders>
            <w:hideMark/>
          </w:tcPr>
          <w:p w14:paraId="623F9873"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snapToGrid w:val="0"/>
                <w:color w:val="000000"/>
                <w:vertAlign w:val="superscript"/>
                <w:lang w:val="en-US" w:eastAsia="zh-CN"/>
              </w:rPr>
              <w:t>134</w:t>
            </w:r>
            <w:r w:rsidRPr="000414C3">
              <w:rPr>
                <w:rFonts w:cs="Arial"/>
                <w:snapToGrid w:val="0"/>
                <w:color w:val="000000"/>
                <w:lang w:val="en-US" w:eastAsia="zh-CN"/>
              </w:rPr>
              <w:t>Ba</w:t>
            </w:r>
            <w:r w:rsidRPr="000414C3">
              <w:rPr>
                <w:rFonts w:cs="Arial"/>
                <w:color w:val="000000"/>
                <w:vertAlign w:val="superscript"/>
                <w:lang w:val="en-US" w:eastAsia="zh-CN"/>
              </w:rPr>
              <w:t>16</w:t>
            </w:r>
            <w:r w:rsidRPr="000414C3">
              <w:rPr>
                <w:rFonts w:cs="Arial"/>
                <w:color w:val="000000"/>
                <w:lang w:val="en-US" w:eastAsia="zh-CN"/>
              </w:rPr>
              <w:t>OH</w:t>
            </w:r>
            <w:r w:rsidRPr="000414C3">
              <w:rPr>
                <w:rFonts w:cs="Arial"/>
                <w:color w:val="000000"/>
                <w:vertAlign w:val="superscript"/>
                <w:lang w:val="en-US" w:eastAsia="zh-CN"/>
              </w:rPr>
              <w:t>+</w:t>
            </w:r>
            <w:r w:rsidRPr="000414C3">
              <w:rPr>
                <w:rFonts w:cs="Arial"/>
                <w:color w:val="000000"/>
                <w:lang w:val="en-US" w:eastAsia="zh-CN"/>
              </w:rPr>
              <w:t xml:space="preserve">, </w:t>
            </w:r>
            <w:r w:rsidRPr="000414C3">
              <w:rPr>
                <w:rFonts w:cs="Arial"/>
                <w:snapToGrid w:val="0"/>
                <w:color w:val="000000"/>
                <w:vertAlign w:val="superscript"/>
                <w:lang w:val="en-US" w:eastAsia="zh-CN"/>
              </w:rPr>
              <w:t>135</w:t>
            </w:r>
            <w:r w:rsidRPr="000414C3">
              <w:rPr>
                <w:rFonts w:cs="Arial"/>
                <w:snapToGrid w:val="0"/>
                <w:color w:val="000000"/>
                <w:lang w:val="en-US" w:eastAsia="zh-CN"/>
              </w:rPr>
              <w:t>Ba</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p w14:paraId="3CC84FA4"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snapToGrid w:val="0"/>
                <w:color w:val="000000"/>
                <w:vertAlign w:val="superscript"/>
                <w:lang w:val="en-US" w:eastAsia="zh-CN"/>
              </w:rPr>
              <w:t>136</w:t>
            </w:r>
            <w:r w:rsidRPr="000414C3">
              <w:rPr>
                <w:rFonts w:cs="Arial"/>
                <w:snapToGrid w:val="0"/>
                <w:color w:val="000000"/>
                <w:lang w:val="en-US" w:eastAsia="zh-CN"/>
              </w:rPr>
              <w:t>Ba</w:t>
            </w:r>
            <w:r w:rsidRPr="000414C3">
              <w:rPr>
                <w:rFonts w:cs="Arial"/>
                <w:color w:val="000000"/>
                <w:vertAlign w:val="superscript"/>
                <w:lang w:val="en-US" w:eastAsia="zh-CN"/>
              </w:rPr>
              <w:t>16</w:t>
            </w:r>
            <w:r w:rsidRPr="000414C3">
              <w:rPr>
                <w:rFonts w:cs="Arial"/>
                <w:color w:val="000000"/>
                <w:lang w:val="en-US" w:eastAsia="zh-CN"/>
              </w:rPr>
              <w:t>OH</w:t>
            </w:r>
            <w:r w:rsidRPr="000414C3">
              <w:rPr>
                <w:rFonts w:cs="Arial"/>
                <w:color w:val="000000"/>
                <w:vertAlign w:val="superscript"/>
                <w:lang w:val="en-US" w:eastAsia="zh-CN"/>
              </w:rPr>
              <w:t>+</w:t>
            </w:r>
            <w:r w:rsidRPr="000414C3">
              <w:rPr>
                <w:rFonts w:cs="Arial"/>
                <w:color w:val="000000"/>
                <w:lang w:val="en-US" w:eastAsia="zh-CN"/>
              </w:rPr>
              <w:t xml:space="preserve">, </w:t>
            </w:r>
            <w:r w:rsidRPr="000414C3">
              <w:rPr>
                <w:rFonts w:cs="Arial"/>
                <w:snapToGrid w:val="0"/>
                <w:color w:val="000000"/>
                <w:vertAlign w:val="superscript"/>
                <w:lang w:val="en-US" w:eastAsia="zh-CN"/>
              </w:rPr>
              <w:t>137</w:t>
            </w:r>
            <w:r w:rsidRPr="000414C3">
              <w:rPr>
                <w:rFonts w:cs="Arial"/>
                <w:snapToGrid w:val="0"/>
                <w:color w:val="000000"/>
                <w:lang w:val="en-US" w:eastAsia="zh-CN"/>
              </w:rPr>
              <w:t>Ba</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tc>
      </w:tr>
      <w:tr w:rsidR="00F960AE" w:rsidRPr="000414C3" w14:paraId="10B940D9"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0B64EFB"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Gd</w:t>
            </w:r>
          </w:p>
        </w:tc>
        <w:tc>
          <w:tcPr>
            <w:tcW w:w="1417" w:type="dxa"/>
            <w:tcBorders>
              <w:top w:val="single" w:sz="4" w:space="0" w:color="auto"/>
              <w:left w:val="single" w:sz="4" w:space="0" w:color="auto"/>
              <w:bottom w:val="single" w:sz="4" w:space="0" w:color="auto"/>
              <w:right w:val="single" w:sz="4" w:space="0" w:color="auto"/>
            </w:tcBorders>
            <w:hideMark/>
          </w:tcPr>
          <w:p w14:paraId="3D00A529"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eastAsia="zh-CN"/>
              </w:rPr>
              <w:t>1</w:t>
            </w:r>
            <w:r w:rsidRPr="000414C3">
              <w:rPr>
                <w:rFonts w:cs="Arial"/>
                <w:snapToGrid w:val="0"/>
                <w:color w:val="000000"/>
                <w:vertAlign w:val="superscript"/>
                <w:lang w:val="en-US" w:eastAsia="zh-CN"/>
              </w:rPr>
              <w:t>60</w:t>
            </w:r>
            <w:r w:rsidRPr="000414C3">
              <w:rPr>
                <w:rFonts w:cs="Arial"/>
                <w:snapToGrid w:val="0"/>
                <w:color w:val="000000"/>
                <w:lang w:val="en-US" w:eastAsia="zh-CN"/>
              </w:rPr>
              <w:t>Gd</w:t>
            </w:r>
          </w:p>
        </w:tc>
        <w:tc>
          <w:tcPr>
            <w:tcW w:w="2835" w:type="dxa"/>
            <w:tcBorders>
              <w:top w:val="single" w:sz="4" w:space="0" w:color="auto"/>
              <w:left w:val="single" w:sz="4" w:space="0" w:color="auto"/>
              <w:bottom w:val="single" w:sz="4" w:space="0" w:color="auto"/>
              <w:right w:val="single" w:sz="4" w:space="0" w:color="auto"/>
            </w:tcBorders>
            <w:hideMark/>
          </w:tcPr>
          <w:p w14:paraId="5CCCF5A7"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21</w:t>
            </w:r>
            <w:r w:rsidRPr="000414C3">
              <w:rPr>
                <w:rFonts w:cs="Arial"/>
                <w:snapToGrid w:val="0"/>
                <w:color w:val="000000"/>
                <w:lang w:eastAsia="zh-CN"/>
              </w:rPr>
              <w:t>,</w:t>
            </w:r>
            <w:r w:rsidRPr="000414C3">
              <w:rPr>
                <w:rFonts w:cs="Arial"/>
                <w:snapToGrid w:val="0"/>
                <w:color w:val="000000"/>
                <w:lang w:val="en-US" w:eastAsia="zh-CN"/>
              </w:rPr>
              <w:t>9</w:t>
            </w:r>
          </w:p>
        </w:tc>
        <w:tc>
          <w:tcPr>
            <w:tcW w:w="4333" w:type="dxa"/>
            <w:tcBorders>
              <w:top w:val="single" w:sz="4" w:space="0" w:color="auto"/>
              <w:left w:val="single" w:sz="4" w:space="0" w:color="auto"/>
              <w:bottom w:val="single" w:sz="4" w:space="0" w:color="auto"/>
              <w:right w:val="single" w:sz="4" w:space="0" w:color="auto"/>
            </w:tcBorders>
            <w:hideMark/>
          </w:tcPr>
          <w:p w14:paraId="3DF8E6C1" w14:textId="77777777" w:rsidR="00F960AE" w:rsidRPr="000414C3" w:rsidRDefault="00F960AE" w:rsidP="002F79EC">
            <w:pPr>
              <w:spacing w:after="0" w:line="23" w:lineRule="atLeast"/>
              <w:ind w:firstLine="0"/>
              <w:rPr>
                <w:rFonts w:cs="Arial"/>
                <w:snapToGrid w:val="0"/>
                <w:color w:val="000000"/>
                <w:lang w:val="pt-BR" w:eastAsia="zh-CN"/>
              </w:rPr>
            </w:pPr>
            <w:r w:rsidRPr="000414C3">
              <w:rPr>
                <w:rFonts w:cs="Arial"/>
                <w:snapToGrid w:val="0"/>
                <w:color w:val="000000"/>
                <w:vertAlign w:val="superscript"/>
                <w:lang w:val="pt-BR" w:eastAsia="zh-CN"/>
              </w:rPr>
              <w:t>160</w:t>
            </w:r>
            <w:r w:rsidRPr="000414C3">
              <w:rPr>
                <w:rFonts w:cs="Arial"/>
                <w:snapToGrid w:val="0"/>
                <w:color w:val="000000"/>
                <w:lang w:val="pt-BR" w:eastAsia="zh-CN"/>
              </w:rPr>
              <w:t>Dy</w:t>
            </w:r>
            <w:r w:rsidRPr="000414C3">
              <w:rPr>
                <w:rFonts w:cs="Arial"/>
                <w:color w:val="000000"/>
                <w:vertAlign w:val="superscript"/>
                <w:lang w:val="pt-BR" w:eastAsia="zh-CN"/>
              </w:rPr>
              <w:t>+</w:t>
            </w:r>
            <w:r w:rsidRPr="000414C3">
              <w:rPr>
                <w:rFonts w:cs="Arial"/>
                <w:color w:val="000000"/>
                <w:lang w:val="pt-BR" w:eastAsia="zh-CN"/>
              </w:rPr>
              <w:t xml:space="preserve">(2.34), </w:t>
            </w:r>
            <w:r w:rsidRPr="000414C3">
              <w:rPr>
                <w:rFonts w:cs="Arial"/>
                <w:snapToGrid w:val="0"/>
                <w:color w:val="000000"/>
                <w:vertAlign w:val="superscript"/>
                <w:lang w:val="pt-BR" w:eastAsia="zh-CN"/>
              </w:rPr>
              <w:t>144</w:t>
            </w:r>
            <w:r w:rsidRPr="000414C3">
              <w:rPr>
                <w:rFonts w:cs="Arial"/>
                <w:snapToGrid w:val="0"/>
                <w:color w:val="000000"/>
                <w:lang w:val="pt-BR" w:eastAsia="zh-CN"/>
              </w:rPr>
              <w:t>Nd</w:t>
            </w:r>
            <w:r w:rsidRPr="000414C3">
              <w:rPr>
                <w:rFonts w:cs="Arial"/>
                <w:color w:val="000000"/>
                <w:vertAlign w:val="superscript"/>
                <w:lang w:val="pt-BR" w:eastAsia="zh-CN"/>
              </w:rPr>
              <w:t>16</w:t>
            </w:r>
            <w:r w:rsidRPr="000414C3">
              <w:rPr>
                <w:rFonts w:cs="Arial"/>
                <w:color w:val="000000"/>
                <w:lang w:val="pt-BR" w:eastAsia="zh-CN"/>
              </w:rPr>
              <w:t>O</w:t>
            </w:r>
            <w:r w:rsidRPr="000414C3">
              <w:rPr>
                <w:rFonts w:cs="Arial"/>
                <w:color w:val="000000"/>
                <w:vertAlign w:val="superscript"/>
                <w:lang w:val="pt-BR" w:eastAsia="zh-CN"/>
              </w:rPr>
              <w:t>+</w:t>
            </w:r>
            <w:r w:rsidRPr="000414C3">
              <w:rPr>
                <w:rFonts w:cs="Arial"/>
                <w:color w:val="000000"/>
                <w:lang w:val="pt-BR" w:eastAsia="zh-CN"/>
              </w:rPr>
              <w:t xml:space="preserve">, </w:t>
            </w:r>
            <w:r w:rsidRPr="000414C3">
              <w:rPr>
                <w:rFonts w:cs="Arial"/>
                <w:snapToGrid w:val="0"/>
                <w:color w:val="000000"/>
                <w:vertAlign w:val="superscript"/>
                <w:lang w:val="pt-BR" w:eastAsia="zh-CN"/>
              </w:rPr>
              <w:t>144</w:t>
            </w:r>
            <w:r w:rsidRPr="000414C3">
              <w:rPr>
                <w:rFonts w:cs="Arial"/>
                <w:snapToGrid w:val="0"/>
                <w:color w:val="000000"/>
                <w:lang w:val="pt-BR" w:eastAsia="zh-CN"/>
              </w:rPr>
              <w:t>Sm</w:t>
            </w:r>
            <w:r w:rsidRPr="000414C3">
              <w:rPr>
                <w:rFonts w:cs="Arial"/>
                <w:color w:val="000000"/>
                <w:vertAlign w:val="superscript"/>
                <w:lang w:val="pt-BR" w:eastAsia="zh-CN"/>
              </w:rPr>
              <w:t>16</w:t>
            </w:r>
            <w:r w:rsidRPr="000414C3">
              <w:rPr>
                <w:rFonts w:cs="Arial"/>
                <w:color w:val="000000"/>
                <w:lang w:val="pt-BR" w:eastAsia="zh-CN"/>
              </w:rPr>
              <w:t>O</w:t>
            </w:r>
            <w:r w:rsidRPr="000414C3">
              <w:rPr>
                <w:rFonts w:cs="Arial"/>
                <w:color w:val="000000"/>
                <w:vertAlign w:val="superscript"/>
                <w:lang w:val="pt-BR" w:eastAsia="zh-CN"/>
              </w:rPr>
              <w:t>+</w:t>
            </w:r>
          </w:p>
        </w:tc>
      </w:tr>
      <w:tr w:rsidR="00F960AE" w:rsidRPr="000414C3" w14:paraId="589138C0"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DF98A4B" w14:textId="77777777" w:rsidR="00F960AE" w:rsidRPr="000414C3" w:rsidRDefault="00F960AE" w:rsidP="002F79EC">
            <w:pPr>
              <w:spacing w:after="0" w:line="23" w:lineRule="atLeast"/>
              <w:ind w:firstLine="0"/>
              <w:jc w:val="center"/>
              <w:rPr>
                <w:rFonts w:cs="Arial"/>
                <w:snapToGrid w:val="0"/>
                <w:color w:val="000000"/>
                <w:lang w:eastAsia="zh-CN"/>
              </w:rPr>
            </w:pPr>
            <w:r w:rsidRPr="000414C3">
              <w:rPr>
                <w:rFonts w:cs="Arial"/>
                <w:snapToGrid w:val="0"/>
                <w:color w:val="000000"/>
                <w:lang w:eastAsia="zh-CN"/>
              </w:rPr>
              <w:t>Tb</w:t>
            </w:r>
          </w:p>
        </w:tc>
        <w:tc>
          <w:tcPr>
            <w:tcW w:w="1417" w:type="dxa"/>
            <w:tcBorders>
              <w:top w:val="single" w:sz="4" w:space="0" w:color="auto"/>
              <w:left w:val="single" w:sz="4" w:space="0" w:color="auto"/>
              <w:bottom w:val="single" w:sz="4" w:space="0" w:color="auto"/>
              <w:right w:val="single" w:sz="4" w:space="0" w:color="auto"/>
            </w:tcBorders>
            <w:hideMark/>
          </w:tcPr>
          <w:p w14:paraId="593B2155" w14:textId="77777777" w:rsidR="00F960AE" w:rsidRPr="000414C3" w:rsidRDefault="00F960AE" w:rsidP="002F79EC">
            <w:pPr>
              <w:spacing w:after="0" w:line="23" w:lineRule="atLeast"/>
              <w:ind w:firstLine="0"/>
              <w:jc w:val="center"/>
              <w:rPr>
                <w:rFonts w:cs="Arial"/>
                <w:snapToGrid w:val="0"/>
                <w:color w:val="000000"/>
                <w:lang w:eastAsia="zh-CN"/>
              </w:rPr>
            </w:pPr>
            <w:r w:rsidRPr="000414C3">
              <w:rPr>
                <w:rFonts w:cs="Arial"/>
                <w:snapToGrid w:val="0"/>
                <w:color w:val="000000"/>
                <w:vertAlign w:val="superscript"/>
                <w:lang w:eastAsia="zh-CN"/>
              </w:rPr>
              <w:t>159</w:t>
            </w:r>
            <w:r w:rsidRPr="000414C3">
              <w:rPr>
                <w:rFonts w:cs="Arial"/>
                <w:snapToGrid w:val="0"/>
                <w:color w:val="000000"/>
                <w:lang w:eastAsia="zh-CN"/>
              </w:rPr>
              <w:t xml:space="preserve">Tb </w:t>
            </w:r>
          </w:p>
        </w:tc>
        <w:tc>
          <w:tcPr>
            <w:tcW w:w="2835" w:type="dxa"/>
            <w:tcBorders>
              <w:top w:val="single" w:sz="4" w:space="0" w:color="auto"/>
              <w:left w:val="single" w:sz="4" w:space="0" w:color="auto"/>
              <w:bottom w:val="single" w:sz="4" w:space="0" w:color="auto"/>
              <w:right w:val="single" w:sz="4" w:space="0" w:color="auto"/>
            </w:tcBorders>
            <w:hideMark/>
          </w:tcPr>
          <w:p w14:paraId="4C7A9BA9"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100</w:t>
            </w:r>
          </w:p>
        </w:tc>
        <w:tc>
          <w:tcPr>
            <w:tcW w:w="4333" w:type="dxa"/>
            <w:tcBorders>
              <w:top w:val="single" w:sz="4" w:space="0" w:color="auto"/>
              <w:left w:val="single" w:sz="4" w:space="0" w:color="auto"/>
              <w:bottom w:val="single" w:sz="4" w:space="0" w:color="auto"/>
              <w:right w:val="single" w:sz="4" w:space="0" w:color="auto"/>
            </w:tcBorders>
            <w:hideMark/>
          </w:tcPr>
          <w:p w14:paraId="16B27DCF" w14:textId="77777777" w:rsidR="00F960AE" w:rsidRPr="000414C3" w:rsidRDefault="00F960AE" w:rsidP="002F79EC">
            <w:pPr>
              <w:spacing w:after="0" w:line="23" w:lineRule="atLeast"/>
              <w:ind w:firstLine="0"/>
              <w:rPr>
                <w:rFonts w:cs="Arial"/>
                <w:snapToGrid w:val="0"/>
                <w:color w:val="000000"/>
                <w:lang w:eastAsia="zh-CN"/>
              </w:rPr>
            </w:pPr>
            <w:r w:rsidRPr="000414C3">
              <w:rPr>
                <w:rFonts w:cs="Arial"/>
                <w:snapToGrid w:val="0"/>
                <w:color w:val="000000"/>
                <w:vertAlign w:val="superscript"/>
                <w:lang w:eastAsia="zh-CN"/>
              </w:rPr>
              <w:t>143</w:t>
            </w:r>
            <w:r w:rsidRPr="000414C3">
              <w:rPr>
                <w:rFonts w:cs="Arial"/>
                <w:snapToGrid w:val="0"/>
                <w:color w:val="000000"/>
                <w:lang w:eastAsia="zh-CN"/>
              </w:rPr>
              <w:t>Nd</w:t>
            </w:r>
            <w:r w:rsidRPr="000414C3">
              <w:rPr>
                <w:rFonts w:cs="Arial"/>
                <w:color w:val="000000"/>
                <w:vertAlign w:val="superscript"/>
                <w:lang w:eastAsia="zh-CN"/>
              </w:rPr>
              <w:t>16</w:t>
            </w:r>
            <w:r w:rsidRPr="000414C3">
              <w:rPr>
                <w:rFonts w:cs="Arial"/>
                <w:color w:val="000000"/>
                <w:lang w:eastAsia="zh-CN"/>
              </w:rPr>
              <w:t>O</w:t>
            </w:r>
            <w:r w:rsidRPr="000414C3">
              <w:rPr>
                <w:rFonts w:cs="Arial"/>
                <w:color w:val="000000"/>
                <w:vertAlign w:val="superscript"/>
                <w:lang w:eastAsia="zh-CN"/>
              </w:rPr>
              <w:t>+</w:t>
            </w:r>
          </w:p>
        </w:tc>
      </w:tr>
      <w:tr w:rsidR="00F960AE" w:rsidRPr="000414C3" w14:paraId="12B68E27"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63B13B0" w14:textId="77777777" w:rsidR="00F960AE" w:rsidRPr="000414C3" w:rsidRDefault="00F960AE" w:rsidP="002F79EC">
            <w:pPr>
              <w:spacing w:after="0" w:line="23" w:lineRule="atLeast"/>
              <w:ind w:firstLine="0"/>
              <w:jc w:val="center"/>
              <w:rPr>
                <w:rFonts w:cs="Arial"/>
                <w:snapToGrid w:val="0"/>
                <w:color w:val="000000"/>
                <w:lang w:eastAsia="zh-CN"/>
              </w:rPr>
            </w:pPr>
            <w:r w:rsidRPr="000414C3">
              <w:rPr>
                <w:rFonts w:cs="Arial"/>
                <w:snapToGrid w:val="0"/>
                <w:color w:val="000000"/>
                <w:lang w:eastAsia="zh-CN"/>
              </w:rPr>
              <w:t>Dy</w:t>
            </w:r>
          </w:p>
        </w:tc>
        <w:tc>
          <w:tcPr>
            <w:tcW w:w="1417" w:type="dxa"/>
            <w:tcBorders>
              <w:top w:val="single" w:sz="4" w:space="0" w:color="auto"/>
              <w:left w:val="single" w:sz="4" w:space="0" w:color="auto"/>
              <w:bottom w:val="single" w:sz="4" w:space="0" w:color="auto"/>
              <w:right w:val="single" w:sz="4" w:space="0" w:color="auto"/>
            </w:tcBorders>
            <w:hideMark/>
          </w:tcPr>
          <w:p w14:paraId="336F1D08"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161</w:t>
            </w:r>
            <w:r w:rsidRPr="000414C3">
              <w:rPr>
                <w:rFonts w:cs="Arial"/>
                <w:snapToGrid w:val="0"/>
                <w:color w:val="000000"/>
                <w:lang w:val="en-US" w:eastAsia="zh-CN"/>
              </w:rPr>
              <w:t xml:space="preserve">Dy </w:t>
            </w:r>
          </w:p>
          <w:p w14:paraId="48B98A6E"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16</w:t>
            </w:r>
            <w:r w:rsidRPr="000414C3">
              <w:rPr>
                <w:rFonts w:cs="Arial"/>
                <w:snapToGrid w:val="0"/>
                <w:color w:val="000000"/>
                <w:vertAlign w:val="superscript"/>
                <w:lang w:eastAsia="zh-CN"/>
              </w:rPr>
              <w:t>3</w:t>
            </w:r>
            <w:r w:rsidRPr="000414C3">
              <w:rPr>
                <w:rFonts w:cs="Arial"/>
                <w:snapToGrid w:val="0"/>
                <w:color w:val="000000"/>
                <w:lang w:val="en-US" w:eastAsia="zh-CN"/>
              </w:rPr>
              <w:t>Dy</w:t>
            </w:r>
          </w:p>
          <w:p w14:paraId="11008597"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16</w:t>
            </w:r>
            <w:r w:rsidRPr="000414C3">
              <w:rPr>
                <w:rFonts w:cs="Arial"/>
                <w:snapToGrid w:val="0"/>
                <w:color w:val="000000"/>
                <w:vertAlign w:val="superscript"/>
                <w:lang w:eastAsia="zh-CN"/>
              </w:rPr>
              <w:t>4</w:t>
            </w:r>
            <w:r w:rsidRPr="000414C3">
              <w:rPr>
                <w:rFonts w:cs="Arial"/>
                <w:snapToGrid w:val="0"/>
                <w:color w:val="000000"/>
                <w:lang w:val="en-US" w:eastAsia="zh-CN"/>
              </w:rPr>
              <w:t>Dy</w:t>
            </w:r>
          </w:p>
        </w:tc>
        <w:tc>
          <w:tcPr>
            <w:tcW w:w="2835" w:type="dxa"/>
            <w:tcBorders>
              <w:top w:val="single" w:sz="4" w:space="0" w:color="auto"/>
              <w:left w:val="single" w:sz="4" w:space="0" w:color="auto"/>
              <w:bottom w:val="single" w:sz="4" w:space="0" w:color="auto"/>
              <w:right w:val="single" w:sz="4" w:space="0" w:color="auto"/>
            </w:tcBorders>
            <w:hideMark/>
          </w:tcPr>
          <w:p w14:paraId="5C11AD59"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18</w:t>
            </w:r>
            <w:r w:rsidRPr="000414C3">
              <w:rPr>
                <w:rFonts w:cs="Arial"/>
                <w:snapToGrid w:val="0"/>
                <w:color w:val="000000"/>
                <w:lang w:eastAsia="zh-CN"/>
              </w:rPr>
              <w:t>,</w:t>
            </w:r>
            <w:r w:rsidRPr="000414C3">
              <w:rPr>
                <w:rFonts w:cs="Arial"/>
                <w:snapToGrid w:val="0"/>
                <w:color w:val="000000"/>
                <w:lang w:val="en-US" w:eastAsia="zh-CN"/>
              </w:rPr>
              <w:t>9</w:t>
            </w:r>
          </w:p>
          <w:p w14:paraId="2D3411B7"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24</w:t>
            </w:r>
            <w:r w:rsidRPr="000414C3">
              <w:rPr>
                <w:rFonts w:cs="Arial"/>
                <w:snapToGrid w:val="0"/>
                <w:color w:val="000000"/>
                <w:lang w:eastAsia="zh-CN"/>
              </w:rPr>
              <w:t>,</w:t>
            </w:r>
            <w:r w:rsidRPr="000414C3">
              <w:rPr>
                <w:rFonts w:cs="Arial"/>
                <w:snapToGrid w:val="0"/>
                <w:color w:val="000000"/>
                <w:lang w:val="en-US" w:eastAsia="zh-CN"/>
              </w:rPr>
              <w:t>9</w:t>
            </w:r>
          </w:p>
          <w:p w14:paraId="41985FEA"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28</w:t>
            </w:r>
            <w:r w:rsidRPr="000414C3">
              <w:rPr>
                <w:rFonts w:cs="Arial"/>
                <w:snapToGrid w:val="0"/>
                <w:color w:val="000000"/>
                <w:lang w:eastAsia="zh-CN"/>
              </w:rPr>
              <w:t>,</w:t>
            </w:r>
            <w:r w:rsidRPr="000414C3">
              <w:rPr>
                <w:rFonts w:cs="Arial"/>
                <w:snapToGrid w:val="0"/>
                <w:color w:val="000000"/>
                <w:lang w:val="en-US" w:eastAsia="zh-CN"/>
              </w:rPr>
              <w:t>2</w:t>
            </w:r>
          </w:p>
        </w:tc>
        <w:tc>
          <w:tcPr>
            <w:tcW w:w="4333" w:type="dxa"/>
            <w:tcBorders>
              <w:top w:val="single" w:sz="4" w:space="0" w:color="auto"/>
              <w:left w:val="single" w:sz="4" w:space="0" w:color="auto"/>
              <w:bottom w:val="single" w:sz="4" w:space="0" w:color="auto"/>
              <w:right w:val="single" w:sz="4" w:space="0" w:color="auto"/>
            </w:tcBorders>
            <w:hideMark/>
          </w:tcPr>
          <w:p w14:paraId="0DA463F6" w14:textId="77777777" w:rsidR="00F960AE" w:rsidRPr="000414C3" w:rsidRDefault="00F960AE" w:rsidP="002F79EC">
            <w:pPr>
              <w:spacing w:after="0" w:line="23" w:lineRule="atLeast"/>
              <w:ind w:firstLine="0"/>
              <w:rPr>
                <w:rFonts w:cs="Arial"/>
                <w:color w:val="000000"/>
                <w:lang w:val="en-US" w:eastAsia="zh-CN"/>
              </w:rPr>
            </w:pPr>
            <w:r w:rsidRPr="000414C3">
              <w:rPr>
                <w:rFonts w:cs="Arial"/>
                <w:snapToGrid w:val="0"/>
                <w:color w:val="000000"/>
                <w:vertAlign w:val="superscript"/>
                <w:lang w:val="en-US" w:eastAsia="zh-CN"/>
              </w:rPr>
              <w:t>145</w:t>
            </w:r>
            <w:r w:rsidRPr="000414C3">
              <w:rPr>
                <w:rFonts w:cs="Arial"/>
                <w:snapToGrid w:val="0"/>
                <w:color w:val="000000"/>
                <w:lang w:val="en-US" w:eastAsia="zh-CN"/>
              </w:rPr>
              <w:t>Nd</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r w:rsidRPr="000414C3">
              <w:rPr>
                <w:rFonts w:cs="Arial"/>
                <w:color w:val="000000"/>
                <w:lang w:val="en-US" w:eastAsia="zh-CN"/>
              </w:rPr>
              <w:t xml:space="preserve">  </w:t>
            </w:r>
          </w:p>
          <w:p w14:paraId="769B8092" w14:textId="77777777" w:rsidR="00F960AE" w:rsidRPr="000414C3" w:rsidRDefault="00F960AE" w:rsidP="002F79EC">
            <w:pPr>
              <w:spacing w:after="0" w:line="23" w:lineRule="atLeast"/>
              <w:ind w:firstLine="0"/>
              <w:rPr>
                <w:rFonts w:cs="Arial"/>
                <w:color w:val="000000"/>
                <w:lang w:val="en-US" w:eastAsia="zh-CN"/>
              </w:rPr>
            </w:pPr>
            <w:r w:rsidRPr="000414C3">
              <w:rPr>
                <w:rFonts w:cs="Arial"/>
                <w:snapToGrid w:val="0"/>
                <w:color w:val="000000"/>
                <w:vertAlign w:val="superscript"/>
                <w:lang w:val="en-US" w:eastAsia="zh-CN"/>
              </w:rPr>
              <w:t>147</w:t>
            </w:r>
            <w:r w:rsidRPr="000414C3">
              <w:rPr>
                <w:rFonts w:cs="Arial"/>
                <w:snapToGrid w:val="0"/>
                <w:color w:val="000000"/>
                <w:lang w:val="en-US" w:eastAsia="zh-CN"/>
              </w:rPr>
              <w:t>Sm</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p w14:paraId="46A067AF"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snapToGrid w:val="0"/>
                <w:color w:val="000000"/>
                <w:vertAlign w:val="superscript"/>
                <w:lang w:val="en-US" w:eastAsia="zh-CN"/>
              </w:rPr>
              <w:t>164</w:t>
            </w:r>
            <w:r w:rsidRPr="000414C3">
              <w:rPr>
                <w:rFonts w:cs="Arial"/>
                <w:snapToGrid w:val="0"/>
                <w:color w:val="000000"/>
                <w:lang w:val="en-US" w:eastAsia="zh-CN"/>
              </w:rPr>
              <w:t>Er</w:t>
            </w:r>
            <w:r w:rsidRPr="000414C3">
              <w:rPr>
                <w:rFonts w:cs="Arial"/>
                <w:color w:val="000000"/>
                <w:vertAlign w:val="superscript"/>
                <w:lang w:val="en-US" w:eastAsia="zh-CN"/>
              </w:rPr>
              <w:t>+</w:t>
            </w:r>
            <w:r w:rsidRPr="000414C3">
              <w:rPr>
                <w:rFonts w:cs="Arial"/>
                <w:color w:val="000000"/>
                <w:lang w:val="en-US" w:eastAsia="zh-CN"/>
              </w:rPr>
              <w:t xml:space="preserve">(1.61), </w:t>
            </w:r>
            <w:r w:rsidRPr="000414C3">
              <w:rPr>
                <w:rFonts w:cs="Arial"/>
                <w:snapToGrid w:val="0"/>
                <w:color w:val="000000"/>
                <w:vertAlign w:val="superscript"/>
                <w:lang w:val="en-US" w:eastAsia="zh-CN"/>
              </w:rPr>
              <w:t>148</w:t>
            </w:r>
            <w:r w:rsidRPr="000414C3">
              <w:rPr>
                <w:rFonts w:cs="Arial"/>
                <w:snapToGrid w:val="0"/>
                <w:color w:val="000000"/>
                <w:lang w:val="en-US" w:eastAsia="zh-CN"/>
              </w:rPr>
              <w:t>Sm</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tc>
      </w:tr>
      <w:tr w:rsidR="00F960AE" w:rsidRPr="000414C3" w14:paraId="70CCF3A3"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0781F07"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Ho</w:t>
            </w:r>
          </w:p>
        </w:tc>
        <w:tc>
          <w:tcPr>
            <w:tcW w:w="1417" w:type="dxa"/>
            <w:tcBorders>
              <w:top w:val="single" w:sz="4" w:space="0" w:color="auto"/>
              <w:left w:val="single" w:sz="4" w:space="0" w:color="auto"/>
              <w:bottom w:val="single" w:sz="4" w:space="0" w:color="auto"/>
              <w:right w:val="single" w:sz="4" w:space="0" w:color="auto"/>
            </w:tcBorders>
            <w:hideMark/>
          </w:tcPr>
          <w:p w14:paraId="1B4AED24"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165</w:t>
            </w:r>
            <w:r w:rsidRPr="000414C3">
              <w:rPr>
                <w:rFonts w:cs="Arial"/>
                <w:snapToGrid w:val="0"/>
                <w:color w:val="000000"/>
                <w:lang w:val="en-US" w:eastAsia="zh-CN"/>
              </w:rPr>
              <w:t>Ho</w:t>
            </w:r>
          </w:p>
        </w:tc>
        <w:tc>
          <w:tcPr>
            <w:tcW w:w="2835" w:type="dxa"/>
            <w:tcBorders>
              <w:top w:val="single" w:sz="4" w:space="0" w:color="auto"/>
              <w:left w:val="single" w:sz="4" w:space="0" w:color="auto"/>
              <w:bottom w:val="single" w:sz="4" w:space="0" w:color="auto"/>
              <w:right w:val="single" w:sz="4" w:space="0" w:color="auto"/>
            </w:tcBorders>
            <w:hideMark/>
          </w:tcPr>
          <w:p w14:paraId="24784E41"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100</w:t>
            </w:r>
          </w:p>
        </w:tc>
        <w:tc>
          <w:tcPr>
            <w:tcW w:w="4333" w:type="dxa"/>
            <w:tcBorders>
              <w:top w:val="single" w:sz="4" w:space="0" w:color="auto"/>
              <w:left w:val="single" w:sz="4" w:space="0" w:color="auto"/>
              <w:bottom w:val="single" w:sz="4" w:space="0" w:color="auto"/>
              <w:right w:val="single" w:sz="4" w:space="0" w:color="auto"/>
            </w:tcBorders>
            <w:hideMark/>
          </w:tcPr>
          <w:p w14:paraId="365EE03A"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snapToGrid w:val="0"/>
                <w:color w:val="000000"/>
                <w:vertAlign w:val="superscript"/>
                <w:lang w:val="en-US" w:eastAsia="zh-CN"/>
              </w:rPr>
              <w:t>149</w:t>
            </w:r>
            <w:r w:rsidRPr="000414C3">
              <w:rPr>
                <w:rFonts w:cs="Arial"/>
                <w:snapToGrid w:val="0"/>
                <w:color w:val="000000"/>
                <w:lang w:val="en-US" w:eastAsia="zh-CN"/>
              </w:rPr>
              <w:t>Sm</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tc>
      </w:tr>
      <w:tr w:rsidR="00F960AE" w:rsidRPr="000414C3" w14:paraId="4AC11C3B"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1AB9F37"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Er</w:t>
            </w:r>
          </w:p>
        </w:tc>
        <w:tc>
          <w:tcPr>
            <w:tcW w:w="1417" w:type="dxa"/>
            <w:tcBorders>
              <w:top w:val="single" w:sz="4" w:space="0" w:color="auto"/>
              <w:left w:val="single" w:sz="4" w:space="0" w:color="auto"/>
              <w:bottom w:val="single" w:sz="4" w:space="0" w:color="auto"/>
              <w:right w:val="single" w:sz="4" w:space="0" w:color="auto"/>
            </w:tcBorders>
            <w:hideMark/>
          </w:tcPr>
          <w:p w14:paraId="3007C325"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167</w:t>
            </w:r>
            <w:r w:rsidRPr="000414C3">
              <w:rPr>
                <w:rFonts w:cs="Arial"/>
                <w:snapToGrid w:val="0"/>
                <w:color w:val="000000"/>
                <w:lang w:val="en-US" w:eastAsia="zh-CN"/>
              </w:rPr>
              <w:t>Er</w:t>
            </w:r>
          </w:p>
          <w:p w14:paraId="34D624D5"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168</w:t>
            </w:r>
            <w:r w:rsidRPr="000414C3">
              <w:rPr>
                <w:rFonts w:cs="Arial"/>
                <w:snapToGrid w:val="0"/>
                <w:color w:val="000000"/>
                <w:lang w:val="en-US" w:eastAsia="zh-CN"/>
              </w:rPr>
              <w:t>Er</w:t>
            </w:r>
          </w:p>
        </w:tc>
        <w:tc>
          <w:tcPr>
            <w:tcW w:w="2835" w:type="dxa"/>
            <w:tcBorders>
              <w:top w:val="single" w:sz="4" w:space="0" w:color="auto"/>
              <w:left w:val="single" w:sz="4" w:space="0" w:color="auto"/>
              <w:bottom w:val="single" w:sz="4" w:space="0" w:color="auto"/>
              <w:right w:val="single" w:sz="4" w:space="0" w:color="auto"/>
            </w:tcBorders>
            <w:hideMark/>
          </w:tcPr>
          <w:p w14:paraId="164FC750"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23</w:t>
            </w:r>
            <w:r w:rsidRPr="000414C3">
              <w:rPr>
                <w:rFonts w:cs="Arial"/>
                <w:snapToGrid w:val="0"/>
                <w:color w:val="000000"/>
                <w:lang w:eastAsia="zh-CN"/>
              </w:rPr>
              <w:t>,</w:t>
            </w:r>
            <w:r w:rsidRPr="000414C3">
              <w:rPr>
                <w:rFonts w:cs="Arial"/>
                <w:snapToGrid w:val="0"/>
                <w:color w:val="000000"/>
                <w:lang w:val="en-US" w:eastAsia="zh-CN"/>
              </w:rPr>
              <w:t>0</w:t>
            </w:r>
          </w:p>
          <w:p w14:paraId="0D9E09EE"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26</w:t>
            </w:r>
            <w:r w:rsidRPr="000414C3">
              <w:rPr>
                <w:rFonts w:cs="Arial"/>
                <w:snapToGrid w:val="0"/>
                <w:color w:val="000000"/>
                <w:lang w:eastAsia="zh-CN"/>
              </w:rPr>
              <w:t>,</w:t>
            </w:r>
            <w:r w:rsidRPr="000414C3">
              <w:rPr>
                <w:rFonts w:cs="Arial"/>
                <w:snapToGrid w:val="0"/>
                <w:color w:val="000000"/>
                <w:lang w:val="en-US" w:eastAsia="zh-CN"/>
              </w:rPr>
              <w:t>8</w:t>
            </w:r>
          </w:p>
        </w:tc>
        <w:tc>
          <w:tcPr>
            <w:tcW w:w="4333" w:type="dxa"/>
            <w:tcBorders>
              <w:top w:val="single" w:sz="4" w:space="0" w:color="auto"/>
              <w:left w:val="single" w:sz="4" w:space="0" w:color="auto"/>
              <w:bottom w:val="single" w:sz="4" w:space="0" w:color="auto"/>
              <w:right w:val="single" w:sz="4" w:space="0" w:color="auto"/>
            </w:tcBorders>
            <w:hideMark/>
          </w:tcPr>
          <w:p w14:paraId="02EF95FA" w14:textId="77777777" w:rsidR="00F960AE" w:rsidRPr="000414C3" w:rsidRDefault="00F960AE" w:rsidP="002F79EC">
            <w:pPr>
              <w:spacing w:after="0" w:line="23" w:lineRule="atLeast"/>
              <w:ind w:firstLine="0"/>
              <w:rPr>
                <w:rFonts w:cs="Arial"/>
                <w:color w:val="000000"/>
                <w:lang w:val="en-US" w:eastAsia="zh-CN"/>
              </w:rPr>
            </w:pPr>
            <w:r w:rsidRPr="000414C3">
              <w:rPr>
                <w:rFonts w:cs="Arial"/>
                <w:snapToGrid w:val="0"/>
                <w:color w:val="000000"/>
                <w:vertAlign w:val="superscript"/>
                <w:lang w:val="en-US" w:eastAsia="zh-CN"/>
              </w:rPr>
              <w:t>151</w:t>
            </w:r>
            <w:r w:rsidRPr="000414C3">
              <w:rPr>
                <w:rFonts w:cs="Arial"/>
                <w:snapToGrid w:val="0"/>
                <w:color w:val="000000"/>
                <w:lang w:val="en-US" w:eastAsia="zh-CN"/>
              </w:rPr>
              <w:t>Eu</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p w14:paraId="3C59593C"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snapToGrid w:val="0"/>
                <w:color w:val="000000"/>
                <w:vertAlign w:val="superscript"/>
                <w:lang w:val="en-US" w:eastAsia="zh-CN"/>
              </w:rPr>
              <w:t>168</w:t>
            </w:r>
            <w:r w:rsidRPr="000414C3">
              <w:rPr>
                <w:rFonts w:cs="Arial"/>
                <w:snapToGrid w:val="0"/>
                <w:color w:val="000000"/>
                <w:lang w:val="en-US" w:eastAsia="zh-CN"/>
              </w:rPr>
              <w:t>Yb</w:t>
            </w:r>
            <w:r w:rsidRPr="000414C3">
              <w:rPr>
                <w:rFonts w:cs="Arial"/>
                <w:color w:val="000000"/>
                <w:vertAlign w:val="superscript"/>
                <w:lang w:val="en-US" w:eastAsia="zh-CN"/>
              </w:rPr>
              <w:t>+</w:t>
            </w:r>
            <w:r w:rsidRPr="000414C3">
              <w:rPr>
                <w:rFonts w:cs="Arial"/>
                <w:color w:val="000000"/>
                <w:lang w:val="en-US" w:eastAsia="zh-CN"/>
              </w:rPr>
              <w:t xml:space="preserve">(0.13), </w:t>
            </w:r>
            <w:r w:rsidRPr="000414C3">
              <w:rPr>
                <w:rFonts w:cs="Arial"/>
                <w:snapToGrid w:val="0"/>
                <w:color w:val="000000"/>
                <w:vertAlign w:val="superscript"/>
                <w:lang w:val="en-US" w:eastAsia="zh-CN"/>
              </w:rPr>
              <w:t>152</w:t>
            </w:r>
            <w:r w:rsidRPr="000414C3">
              <w:rPr>
                <w:rFonts w:cs="Arial"/>
                <w:snapToGrid w:val="0"/>
                <w:color w:val="000000"/>
                <w:lang w:val="en-US" w:eastAsia="zh-CN"/>
              </w:rPr>
              <w:t>Sm</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r w:rsidRPr="000414C3">
              <w:rPr>
                <w:rFonts w:cs="Arial"/>
                <w:color w:val="000000"/>
                <w:lang w:val="en-US" w:eastAsia="zh-CN"/>
              </w:rPr>
              <w:t xml:space="preserve">, </w:t>
            </w:r>
            <w:r w:rsidRPr="000414C3">
              <w:rPr>
                <w:rFonts w:cs="Arial"/>
                <w:snapToGrid w:val="0"/>
                <w:color w:val="000000"/>
                <w:vertAlign w:val="superscript"/>
                <w:lang w:val="en-US" w:eastAsia="zh-CN"/>
              </w:rPr>
              <w:t>152</w:t>
            </w:r>
            <w:r w:rsidRPr="000414C3">
              <w:rPr>
                <w:rFonts w:cs="Arial"/>
                <w:snapToGrid w:val="0"/>
                <w:color w:val="000000"/>
                <w:lang w:val="en-US" w:eastAsia="zh-CN"/>
              </w:rPr>
              <w:t>Gd</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tc>
      </w:tr>
      <w:tr w:rsidR="00F960AE" w:rsidRPr="000414C3" w14:paraId="1A716F92"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D64CE36"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Tm</w:t>
            </w:r>
          </w:p>
        </w:tc>
        <w:tc>
          <w:tcPr>
            <w:tcW w:w="1417" w:type="dxa"/>
            <w:tcBorders>
              <w:top w:val="single" w:sz="4" w:space="0" w:color="auto"/>
              <w:left w:val="single" w:sz="4" w:space="0" w:color="auto"/>
              <w:bottom w:val="single" w:sz="4" w:space="0" w:color="auto"/>
              <w:right w:val="single" w:sz="4" w:space="0" w:color="auto"/>
            </w:tcBorders>
            <w:hideMark/>
          </w:tcPr>
          <w:p w14:paraId="4F47D218"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169</w:t>
            </w:r>
            <w:r w:rsidRPr="000414C3">
              <w:rPr>
                <w:rFonts w:cs="Arial"/>
                <w:snapToGrid w:val="0"/>
                <w:color w:val="000000"/>
                <w:lang w:val="en-US" w:eastAsia="zh-CN"/>
              </w:rPr>
              <w:t>Tm</w:t>
            </w:r>
          </w:p>
        </w:tc>
        <w:tc>
          <w:tcPr>
            <w:tcW w:w="2835" w:type="dxa"/>
            <w:tcBorders>
              <w:top w:val="single" w:sz="4" w:space="0" w:color="auto"/>
              <w:left w:val="single" w:sz="4" w:space="0" w:color="auto"/>
              <w:bottom w:val="single" w:sz="4" w:space="0" w:color="auto"/>
              <w:right w:val="single" w:sz="4" w:space="0" w:color="auto"/>
            </w:tcBorders>
            <w:hideMark/>
          </w:tcPr>
          <w:p w14:paraId="1153D2E4"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100</w:t>
            </w:r>
          </w:p>
        </w:tc>
        <w:tc>
          <w:tcPr>
            <w:tcW w:w="4333" w:type="dxa"/>
            <w:tcBorders>
              <w:top w:val="single" w:sz="4" w:space="0" w:color="auto"/>
              <w:left w:val="single" w:sz="4" w:space="0" w:color="auto"/>
              <w:bottom w:val="single" w:sz="4" w:space="0" w:color="auto"/>
              <w:right w:val="single" w:sz="4" w:space="0" w:color="auto"/>
            </w:tcBorders>
            <w:hideMark/>
          </w:tcPr>
          <w:p w14:paraId="57CE2515" w14:textId="77777777" w:rsidR="00F960AE" w:rsidRPr="000414C3" w:rsidRDefault="00F960AE" w:rsidP="002F79EC">
            <w:pPr>
              <w:spacing w:after="0" w:line="23" w:lineRule="atLeast"/>
              <w:ind w:firstLine="0"/>
              <w:rPr>
                <w:rFonts w:cs="Arial"/>
                <w:snapToGrid w:val="0"/>
                <w:color w:val="000000"/>
                <w:lang w:val="en-US" w:eastAsia="zh-CN"/>
              </w:rPr>
            </w:pPr>
            <w:r w:rsidRPr="000414C3">
              <w:rPr>
                <w:rFonts w:cs="Arial"/>
                <w:snapToGrid w:val="0"/>
                <w:color w:val="000000"/>
                <w:vertAlign w:val="superscript"/>
                <w:lang w:val="en-US" w:eastAsia="zh-CN"/>
              </w:rPr>
              <w:t>153</w:t>
            </w:r>
            <w:r w:rsidRPr="000414C3">
              <w:rPr>
                <w:rFonts w:cs="Arial"/>
                <w:snapToGrid w:val="0"/>
                <w:color w:val="000000"/>
                <w:lang w:val="en-US" w:eastAsia="zh-CN"/>
              </w:rPr>
              <w:t>Eu</w:t>
            </w:r>
            <w:r w:rsidRPr="000414C3">
              <w:rPr>
                <w:rFonts w:cs="Arial"/>
                <w:color w:val="000000"/>
                <w:vertAlign w:val="superscript"/>
                <w:lang w:val="en-US" w:eastAsia="zh-CN"/>
              </w:rPr>
              <w:t>16</w:t>
            </w:r>
            <w:r w:rsidRPr="000414C3">
              <w:rPr>
                <w:rFonts w:cs="Arial"/>
                <w:color w:val="000000"/>
                <w:lang w:val="en-US" w:eastAsia="zh-CN"/>
              </w:rPr>
              <w:t>O</w:t>
            </w:r>
            <w:r w:rsidRPr="000414C3">
              <w:rPr>
                <w:rFonts w:cs="Arial"/>
                <w:color w:val="000000"/>
                <w:vertAlign w:val="superscript"/>
                <w:lang w:val="en-US" w:eastAsia="zh-CN"/>
              </w:rPr>
              <w:t>+</w:t>
            </w:r>
          </w:p>
        </w:tc>
      </w:tr>
      <w:tr w:rsidR="00F960AE" w:rsidRPr="000414C3" w14:paraId="3D8516C7"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CD1FED2"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Yb</w:t>
            </w:r>
          </w:p>
        </w:tc>
        <w:tc>
          <w:tcPr>
            <w:tcW w:w="1417" w:type="dxa"/>
            <w:tcBorders>
              <w:top w:val="single" w:sz="4" w:space="0" w:color="auto"/>
              <w:left w:val="single" w:sz="4" w:space="0" w:color="auto"/>
              <w:bottom w:val="single" w:sz="4" w:space="0" w:color="auto"/>
              <w:right w:val="single" w:sz="4" w:space="0" w:color="auto"/>
            </w:tcBorders>
            <w:hideMark/>
          </w:tcPr>
          <w:p w14:paraId="6F297C67" w14:textId="77777777" w:rsidR="00F960AE" w:rsidRPr="000414C3" w:rsidRDefault="00F960AE" w:rsidP="002F79EC">
            <w:pPr>
              <w:spacing w:after="0" w:line="23" w:lineRule="atLeast"/>
              <w:ind w:firstLine="0"/>
              <w:jc w:val="center"/>
              <w:rPr>
                <w:rFonts w:cs="Arial"/>
                <w:snapToGrid w:val="0"/>
                <w:color w:val="000000"/>
                <w:vertAlign w:val="superscript"/>
                <w:lang w:val="en-US" w:eastAsia="zh-CN"/>
              </w:rPr>
            </w:pPr>
            <w:r w:rsidRPr="000414C3">
              <w:rPr>
                <w:rFonts w:cs="Arial"/>
                <w:snapToGrid w:val="0"/>
                <w:color w:val="000000"/>
                <w:vertAlign w:val="superscript"/>
                <w:lang w:val="en-US" w:eastAsia="zh-CN"/>
              </w:rPr>
              <w:t>171</w:t>
            </w:r>
            <w:r w:rsidRPr="000414C3">
              <w:rPr>
                <w:rFonts w:cs="Arial"/>
                <w:snapToGrid w:val="0"/>
                <w:color w:val="000000"/>
                <w:lang w:val="en-US" w:eastAsia="zh-CN"/>
              </w:rPr>
              <w:t>Yb</w:t>
            </w:r>
          </w:p>
          <w:p w14:paraId="25966B83"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172</w:t>
            </w:r>
            <w:r w:rsidRPr="000414C3">
              <w:rPr>
                <w:rFonts w:cs="Arial"/>
                <w:snapToGrid w:val="0"/>
                <w:color w:val="000000"/>
                <w:lang w:val="en-US" w:eastAsia="zh-CN"/>
              </w:rPr>
              <w:t>Yb</w:t>
            </w:r>
          </w:p>
          <w:p w14:paraId="16A7503E"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174</w:t>
            </w:r>
            <w:r w:rsidRPr="000414C3">
              <w:rPr>
                <w:rFonts w:cs="Arial"/>
                <w:snapToGrid w:val="0"/>
                <w:color w:val="000000"/>
                <w:lang w:val="en-US" w:eastAsia="zh-CN"/>
              </w:rPr>
              <w:t>Yb</w:t>
            </w:r>
          </w:p>
        </w:tc>
        <w:tc>
          <w:tcPr>
            <w:tcW w:w="2835" w:type="dxa"/>
            <w:tcBorders>
              <w:top w:val="single" w:sz="4" w:space="0" w:color="auto"/>
              <w:left w:val="single" w:sz="4" w:space="0" w:color="auto"/>
              <w:bottom w:val="single" w:sz="4" w:space="0" w:color="auto"/>
              <w:right w:val="single" w:sz="4" w:space="0" w:color="auto"/>
            </w:tcBorders>
            <w:hideMark/>
          </w:tcPr>
          <w:p w14:paraId="2BBE1139"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14</w:t>
            </w:r>
            <w:r w:rsidRPr="000414C3">
              <w:rPr>
                <w:rFonts w:cs="Arial"/>
                <w:snapToGrid w:val="0"/>
                <w:color w:val="000000"/>
                <w:lang w:eastAsia="zh-CN"/>
              </w:rPr>
              <w:t>,</w:t>
            </w:r>
            <w:r w:rsidRPr="000414C3">
              <w:rPr>
                <w:rFonts w:cs="Arial"/>
                <w:snapToGrid w:val="0"/>
                <w:color w:val="000000"/>
                <w:lang w:val="en-US" w:eastAsia="zh-CN"/>
              </w:rPr>
              <w:t>3</w:t>
            </w:r>
          </w:p>
          <w:p w14:paraId="35A7821D"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21</w:t>
            </w:r>
            <w:r w:rsidRPr="000414C3">
              <w:rPr>
                <w:rFonts w:cs="Arial"/>
                <w:snapToGrid w:val="0"/>
                <w:color w:val="000000"/>
                <w:lang w:eastAsia="zh-CN"/>
              </w:rPr>
              <w:t>,</w:t>
            </w:r>
            <w:r w:rsidRPr="000414C3">
              <w:rPr>
                <w:rFonts w:cs="Arial"/>
                <w:snapToGrid w:val="0"/>
                <w:color w:val="000000"/>
                <w:lang w:val="en-US" w:eastAsia="zh-CN"/>
              </w:rPr>
              <w:t>9</w:t>
            </w:r>
          </w:p>
          <w:p w14:paraId="7637542B"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31</w:t>
            </w:r>
            <w:r w:rsidRPr="000414C3">
              <w:rPr>
                <w:rFonts w:cs="Arial"/>
                <w:snapToGrid w:val="0"/>
                <w:color w:val="000000"/>
                <w:lang w:eastAsia="zh-CN"/>
              </w:rPr>
              <w:t>,</w:t>
            </w:r>
            <w:r w:rsidRPr="000414C3">
              <w:rPr>
                <w:rFonts w:cs="Arial"/>
                <w:snapToGrid w:val="0"/>
                <w:color w:val="000000"/>
                <w:lang w:val="en-US" w:eastAsia="zh-CN"/>
              </w:rPr>
              <w:t>8</w:t>
            </w:r>
          </w:p>
        </w:tc>
        <w:tc>
          <w:tcPr>
            <w:tcW w:w="4333" w:type="dxa"/>
            <w:tcBorders>
              <w:top w:val="single" w:sz="4" w:space="0" w:color="auto"/>
              <w:left w:val="single" w:sz="4" w:space="0" w:color="auto"/>
              <w:bottom w:val="single" w:sz="4" w:space="0" w:color="auto"/>
              <w:right w:val="single" w:sz="4" w:space="0" w:color="auto"/>
            </w:tcBorders>
            <w:hideMark/>
          </w:tcPr>
          <w:p w14:paraId="43A4FA52" w14:textId="77777777" w:rsidR="00F960AE" w:rsidRPr="000414C3" w:rsidRDefault="00F960AE" w:rsidP="002F79EC">
            <w:pPr>
              <w:spacing w:after="0" w:line="23" w:lineRule="atLeast"/>
              <w:ind w:firstLine="0"/>
              <w:rPr>
                <w:rFonts w:cs="Arial"/>
                <w:snapToGrid w:val="0"/>
                <w:color w:val="000000"/>
                <w:vertAlign w:val="superscript"/>
                <w:lang w:val="pt-BR" w:eastAsia="zh-CN"/>
              </w:rPr>
            </w:pPr>
            <w:r w:rsidRPr="000414C3">
              <w:rPr>
                <w:rFonts w:cs="Arial"/>
                <w:snapToGrid w:val="0"/>
                <w:color w:val="000000"/>
                <w:vertAlign w:val="superscript"/>
                <w:lang w:val="pt-BR" w:eastAsia="zh-CN"/>
              </w:rPr>
              <w:t>155</w:t>
            </w:r>
            <w:r w:rsidRPr="000414C3">
              <w:rPr>
                <w:rFonts w:cs="Arial"/>
                <w:snapToGrid w:val="0"/>
                <w:color w:val="000000"/>
                <w:lang w:val="pt-BR" w:eastAsia="zh-CN"/>
              </w:rPr>
              <w:t>Gd</w:t>
            </w:r>
            <w:r w:rsidRPr="000414C3">
              <w:rPr>
                <w:rFonts w:cs="Arial"/>
                <w:color w:val="000000"/>
                <w:vertAlign w:val="superscript"/>
                <w:lang w:val="pt-BR" w:eastAsia="zh-CN"/>
              </w:rPr>
              <w:t>16</w:t>
            </w:r>
            <w:r w:rsidRPr="000414C3">
              <w:rPr>
                <w:rFonts w:cs="Arial"/>
                <w:color w:val="000000"/>
                <w:lang w:val="pt-BR" w:eastAsia="zh-CN"/>
              </w:rPr>
              <w:t>O</w:t>
            </w:r>
            <w:r w:rsidRPr="000414C3">
              <w:rPr>
                <w:rFonts w:cs="Arial"/>
                <w:color w:val="000000"/>
                <w:vertAlign w:val="superscript"/>
                <w:lang w:val="pt-BR" w:eastAsia="zh-CN"/>
              </w:rPr>
              <w:t>+</w:t>
            </w:r>
          </w:p>
          <w:p w14:paraId="2B23E9A4" w14:textId="77777777" w:rsidR="00F960AE" w:rsidRPr="000414C3" w:rsidRDefault="00F960AE" w:rsidP="002F79EC">
            <w:pPr>
              <w:spacing w:after="0" w:line="23" w:lineRule="atLeast"/>
              <w:ind w:firstLine="0"/>
              <w:rPr>
                <w:rFonts w:cs="Arial"/>
                <w:color w:val="000000"/>
                <w:lang w:val="pt-BR" w:eastAsia="zh-CN"/>
              </w:rPr>
            </w:pPr>
            <w:r w:rsidRPr="000414C3">
              <w:rPr>
                <w:rFonts w:cs="Arial"/>
                <w:snapToGrid w:val="0"/>
                <w:color w:val="000000"/>
                <w:vertAlign w:val="superscript"/>
                <w:lang w:val="pt-BR" w:eastAsia="zh-CN"/>
              </w:rPr>
              <w:t>156</w:t>
            </w:r>
            <w:r w:rsidRPr="000414C3">
              <w:rPr>
                <w:rFonts w:cs="Arial"/>
                <w:snapToGrid w:val="0"/>
                <w:color w:val="000000"/>
                <w:lang w:val="pt-BR" w:eastAsia="zh-CN"/>
              </w:rPr>
              <w:t>Gd</w:t>
            </w:r>
            <w:r w:rsidRPr="000414C3">
              <w:rPr>
                <w:rFonts w:cs="Arial"/>
                <w:color w:val="000000"/>
                <w:vertAlign w:val="superscript"/>
                <w:lang w:val="pt-BR" w:eastAsia="zh-CN"/>
              </w:rPr>
              <w:t>16</w:t>
            </w:r>
            <w:r w:rsidRPr="000414C3">
              <w:rPr>
                <w:rFonts w:cs="Arial"/>
                <w:color w:val="000000"/>
                <w:lang w:val="pt-BR" w:eastAsia="zh-CN"/>
              </w:rPr>
              <w:t>O</w:t>
            </w:r>
            <w:r w:rsidRPr="000414C3">
              <w:rPr>
                <w:rFonts w:cs="Arial"/>
                <w:color w:val="000000"/>
                <w:vertAlign w:val="superscript"/>
                <w:lang w:val="pt-BR" w:eastAsia="zh-CN"/>
              </w:rPr>
              <w:t>+</w:t>
            </w:r>
            <w:r w:rsidRPr="000414C3">
              <w:rPr>
                <w:rFonts w:cs="Arial"/>
                <w:color w:val="000000"/>
                <w:lang w:val="pt-BR" w:eastAsia="zh-CN"/>
              </w:rPr>
              <w:t xml:space="preserve">, </w:t>
            </w:r>
            <w:r w:rsidRPr="000414C3">
              <w:rPr>
                <w:rFonts w:cs="Arial"/>
                <w:snapToGrid w:val="0"/>
                <w:color w:val="000000"/>
                <w:vertAlign w:val="superscript"/>
                <w:lang w:val="pt-BR" w:eastAsia="zh-CN"/>
              </w:rPr>
              <w:t>156</w:t>
            </w:r>
            <w:r w:rsidRPr="000414C3">
              <w:rPr>
                <w:rFonts w:cs="Arial"/>
                <w:snapToGrid w:val="0"/>
                <w:color w:val="000000"/>
                <w:lang w:val="pt-BR" w:eastAsia="zh-CN"/>
              </w:rPr>
              <w:t>Dy</w:t>
            </w:r>
            <w:r w:rsidRPr="000414C3">
              <w:rPr>
                <w:rFonts w:cs="Arial"/>
                <w:color w:val="000000"/>
                <w:vertAlign w:val="superscript"/>
                <w:lang w:val="pt-BR" w:eastAsia="zh-CN"/>
              </w:rPr>
              <w:t>16</w:t>
            </w:r>
            <w:r w:rsidRPr="000414C3">
              <w:rPr>
                <w:rFonts w:cs="Arial"/>
                <w:color w:val="000000"/>
                <w:lang w:val="pt-BR" w:eastAsia="zh-CN"/>
              </w:rPr>
              <w:t>O</w:t>
            </w:r>
            <w:r w:rsidRPr="000414C3">
              <w:rPr>
                <w:rFonts w:cs="Arial"/>
                <w:color w:val="000000"/>
                <w:vertAlign w:val="superscript"/>
                <w:lang w:val="pt-BR" w:eastAsia="zh-CN"/>
              </w:rPr>
              <w:t>+</w:t>
            </w:r>
          </w:p>
          <w:p w14:paraId="1BC707DB" w14:textId="77777777" w:rsidR="00F960AE" w:rsidRPr="000414C3" w:rsidRDefault="00F960AE" w:rsidP="002F79EC">
            <w:pPr>
              <w:spacing w:after="0" w:line="23" w:lineRule="atLeast"/>
              <w:ind w:firstLine="0"/>
              <w:rPr>
                <w:rFonts w:cs="Arial"/>
                <w:snapToGrid w:val="0"/>
                <w:color w:val="000000"/>
                <w:lang w:val="pt-BR" w:eastAsia="zh-CN"/>
              </w:rPr>
            </w:pPr>
            <w:r w:rsidRPr="000414C3">
              <w:rPr>
                <w:rFonts w:cs="Arial"/>
                <w:snapToGrid w:val="0"/>
                <w:color w:val="000000"/>
                <w:vertAlign w:val="superscript"/>
                <w:lang w:val="pt-BR" w:eastAsia="zh-CN"/>
              </w:rPr>
              <w:t>174</w:t>
            </w:r>
            <w:r w:rsidRPr="000414C3">
              <w:rPr>
                <w:rFonts w:cs="Arial"/>
                <w:snapToGrid w:val="0"/>
                <w:color w:val="000000"/>
                <w:lang w:val="pt-BR" w:eastAsia="zh-CN"/>
              </w:rPr>
              <w:t>Hf</w:t>
            </w:r>
            <w:r w:rsidRPr="000414C3">
              <w:rPr>
                <w:rFonts w:cs="Arial"/>
                <w:color w:val="000000"/>
                <w:vertAlign w:val="superscript"/>
                <w:lang w:val="pt-BR" w:eastAsia="zh-CN"/>
              </w:rPr>
              <w:t>+</w:t>
            </w:r>
            <w:r w:rsidRPr="000414C3">
              <w:rPr>
                <w:rFonts w:cs="Arial"/>
                <w:color w:val="000000"/>
                <w:lang w:val="pt-BR" w:eastAsia="zh-CN"/>
              </w:rPr>
              <w:t xml:space="preserve">, </w:t>
            </w:r>
            <w:r w:rsidRPr="000414C3">
              <w:rPr>
                <w:rFonts w:cs="Arial"/>
                <w:snapToGrid w:val="0"/>
                <w:color w:val="000000"/>
                <w:vertAlign w:val="superscript"/>
                <w:lang w:val="pt-BR" w:eastAsia="zh-CN"/>
              </w:rPr>
              <w:t>158</w:t>
            </w:r>
            <w:r w:rsidRPr="000414C3">
              <w:rPr>
                <w:rFonts w:cs="Arial"/>
                <w:snapToGrid w:val="0"/>
                <w:color w:val="000000"/>
                <w:lang w:val="pt-BR" w:eastAsia="zh-CN"/>
              </w:rPr>
              <w:t>Gd</w:t>
            </w:r>
            <w:r w:rsidRPr="000414C3">
              <w:rPr>
                <w:rFonts w:cs="Arial"/>
                <w:color w:val="000000"/>
                <w:vertAlign w:val="superscript"/>
                <w:lang w:val="pt-BR" w:eastAsia="zh-CN"/>
              </w:rPr>
              <w:t>16</w:t>
            </w:r>
            <w:r w:rsidRPr="000414C3">
              <w:rPr>
                <w:rFonts w:cs="Arial"/>
                <w:color w:val="000000"/>
                <w:lang w:val="pt-BR" w:eastAsia="zh-CN"/>
              </w:rPr>
              <w:t>O</w:t>
            </w:r>
            <w:r w:rsidRPr="000414C3">
              <w:rPr>
                <w:rFonts w:cs="Arial"/>
                <w:color w:val="000000"/>
                <w:vertAlign w:val="superscript"/>
                <w:lang w:val="pt-BR" w:eastAsia="zh-CN"/>
              </w:rPr>
              <w:t>+</w:t>
            </w:r>
            <w:r w:rsidRPr="000414C3">
              <w:rPr>
                <w:rFonts w:cs="Arial"/>
                <w:color w:val="000000"/>
                <w:lang w:val="pt-BR" w:eastAsia="zh-CN"/>
              </w:rPr>
              <w:t xml:space="preserve">, </w:t>
            </w:r>
            <w:r w:rsidRPr="000414C3">
              <w:rPr>
                <w:rFonts w:cs="Arial"/>
                <w:snapToGrid w:val="0"/>
                <w:color w:val="000000"/>
                <w:vertAlign w:val="superscript"/>
                <w:lang w:val="pt-BR" w:eastAsia="zh-CN"/>
              </w:rPr>
              <w:t>158</w:t>
            </w:r>
            <w:r w:rsidRPr="000414C3">
              <w:rPr>
                <w:rFonts w:cs="Arial"/>
                <w:snapToGrid w:val="0"/>
                <w:color w:val="000000"/>
                <w:lang w:val="pt-BR" w:eastAsia="zh-CN"/>
              </w:rPr>
              <w:t>Dy</w:t>
            </w:r>
            <w:r w:rsidRPr="000414C3">
              <w:rPr>
                <w:rFonts w:cs="Arial"/>
                <w:color w:val="000000"/>
                <w:vertAlign w:val="superscript"/>
                <w:lang w:val="pt-BR" w:eastAsia="zh-CN"/>
              </w:rPr>
              <w:t>16</w:t>
            </w:r>
            <w:r w:rsidRPr="000414C3">
              <w:rPr>
                <w:rFonts w:cs="Arial"/>
                <w:color w:val="000000"/>
                <w:lang w:val="pt-BR" w:eastAsia="zh-CN"/>
              </w:rPr>
              <w:t>O</w:t>
            </w:r>
            <w:r w:rsidRPr="000414C3">
              <w:rPr>
                <w:rFonts w:cs="Arial"/>
                <w:color w:val="000000"/>
                <w:vertAlign w:val="superscript"/>
                <w:lang w:val="pt-BR" w:eastAsia="zh-CN"/>
              </w:rPr>
              <w:t>+</w:t>
            </w:r>
          </w:p>
        </w:tc>
      </w:tr>
      <w:tr w:rsidR="00F960AE" w:rsidRPr="000414C3" w14:paraId="2C63EEEB"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5C7AF4E"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Lu</w:t>
            </w:r>
          </w:p>
        </w:tc>
        <w:tc>
          <w:tcPr>
            <w:tcW w:w="1417" w:type="dxa"/>
            <w:tcBorders>
              <w:top w:val="single" w:sz="4" w:space="0" w:color="auto"/>
              <w:left w:val="single" w:sz="4" w:space="0" w:color="auto"/>
              <w:bottom w:val="single" w:sz="4" w:space="0" w:color="auto"/>
              <w:right w:val="single" w:sz="4" w:space="0" w:color="auto"/>
            </w:tcBorders>
            <w:hideMark/>
          </w:tcPr>
          <w:p w14:paraId="489D031A"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vertAlign w:val="superscript"/>
                <w:lang w:val="en-US" w:eastAsia="zh-CN"/>
              </w:rPr>
              <w:t>175</w:t>
            </w:r>
            <w:r w:rsidRPr="000414C3">
              <w:rPr>
                <w:rFonts w:cs="Arial"/>
                <w:snapToGrid w:val="0"/>
                <w:color w:val="000000"/>
                <w:lang w:val="en-US" w:eastAsia="zh-CN"/>
              </w:rPr>
              <w:t>Lu</w:t>
            </w:r>
          </w:p>
        </w:tc>
        <w:tc>
          <w:tcPr>
            <w:tcW w:w="2835" w:type="dxa"/>
            <w:tcBorders>
              <w:top w:val="single" w:sz="4" w:space="0" w:color="auto"/>
              <w:left w:val="single" w:sz="4" w:space="0" w:color="auto"/>
              <w:bottom w:val="single" w:sz="4" w:space="0" w:color="auto"/>
              <w:right w:val="single" w:sz="4" w:space="0" w:color="auto"/>
            </w:tcBorders>
            <w:hideMark/>
          </w:tcPr>
          <w:p w14:paraId="4A8CC606" w14:textId="77777777" w:rsidR="00F960AE" w:rsidRPr="000414C3" w:rsidRDefault="00F960AE" w:rsidP="002F79EC">
            <w:pPr>
              <w:spacing w:after="0" w:line="23" w:lineRule="atLeast"/>
              <w:ind w:firstLine="0"/>
              <w:jc w:val="center"/>
              <w:rPr>
                <w:rFonts w:cs="Arial"/>
                <w:snapToGrid w:val="0"/>
                <w:color w:val="000000"/>
                <w:lang w:val="en-US" w:eastAsia="zh-CN"/>
              </w:rPr>
            </w:pPr>
            <w:r w:rsidRPr="000414C3">
              <w:rPr>
                <w:rFonts w:cs="Arial"/>
                <w:snapToGrid w:val="0"/>
                <w:color w:val="000000"/>
                <w:lang w:val="en-US" w:eastAsia="zh-CN"/>
              </w:rPr>
              <w:t>100</w:t>
            </w:r>
          </w:p>
        </w:tc>
        <w:tc>
          <w:tcPr>
            <w:tcW w:w="4333" w:type="dxa"/>
            <w:tcBorders>
              <w:top w:val="single" w:sz="4" w:space="0" w:color="auto"/>
              <w:left w:val="single" w:sz="4" w:space="0" w:color="auto"/>
              <w:bottom w:val="single" w:sz="4" w:space="0" w:color="auto"/>
              <w:right w:val="single" w:sz="4" w:space="0" w:color="auto"/>
            </w:tcBorders>
            <w:hideMark/>
          </w:tcPr>
          <w:p w14:paraId="1595BC42" w14:textId="77777777" w:rsidR="00F960AE" w:rsidRPr="000414C3" w:rsidRDefault="00F960AE" w:rsidP="002F79EC">
            <w:pPr>
              <w:spacing w:after="0" w:line="23" w:lineRule="atLeast"/>
              <w:ind w:firstLine="0"/>
              <w:rPr>
                <w:rFonts w:cs="Arial"/>
                <w:snapToGrid w:val="0"/>
                <w:color w:val="000000"/>
                <w:lang w:eastAsia="zh-CN"/>
              </w:rPr>
            </w:pPr>
            <w:r w:rsidRPr="000414C3">
              <w:rPr>
                <w:rFonts w:cs="Arial"/>
                <w:snapToGrid w:val="0"/>
                <w:color w:val="000000"/>
                <w:vertAlign w:val="superscript"/>
                <w:lang w:eastAsia="zh-CN"/>
              </w:rPr>
              <w:t>159</w:t>
            </w:r>
            <w:r w:rsidRPr="000414C3">
              <w:rPr>
                <w:rFonts w:cs="Arial"/>
                <w:snapToGrid w:val="0"/>
                <w:color w:val="000000"/>
                <w:lang w:eastAsia="zh-CN"/>
              </w:rPr>
              <w:t>Tb</w:t>
            </w:r>
            <w:r w:rsidRPr="000414C3">
              <w:rPr>
                <w:rFonts w:cs="Arial"/>
                <w:color w:val="000000"/>
                <w:vertAlign w:val="superscript"/>
                <w:lang w:eastAsia="zh-CN"/>
              </w:rPr>
              <w:t>16</w:t>
            </w:r>
            <w:r w:rsidRPr="000414C3">
              <w:rPr>
                <w:rFonts w:cs="Arial"/>
                <w:color w:val="000000"/>
                <w:lang w:eastAsia="zh-CN"/>
              </w:rPr>
              <w:t>O</w:t>
            </w:r>
            <w:r w:rsidRPr="000414C3">
              <w:rPr>
                <w:rFonts w:cs="Arial"/>
                <w:color w:val="000000"/>
                <w:vertAlign w:val="superscript"/>
                <w:lang w:eastAsia="zh-CN"/>
              </w:rPr>
              <w:t>+</w:t>
            </w:r>
          </w:p>
        </w:tc>
      </w:tr>
      <w:tr w:rsidR="00F960AE" w:rsidRPr="000414C3" w14:paraId="22D4B415"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10D17707" w14:textId="77777777" w:rsidR="00F960AE" w:rsidRPr="000414C3" w:rsidRDefault="00F960AE" w:rsidP="002F79EC">
            <w:pPr>
              <w:spacing w:before="60" w:line="23" w:lineRule="atLeast"/>
              <w:ind w:firstLine="0"/>
              <w:jc w:val="center"/>
              <w:rPr>
                <w:rFonts w:cs="Arial"/>
                <w:snapToGrid w:val="0"/>
                <w:color w:val="000000"/>
                <w:lang w:val="en-US" w:eastAsia="zh-CN"/>
              </w:rPr>
            </w:pPr>
            <w:r w:rsidRPr="000414C3">
              <w:rPr>
                <w:rFonts w:cs="Arial"/>
                <w:snapToGrid w:val="0"/>
                <w:color w:val="000000"/>
                <w:lang w:val="en-US" w:eastAsia="zh-CN"/>
              </w:rPr>
              <w:t>Y</w:t>
            </w:r>
          </w:p>
        </w:tc>
        <w:tc>
          <w:tcPr>
            <w:tcW w:w="1417" w:type="dxa"/>
            <w:tcBorders>
              <w:top w:val="single" w:sz="4" w:space="0" w:color="auto"/>
              <w:left w:val="single" w:sz="4" w:space="0" w:color="auto"/>
              <w:bottom w:val="single" w:sz="4" w:space="0" w:color="auto"/>
              <w:right w:val="single" w:sz="4" w:space="0" w:color="auto"/>
            </w:tcBorders>
            <w:hideMark/>
          </w:tcPr>
          <w:p w14:paraId="4ED01039" w14:textId="77777777" w:rsidR="00F960AE" w:rsidRPr="000414C3" w:rsidRDefault="00F960AE" w:rsidP="002F79EC">
            <w:pPr>
              <w:spacing w:before="60" w:line="23" w:lineRule="atLeast"/>
              <w:ind w:firstLine="0"/>
              <w:jc w:val="center"/>
              <w:rPr>
                <w:rFonts w:cs="Arial"/>
                <w:snapToGrid w:val="0"/>
                <w:color w:val="000000"/>
                <w:lang w:val="en-US" w:eastAsia="zh-CN"/>
              </w:rPr>
            </w:pPr>
            <w:r w:rsidRPr="000414C3">
              <w:rPr>
                <w:rFonts w:cs="Arial"/>
                <w:color w:val="000000"/>
                <w:vertAlign w:val="superscript"/>
                <w:lang w:val="en-US" w:eastAsia="zh-CN"/>
              </w:rPr>
              <w:t>89</w:t>
            </w:r>
            <w:r w:rsidRPr="000414C3">
              <w:rPr>
                <w:rFonts w:cs="Arial"/>
                <w:color w:val="000000"/>
                <w:lang w:val="en-US" w:eastAsia="zh-CN"/>
              </w:rPr>
              <w:t>Y</w:t>
            </w:r>
          </w:p>
        </w:tc>
        <w:tc>
          <w:tcPr>
            <w:tcW w:w="2835" w:type="dxa"/>
            <w:tcBorders>
              <w:top w:val="single" w:sz="4" w:space="0" w:color="auto"/>
              <w:left w:val="single" w:sz="4" w:space="0" w:color="auto"/>
              <w:bottom w:val="single" w:sz="4" w:space="0" w:color="auto"/>
              <w:right w:val="single" w:sz="4" w:space="0" w:color="auto"/>
            </w:tcBorders>
            <w:hideMark/>
          </w:tcPr>
          <w:p w14:paraId="1F0B3BE4" w14:textId="77777777" w:rsidR="00F960AE" w:rsidRPr="000414C3" w:rsidRDefault="00F960AE" w:rsidP="002F79EC">
            <w:pPr>
              <w:spacing w:before="60" w:line="23" w:lineRule="atLeast"/>
              <w:ind w:firstLine="0"/>
              <w:jc w:val="center"/>
              <w:rPr>
                <w:rFonts w:cs="Arial"/>
                <w:snapToGrid w:val="0"/>
                <w:color w:val="000000"/>
                <w:lang w:val="en-US" w:eastAsia="zh-CN"/>
              </w:rPr>
            </w:pPr>
            <w:r w:rsidRPr="000414C3">
              <w:rPr>
                <w:rFonts w:cs="Arial"/>
                <w:snapToGrid w:val="0"/>
                <w:color w:val="000000"/>
                <w:lang w:val="en-US" w:eastAsia="zh-CN"/>
              </w:rPr>
              <w:t>100</w:t>
            </w:r>
          </w:p>
        </w:tc>
        <w:tc>
          <w:tcPr>
            <w:tcW w:w="4333" w:type="dxa"/>
            <w:tcBorders>
              <w:top w:val="single" w:sz="4" w:space="0" w:color="auto"/>
              <w:left w:val="single" w:sz="4" w:space="0" w:color="auto"/>
              <w:bottom w:val="single" w:sz="4" w:space="0" w:color="auto"/>
              <w:right w:val="single" w:sz="4" w:space="0" w:color="auto"/>
            </w:tcBorders>
            <w:hideMark/>
          </w:tcPr>
          <w:p w14:paraId="0D0563DC" w14:textId="77777777" w:rsidR="00F960AE" w:rsidRPr="000414C3" w:rsidRDefault="00F960AE" w:rsidP="002F79EC">
            <w:pPr>
              <w:spacing w:before="60" w:line="23" w:lineRule="atLeast"/>
              <w:ind w:firstLine="0"/>
              <w:rPr>
                <w:rFonts w:cs="Arial"/>
                <w:snapToGrid w:val="0"/>
                <w:color w:val="000000"/>
                <w:lang w:val="en-US" w:eastAsia="zh-CN"/>
              </w:rPr>
            </w:pPr>
            <w:r w:rsidRPr="000414C3">
              <w:rPr>
                <w:rFonts w:cs="Arial"/>
                <w:color w:val="000000"/>
                <w:vertAlign w:val="superscript"/>
                <w:lang w:val="en-US" w:eastAsia="zh-CN"/>
              </w:rPr>
              <w:t>49</w:t>
            </w:r>
            <w:r w:rsidRPr="000414C3">
              <w:rPr>
                <w:rFonts w:cs="Arial"/>
                <w:color w:val="000000"/>
                <w:lang w:val="en-US" w:eastAsia="zh-CN"/>
              </w:rPr>
              <w:t>Ti</w:t>
            </w:r>
            <w:r w:rsidRPr="000414C3">
              <w:rPr>
                <w:rFonts w:cs="Arial"/>
                <w:color w:val="000000"/>
                <w:vertAlign w:val="superscript"/>
                <w:lang w:val="en-US" w:eastAsia="zh-CN"/>
              </w:rPr>
              <w:t>40</w:t>
            </w:r>
            <w:r w:rsidRPr="000414C3">
              <w:rPr>
                <w:rFonts w:cs="Arial"/>
                <w:color w:val="000000"/>
                <w:lang w:val="en-US" w:eastAsia="zh-CN"/>
              </w:rPr>
              <w:t xml:space="preserve">Ar, </w:t>
            </w:r>
            <w:r w:rsidRPr="000414C3">
              <w:rPr>
                <w:rFonts w:cs="Arial"/>
                <w:color w:val="000000"/>
                <w:vertAlign w:val="superscript"/>
                <w:lang w:val="en-US" w:eastAsia="zh-CN"/>
              </w:rPr>
              <w:t>88</w:t>
            </w:r>
            <w:r w:rsidRPr="000414C3">
              <w:rPr>
                <w:rFonts w:cs="Arial"/>
                <w:color w:val="000000"/>
                <w:lang w:val="en-US" w:eastAsia="zh-CN"/>
              </w:rPr>
              <w:t>SrH</w:t>
            </w:r>
            <w:r w:rsidRPr="000414C3">
              <w:rPr>
                <w:rFonts w:cs="Arial"/>
                <w:color w:val="000000"/>
                <w:vertAlign w:val="superscript"/>
                <w:lang w:val="en-US" w:eastAsia="zh-CN"/>
              </w:rPr>
              <w:t>+</w:t>
            </w:r>
          </w:p>
        </w:tc>
      </w:tr>
      <w:tr w:rsidR="00F960AE" w:rsidRPr="000414C3" w14:paraId="4912E35B" w14:textId="77777777" w:rsidTr="00F960AE">
        <w:trPr>
          <w:trHeight w:val="25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50D5634" w14:textId="77777777" w:rsidR="00F960AE" w:rsidRPr="000414C3" w:rsidRDefault="00F960AE" w:rsidP="002F79EC">
            <w:pPr>
              <w:spacing w:before="60" w:line="23" w:lineRule="atLeast"/>
              <w:ind w:firstLine="0"/>
              <w:jc w:val="center"/>
              <w:rPr>
                <w:rFonts w:cs="Arial"/>
                <w:snapToGrid w:val="0"/>
                <w:color w:val="000000"/>
                <w:lang w:val="en-US" w:eastAsia="zh-CN"/>
              </w:rPr>
            </w:pPr>
            <w:r w:rsidRPr="000414C3">
              <w:rPr>
                <w:rFonts w:cs="Arial"/>
                <w:snapToGrid w:val="0"/>
                <w:color w:val="000000"/>
                <w:lang w:val="en-US" w:eastAsia="zh-CN"/>
              </w:rPr>
              <w:t>Cs</w:t>
            </w:r>
          </w:p>
        </w:tc>
        <w:tc>
          <w:tcPr>
            <w:tcW w:w="1417" w:type="dxa"/>
            <w:tcBorders>
              <w:top w:val="single" w:sz="4" w:space="0" w:color="auto"/>
              <w:left w:val="single" w:sz="4" w:space="0" w:color="auto"/>
              <w:bottom w:val="single" w:sz="4" w:space="0" w:color="auto"/>
              <w:right w:val="single" w:sz="4" w:space="0" w:color="auto"/>
            </w:tcBorders>
            <w:hideMark/>
          </w:tcPr>
          <w:p w14:paraId="7BB0FB27" w14:textId="77777777" w:rsidR="00F960AE" w:rsidRPr="000414C3" w:rsidRDefault="00F960AE" w:rsidP="002F79EC">
            <w:pPr>
              <w:spacing w:before="60" w:line="23" w:lineRule="atLeast"/>
              <w:ind w:firstLine="0"/>
              <w:jc w:val="center"/>
              <w:rPr>
                <w:rFonts w:cs="Arial"/>
                <w:snapToGrid w:val="0"/>
                <w:color w:val="000000"/>
                <w:lang w:val="en-US" w:eastAsia="zh-CN"/>
              </w:rPr>
            </w:pPr>
            <w:r w:rsidRPr="000414C3">
              <w:rPr>
                <w:rFonts w:cs="Arial"/>
                <w:color w:val="000000"/>
                <w:vertAlign w:val="superscript"/>
                <w:lang w:eastAsia="zh-CN"/>
              </w:rPr>
              <w:t>133</w:t>
            </w:r>
            <w:r w:rsidRPr="000414C3">
              <w:rPr>
                <w:rFonts w:cs="Arial"/>
                <w:color w:val="000000"/>
                <w:lang w:val="en-US" w:eastAsia="zh-CN"/>
              </w:rPr>
              <w:t>Cs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A00772" w14:textId="77777777" w:rsidR="00F960AE" w:rsidRPr="000414C3" w:rsidRDefault="00F960AE" w:rsidP="002F79EC">
            <w:pPr>
              <w:spacing w:after="0" w:line="23" w:lineRule="atLeast"/>
              <w:ind w:firstLine="0"/>
              <w:jc w:val="center"/>
              <w:rPr>
                <w:rFonts w:cs="Arial"/>
                <w:snapToGrid w:val="0"/>
                <w:lang w:eastAsia="zh-CN"/>
              </w:rPr>
            </w:pPr>
            <w:r w:rsidRPr="000414C3">
              <w:rPr>
                <w:rFonts w:cs="Arial"/>
                <w:snapToGrid w:val="0"/>
                <w:lang w:eastAsia="zh-CN"/>
              </w:rPr>
              <w:t>100</w:t>
            </w:r>
          </w:p>
        </w:tc>
        <w:tc>
          <w:tcPr>
            <w:tcW w:w="4333" w:type="dxa"/>
            <w:tcBorders>
              <w:top w:val="single" w:sz="4" w:space="0" w:color="auto"/>
              <w:left w:val="single" w:sz="4" w:space="0" w:color="auto"/>
              <w:bottom w:val="single" w:sz="4" w:space="0" w:color="auto"/>
              <w:right w:val="single" w:sz="4" w:space="0" w:color="auto"/>
            </w:tcBorders>
            <w:vAlign w:val="center"/>
            <w:hideMark/>
          </w:tcPr>
          <w:p w14:paraId="494A790E" w14:textId="77777777" w:rsidR="00F960AE" w:rsidRPr="000414C3" w:rsidRDefault="00F960AE" w:rsidP="002F79EC">
            <w:pPr>
              <w:spacing w:after="0" w:line="23" w:lineRule="atLeast"/>
              <w:ind w:firstLine="0"/>
              <w:rPr>
                <w:rFonts w:cs="Arial"/>
                <w:snapToGrid w:val="0"/>
                <w:lang w:eastAsia="zh-CN"/>
              </w:rPr>
            </w:pPr>
            <w:r w:rsidRPr="000414C3">
              <w:rPr>
                <w:rFonts w:cs="Arial"/>
                <w:vertAlign w:val="superscript"/>
                <w:lang w:eastAsia="zh-CN"/>
              </w:rPr>
              <w:t>116</w:t>
            </w:r>
            <w:r w:rsidRPr="000414C3">
              <w:rPr>
                <w:rFonts w:cs="Arial"/>
                <w:lang w:eastAsia="zh-CN"/>
              </w:rPr>
              <w:t xml:space="preserve">SnО </w:t>
            </w:r>
          </w:p>
        </w:tc>
      </w:tr>
    </w:tbl>
    <w:p w14:paraId="74A8E8A8" w14:textId="77777777" w:rsidR="002F79EC" w:rsidRPr="000414C3" w:rsidRDefault="002F79EC" w:rsidP="002F79EC">
      <w:pPr>
        <w:shd w:val="clear" w:color="auto" w:fill="FFFFFF"/>
        <w:spacing w:after="0" w:line="360" w:lineRule="auto"/>
        <w:jc w:val="both"/>
        <w:rPr>
          <w:rFonts w:cs="Arial"/>
        </w:rPr>
      </w:pPr>
    </w:p>
    <w:p w14:paraId="0EF263A1" w14:textId="77777777" w:rsidR="002F79EC" w:rsidRPr="000414C3" w:rsidRDefault="002F79EC" w:rsidP="00F960AE">
      <w:pPr>
        <w:widowControl w:val="0"/>
        <w:spacing w:after="0" w:line="360" w:lineRule="auto"/>
        <w:ind w:firstLine="624"/>
        <w:jc w:val="both"/>
        <w:rPr>
          <w:rFonts w:cs="Arial"/>
          <w:sz w:val="28"/>
          <w:szCs w:val="28"/>
        </w:rPr>
      </w:pPr>
      <w:r w:rsidRPr="000414C3">
        <w:rPr>
          <w:rFonts w:cs="Arial"/>
          <w:sz w:val="28"/>
          <w:szCs w:val="28"/>
          <w:lang w:eastAsia="zh-CN"/>
        </w:rPr>
        <w:t>7.2.</w:t>
      </w:r>
      <w:r w:rsidR="00D373F4" w:rsidRPr="000414C3">
        <w:rPr>
          <w:rFonts w:cs="Arial"/>
          <w:sz w:val="28"/>
          <w:szCs w:val="28"/>
          <w:lang w:eastAsia="zh-CN"/>
        </w:rPr>
        <w:t>7</w:t>
      </w:r>
      <w:r w:rsidRPr="000414C3">
        <w:rPr>
          <w:rFonts w:cs="Arial"/>
          <w:sz w:val="28"/>
          <w:szCs w:val="28"/>
          <w:lang w:eastAsia="zh-CN"/>
        </w:rPr>
        <w:t xml:space="preserve">.8 </w:t>
      </w:r>
      <w:r w:rsidRPr="000414C3">
        <w:rPr>
          <w:rFonts w:cs="Arial"/>
          <w:sz w:val="28"/>
          <w:szCs w:val="28"/>
        </w:rPr>
        <w:t>Градуировку атомно-эмиссионного спектрометра и масс-спектрометра проводят перед началом измерений серии подготовленных проб руды в соответствии с инструкцией на приборы с соблюдением параметров, приведенных в п.7.2.</w:t>
      </w:r>
      <w:r w:rsidR="00D373F4" w:rsidRPr="000414C3">
        <w:rPr>
          <w:rFonts w:cs="Arial"/>
          <w:sz w:val="28"/>
          <w:szCs w:val="28"/>
        </w:rPr>
        <w:t>7</w:t>
      </w:r>
      <w:r w:rsidRPr="000414C3">
        <w:rPr>
          <w:rFonts w:cs="Arial"/>
          <w:sz w:val="28"/>
          <w:szCs w:val="28"/>
        </w:rPr>
        <w:t>.7.</w:t>
      </w:r>
    </w:p>
    <w:p w14:paraId="03E4CEDD" w14:textId="77777777" w:rsidR="00E77DEE" w:rsidRPr="000414C3" w:rsidRDefault="002F79EC" w:rsidP="002F79EC">
      <w:pPr>
        <w:widowControl w:val="0"/>
        <w:spacing w:after="0" w:line="360" w:lineRule="auto"/>
        <w:ind w:firstLine="624"/>
        <w:jc w:val="both"/>
        <w:rPr>
          <w:rFonts w:cs="Arial"/>
          <w:sz w:val="28"/>
          <w:szCs w:val="28"/>
        </w:rPr>
      </w:pPr>
      <w:r w:rsidRPr="000414C3">
        <w:rPr>
          <w:rFonts w:cs="Arial"/>
          <w:sz w:val="28"/>
          <w:szCs w:val="28"/>
        </w:rPr>
        <w:t xml:space="preserve">Для построения градуировочных характеристик используют градуировочные растворы, </w:t>
      </w:r>
      <w:r w:rsidR="00E77DEE" w:rsidRPr="000414C3">
        <w:rPr>
          <w:rFonts w:cs="Arial"/>
          <w:sz w:val="28"/>
          <w:szCs w:val="28"/>
        </w:rPr>
        <w:t xml:space="preserve">элементный </w:t>
      </w:r>
      <w:r w:rsidR="00AD3EF8" w:rsidRPr="000414C3">
        <w:rPr>
          <w:rFonts w:cs="Arial"/>
          <w:sz w:val="28"/>
          <w:szCs w:val="28"/>
        </w:rPr>
        <w:t xml:space="preserve">состав и массовые концентрации которых приведены в </w:t>
      </w:r>
      <w:r w:rsidR="00E77DEE" w:rsidRPr="000414C3">
        <w:rPr>
          <w:rFonts w:cs="Arial"/>
          <w:sz w:val="28"/>
          <w:szCs w:val="28"/>
        </w:rPr>
        <w:t xml:space="preserve">таблицах </w:t>
      </w:r>
      <w:r w:rsidR="004A576A" w:rsidRPr="000414C3">
        <w:rPr>
          <w:rFonts w:cs="Arial"/>
          <w:sz w:val="28"/>
          <w:szCs w:val="28"/>
        </w:rPr>
        <w:t xml:space="preserve">3 </w:t>
      </w:r>
      <w:r w:rsidR="00E77DEE" w:rsidRPr="000414C3">
        <w:rPr>
          <w:rFonts w:cs="Arial"/>
          <w:sz w:val="28"/>
          <w:szCs w:val="28"/>
        </w:rPr>
        <w:t xml:space="preserve">(для АЭС-ИСП) и </w:t>
      </w:r>
      <w:r w:rsidR="004A576A" w:rsidRPr="000414C3">
        <w:rPr>
          <w:rFonts w:cs="Arial"/>
          <w:sz w:val="28"/>
          <w:szCs w:val="28"/>
        </w:rPr>
        <w:t xml:space="preserve">4 </w:t>
      </w:r>
      <w:r w:rsidR="00E77DEE" w:rsidRPr="000414C3">
        <w:rPr>
          <w:rFonts w:cs="Arial"/>
          <w:sz w:val="28"/>
          <w:szCs w:val="28"/>
        </w:rPr>
        <w:t>(для МС-ИСП).</w:t>
      </w:r>
      <w:r w:rsidRPr="000414C3">
        <w:rPr>
          <w:rFonts w:cs="Arial"/>
          <w:sz w:val="28"/>
          <w:szCs w:val="28"/>
        </w:rPr>
        <w:t xml:space="preserve"> </w:t>
      </w:r>
    </w:p>
    <w:p w14:paraId="7BE0B0AD" w14:textId="77777777" w:rsidR="002F79EC" w:rsidRPr="000414C3" w:rsidRDefault="00E77DEE" w:rsidP="002F79EC">
      <w:pPr>
        <w:widowControl w:val="0"/>
        <w:spacing w:after="0" w:line="360" w:lineRule="auto"/>
        <w:ind w:firstLine="624"/>
        <w:jc w:val="both"/>
        <w:rPr>
          <w:rFonts w:cs="Arial"/>
          <w:sz w:val="28"/>
          <w:szCs w:val="28"/>
        </w:rPr>
      </w:pPr>
      <w:r w:rsidRPr="000414C3">
        <w:rPr>
          <w:rFonts w:cs="Arial"/>
          <w:sz w:val="28"/>
          <w:szCs w:val="28"/>
        </w:rPr>
        <w:t xml:space="preserve">Измерения градуировочных растворов проводят </w:t>
      </w:r>
      <w:r w:rsidR="002F79EC" w:rsidRPr="000414C3">
        <w:rPr>
          <w:rFonts w:cs="Arial"/>
          <w:sz w:val="28"/>
          <w:szCs w:val="28"/>
        </w:rPr>
        <w:t>в порядке возрастания массовых концентраций определяемых элементов. В качестве нулевого раствора для АЭС-ИСП измерений используют вспомогательный раствор</w:t>
      </w:r>
      <w:r w:rsidRPr="000414C3">
        <w:rPr>
          <w:rFonts w:cs="Arial"/>
          <w:sz w:val="28"/>
          <w:szCs w:val="28"/>
        </w:rPr>
        <w:t xml:space="preserve"> для разбавления</w:t>
      </w:r>
      <w:r w:rsidR="002F79EC" w:rsidRPr="000414C3">
        <w:rPr>
          <w:rFonts w:cs="Arial"/>
          <w:sz w:val="28"/>
          <w:szCs w:val="28"/>
        </w:rPr>
        <w:t xml:space="preserve">, для МС-ИСП </w:t>
      </w:r>
      <w:r w:rsidRPr="000414C3">
        <w:rPr>
          <w:rFonts w:cs="Arial"/>
          <w:sz w:val="28"/>
          <w:szCs w:val="28"/>
        </w:rPr>
        <w:t>-</w:t>
      </w:r>
      <w:r w:rsidR="002F7A97" w:rsidRPr="000414C3">
        <w:rPr>
          <w:rFonts w:cs="Arial"/>
          <w:sz w:val="28"/>
          <w:szCs w:val="28"/>
        </w:rPr>
        <w:t xml:space="preserve"> </w:t>
      </w:r>
      <w:r w:rsidR="002F79EC" w:rsidRPr="000414C3">
        <w:rPr>
          <w:rFonts w:cs="Arial"/>
          <w:sz w:val="28"/>
          <w:szCs w:val="28"/>
        </w:rPr>
        <w:t>раствор азотной кислоты с массовой долей 2%</w:t>
      </w:r>
      <w:r w:rsidRPr="000414C3">
        <w:rPr>
          <w:rFonts w:cs="Arial"/>
          <w:sz w:val="28"/>
          <w:szCs w:val="28"/>
        </w:rPr>
        <w:t>.</w:t>
      </w:r>
    </w:p>
    <w:p w14:paraId="75E6C61E" w14:textId="77777777" w:rsidR="002F79EC" w:rsidRPr="000414C3" w:rsidRDefault="002F79EC" w:rsidP="002F79EC">
      <w:pPr>
        <w:shd w:val="clear" w:color="auto" w:fill="FFFFFF"/>
        <w:spacing w:after="0" w:line="360" w:lineRule="auto"/>
        <w:ind w:firstLine="624"/>
        <w:jc w:val="both"/>
        <w:rPr>
          <w:rFonts w:cs="Arial"/>
          <w:sz w:val="28"/>
          <w:szCs w:val="28"/>
        </w:rPr>
      </w:pPr>
      <w:r w:rsidRPr="000414C3">
        <w:rPr>
          <w:rFonts w:cs="Arial"/>
          <w:sz w:val="28"/>
          <w:szCs w:val="28"/>
        </w:rPr>
        <w:t>7.2.</w:t>
      </w:r>
      <w:r w:rsidR="00D373F4" w:rsidRPr="000414C3">
        <w:rPr>
          <w:rFonts w:cs="Arial"/>
          <w:sz w:val="28"/>
          <w:szCs w:val="28"/>
        </w:rPr>
        <w:t>7</w:t>
      </w:r>
      <w:r w:rsidRPr="000414C3">
        <w:rPr>
          <w:rFonts w:cs="Arial"/>
          <w:sz w:val="28"/>
          <w:szCs w:val="28"/>
        </w:rPr>
        <w:t>.9</w:t>
      </w:r>
      <w:r w:rsidR="002F7A97" w:rsidRPr="000414C3">
        <w:rPr>
          <w:rFonts w:cs="Arial"/>
          <w:sz w:val="28"/>
          <w:szCs w:val="28"/>
        </w:rPr>
        <w:t xml:space="preserve"> </w:t>
      </w:r>
      <w:r w:rsidRPr="000414C3">
        <w:rPr>
          <w:rFonts w:cs="Arial"/>
          <w:sz w:val="28"/>
          <w:szCs w:val="28"/>
        </w:rPr>
        <w:t xml:space="preserve">Контроль стабильности градуировочных характеристик в методе АЭС-ИСП проводят одновременно с измерением анализируемых растворов. </w:t>
      </w:r>
      <w:r w:rsidRPr="000414C3">
        <w:rPr>
          <w:rFonts w:cs="Arial"/>
          <w:sz w:val="28"/>
          <w:szCs w:val="28"/>
        </w:rPr>
        <w:lastRenderedPageBreak/>
        <w:t>Средствами контроля являются приготовленные растворы для градуировки (не менее трех растворов, отвечающих по массовой концентрации определяемого элемента приблизительно началу, середине и концу градуировочной характеристики).</w:t>
      </w:r>
    </w:p>
    <w:p w14:paraId="314B750B" w14:textId="77777777" w:rsidR="002F79EC"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 xml:space="preserve">Градуировочные характеристики считают стабильными при выполнении для всех определяемых элементов каждого раствора </w:t>
      </w:r>
      <w:r w:rsidR="00E77DEE" w:rsidRPr="000414C3">
        <w:rPr>
          <w:rFonts w:cs="Arial"/>
          <w:sz w:val="28"/>
          <w:szCs w:val="28"/>
        </w:rPr>
        <w:t xml:space="preserve">для </w:t>
      </w:r>
      <w:r w:rsidRPr="000414C3">
        <w:rPr>
          <w:rFonts w:cs="Arial"/>
          <w:sz w:val="28"/>
          <w:szCs w:val="28"/>
        </w:rPr>
        <w:t>градуировки следующего условия:</w:t>
      </w:r>
    </w:p>
    <w:p w14:paraId="36D6027C" w14:textId="7D14837A" w:rsidR="002F79EC" w:rsidRPr="000414C3" w:rsidRDefault="002D1966" w:rsidP="002F79EC">
      <w:pPr>
        <w:widowControl w:val="0"/>
        <w:spacing w:line="360" w:lineRule="auto"/>
        <w:ind w:firstLine="624"/>
        <w:jc w:val="right"/>
        <w:rPr>
          <w:rFonts w:cs="Arial"/>
          <w:sz w:val="28"/>
          <w:szCs w:val="28"/>
        </w:rPr>
      </w:pPr>
      <m:oMath>
        <m:d>
          <m:dPr>
            <m:begChr m:val="|"/>
            <m:endChr m:val="|"/>
            <m:ctrlPr>
              <w:rPr>
                <w:rFonts w:ascii="Cambria Math" w:hAnsi="Cambria Math" w:cs="Arial"/>
                <w:i/>
                <w:sz w:val="28"/>
                <w:szCs w:val="28"/>
              </w:rPr>
            </m:ctrlPr>
          </m:dPr>
          <m:e>
            <m:r>
              <w:rPr>
                <w:rFonts w:ascii="Cambria Math" w:hAnsi="Cambria Math" w:cs="Arial"/>
                <w:sz w:val="28"/>
                <w:szCs w:val="28"/>
              </w:rPr>
              <m:t>С-</m:t>
            </m:r>
            <m:sSub>
              <m:sSubPr>
                <m:ctrlPr>
                  <w:rPr>
                    <w:rFonts w:ascii="Cambria Math" w:hAnsi="Cambria Math" w:cs="Arial"/>
                    <w:i/>
                    <w:sz w:val="28"/>
                    <w:szCs w:val="28"/>
                  </w:rPr>
                </m:ctrlPr>
              </m:sSubPr>
              <m:e>
                <m:r>
                  <w:rPr>
                    <w:rFonts w:ascii="Cambria Math" w:hAnsi="Cambria Math" w:cs="Arial"/>
                    <w:sz w:val="28"/>
                    <w:szCs w:val="28"/>
                  </w:rPr>
                  <m:t>С</m:t>
                </m:r>
              </m:e>
              <m:sub>
                <m:r>
                  <w:rPr>
                    <w:rFonts w:ascii="Cambria Math" w:hAnsi="Cambria Math" w:cs="Arial"/>
                    <w:sz w:val="28"/>
                    <w:szCs w:val="28"/>
                  </w:rPr>
                  <m:t>0</m:t>
                </m:r>
              </m:sub>
            </m:sSub>
          </m:e>
        </m:d>
        <m:r>
          <w:rPr>
            <w:rFonts w:ascii="Cambria Math" w:hAnsi="Cambria Math" w:cs="Arial"/>
            <w:sz w:val="28"/>
            <w:szCs w:val="28"/>
          </w:rPr>
          <m:t>≤К×</m:t>
        </m:r>
        <m:sSub>
          <m:sSubPr>
            <m:ctrlPr>
              <w:rPr>
                <w:rFonts w:ascii="Cambria Math" w:hAnsi="Cambria Math" w:cs="Arial"/>
                <w:i/>
                <w:sz w:val="28"/>
                <w:szCs w:val="28"/>
              </w:rPr>
            </m:ctrlPr>
          </m:sSubPr>
          <m:e>
            <m:r>
              <w:rPr>
                <w:rFonts w:ascii="Cambria Math" w:hAnsi="Cambria Math" w:cs="Arial"/>
                <w:sz w:val="28"/>
                <w:szCs w:val="28"/>
              </w:rPr>
              <m:t>С</m:t>
            </m:r>
          </m:e>
          <m:sub>
            <m:r>
              <w:rPr>
                <w:rFonts w:ascii="Cambria Math" w:hAnsi="Cambria Math" w:cs="Arial"/>
                <w:sz w:val="28"/>
                <w:szCs w:val="28"/>
              </w:rPr>
              <m:t>0</m:t>
            </m:r>
          </m:sub>
        </m:sSub>
      </m:oMath>
      <w:r w:rsidR="002F79EC" w:rsidRPr="000414C3">
        <w:rPr>
          <w:rFonts w:cs="Arial"/>
          <w:i/>
          <w:sz w:val="28"/>
          <w:szCs w:val="28"/>
          <w:vertAlign w:val="subscript"/>
        </w:rPr>
        <w:tab/>
      </w:r>
      <w:r w:rsidR="002F79EC" w:rsidRPr="000414C3">
        <w:rPr>
          <w:rFonts w:cs="Arial"/>
          <w:i/>
          <w:sz w:val="28"/>
          <w:szCs w:val="28"/>
          <w:vertAlign w:val="subscript"/>
        </w:rPr>
        <w:tab/>
      </w:r>
      <w:r w:rsidR="002F79EC" w:rsidRPr="000414C3">
        <w:rPr>
          <w:rFonts w:cs="Arial"/>
          <w:i/>
          <w:sz w:val="28"/>
          <w:szCs w:val="28"/>
          <w:vertAlign w:val="subscript"/>
        </w:rPr>
        <w:tab/>
      </w:r>
      <w:r w:rsidR="002F79EC" w:rsidRPr="000414C3">
        <w:rPr>
          <w:rFonts w:cs="Arial"/>
          <w:i/>
          <w:sz w:val="28"/>
          <w:szCs w:val="28"/>
          <w:vertAlign w:val="subscript"/>
        </w:rPr>
        <w:tab/>
      </w:r>
      <w:r w:rsidR="002F79EC" w:rsidRPr="000414C3">
        <w:rPr>
          <w:rFonts w:cs="Arial"/>
          <w:i/>
          <w:sz w:val="28"/>
          <w:szCs w:val="28"/>
          <w:vertAlign w:val="subscript"/>
        </w:rPr>
        <w:tab/>
      </w:r>
      <w:r w:rsidR="002F79EC" w:rsidRPr="000414C3">
        <w:rPr>
          <w:rFonts w:cs="Arial"/>
          <w:i/>
          <w:sz w:val="28"/>
          <w:szCs w:val="28"/>
          <w:vertAlign w:val="subscript"/>
        </w:rPr>
        <w:tab/>
      </w:r>
      <w:r w:rsidR="002F79EC" w:rsidRPr="000414C3">
        <w:rPr>
          <w:rFonts w:cs="Arial"/>
          <w:sz w:val="28"/>
          <w:szCs w:val="28"/>
        </w:rPr>
        <w:t xml:space="preserve"> (1)</w:t>
      </w:r>
    </w:p>
    <w:p w14:paraId="4B2A2092" w14:textId="77777777" w:rsidR="002F79EC" w:rsidRPr="000414C3" w:rsidRDefault="002F79EC" w:rsidP="002F79EC">
      <w:pPr>
        <w:widowControl w:val="0"/>
        <w:spacing w:line="360" w:lineRule="auto"/>
        <w:ind w:firstLine="142"/>
        <w:jc w:val="both"/>
        <w:rPr>
          <w:rFonts w:cs="Arial"/>
          <w:sz w:val="28"/>
          <w:szCs w:val="28"/>
        </w:rPr>
      </w:pPr>
      <w:r w:rsidRPr="000414C3">
        <w:rPr>
          <w:rFonts w:cs="Arial"/>
          <w:sz w:val="28"/>
          <w:szCs w:val="28"/>
        </w:rPr>
        <w:t xml:space="preserve">где </w:t>
      </w:r>
      <w:r w:rsidRPr="000414C3">
        <w:rPr>
          <w:rFonts w:cs="Arial"/>
          <w:i/>
          <w:sz w:val="28"/>
          <w:szCs w:val="28"/>
        </w:rPr>
        <w:t>С</w:t>
      </w:r>
      <w:r w:rsidRPr="000414C3">
        <w:rPr>
          <w:rFonts w:cs="Arial"/>
          <w:sz w:val="28"/>
          <w:szCs w:val="28"/>
        </w:rPr>
        <w:t xml:space="preserve"> – результат контрольного измерения массовой концентрации определяемого элемента в градуировочном растворе, мг/дм</w:t>
      </w:r>
      <w:r w:rsidRPr="000414C3">
        <w:rPr>
          <w:rFonts w:cs="Arial"/>
          <w:sz w:val="28"/>
          <w:szCs w:val="28"/>
          <w:vertAlign w:val="superscript"/>
        </w:rPr>
        <w:t>3</w:t>
      </w:r>
      <w:r w:rsidRPr="000414C3">
        <w:rPr>
          <w:rFonts w:cs="Arial"/>
          <w:sz w:val="28"/>
          <w:szCs w:val="28"/>
        </w:rPr>
        <w:t>;</w:t>
      </w:r>
    </w:p>
    <w:p w14:paraId="2A304C7E" w14:textId="77777777" w:rsidR="002F79EC" w:rsidRPr="000414C3" w:rsidRDefault="003C33E1" w:rsidP="002F79EC">
      <w:pPr>
        <w:widowControl w:val="0"/>
        <w:spacing w:line="360" w:lineRule="auto"/>
        <w:ind w:firstLine="426"/>
        <w:jc w:val="both"/>
        <w:rPr>
          <w:rFonts w:cs="Arial"/>
          <w:sz w:val="28"/>
          <w:szCs w:val="28"/>
        </w:rPr>
      </w:pPr>
      <w:r w:rsidRPr="000414C3">
        <w:rPr>
          <w:rFonts w:cs="Arial"/>
          <w:i/>
          <w:sz w:val="28"/>
          <w:szCs w:val="28"/>
        </w:rPr>
        <w:t xml:space="preserve">     </w:t>
      </w:r>
      <w:r w:rsidR="002F79EC" w:rsidRPr="000414C3">
        <w:rPr>
          <w:rFonts w:cs="Arial"/>
          <w:i/>
          <w:sz w:val="28"/>
          <w:szCs w:val="28"/>
        </w:rPr>
        <w:t>С</w:t>
      </w:r>
      <w:r w:rsidR="002F79EC" w:rsidRPr="000414C3">
        <w:rPr>
          <w:rFonts w:cs="Arial"/>
          <w:i/>
          <w:sz w:val="28"/>
          <w:szCs w:val="28"/>
          <w:vertAlign w:val="subscript"/>
        </w:rPr>
        <w:t>0</w:t>
      </w:r>
      <w:r w:rsidR="002F79EC" w:rsidRPr="000414C3">
        <w:rPr>
          <w:rFonts w:cs="Arial"/>
          <w:sz w:val="28"/>
          <w:szCs w:val="28"/>
        </w:rPr>
        <w:t xml:space="preserve"> – приписанное (расчетное) значение массовой концентрации определяемого элемента в градуировочном растворе, мг/дм</w:t>
      </w:r>
      <w:r w:rsidR="002F79EC" w:rsidRPr="000414C3">
        <w:rPr>
          <w:rFonts w:cs="Arial"/>
          <w:sz w:val="28"/>
          <w:szCs w:val="28"/>
          <w:vertAlign w:val="superscript"/>
        </w:rPr>
        <w:t>3</w:t>
      </w:r>
      <w:r w:rsidR="002F79EC" w:rsidRPr="000414C3">
        <w:rPr>
          <w:rFonts w:cs="Arial"/>
          <w:sz w:val="28"/>
          <w:szCs w:val="28"/>
        </w:rPr>
        <w:t>;</w:t>
      </w:r>
    </w:p>
    <w:p w14:paraId="19F3543E" w14:textId="700E4FF3" w:rsidR="002F79EC" w:rsidRPr="000414C3" w:rsidRDefault="003C33E1" w:rsidP="002F79EC">
      <w:pPr>
        <w:widowControl w:val="0"/>
        <w:spacing w:line="360" w:lineRule="auto"/>
        <w:ind w:firstLine="426"/>
        <w:jc w:val="both"/>
        <w:rPr>
          <w:rFonts w:cs="Arial"/>
          <w:i/>
          <w:sz w:val="28"/>
          <w:szCs w:val="28"/>
        </w:rPr>
      </w:pPr>
      <w:r w:rsidRPr="000414C3">
        <w:rPr>
          <w:rFonts w:cs="Arial"/>
          <w:i/>
          <w:sz w:val="28"/>
          <w:szCs w:val="28"/>
        </w:rPr>
        <w:t xml:space="preserve">     </w:t>
      </w:r>
      <w:r w:rsidR="002F79EC" w:rsidRPr="000414C3">
        <w:rPr>
          <w:rFonts w:cs="Arial"/>
          <w:i/>
          <w:sz w:val="28"/>
          <w:szCs w:val="28"/>
        </w:rPr>
        <w:t xml:space="preserve">К </w:t>
      </w:r>
      <w:r w:rsidR="002F79EC" w:rsidRPr="000414C3">
        <w:rPr>
          <w:rFonts w:cs="Arial"/>
          <w:sz w:val="28"/>
          <w:szCs w:val="28"/>
        </w:rPr>
        <w:t xml:space="preserve">– относительное значение норматива контроля стабильности градуировочной характеристики, которое приведено в таблице </w:t>
      </w:r>
      <w:r w:rsidR="00444AC6" w:rsidRPr="000414C3">
        <w:rPr>
          <w:rFonts w:cs="Arial"/>
          <w:sz w:val="28"/>
          <w:szCs w:val="28"/>
        </w:rPr>
        <w:t>8</w:t>
      </w:r>
      <w:r w:rsidR="002F79EC" w:rsidRPr="000414C3">
        <w:rPr>
          <w:rFonts w:cs="Arial"/>
          <w:sz w:val="28"/>
          <w:szCs w:val="28"/>
        </w:rPr>
        <w:t>.</w:t>
      </w:r>
    </w:p>
    <w:p w14:paraId="26F39987" w14:textId="77777777" w:rsidR="004A576A" w:rsidRPr="000414C3" w:rsidRDefault="004A576A" w:rsidP="002F79EC">
      <w:pPr>
        <w:shd w:val="clear" w:color="auto" w:fill="FFFFFF"/>
        <w:spacing w:after="0" w:line="360" w:lineRule="auto"/>
        <w:jc w:val="right"/>
        <w:rPr>
          <w:rFonts w:cs="Arial"/>
          <w:sz w:val="28"/>
          <w:szCs w:val="28"/>
        </w:rPr>
      </w:pPr>
    </w:p>
    <w:p w14:paraId="6A55A310" w14:textId="701E0AAC" w:rsidR="002F79EC" w:rsidRPr="000414C3" w:rsidRDefault="004A576A" w:rsidP="00787D0E">
      <w:pPr>
        <w:shd w:val="clear" w:color="auto" w:fill="FFFFFF"/>
        <w:spacing w:after="0" w:line="360" w:lineRule="auto"/>
        <w:ind w:firstLine="0"/>
        <w:jc w:val="both"/>
        <w:rPr>
          <w:rFonts w:cs="Arial"/>
          <w:sz w:val="28"/>
          <w:szCs w:val="28"/>
        </w:rPr>
      </w:pPr>
      <w:r w:rsidRPr="000414C3">
        <w:rPr>
          <w:rFonts w:cs="Arial"/>
          <w:spacing w:val="40"/>
          <w:sz w:val="28"/>
          <w:szCs w:val="28"/>
          <w:lang w:eastAsia="zh-CN"/>
        </w:rPr>
        <w:t>Таблица</w:t>
      </w:r>
      <w:r w:rsidRPr="000414C3">
        <w:rPr>
          <w:rFonts w:cs="Arial"/>
          <w:sz w:val="28"/>
          <w:szCs w:val="28"/>
          <w:lang w:eastAsia="zh-CN"/>
        </w:rPr>
        <w:t xml:space="preserve"> </w:t>
      </w:r>
      <w:r w:rsidR="00444AC6" w:rsidRPr="000414C3">
        <w:rPr>
          <w:rFonts w:cs="Arial"/>
          <w:sz w:val="28"/>
          <w:szCs w:val="28"/>
          <w:lang w:eastAsia="zh-CN"/>
        </w:rPr>
        <w:t>8</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002F79EC" w:rsidRPr="000414C3">
        <w:rPr>
          <w:rFonts w:cs="Arial"/>
          <w:sz w:val="28"/>
          <w:szCs w:val="28"/>
        </w:rPr>
        <w:t xml:space="preserve">Относительное значение норматива контроля стабильности градуировочной характеристики </w:t>
      </w:r>
      <w:r w:rsidR="002F79EC" w:rsidRPr="000414C3">
        <w:rPr>
          <w:rFonts w:cs="Arial"/>
          <w:i/>
          <w:sz w:val="28"/>
          <w:szCs w:val="28"/>
        </w:rPr>
        <w:t>К</w:t>
      </w: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4957"/>
      </w:tblGrid>
      <w:tr w:rsidR="002F79EC" w:rsidRPr="000414C3" w14:paraId="47B79AB6" w14:textId="77777777" w:rsidTr="002F79EC">
        <w:tc>
          <w:tcPr>
            <w:tcW w:w="2543" w:type="pct"/>
            <w:shd w:val="clear" w:color="auto" w:fill="auto"/>
            <w:vAlign w:val="center"/>
          </w:tcPr>
          <w:p w14:paraId="725D808A" w14:textId="77777777" w:rsidR="002F79EC" w:rsidRPr="000414C3" w:rsidRDefault="002F79EC" w:rsidP="001D5C5B">
            <w:pPr>
              <w:shd w:val="clear" w:color="auto" w:fill="FFFFFF"/>
              <w:tabs>
                <w:tab w:val="left" w:pos="2834"/>
              </w:tabs>
              <w:spacing w:after="0" w:line="360" w:lineRule="auto"/>
              <w:ind w:right="-115" w:firstLine="0"/>
              <w:jc w:val="center"/>
              <w:rPr>
                <w:sz w:val="28"/>
                <w:szCs w:val="28"/>
              </w:rPr>
            </w:pPr>
            <w:r w:rsidRPr="000414C3">
              <w:rPr>
                <w:sz w:val="28"/>
                <w:szCs w:val="28"/>
              </w:rPr>
              <w:t>Массовая концентрация определяемых элементов в градуировочных растворах, мг/дм</w:t>
            </w:r>
            <w:r w:rsidRPr="000414C3">
              <w:rPr>
                <w:sz w:val="28"/>
                <w:szCs w:val="28"/>
                <w:vertAlign w:val="superscript"/>
              </w:rPr>
              <w:t>3</w:t>
            </w:r>
          </w:p>
        </w:tc>
        <w:tc>
          <w:tcPr>
            <w:tcW w:w="2457" w:type="pct"/>
            <w:shd w:val="clear" w:color="auto" w:fill="auto"/>
            <w:vAlign w:val="center"/>
          </w:tcPr>
          <w:p w14:paraId="08192546" w14:textId="77777777" w:rsidR="002F79EC" w:rsidRPr="000414C3" w:rsidRDefault="002F79EC" w:rsidP="001D5C5B">
            <w:pPr>
              <w:shd w:val="clear" w:color="auto" w:fill="FFFFFF"/>
              <w:spacing w:after="0" w:line="360" w:lineRule="auto"/>
              <w:ind w:firstLine="0"/>
              <w:jc w:val="center"/>
              <w:rPr>
                <w:i/>
                <w:sz w:val="28"/>
                <w:szCs w:val="28"/>
              </w:rPr>
            </w:pPr>
            <w:r w:rsidRPr="000414C3">
              <w:rPr>
                <w:sz w:val="28"/>
                <w:szCs w:val="28"/>
              </w:rPr>
              <w:t>Относительное значение норматива контроля стабильности градуировочной характеристики</w:t>
            </w:r>
            <w:r w:rsidRPr="000414C3">
              <w:rPr>
                <w:i/>
                <w:sz w:val="28"/>
                <w:szCs w:val="28"/>
              </w:rPr>
              <w:t xml:space="preserve"> </w:t>
            </w:r>
            <w:r w:rsidRPr="000414C3">
              <w:rPr>
                <w:i/>
                <w:sz w:val="28"/>
                <w:szCs w:val="28"/>
                <w:lang w:val="en-US"/>
              </w:rPr>
              <w:t>K</w:t>
            </w:r>
          </w:p>
        </w:tc>
      </w:tr>
      <w:tr w:rsidR="002F79EC" w:rsidRPr="000414C3" w14:paraId="48DA91AA" w14:textId="77777777" w:rsidTr="002F79EC">
        <w:tc>
          <w:tcPr>
            <w:tcW w:w="2543" w:type="pct"/>
            <w:shd w:val="clear" w:color="auto" w:fill="auto"/>
            <w:vAlign w:val="center"/>
          </w:tcPr>
          <w:p w14:paraId="69B71F5E" w14:textId="77777777" w:rsidR="002F79EC" w:rsidRPr="000414C3" w:rsidRDefault="002F79EC" w:rsidP="002F79EC">
            <w:pPr>
              <w:shd w:val="clear" w:color="auto" w:fill="FFFFFF"/>
              <w:spacing w:after="0" w:line="360" w:lineRule="auto"/>
              <w:jc w:val="both"/>
              <w:rPr>
                <w:sz w:val="28"/>
                <w:szCs w:val="28"/>
              </w:rPr>
            </w:pPr>
            <w:r w:rsidRPr="000414C3">
              <w:rPr>
                <w:sz w:val="28"/>
                <w:szCs w:val="28"/>
              </w:rPr>
              <w:t xml:space="preserve">от 0,005 до 0,010 вкл. </w:t>
            </w:r>
          </w:p>
        </w:tc>
        <w:tc>
          <w:tcPr>
            <w:tcW w:w="2457" w:type="pct"/>
            <w:shd w:val="clear" w:color="auto" w:fill="auto"/>
            <w:vAlign w:val="center"/>
          </w:tcPr>
          <w:p w14:paraId="313B3E87" w14:textId="77777777" w:rsidR="002F79EC" w:rsidRPr="000414C3" w:rsidRDefault="002F79EC" w:rsidP="002F79EC">
            <w:pPr>
              <w:shd w:val="clear" w:color="auto" w:fill="FFFFFF"/>
              <w:spacing w:after="0" w:line="360" w:lineRule="auto"/>
              <w:ind w:firstLine="0"/>
              <w:jc w:val="center"/>
              <w:rPr>
                <w:sz w:val="28"/>
                <w:szCs w:val="28"/>
              </w:rPr>
            </w:pPr>
            <w:r w:rsidRPr="000414C3">
              <w:rPr>
                <w:sz w:val="28"/>
                <w:szCs w:val="28"/>
              </w:rPr>
              <w:t>0,10</w:t>
            </w:r>
          </w:p>
        </w:tc>
      </w:tr>
      <w:tr w:rsidR="002F79EC" w:rsidRPr="000414C3" w14:paraId="360E4913" w14:textId="77777777" w:rsidTr="002F79EC">
        <w:tc>
          <w:tcPr>
            <w:tcW w:w="2543" w:type="pct"/>
            <w:shd w:val="clear" w:color="auto" w:fill="auto"/>
            <w:vAlign w:val="center"/>
          </w:tcPr>
          <w:p w14:paraId="041311AF" w14:textId="77777777" w:rsidR="002F79EC" w:rsidRPr="000414C3" w:rsidRDefault="002F79EC" w:rsidP="002F79EC">
            <w:pPr>
              <w:shd w:val="clear" w:color="auto" w:fill="FFFFFF"/>
              <w:spacing w:after="0" w:line="360" w:lineRule="auto"/>
              <w:jc w:val="both"/>
              <w:rPr>
                <w:sz w:val="28"/>
                <w:szCs w:val="28"/>
              </w:rPr>
            </w:pPr>
            <w:r w:rsidRPr="000414C3">
              <w:rPr>
                <w:sz w:val="28"/>
                <w:szCs w:val="28"/>
              </w:rPr>
              <w:t>св. 0,010 до 5,0 вкл.</w:t>
            </w:r>
          </w:p>
        </w:tc>
        <w:tc>
          <w:tcPr>
            <w:tcW w:w="2457" w:type="pct"/>
            <w:shd w:val="clear" w:color="auto" w:fill="auto"/>
            <w:vAlign w:val="center"/>
          </w:tcPr>
          <w:p w14:paraId="6A9A21C4" w14:textId="77777777" w:rsidR="002F79EC" w:rsidRPr="000414C3" w:rsidRDefault="002F79EC" w:rsidP="002F79EC">
            <w:pPr>
              <w:shd w:val="clear" w:color="auto" w:fill="FFFFFF"/>
              <w:spacing w:after="0" w:line="360" w:lineRule="auto"/>
              <w:ind w:firstLine="0"/>
              <w:jc w:val="center"/>
              <w:rPr>
                <w:sz w:val="28"/>
                <w:szCs w:val="28"/>
              </w:rPr>
            </w:pPr>
            <w:r w:rsidRPr="000414C3">
              <w:rPr>
                <w:sz w:val="28"/>
                <w:szCs w:val="28"/>
              </w:rPr>
              <w:t>0,08</w:t>
            </w:r>
          </w:p>
        </w:tc>
      </w:tr>
      <w:tr w:rsidR="002F79EC" w:rsidRPr="000414C3" w14:paraId="53757551" w14:textId="77777777" w:rsidTr="002F79EC">
        <w:tc>
          <w:tcPr>
            <w:tcW w:w="2543" w:type="pct"/>
            <w:shd w:val="clear" w:color="auto" w:fill="auto"/>
            <w:vAlign w:val="center"/>
          </w:tcPr>
          <w:p w14:paraId="5D1634D1" w14:textId="77777777" w:rsidR="002F79EC" w:rsidRPr="000414C3" w:rsidRDefault="002F79EC" w:rsidP="002F79EC">
            <w:pPr>
              <w:shd w:val="clear" w:color="auto" w:fill="FFFFFF"/>
              <w:spacing w:after="0" w:line="360" w:lineRule="auto"/>
              <w:jc w:val="both"/>
              <w:rPr>
                <w:sz w:val="28"/>
                <w:szCs w:val="28"/>
              </w:rPr>
            </w:pPr>
            <w:r w:rsidRPr="000414C3">
              <w:rPr>
                <w:sz w:val="28"/>
                <w:szCs w:val="28"/>
              </w:rPr>
              <w:t>св. 5,0 до 50 вкл.</w:t>
            </w:r>
          </w:p>
        </w:tc>
        <w:tc>
          <w:tcPr>
            <w:tcW w:w="2457" w:type="pct"/>
            <w:shd w:val="clear" w:color="auto" w:fill="auto"/>
            <w:vAlign w:val="center"/>
          </w:tcPr>
          <w:p w14:paraId="37F52ABD" w14:textId="77777777" w:rsidR="002F79EC" w:rsidRPr="000414C3" w:rsidRDefault="002F79EC" w:rsidP="002F79EC">
            <w:pPr>
              <w:shd w:val="clear" w:color="auto" w:fill="FFFFFF"/>
              <w:spacing w:after="0" w:line="360" w:lineRule="auto"/>
              <w:ind w:firstLine="0"/>
              <w:jc w:val="center"/>
              <w:rPr>
                <w:sz w:val="28"/>
                <w:szCs w:val="28"/>
              </w:rPr>
            </w:pPr>
            <w:r w:rsidRPr="000414C3">
              <w:rPr>
                <w:sz w:val="28"/>
                <w:szCs w:val="28"/>
              </w:rPr>
              <w:t>0,06</w:t>
            </w:r>
          </w:p>
        </w:tc>
      </w:tr>
      <w:tr w:rsidR="002F79EC" w:rsidRPr="000414C3" w14:paraId="756CE68D" w14:textId="77777777" w:rsidTr="002F79EC">
        <w:tc>
          <w:tcPr>
            <w:tcW w:w="2543" w:type="pct"/>
            <w:shd w:val="clear" w:color="auto" w:fill="auto"/>
            <w:vAlign w:val="center"/>
          </w:tcPr>
          <w:p w14:paraId="5C228A67" w14:textId="77777777" w:rsidR="002F79EC" w:rsidRPr="000414C3" w:rsidRDefault="002F79EC" w:rsidP="002F79EC">
            <w:pPr>
              <w:shd w:val="clear" w:color="auto" w:fill="FFFFFF"/>
              <w:spacing w:after="0" w:line="360" w:lineRule="auto"/>
              <w:jc w:val="both"/>
              <w:rPr>
                <w:sz w:val="28"/>
                <w:szCs w:val="28"/>
              </w:rPr>
            </w:pPr>
            <w:r w:rsidRPr="000414C3">
              <w:rPr>
                <w:sz w:val="28"/>
                <w:szCs w:val="28"/>
              </w:rPr>
              <w:t>св. 50 до 100 вкл.</w:t>
            </w:r>
          </w:p>
        </w:tc>
        <w:tc>
          <w:tcPr>
            <w:tcW w:w="2457" w:type="pct"/>
            <w:shd w:val="clear" w:color="auto" w:fill="auto"/>
            <w:vAlign w:val="center"/>
          </w:tcPr>
          <w:p w14:paraId="3424736D" w14:textId="77777777" w:rsidR="002F79EC" w:rsidRPr="000414C3" w:rsidRDefault="002F79EC" w:rsidP="002F79EC">
            <w:pPr>
              <w:shd w:val="clear" w:color="auto" w:fill="FFFFFF"/>
              <w:spacing w:after="0" w:line="360" w:lineRule="auto"/>
              <w:ind w:firstLine="0"/>
              <w:jc w:val="center"/>
              <w:rPr>
                <w:sz w:val="28"/>
                <w:szCs w:val="28"/>
              </w:rPr>
            </w:pPr>
            <w:r w:rsidRPr="000414C3">
              <w:rPr>
                <w:sz w:val="28"/>
                <w:szCs w:val="28"/>
              </w:rPr>
              <w:t>0,02</w:t>
            </w:r>
          </w:p>
        </w:tc>
      </w:tr>
    </w:tbl>
    <w:p w14:paraId="6DD593C6" w14:textId="77777777" w:rsidR="00F960AE" w:rsidRPr="000414C3" w:rsidRDefault="00F960AE" w:rsidP="002F79EC">
      <w:pPr>
        <w:shd w:val="clear" w:color="auto" w:fill="FFFFFF"/>
        <w:spacing w:after="0" w:line="360" w:lineRule="auto"/>
        <w:jc w:val="both"/>
        <w:rPr>
          <w:rFonts w:cs="Arial"/>
          <w:sz w:val="28"/>
          <w:szCs w:val="28"/>
        </w:rPr>
      </w:pPr>
    </w:p>
    <w:p w14:paraId="35930A24" w14:textId="77777777" w:rsidR="002F79EC"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 xml:space="preserve">Если условие стабильности градуировочной характеристики не выполняется только для одного образца для градуировки, необходимо </w:t>
      </w:r>
      <w:r w:rsidRPr="000414C3">
        <w:rPr>
          <w:rFonts w:cs="Arial"/>
          <w:sz w:val="28"/>
          <w:szCs w:val="28"/>
        </w:rPr>
        <w:lastRenderedPageBreak/>
        <w:t>приготовить и выполнить повторное его измерение с целью исключения результата, содержащего грубую погрешность.</w:t>
      </w:r>
    </w:p>
    <w:p w14:paraId="64F8E09E" w14:textId="1DDF5374" w:rsidR="002F79EC"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Если градуировочная характеристика не стабильна, что может быть вызвано изменением условий анализа (давления и расхода газа, засорением распылителя и т.д.), выясняют причины. После устранения несоответствий строят новые градуировочные характеристики.</w:t>
      </w:r>
    </w:p>
    <w:p w14:paraId="3ACDE990" w14:textId="77777777" w:rsidR="002F79EC" w:rsidRPr="000414C3" w:rsidRDefault="002F79EC" w:rsidP="002F79EC">
      <w:pPr>
        <w:spacing w:line="360" w:lineRule="auto"/>
        <w:jc w:val="both"/>
        <w:rPr>
          <w:rFonts w:cs="Arial"/>
          <w:sz w:val="28"/>
          <w:szCs w:val="28"/>
        </w:rPr>
      </w:pPr>
      <w:r w:rsidRPr="000414C3">
        <w:rPr>
          <w:rFonts w:cs="Arial"/>
          <w:sz w:val="28"/>
          <w:szCs w:val="28"/>
        </w:rPr>
        <w:t xml:space="preserve">Для контроля стабильности градуировочных характеристик в методе МС-ИСП, а также последующего учета изменений чувствительности масс-спектрометра используют добавку внутреннего стандарта </w:t>
      </w:r>
      <w:r w:rsidR="008701E6" w:rsidRPr="000414C3">
        <w:rPr>
          <w:rFonts w:cs="Arial"/>
          <w:sz w:val="28"/>
          <w:szCs w:val="28"/>
        </w:rPr>
        <w:t xml:space="preserve">цезия </w:t>
      </w:r>
      <w:r w:rsidRPr="000414C3">
        <w:rPr>
          <w:rFonts w:cs="Arial"/>
          <w:sz w:val="28"/>
          <w:szCs w:val="28"/>
        </w:rPr>
        <w:t>(</w:t>
      </w:r>
      <w:r w:rsidRPr="000414C3">
        <w:rPr>
          <w:rFonts w:cs="Arial"/>
          <w:sz w:val="28"/>
          <w:szCs w:val="28"/>
          <w:lang w:val="en-US"/>
        </w:rPr>
        <w:t>Cs</w:t>
      </w:r>
      <w:r w:rsidRPr="000414C3">
        <w:rPr>
          <w:rFonts w:cs="Arial"/>
          <w:sz w:val="28"/>
          <w:szCs w:val="28"/>
        </w:rPr>
        <w:t xml:space="preserve">). В каждый измеряемый раствор анализируемого образца на стадии конечного разбавления вводят дополнительно </w:t>
      </w:r>
      <w:r w:rsidRPr="000414C3">
        <w:rPr>
          <w:rFonts w:cs="Arial"/>
          <w:sz w:val="28"/>
          <w:szCs w:val="28"/>
          <w:lang w:val="en-US"/>
        </w:rPr>
        <w:t>Cs</w:t>
      </w:r>
      <w:r w:rsidRPr="000414C3">
        <w:rPr>
          <w:rFonts w:cs="Arial"/>
          <w:sz w:val="28"/>
          <w:szCs w:val="28"/>
        </w:rPr>
        <w:t>, массовая концентрация которого составляет 10 мкг/дм</w:t>
      </w:r>
      <w:r w:rsidRPr="000414C3">
        <w:rPr>
          <w:rFonts w:cs="Arial"/>
          <w:sz w:val="28"/>
          <w:szCs w:val="28"/>
          <w:vertAlign w:val="superscript"/>
        </w:rPr>
        <w:t>3</w:t>
      </w:r>
      <w:r w:rsidRPr="000414C3">
        <w:rPr>
          <w:rFonts w:cs="Arial"/>
          <w:sz w:val="28"/>
          <w:szCs w:val="28"/>
        </w:rPr>
        <w:t xml:space="preserve">. Контроль стабильности градуировочных характеристик осуществляет оператор, сравнивая введенную массовую концентрацию </w:t>
      </w:r>
      <w:r w:rsidRPr="000414C3">
        <w:rPr>
          <w:rFonts w:cs="Arial"/>
          <w:sz w:val="28"/>
          <w:szCs w:val="28"/>
          <w:lang w:val="en-US"/>
        </w:rPr>
        <w:t>Cs</w:t>
      </w:r>
      <w:r w:rsidRPr="000414C3">
        <w:rPr>
          <w:rFonts w:cs="Arial"/>
          <w:sz w:val="28"/>
          <w:szCs w:val="28"/>
        </w:rPr>
        <w:t xml:space="preserve"> и экспериментально определенную концентрацию </w:t>
      </w:r>
      <w:r w:rsidRPr="000414C3">
        <w:rPr>
          <w:rFonts w:cs="Arial"/>
          <w:sz w:val="28"/>
          <w:szCs w:val="28"/>
          <w:lang w:val="en-US"/>
        </w:rPr>
        <w:t>Cs</w:t>
      </w:r>
      <w:r w:rsidRPr="000414C3">
        <w:rPr>
          <w:rFonts w:cs="Arial"/>
          <w:sz w:val="28"/>
          <w:szCs w:val="28"/>
        </w:rPr>
        <w:t xml:space="preserve"> в измеренном образце, рассчитанному по последнему </w:t>
      </w:r>
      <w:r w:rsidR="008701E6" w:rsidRPr="000414C3">
        <w:rPr>
          <w:rFonts w:cs="Arial"/>
          <w:sz w:val="28"/>
          <w:szCs w:val="28"/>
        </w:rPr>
        <w:t xml:space="preserve">градуировочному </w:t>
      </w:r>
      <w:r w:rsidRPr="000414C3">
        <w:rPr>
          <w:rFonts w:cs="Arial"/>
          <w:sz w:val="28"/>
          <w:szCs w:val="28"/>
        </w:rPr>
        <w:t>блоку. Градуировочные характеристики считают стабильными, если измеренное в образце содержание внутреннего стандарта (</w:t>
      </w:r>
      <w:r w:rsidRPr="000414C3">
        <w:rPr>
          <w:rFonts w:cs="Arial"/>
          <w:sz w:val="28"/>
          <w:szCs w:val="28"/>
          <w:lang w:val="en-US"/>
        </w:rPr>
        <w:t>Cs</w:t>
      </w:r>
      <w:r w:rsidRPr="000414C3">
        <w:rPr>
          <w:rFonts w:cs="Arial"/>
          <w:sz w:val="28"/>
          <w:szCs w:val="28"/>
        </w:rPr>
        <w:t xml:space="preserve">) отклоняется не более чем на 25% отн. от его введенного количества. </w:t>
      </w:r>
    </w:p>
    <w:p w14:paraId="0885FCD4" w14:textId="77777777" w:rsidR="002F79EC" w:rsidRPr="000414C3" w:rsidRDefault="002F79EC" w:rsidP="002F79EC">
      <w:pPr>
        <w:spacing w:line="360" w:lineRule="auto"/>
        <w:jc w:val="both"/>
        <w:rPr>
          <w:rFonts w:cs="Arial"/>
          <w:sz w:val="28"/>
          <w:szCs w:val="28"/>
        </w:rPr>
      </w:pPr>
      <w:r w:rsidRPr="000414C3">
        <w:rPr>
          <w:rFonts w:cs="Arial"/>
          <w:sz w:val="28"/>
          <w:szCs w:val="28"/>
        </w:rPr>
        <w:t>Отклонение в измеренном значении внутреннего стандарта более 25% отн., может быть связано со многими причинами и требует проведения новой градуировки масс-спектрометра путем измерения всех градуировочных растворов. Обычно это связано с осаждением матричных элементов на рабочих поверхностях конусов интерфейса, что приводит к уменьшению его пропускной способности. Величина этого эффекта зависит не только от природы и концентрации матричных элементов, но и от состояния поверхности конусов интерфейса. Обычно возможно измерение 40÷80 растворов анализируемых образцов между двумя градуировками.</w:t>
      </w:r>
    </w:p>
    <w:p w14:paraId="1740F762" w14:textId="77777777" w:rsidR="0078301E" w:rsidRPr="000414C3" w:rsidRDefault="0078301E" w:rsidP="002F79EC">
      <w:pPr>
        <w:shd w:val="clear" w:color="auto" w:fill="FFFFFF"/>
        <w:spacing w:after="0" w:line="360" w:lineRule="auto"/>
        <w:jc w:val="both"/>
        <w:rPr>
          <w:rFonts w:cs="Arial"/>
          <w:b/>
          <w:sz w:val="30"/>
          <w:szCs w:val="30"/>
          <w:lang w:eastAsia="zh-CN"/>
        </w:rPr>
      </w:pPr>
    </w:p>
    <w:p w14:paraId="325F1E14" w14:textId="77777777" w:rsidR="002F79EC" w:rsidRPr="000414C3" w:rsidRDefault="002F79EC" w:rsidP="002F79EC">
      <w:pPr>
        <w:shd w:val="clear" w:color="auto" w:fill="FFFFFF"/>
        <w:spacing w:after="0" w:line="360" w:lineRule="auto"/>
        <w:jc w:val="both"/>
        <w:rPr>
          <w:rFonts w:cs="Arial"/>
          <w:b/>
          <w:sz w:val="30"/>
          <w:szCs w:val="30"/>
          <w:lang w:eastAsia="zh-CN"/>
        </w:rPr>
      </w:pPr>
      <w:r w:rsidRPr="000414C3">
        <w:rPr>
          <w:rFonts w:cs="Arial"/>
          <w:b/>
          <w:sz w:val="30"/>
          <w:szCs w:val="30"/>
          <w:lang w:eastAsia="zh-CN"/>
        </w:rPr>
        <w:t>7.2.</w:t>
      </w:r>
      <w:r w:rsidR="00D373F4" w:rsidRPr="000414C3">
        <w:rPr>
          <w:rFonts w:cs="Arial"/>
          <w:b/>
          <w:sz w:val="30"/>
          <w:szCs w:val="30"/>
          <w:lang w:eastAsia="zh-CN"/>
        </w:rPr>
        <w:t xml:space="preserve">8 </w:t>
      </w:r>
      <w:r w:rsidRPr="000414C3">
        <w:rPr>
          <w:rFonts w:cs="Arial"/>
          <w:b/>
          <w:sz w:val="30"/>
          <w:szCs w:val="30"/>
          <w:lang w:eastAsia="zh-CN"/>
        </w:rPr>
        <w:t>Выполнение измерений</w:t>
      </w:r>
    </w:p>
    <w:p w14:paraId="0611B6F1" w14:textId="77777777" w:rsidR="0078301E" w:rsidRPr="000414C3" w:rsidRDefault="0078301E" w:rsidP="002F79EC">
      <w:pPr>
        <w:shd w:val="clear" w:color="auto" w:fill="FFFFFF"/>
        <w:spacing w:after="0" w:line="360" w:lineRule="auto"/>
        <w:jc w:val="both"/>
        <w:rPr>
          <w:rFonts w:cs="Arial"/>
          <w:b/>
          <w:sz w:val="30"/>
          <w:szCs w:val="30"/>
          <w:lang w:eastAsia="zh-CN"/>
        </w:rPr>
      </w:pPr>
    </w:p>
    <w:p w14:paraId="70A3EE93" w14:textId="77777777" w:rsidR="002F79EC"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 xml:space="preserve">Выполнение измерений массовой концентрации определяемых элементов в растворах анализируемых проб и «холостого» опыта проводят после </w:t>
      </w:r>
      <w:r w:rsidR="008701E6" w:rsidRPr="000414C3">
        <w:rPr>
          <w:rFonts w:cs="Arial"/>
          <w:sz w:val="28"/>
          <w:szCs w:val="28"/>
        </w:rPr>
        <w:t>выполнения подготовительных процедур по п.7.2.7.</w:t>
      </w:r>
    </w:p>
    <w:p w14:paraId="5C0471FD" w14:textId="77777777" w:rsidR="002F79EC"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Для каждого раствора выполняется три измерения сигнала и в программном обеспечении спектрометров вычисляется среднее арифметическое значение массовой концентрации элемента, которое является результатом единичного определения.</w:t>
      </w:r>
    </w:p>
    <w:p w14:paraId="3195E907" w14:textId="77777777" w:rsidR="002F79EC" w:rsidRPr="000414C3" w:rsidRDefault="002F79EC" w:rsidP="002F79EC">
      <w:pPr>
        <w:shd w:val="clear" w:color="auto" w:fill="FFFFFF"/>
        <w:spacing w:after="0" w:line="360" w:lineRule="auto"/>
        <w:jc w:val="both"/>
        <w:rPr>
          <w:rFonts w:cs="Arial"/>
          <w:b/>
          <w:sz w:val="30"/>
          <w:szCs w:val="30"/>
        </w:rPr>
      </w:pPr>
      <w:r w:rsidRPr="000414C3">
        <w:rPr>
          <w:rFonts w:cs="Arial"/>
          <w:b/>
          <w:sz w:val="30"/>
          <w:szCs w:val="30"/>
        </w:rPr>
        <w:t>7.2.</w:t>
      </w:r>
      <w:r w:rsidR="00D373F4" w:rsidRPr="000414C3">
        <w:rPr>
          <w:rFonts w:cs="Arial"/>
          <w:b/>
          <w:sz w:val="30"/>
          <w:szCs w:val="30"/>
        </w:rPr>
        <w:t xml:space="preserve">9 </w:t>
      </w:r>
      <w:r w:rsidRPr="000414C3">
        <w:rPr>
          <w:rFonts w:cs="Arial"/>
          <w:b/>
          <w:sz w:val="30"/>
          <w:szCs w:val="30"/>
        </w:rPr>
        <w:t>Обработка (вычисление) результатов измерений</w:t>
      </w:r>
    </w:p>
    <w:p w14:paraId="5F197D85" w14:textId="77777777" w:rsidR="00D43445" w:rsidRPr="000414C3" w:rsidRDefault="00D43445" w:rsidP="002F79EC">
      <w:pPr>
        <w:shd w:val="clear" w:color="auto" w:fill="FFFFFF"/>
        <w:spacing w:after="0" w:line="360" w:lineRule="auto"/>
        <w:jc w:val="both"/>
        <w:rPr>
          <w:rFonts w:cs="Arial"/>
          <w:b/>
          <w:sz w:val="30"/>
          <w:szCs w:val="30"/>
        </w:rPr>
      </w:pPr>
    </w:p>
    <w:p w14:paraId="6FF13832" w14:textId="77777777" w:rsidR="002F79EC" w:rsidRPr="000414C3" w:rsidRDefault="002F79EC" w:rsidP="002F79EC">
      <w:pPr>
        <w:shd w:val="clear" w:color="auto" w:fill="FFFFFF"/>
        <w:spacing w:after="0" w:line="360" w:lineRule="auto"/>
        <w:jc w:val="both"/>
        <w:rPr>
          <w:rFonts w:cs="Arial"/>
          <w:sz w:val="28"/>
          <w:szCs w:val="28"/>
        </w:rPr>
      </w:pPr>
      <w:r w:rsidRPr="000414C3">
        <w:rPr>
          <w:rFonts w:cs="Arial"/>
          <w:sz w:val="30"/>
          <w:szCs w:val="30"/>
        </w:rPr>
        <w:t>7</w:t>
      </w:r>
      <w:r w:rsidRPr="000414C3">
        <w:rPr>
          <w:rFonts w:cs="Arial"/>
          <w:sz w:val="28"/>
          <w:szCs w:val="28"/>
        </w:rPr>
        <w:t>.2.</w:t>
      </w:r>
      <w:r w:rsidR="00D373F4" w:rsidRPr="000414C3">
        <w:rPr>
          <w:rFonts w:cs="Arial"/>
          <w:sz w:val="28"/>
          <w:szCs w:val="28"/>
        </w:rPr>
        <w:t>9</w:t>
      </w:r>
      <w:r w:rsidRPr="000414C3">
        <w:rPr>
          <w:rFonts w:cs="Arial"/>
          <w:sz w:val="28"/>
          <w:szCs w:val="28"/>
        </w:rPr>
        <w:t xml:space="preserve">.1 </w:t>
      </w:r>
      <w:r w:rsidR="00297A2F" w:rsidRPr="000414C3">
        <w:rPr>
          <w:rFonts w:cs="Arial"/>
          <w:sz w:val="28"/>
          <w:szCs w:val="28"/>
        </w:rPr>
        <w:t>При о</w:t>
      </w:r>
      <w:r w:rsidRPr="000414C3">
        <w:rPr>
          <w:rFonts w:cs="Arial"/>
          <w:sz w:val="28"/>
          <w:szCs w:val="28"/>
        </w:rPr>
        <w:t>бработк</w:t>
      </w:r>
      <w:r w:rsidR="00297A2F" w:rsidRPr="000414C3">
        <w:rPr>
          <w:rFonts w:cs="Arial"/>
          <w:sz w:val="28"/>
          <w:szCs w:val="28"/>
        </w:rPr>
        <w:t>е</w:t>
      </w:r>
      <w:r w:rsidRPr="000414C3">
        <w:rPr>
          <w:rFonts w:cs="Arial"/>
          <w:sz w:val="28"/>
          <w:szCs w:val="28"/>
        </w:rPr>
        <w:t xml:space="preserve"> (вычислени</w:t>
      </w:r>
      <w:r w:rsidR="00297A2F" w:rsidRPr="000414C3">
        <w:rPr>
          <w:rFonts w:cs="Arial"/>
          <w:sz w:val="28"/>
          <w:szCs w:val="28"/>
        </w:rPr>
        <w:t>и</w:t>
      </w:r>
      <w:r w:rsidRPr="000414C3">
        <w:rPr>
          <w:rFonts w:cs="Arial"/>
          <w:sz w:val="28"/>
          <w:szCs w:val="28"/>
        </w:rPr>
        <w:t>) результатов измерений АЭС-ИСП методом</w:t>
      </w:r>
      <w:r w:rsidR="00E9534C" w:rsidRPr="000414C3">
        <w:rPr>
          <w:rFonts w:cs="Arial"/>
          <w:sz w:val="28"/>
          <w:szCs w:val="28"/>
        </w:rPr>
        <w:t xml:space="preserve"> д</w:t>
      </w:r>
      <w:r w:rsidRPr="000414C3">
        <w:rPr>
          <w:rFonts w:cs="Arial"/>
          <w:sz w:val="28"/>
          <w:szCs w:val="28"/>
        </w:rPr>
        <w:t xml:space="preserve">ля получения достоверных результатов необходимо учесть </w:t>
      </w:r>
      <w:r w:rsidR="00801A57" w:rsidRPr="000414C3">
        <w:rPr>
          <w:rFonts w:cs="Arial"/>
          <w:sz w:val="28"/>
          <w:szCs w:val="28"/>
        </w:rPr>
        <w:t xml:space="preserve">спектральные интерференции </w:t>
      </w:r>
      <w:r w:rsidR="00801A57" w:rsidRPr="000414C3">
        <w:rPr>
          <w:rFonts w:cs="Arial"/>
          <w:color w:val="0070C0"/>
          <w:sz w:val="28"/>
          <w:szCs w:val="28"/>
        </w:rPr>
        <w:t xml:space="preserve">– </w:t>
      </w:r>
      <w:r w:rsidRPr="000414C3">
        <w:rPr>
          <w:rFonts w:cs="Arial"/>
          <w:sz w:val="28"/>
          <w:szCs w:val="28"/>
        </w:rPr>
        <w:t xml:space="preserve">наложения от матрицы образца. В таблице </w:t>
      </w:r>
      <w:r w:rsidR="002A2204" w:rsidRPr="000414C3">
        <w:rPr>
          <w:rFonts w:cs="Arial"/>
          <w:sz w:val="28"/>
          <w:szCs w:val="28"/>
        </w:rPr>
        <w:t xml:space="preserve">5 </w:t>
      </w:r>
      <w:r w:rsidRPr="000414C3">
        <w:rPr>
          <w:rFonts w:cs="Arial"/>
          <w:sz w:val="28"/>
          <w:szCs w:val="28"/>
        </w:rPr>
        <w:t>представлены основные спектральные наложения на используемых в методике длинах волн определяемых элементов. Для этого сначала экспортируются измеренные содержания от градуировочных растворов, которые не содержат элементы с взаимным спектральным влиянием, а также не содержат два интерферирующих элемента на один. Затем рассчитываются коэффициенты спектральных наложений по формуле:</w:t>
      </w:r>
    </w:p>
    <w:p w14:paraId="1405D10D" w14:textId="5CFD8BAF" w:rsidR="002F79EC" w:rsidRPr="000414C3" w:rsidRDefault="002D1966" w:rsidP="00DB168B">
      <w:pPr>
        <w:shd w:val="clear" w:color="auto" w:fill="FFFFFF"/>
        <w:spacing w:after="0" w:line="360" w:lineRule="auto"/>
        <w:jc w:val="right"/>
        <w:rPr>
          <w:rFonts w:cs="Arial"/>
          <w:sz w:val="28"/>
          <w:szCs w:val="28"/>
        </w:rPr>
      </w:pPr>
      <m:oMath>
        <m:sSub>
          <m:sSubPr>
            <m:ctrlPr>
              <w:rPr>
                <w:rFonts w:ascii="Cambria Math" w:eastAsia="Calibri" w:hAnsi="Cambria Math" w:cs="Arial"/>
                <w:i/>
                <w:sz w:val="28"/>
                <w:szCs w:val="28"/>
                <w:lang w:eastAsia="en-US"/>
              </w:rPr>
            </m:ctrlPr>
          </m:sSubPr>
          <m:e>
            <m:r>
              <w:rPr>
                <w:rFonts w:ascii="Cambria Math" w:hAnsi="Cambria Math" w:cs="Arial"/>
                <w:sz w:val="28"/>
                <w:szCs w:val="28"/>
              </w:rPr>
              <m:t>a</m:t>
            </m:r>
          </m:e>
          <m:sub>
            <m:r>
              <w:rPr>
                <w:rFonts w:ascii="Cambria Math" w:hAnsi="Cambria Math" w:cs="Arial"/>
                <w:sz w:val="28"/>
                <w:szCs w:val="28"/>
              </w:rPr>
              <m:t>m</m:t>
            </m:r>
          </m:sub>
        </m:sSub>
        <m:r>
          <w:rPr>
            <w:rFonts w:ascii="Cambria Math" w:hAnsi="Cambria Math" w:cs="Arial"/>
            <w:sz w:val="28"/>
            <w:szCs w:val="28"/>
          </w:rPr>
          <m:t>=</m:t>
        </m:r>
        <m:f>
          <m:fPr>
            <m:ctrlPr>
              <w:rPr>
                <w:rFonts w:ascii="Cambria Math" w:eastAsia="Calibri" w:hAnsi="Cambria Math" w:cs="Arial"/>
                <w:i/>
                <w:sz w:val="28"/>
                <w:szCs w:val="28"/>
                <w:lang w:eastAsia="en-US"/>
              </w:rPr>
            </m:ctrlPr>
          </m:fPr>
          <m:num>
            <m:sSub>
              <m:sSubPr>
                <m:ctrlPr>
                  <w:rPr>
                    <w:rFonts w:ascii="Cambria Math" w:eastAsia="Calibri" w:hAnsi="Cambria Math" w:cs="Arial"/>
                    <w:sz w:val="28"/>
                    <w:szCs w:val="28"/>
                    <w:vertAlign w:val="subscript"/>
                    <w:lang w:val="en-US" w:eastAsia="en-US"/>
                  </w:rPr>
                </m:ctrlPr>
              </m:sSubPr>
              <m:e>
                <m:r>
                  <m:rPr>
                    <m:sty m:val="p"/>
                  </m:rPr>
                  <w:rPr>
                    <w:rFonts w:ascii="Cambria Math" w:hAnsi="Cambria Math" w:cs="Arial"/>
                    <w:sz w:val="28"/>
                    <w:szCs w:val="28"/>
                  </w:rPr>
                  <m:t>С</m:t>
                </m:r>
                <m:r>
                  <m:rPr>
                    <m:sty m:val="p"/>
                  </m:rPr>
                  <w:rPr>
                    <w:rFonts w:ascii="Cambria Math" w:hAnsi="Cambria Math" w:cs="Arial"/>
                    <w:sz w:val="28"/>
                    <w:szCs w:val="28"/>
                    <w:lang w:val="en-US"/>
                  </w:rPr>
                  <m:t>m</m:t>
                </m:r>
              </m:e>
              <m:sub>
                <m:r>
                  <m:rPr>
                    <m:sty m:val="p"/>
                  </m:rPr>
                  <w:rPr>
                    <w:rFonts w:ascii="Cambria Math" w:hAnsi="Cambria Math" w:cs="Arial"/>
                    <w:sz w:val="28"/>
                    <w:szCs w:val="28"/>
                    <w:vertAlign w:val="subscript"/>
                  </w:rPr>
                  <m:t>(</m:t>
                </m:r>
                <m:r>
                  <m:rPr>
                    <m:sty m:val="p"/>
                  </m:rPr>
                  <w:rPr>
                    <w:rFonts w:ascii="Cambria Math" w:hAnsi="Cambria Math" w:cs="Arial"/>
                    <w:sz w:val="28"/>
                    <w:szCs w:val="28"/>
                    <w:vertAlign w:val="subscript"/>
                    <w:lang w:val="en-US"/>
                  </w:rPr>
                  <m:t>Int</m:t>
                </m:r>
                <m:r>
                  <m:rPr>
                    <m:sty m:val="p"/>
                  </m:rPr>
                  <w:rPr>
                    <w:rFonts w:ascii="Cambria Math" w:hAnsi="Cambria Math" w:cs="Arial"/>
                    <w:sz w:val="28"/>
                    <w:szCs w:val="28"/>
                    <w:vertAlign w:val="subscript"/>
                  </w:rPr>
                  <m:t>.)</m:t>
                </m:r>
              </m:sub>
            </m:sSub>
          </m:num>
          <m:den>
            <m:sSub>
              <m:sSubPr>
                <m:ctrlPr>
                  <w:rPr>
                    <w:rFonts w:ascii="Cambria Math" w:eastAsia="Calibri" w:hAnsi="Cambria Math" w:cs="Arial"/>
                    <w:sz w:val="28"/>
                    <w:szCs w:val="28"/>
                    <w:lang w:eastAsia="en-US"/>
                  </w:rPr>
                </m:ctrlPr>
              </m:sSubPr>
              <m:e>
                <m:r>
                  <m:rPr>
                    <m:sty m:val="p"/>
                  </m:rPr>
                  <w:rPr>
                    <w:rFonts w:ascii="Cambria Math" w:hAnsi="Cambria Math" w:cs="Arial"/>
                    <w:sz w:val="28"/>
                    <w:szCs w:val="28"/>
                  </w:rPr>
                  <m:t>С</m:t>
                </m:r>
                <m:r>
                  <m:rPr>
                    <m:sty m:val="p"/>
                  </m:rPr>
                  <w:rPr>
                    <w:rFonts w:ascii="Cambria Math" w:hAnsi="Cambria Math" w:cs="Arial"/>
                    <w:sz w:val="28"/>
                    <w:szCs w:val="28"/>
                    <w:lang w:val="en-US"/>
                  </w:rPr>
                  <m:t>m</m:t>
                </m:r>
              </m:e>
              <m:sub>
                <m:r>
                  <m:rPr>
                    <m:sty m:val="p"/>
                  </m:rPr>
                  <w:rPr>
                    <w:rFonts w:ascii="Cambria Math" w:hAnsi="Cambria Math" w:cs="Arial"/>
                    <w:sz w:val="28"/>
                    <w:szCs w:val="28"/>
                    <w:vertAlign w:val="subscript"/>
                  </w:rPr>
                  <m:t>(</m:t>
                </m:r>
                <m:r>
                  <m:rPr>
                    <m:sty m:val="p"/>
                  </m:rPr>
                  <w:rPr>
                    <w:rFonts w:ascii="Cambria Math" w:hAnsi="Cambria Math" w:cs="Arial"/>
                    <w:sz w:val="28"/>
                    <w:szCs w:val="28"/>
                    <w:vertAlign w:val="subscript"/>
                    <w:lang w:val="en-US"/>
                  </w:rPr>
                  <m:t>St</m:t>
                </m:r>
                <m:r>
                  <m:rPr>
                    <m:sty m:val="p"/>
                  </m:rPr>
                  <w:rPr>
                    <w:rFonts w:ascii="Cambria Math" w:hAnsi="Cambria Math" w:cs="Arial"/>
                    <w:sz w:val="28"/>
                    <w:szCs w:val="28"/>
                    <w:vertAlign w:val="subscript"/>
                  </w:rPr>
                  <m:t>)</m:t>
                </m:r>
              </m:sub>
            </m:sSub>
            <m:r>
              <m:rPr>
                <m:sty m:val="p"/>
              </m:rPr>
              <w:rPr>
                <w:rFonts w:ascii="Cambria Math" w:hAnsi="Cambria Math" w:cs="Arial"/>
                <w:sz w:val="28"/>
                <w:szCs w:val="28"/>
                <w:vertAlign w:val="subscript"/>
              </w:rPr>
              <m:t>×</m:t>
            </m:r>
            <m:sSub>
              <m:sSubPr>
                <m:ctrlPr>
                  <w:rPr>
                    <w:rFonts w:ascii="Cambria Math" w:eastAsia="Calibri" w:hAnsi="Cambria Math" w:cs="Arial"/>
                    <w:sz w:val="28"/>
                    <w:szCs w:val="28"/>
                    <w:lang w:val="en-US" w:eastAsia="en-US"/>
                  </w:rPr>
                </m:ctrlPr>
              </m:sSubPr>
              <m:e>
                <m:r>
                  <m:rPr>
                    <m:sty m:val="p"/>
                  </m:rPr>
                  <w:rPr>
                    <w:rFonts w:ascii="Cambria Math" w:hAnsi="Cambria Math" w:cs="Arial"/>
                    <w:sz w:val="28"/>
                    <w:szCs w:val="28"/>
                    <w:lang w:val="en-US"/>
                  </w:rPr>
                  <m:t>N</m:t>
                </m:r>
              </m:e>
              <m:sub>
                <m:r>
                  <m:rPr>
                    <m:sty m:val="p"/>
                  </m:rPr>
                  <w:rPr>
                    <w:rFonts w:ascii="Cambria Math" w:hAnsi="Cambria Math" w:cs="Arial"/>
                    <w:sz w:val="28"/>
                    <w:szCs w:val="28"/>
                    <w:vertAlign w:val="subscript"/>
                  </w:rPr>
                  <m:t>(</m:t>
                </m:r>
                <m:r>
                  <m:rPr>
                    <m:sty m:val="p"/>
                  </m:rPr>
                  <w:rPr>
                    <w:rFonts w:ascii="Cambria Math" w:hAnsi="Cambria Math" w:cs="Arial"/>
                    <w:sz w:val="28"/>
                    <w:szCs w:val="28"/>
                    <w:vertAlign w:val="subscript"/>
                    <w:lang w:val="en-US"/>
                  </w:rPr>
                  <m:t>int</m:t>
                </m:r>
                <m:r>
                  <m:rPr>
                    <m:sty m:val="p"/>
                  </m:rPr>
                  <w:rPr>
                    <w:rFonts w:ascii="Cambria Math" w:hAnsi="Cambria Math" w:cs="Arial"/>
                    <w:sz w:val="28"/>
                    <w:szCs w:val="28"/>
                    <w:vertAlign w:val="subscript"/>
                  </w:rPr>
                  <m:t>)</m:t>
                </m:r>
              </m:sub>
            </m:sSub>
          </m:den>
        </m:f>
      </m:oMath>
      <w:r w:rsidR="002F79EC" w:rsidRPr="000414C3">
        <w:rPr>
          <w:rFonts w:cs="Arial"/>
          <w:sz w:val="28"/>
          <w:szCs w:val="28"/>
        </w:rPr>
        <w:t xml:space="preserve"> ,                                                (2)</w:t>
      </w:r>
    </w:p>
    <w:p w14:paraId="3E318F01" w14:textId="77777777" w:rsidR="002F79EC" w:rsidRPr="000414C3" w:rsidRDefault="002F79EC" w:rsidP="002F79EC">
      <w:pPr>
        <w:shd w:val="clear" w:color="auto" w:fill="FFFFFF"/>
        <w:spacing w:after="0" w:line="360" w:lineRule="auto"/>
        <w:ind w:firstLine="0"/>
        <w:jc w:val="both"/>
        <w:rPr>
          <w:rFonts w:cs="Arial"/>
          <w:sz w:val="28"/>
          <w:szCs w:val="28"/>
        </w:rPr>
      </w:pPr>
      <w:r w:rsidRPr="000414C3">
        <w:rPr>
          <w:rFonts w:cs="Arial"/>
          <w:sz w:val="28"/>
          <w:szCs w:val="28"/>
        </w:rPr>
        <w:t>где С</w:t>
      </w:r>
      <w:r w:rsidRPr="000414C3">
        <w:rPr>
          <w:rFonts w:cs="Arial"/>
          <w:sz w:val="28"/>
          <w:szCs w:val="28"/>
          <w:vertAlign w:val="subscript"/>
          <w:lang w:val="en-US"/>
        </w:rPr>
        <w:t>m</w:t>
      </w:r>
      <w:r w:rsidRPr="000414C3">
        <w:rPr>
          <w:rFonts w:cs="Arial"/>
          <w:sz w:val="28"/>
          <w:szCs w:val="28"/>
          <w:vertAlign w:val="subscript"/>
        </w:rPr>
        <w:t>(</w:t>
      </w:r>
      <w:r w:rsidRPr="000414C3">
        <w:rPr>
          <w:rFonts w:cs="Arial"/>
          <w:sz w:val="28"/>
          <w:szCs w:val="28"/>
          <w:vertAlign w:val="subscript"/>
          <w:lang w:val="en-US"/>
        </w:rPr>
        <w:t>Int</w:t>
      </w:r>
      <w:r w:rsidRPr="000414C3">
        <w:rPr>
          <w:rFonts w:cs="Arial"/>
          <w:sz w:val="28"/>
          <w:szCs w:val="28"/>
          <w:vertAlign w:val="subscript"/>
        </w:rPr>
        <w:t>.)</w:t>
      </w:r>
      <w:r w:rsidRPr="000414C3">
        <w:rPr>
          <w:rFonts w:cs="Arial"/>
          <w:sz w:val="28"/>
          <w:szCs w:val="28"/>
        </w:rPr>
        <w:t xml:space="preserve"> – вклад</w:t>
      </w:r>
      <w:r w:rsidR="00267C25" w:rsidRPr="000414C3">
        <w:rPr>
          <w:rFonts w:cs="Arial"/>
          <w:sz w:val="28"/>
          <w:szCs w:val="28"/>
        </w:rPr>
        <w:t xml:space="preserve"> интерфе</w:t>
      </w:r>
      <w:r w:rsidR="00215C79" w:rsidRPr="000414C3">
        <w:rPr>
          <w:rFonts w:cs="Arial"/>
          <w:sz w:val="28"/>
          <w:szCs w:val="28"/>
        </w:rPr>
        <w:t>ри</w:t>
      </w:r>
      <w:r w:rsidR="00267C25" w:rsidRPr="000414C3">
        <w:rPr>
          <w:rFonts w:cs="Arial"/>
          <w:sz w:val="28"/>
          <w:szCs w:val="28"/>
        </w:rPr>
        <w:t>рующего элемента</w:t>
      </w:r>
      <w:r w:rsidRPr="000414C3">
        <w:rPr>
          <w:rFonts w:cs="Arial"/>
          <w:sz w:val="28"/>
          <w:szCs w:val="28"/>
        </w:rPr>
        <w:t xml:space="preserve"> на длине волны определяемого элемента, мг/дм</w:t>
      </w:r>
      <w:r w:rsidRPr="000414C3">
        <w:rPr>
          <w:rFonts w:cs="Arial"/>
          <w:sz w:val="28"/>
          <w:szCs w:val="28"/>
          <w:vertAlign w:val="superscript"/>
        </w:rPr>
        <w:t>3</w:t>
      </w:r>
      <w:r w:rsidRPr="000414C3">
        <w:rPr>
          <w:rFonts w:cs="Arial"/>
          <w:sz w:val="28"/>
          <w:szCs w:val="28"/>
        </w:rPr>
        <w:t>;</w:t>
      </w:r>
    </w:p>
    <w:p w14:paraId="0E47E472" w14:textId="77777777" w:rsidR="002F79EC" w:rsidRPr="000414C3" w:rsidRDefault="002F79EC" w:rsidP="00AD692B">
      <w:pPr>
        <w:shd w:val="clear" w:color="auto" w:fill="FFFFFF"/>
        <w:spacing w:after="0" w:line="360" w:lineRule="auto"/>
        <w:jc w:val="both"/>
        <w:rPr>
          <w:rFonts w:cs="Arial"/>
          <w:sz w:val="28"/>
          <w:szCs w:val="28"/>
        </w:rPr>
      </w:pPr>
      <w:r w:rsidRPr="000414C3">
        <w:rPr>
          <w:rFonts w:cs="Arial"/>
          <w:sz w:val="28"/>
          <w:szCs w:val="28"/>
        </w:rPr>
        <w:t>С</w:t>
      </w:r>
      <w:r w:rsidRPr="000414C3">
        <w:rPr>
          <w:rFonts w:cs="Arial"/>
          <w:sz w:val="28"/>
          <w:szCs w:val="28"/>
          <w:vertAlign w:val="subscript"/>
          <w:lang w:val="en-US"/>
        </w:rPr>
        <w:t>m</w:t>
      </w:r>
      <w:r w:rsidRPr="000414C3">
        <w:rPr>
          <w:rFonts w:cs="Arial"/>
          <w:sz w:val="28"/>
          <w:szCs w:val="28"/>
          <w:vertAlign w:val="subscript"/>
        </w:rPr>
        <w:t>(</w:t>
      </w:r>
      <w:r w:rsidRPr="000414C3">
        <w:rPr>
          <w:rFonts w:cs="Arial"/>
          <w:sz w:val="28"/>
          <w:szCs w:val="28"/>
          <w:vertAlign w:val="subscript"/>
          <w:lang w:val="en-US"/>
        </w:rPr>
        <w:t>St</w:t>
      </w:r>
      <w:r w:rsidRPr="000414C3">
        <w:rPr>
          <w:rFonts w:cs="Arial"/>
          <w:sz w:val="28"/>
          <w:szCs w:val="28"/>
          <w:vertAlign w:val="subscript"/>
        </w:rPr>
        <w:t>)</w:t>
      </w:r>
      <w:r w:rsidRPr="000414C3">
        <w:rPr>
          <w:rFonts w:cs="Arial"/>
          <w:sz w:val="28"/>
          <w:szCs w:val="28"/>
        </w:rPr>
        <w:t xml:space="preserve"> – массовая концентрация </w:t>
      </w:r>
      <w:r w:rsidR="00215C79" w:rsidRPr="000414C3">
        <w:rPr>
          <w:rFonts w:cs="Arial"/>
          <w:sz w:val="28"/>
          <w:szCs w:val="28"/>
        </w:rPr>
        <w:t xml:space="preserve">интерферирующего элемента </w:t>
      </w:r>
      <w:r w:rsidRPr="000414C3">
        <w:rPr>
          <w:rFonts w:cs="Arial"/>
          <w:sz w:val="28"/>
          <w:szCs w:val="28"/>
        </w:rPr>
        <w:t xml:space="preserve"> в градуировочном растворе, мг/дм</w:t>
      </w:r>
      <w:r w:rsidRPr="000414C3">
        <w:rPr>
          <w:rFonts w:cs="Arial"/>
          <w:sz w:val="28"/>
          <w:szCs w:val="28"/>
          <w:vertAlign w:val="superscript"/>
        </w:rPr>
        <w:t>3</w:t>
      </w:r>
      <w:r w:rsidRPr="000414C3">
        <w:rPr>
          <w:rFonts w:cs="Arial"/>
          <w:sz w:val="28"/>
          <w:szCs w:val="28"/>
        </w:rPr>
        <w:t>;</w:t>
      </w:r>
    </w:p>
    <w:p w14:paraId="77139D09" w14:textId="77777777" w:rsidR="002F79EC" w:rsidRPr="000414C3" w:rsidRDefault="002F79EC" w:rsidP="00AD692B">
      <w:pPr>
        <w:shd w:val="clear" w:color="auto" w:fill="FFFFFF"/>
        <w:spacing w:after="0" w:line="360" w:lineRule="auto"/>
        <w:jc w:val="both"/>
        <w:rPr>
          <w:rFonts w:cs="Arial"/>
          <w:sz w:val="28"/>
          <w:szCs w:val="28"/>
        </w:rPr>
      </w:pPr>
      <w:r w:rsidRPr="000414C3">
        <w:rPr>
          <w:rFonts w:cs="Arial"/>
          <w:sz w:val="28"/>
          <w:szCs w:val="28"/>
          <w:lang w:val="en-US"/>
        </w:rPr>
        <w:t>N</w:t>
      </w:r>
      <w:r w:rsidRPr="000414C3">
        <w:rPr>
          <w:rFonts w:cs="Arial"/>
          <w:sz w:val="28"/>
          <w:szCs w:val="28"/>
          <w:vertAlign w:val="subscript"/>
        </w:rPr>
        <w:t>(</w:t>
      </w:r>
      <w:r w:rsidRPr="000414C3">
        <w:rPr>
          <w:rFonts w:cs="Arial"/>
          <w:sz w:val="28"/>
          <w:szCs w:val="28"/>
          <w:vertAlign w:val="subscript"/>
          <w:lang w:val="en-US"/>
        </w:rPr>
        <w:t>Int</w:t>
      </w:r>
      <w:r w:rsidRPr="000414C3">
        <w:rPr>
          <w:rFonts w:cs="Arial"/>
          <w:sz w:val="28"/>
          <w:szCs w:val="28"/>
          <w:vertAlign w:val="subscript"/>
        </w:rPr>
        <w:t>)</w:t>
      </w:r>
      <w:r w:rsidRPr="000414C3">
        <w:rPr>
          <w:rFonts w:cs="Arial"/>
          <w:sz w:val="28"/>
          <w:szCs w:val="28"/>
        </w:rPr>
        <w:t xml:space="preserve"> – число длин волн </w:t>
      </w:r>
      <w:r w:rsidR="003C33E1" w:rsidRPr="000414C3">
        <w:rPr>
          <w:rFonts w:cs="Arial"/>
          <w:sz w:val="28"/>
          <w:szCs w:val="28"/>
        </w:rPr>
        <w:t>интерферирующего элемента</w:t>
      </w:r>
      <w:r w:rsidRPr="000414C3">
        <w:rPr>
          <w:rFonts w:cs="Arial"/>
          <w:sz w:val="28"/>
          <w:szCs w:val="28"/>
        </w:rPr>
        <w:t>.</w:t>
      </w:r>
    </w:p>
    <w:p w14:paraId="467C683E" w14:textId="77777777" w:rsidR="002F79EC" w:rsidRPr="000414C3" w:rsidRDefault="002F79EC" w:rsidP="00AD692B">
      <w:pPr>
        <w:shd w:val="clear" w:color="auto" w:fill="FFFFFF"/>
        <w:spacing w:after="0" w:line="360" w:lineRule="auto"/>
        <w:jc w:val="both"/>
        <w:rPr>
          <w:rFonts w:cs="Arial"/>
          <w:sz w:val="28"/>
          <w:szCs w:val="28"/>
        </w:rPr>
      </w:pPr>
      <w:r w:rsidRPr="000414C3">
        <w:rPr>
          <w:rFonts w:cs="Arial"/>
          <w:sz w:val="28"/>
          <w:szCs w:val="28"/>
        </w:rPr>
        <w:t xml:space="preserve">Далее для расчета содержаний определяемых элементов рассчитывают систему линейных уравнений (СЛУ), которую можно представить в виде следующей матрицы: </w:t>
      </w:r>
    </w:p>
    <w:p w14:paraId="2DB7E3AC" w14:textId="4FAABCC1" w:rsidR="002F79EC" w:rsidRPr="000414C3" w:rsidRDefault="002D1966" w:rsidP="002F79EC">
      <w:pPr>
        <w:shd w:val="clear" w:color="auto" w:fill="FFFFFF"/>
        <w:spacing w:after="0" w:line="360" w:lineRule="auto"/>
        <w:jc w:val="right"/>
        <w:rPr>
          <w:rFonts w:cs="Arial"/>
          <w:sz w:val="28"/>
          <w:szCs w:val="28"/>
        </w:rPr>
      </w:pPr>
      <m:oMath>
        <m:d>
          <m:dPr>
            <m:ctrlPr>
              <w:rPr>
                <w:rFonts w:ascii="Cambria Math" w:hAnsi="Cambria Math" w:cs="Arial"/>
                <w:i/>
                <w:sz w:val="28"/>
                <w:szCs w:val="28"/>
                <w:lang w:val="en-US"/>
              </w:rPr>
            </m:ctrlPr>
          </m:dPr>
          <m:e>
            <m:eqArr>
              <m:eqArrPr>
                <m:ctrlPr>
                  <w:rPr>
                    <w:rFonts w:ascii="Cambria Math" w:hAnsi="Cambria Math" w:cs="Arial"/>
                    <w:i/>
                    <w:sz w:val="28"/>
                    <w:szCs w:val="28"/>
                    <w:lang w:val="en-US"/>
                  </w:rPr>
                </m:ctrlPr>
              </m:eqArrPr>
              <m:e>
                <m:m>
                  <m:mPr>
                    <m:mcs>
                      <m:mc>
                        <m:mcPr>
                          <m:count m:val="2"/>
                          <m:mcJc m:val="center"/>
                        </m:mcPr>
                      </m:mc>
                    </m:mcs>
                    <m:ctrlPr>
                      <w:rPr>
                        <w:rFonts w:ascii="Cambria Math" w:hAnsi="Cambria Math" w:cs="Arial"/>
                        <w:i/>
                        <w:sz w:val="28"/>
                        <w:szCs w:val="28"/>
                        <w:lang w:val="en-US"/>
                      </w:rPr>
                    </m:ctrlPr>
                  </m:mPr>
                  <m:mr>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11</m:t>
                          </m:r>
                        </m:sub>
                      </m:sSub>
                    </m:e>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12</m:t>
                          </m:r>
                        </m:sub>
                      </m:sSub>
                    </m:e>
                  </m:mr>
                  <m:mr>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21</m:t>
                          </m:r>
                        </m:sub>
                      </m:sSub>
                    </m:e>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22</m:t>
                          </m:r>
                        </m:sub>
                      </m:sSub>
                    </m:e>
                  </m:mr>
                </m:m>
                <m:m>
                  <m:mPr>
                    <m:mcs>
                      <m:mc>
                        <m:mcPr>
                          <m:count m:val="2"/>
                          <m:mcJc m:val="center"/>
                        </m:mcPr>
                      </m:mc>
                    </m:mcs>
                    <m:ctrlPr>
                      <w:rPr>
                        <w:rFonts w:ascii="Cambria Math" w:hAnsi="Cambria Math" w:cs="Arial"/>
                        <w:i/>
                        <w:sz w:val="28"/>
                        <w:szCs w:val="28"/>
                        <w:lang w:val="en-US"/>
                      </w:rPr>
                    </m:ctrlPr>
                  </m:mPr>
                  <m:mr>
                    <m:e>
                      <m:r>
                        <w:rPr>
                          <w:rFonts w:ascii="Cambria Math" w:hAnsi="Cambria Math" w:cs="Arial"/>
                          <w:sz w:val="28"/>
                          <w:szCs w:val="28"/>
                        </w:rPr>
                        <m:t>⋯</m:t>
                      </m:r>
                    </m:e>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140</m:t>
                          </m:r>
                        </m:sub>
                      </m:sSub>
                    </m:e>
                  </m:mr>
                  <m:mr>
                    <m:e>
                      <m:r>
                        <w:rPr>
                          <w:rFonts w:ascii="Cambria Math" w:hAnsi="Cambria Math" w:cs="Arial"/>
                          <w:sz w:val="28"/>
                          <w:szCs w:val="28"/>
                        </w:rPr>
                        <m:t>⋯</m:t>
                      </m:r>
                    </m:e>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240</m:t>
                          </m:r>
                        </m:sub>
                      </m:sSub>
                    </m:e>
                  </m:mr>
                </m:m>
              </m:e>
              <m:e>
                <m:m>
                  <m:mPr>
                    <m:mcs>
                      <m:mc>
                        <m:mcPr>
                          <m:count m:val="2"/>
                          <m:mcJc m:val="center"/>
                        </m:mcPr>
                      </m:mc>
                    </m:mcs>
                    <m:ctrlPr>
                      <w:rPr>
                        <w:rFonts w:ascii="Cambria Math" w:hAnsi="Cambria Math" w:cs="Arial"/>
                        <w:i/>
                        <w:sz w:val="28"/>
                        <w:szCs w:val="28"/>
                        <w:lang w:val="en-US"/>
                      </w:rPr>
                    </m:ctrlPr>
                  </m:mPr>
                  <m:mr>
                    <m:e>
                      <m:r>
                        <w:rPr>
                          <w:rFonts w:ascii="Cambria Math" w:hAnsi="Cambria Math" w:cs="Arial"/>
                          <w:sz w:val="28"/>
                          <w:szCs w:val="28"/>
                        </w:rPr>
                        <m:t>⋮</m:t>
                      </m:r>
                    </m:e>
                    <m:e>
                      <m:r>
                        <w:rPr>
                          <w:rFonts w:ascii="Cambria Math" w:hAnsi="Cambria Math" w:cs="Arial"/>
                          <w:sz w:val="28"/>
                          <w:szCs w:val="28"/>
                        </w:rPr>
                        <m:t>⋮</m:t>
                      </m:r>
                    </m:e>
                  </m:mr>
                  <m:mr>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401</m:t>
                          </m:r>
                        </m:sub>
                      </m:sSub>
                    </m:e>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402</m:t>
                          </m:r>
                        </m:sub>
                      </m:sSub>
                    </m:e>
                  </m:mr>
                </m:m>
                <m:m>
                  <m:mPr>
                    <m:mcs>
                      <m:mc>
                        <m:mcPr>
                          <m:count m:val="2"/>
                          <m:mcJc m:val="center"/>
                        </m:mcPr>
                      </m:mc>
                    </m:mcs>
                    <m:ctrlPr>
                      <w:rPr>
                        <w:rFonts w:ascii="Cambria Math" w:hAnsi="Cambria Math" w:cs="Arial"/>
                        <w:i/>
                        <w:sz w:val="28"/>
                        <w:szCs w:val="28"/>
                        <w:lang w:val="en-US"/>
                      </w:rPr>
                    </m:ctrlPr>
                  </m:mPr>
                  <m:mr>
                    <m:e>
                      <m:r>
                        <w:rPr>
                          <w:rFonts w:ascii="Cambria Math" w:hAnsi="Cambria Math" w:cs="Arial"/>
                          <w:sz w:val="28"/>
                          <w:szCs w:val="28"/>
                        </w:rPr>
                        <m:t>⋱</m:t>
                      </m:r>
                    </m:e>
                    <m:e>
                      <m:r>
                        <w:rPr>
                          <w:rFonts w:ascii="Cambria Math" w:hAnsi="Cambria Math" w:cs="Arial"/>
                          <w:sz w:val="28"/>
                          <w:szCs w:val="28"/>
                        </w:rPr>
                        <m:t>⋮</m:t>
                      </m:r>
                    </m:e>
                  </m:mr>
                  <m:mr>
                    <m:e>
                      <m:r>
                        <w:rPr>
                          <w:rFonts w:ascii="Cambria Math" w:hAnsi="Cambria Math" w:cs="Arial"/>
                          <w:sz w:val="28"/>
                          <w:szCs w:val="28"/>
                        </w:rPr>
                        <m:t>⋯</m:t>
                      </m:r>
                    </m:e>
                    <m:e>
                      <m:sSub>
                        <m:sSubPr>
                          <m:ctrlPr>
                            <w:rPr>
                              <w:rFonts w:ascii="Cambria Math" w:hAnsi="Cambria Math" w:cs="Arial"/>
                              <w:i/>
                              <w:sz w:val="28"/>
                              <w:szCs w:val="28"/>
                              <w:lang w:val="en-US"/>
                            </w:rPr>
                          </m:ctrlPr>
                        </m:sSubPr>
                        <m:e>
                          <m:r>
                            <w:rPr>
                              <w:rFonts w:ascii="Cambria Math" w:hAnsi="Cambria Math" w:cs="Arial"/>
                              <w:sz w:val="28"/>
                              <w:szCs w:val="28"/>
                              <w:lang w:val="en-US"/>
                            </w:rPr>
                            <m:t>a</m:t>
                          </m:r>
                        </m:e>
                        <m:sub>
                          <m:r>
                            <w:rPr>
                              <w:rFonts w:ascii="Cambria Math" w:hAnsi="Cambria Math" w:cs="Arial"/>
                              <w:sz w:val="28"/>
                              <w:szCs w:val="28"/>
                            </w:rPr>
                            <m:t>4040</m:t>
                          </m:r>
                        </m:sub>
                      </m:sSub>
                    </m:e>
                  </m:mr>
                </m:m>
              </m:e>
            </m:eqArr>
          </m:e>
        </m:d>
        <m:r>
          <w:rPr>
            <w:rFonts w:ascii="Cambria Math" w:hAnsi="Cambria Math" w:cs="Arial"/>
            <w:sz w:val="28"/>
            <w:szCs w:val="28"/>
          </w:rPr>
          <m:t>×</m:t>
        </m:r>
        <m:d>
          <m:dPr>
            <m:ctrlPr>
              <w:rPr>
                <w:rFonts w:ascii="Cambria Math" w:hAnsi="Cambria Math" w:cs="Arial"/>
                <w:i/>
                <w:sz w:val="28"/>
                <w:szCs w:val="28"/>
                <w:lang w:val="en-US"/>
              </w:rPr>
            </m:ctrlPr>
          </m:dPr>
          <m:e>
            <m:m>
              <m:mPr>
                <m:mcs>
                  <m:mc>
                    <m:mcPr>
                      <m:count m:val="1"/>
                      <m:mcJc m:val="center"/>
                    </m:mcPr>
                  </m:mc>
                </m:mcs>
                <m:ctrlPr>
                  <w:rPr>
                    <w:rFonts w:ascii="Cambria Math" w:hAnsi="Cambria Math" w:cs="Arial"/>
                    <w:i/>
                    <w:sz w:val="28"/>
                    <w:szCs w:val="28"/>
                    <w:lang w:val="en-US"/>
                  </w:rPr>
                </m:ctrlPr>
              </m:mPr>
              <m:mr>
                <m:e>
                  <m:sSub>
                    <m:sSubPr>
                      <m:ctrlPr>
                        <w:rPr>
                          <w:rFonts w:ascii="Cambria Math" w:hAnsi="Cambria Math" w:cs="Arial"/>
                          <w:i/>
                          <w:sz w:val="28"/>
                          <w:szCs w:val="28"/>
                          <w:lang w:val="en-US"/>
                        </w:rPr>
                      </m:ctrlPr>
                    </m:sSubPr>
                    <m:e>
                      <m:r>
                        <w:rPr>
                          <w:rFonts w:ascii="Cambria Math" w:hAnsi="Cambria Math" w:cs="Arial"/>
                          <w:sz w:val="28"/>
                          <w:szCs w:val="28"/>
                          <w:lang w:val="en-US"/>
                        </w:rPr>
                        <m:t>x</m:t>
                      </m:r>
                    </m:e>
                    <m:sub>
                      <m:r>
                        <w:rPr>
                          <w:rFonts w:ascii="Cambria Math" w:hAnsi="Cambria Math" w:cs="Arial"/>
                          <w:sz w:val="28"/>
                          <w:szCs w:val="28"/>
                        </w:rPr>
                        <m:t>1</m:t>
                      </m:r>
                    </m:sub>
                  </m:sSub>
                </m:e>
              </m:mr>
              <m:mr>
                <m:e>
                  <m:sSub>
                    <m:sSubPr>
                      <m:ctrlPr>
                        <w:rPr>
                          <w:rFonts w:ascii="Cambria Math" w:hAnsi="Cambria Math" w:cs="Arial"/>
                          <w:i/>
                          <w:sz w:val="28"/>
                          <w:szCs w:val="28"/>
                          <w:lang w:val="en-US"/>
                        </w:rPr>
                      </m:ctrlPr>
                    </m:sSubPr>
                    <m:e>
                      <m:r>
                        <w:rPr>
                          <w:rFonts w:ascii="Cambria Math" w:hAnsi="Cambria Math" w:cs="Arial"/>
                          <w:sz w:val="28"/>
                          <w:szCs w:val="28"/>
                          <w:lang w:val="en-US"/>
                        </w:rPr>
                        <m:t>x</m:t>
                      </m:r>
                    </m:e>
                    <m:sub>
                      <m:r>
                        <w:rPr>
                          <w:rFonts w:ascii="Cambria Math" w:hAnsi="Cambria Math" w:cs="Arial"/>
                          <w:sz w:val="28"/>
                          <w:szCs w:val="28"/>
                        </w:rPr>
                        <m:t>2</m:t>
                      </m:r>
                    </m:sub>
                  </m:sSub>
                </m:e>
              </m:mr>
              <m:mr>
                <m:e>
                  <m:r>
                    <w:rPr>
                      <w:rFonts w:ascii="Cambria Math" w:hAnsi="Cambria Math" w:cs="Arial"/>
                      <w:sz w:val="28"/>
                      <w:szCs w:val="28"/>
                    </w:rPr>
                    <m:t>⋮</m:t>
                  </m:r>
                  <m:ctrlPr>
                    <w:rPr>
                      <w:rFonts w:ascii="Cambria Math" w:eastAsia="Cambria Math" w:hAnsi="Cambria Math" w:cs="Arial"/>
                      <w:i/>
                      <w:sz w:val="28"/>
                      <w:szCs w:val="28"/>
                      <w:lang w:val="en-US"/>
                    </w:rPr>
                  </m:ctrlPr>
                </m:e>
              </m:mr>
              <m:mr>
                <m:e>
                  <m:sSub>
                    <m:sSubPr>
                      <m:ctrlPr>
                        <w:rPr>
                          <w:rFonts w:ascii="Cambria Math" w:eastAsia="Cambria Math" w:hAnsi="Cambria Math" w:cs="Arial"/>
                          <w:i/>
                          <w:sz w:val="28"/>
                          <w:szCs w:val="28"/>
                          <w:lang w:val="en-US"/>
                        </w:rPr>
                      </m:ctrlPr>
                    </m:sSubPr>
                    <m:e>
                      <m:r>
                        <w:rPr>
                          <w:rFonts w:ascii="Cambria Math" w:eastAsia="Cambria Math" w:hAnsi="Cambria Math" w:cs="Arial"/>
                          <w:sz w:val="28"/>
                          <w:szCs w:val="28"/>
                          <w:lang w:val="en-US"/>
                        </w:rPr>
                        <m:t>x</m:t>
                      </m:r>
                    </m:e>
                    <m:sub>
                      <m:r>
                        <w:rPr>
                          <w:rFonts w:ascii="Cambria Math" w:eastAsia="Cambria Math" w:hAnsi="Cambria Math" w:cs="Arial"/>
                          <w:sz w:val="28"/>
                          <w:szCs w:val="28"/>
                        </w:rPr>
                        <m:t>40</m:t>
                      </m:r>
                    </m:sub>
                  </m:sSub>
                </m:e>
              </m:mr>
            </m:m>
          </m:e>
        </m:d>
        <m:r>
          <w:rPr>
            <w:rFonts w:ascii="Cambria Math" w:hAnsi="Cambria Math" w:cs="Arial"/>
            <w:sz w:val="28"/>
            <w:szCs w:val="28"/>
          </w:rPr>
          <m:t>=</m:t>
        </m:r>
        <m:d>
          <m:dPr>
            <m:ctrlPr>
              <w:rPr>
                <w:rFonts w:ascii="Cambria Math" w:hAnsi="Cambria Math" w:cs="Arial"/>
                <w:i/>
                <w:sz w:val="28"/>
                <w:szCs w:val="28"/>
                <w:lang w:val="en-US"/>
              </w:rPr>
            </m:ctrlPr>
          </m:dPr>
          <m:e>
            <m:m>
              <m:mPr>
                <m:mcs>
                  <m:mc>
                    <m:mcPr>
                      <m:count m:val="1"/>
                      <m:mcJc m:val="center"/>
                    </m:mcPr>
                  </m:mc>
                </m:mcs>
                <m:ctrlPr>
                  <w:rPr>
                    <w:rFonts w:ascii="Cambria Math" w:hAnsi="Cambria Math" w:cs="Arial"/>
                    <w:i/>
                    <w:sz w:val="28"/>
                    <w:szCs w:val="28"/>
                    <w:lang w:val="en-US"/>
                  </w:rPr>
                </m:ctrlPr>
              </m:mPr>
              <m:mr>
                <m:e>
                  <m:sSub>
                    <m:sSubPr>
                      <m:ctrlPr>
                        <w:rPr>
                          <w:rFonts w:ascii="Cambria Math" w:hAnsi="Cambria Math" w:cs="Arial"/>
                          <w:i/>
                          <w:sz w:val="28"/>
                          <w:szCs w:val="28"/>
                          <w:lang w:val="en-US"/>
                        </w:rPr>
                      </m:ctrlPr>
                    </m:sSubPr>
                    <m:e>
                      <m:r>
                        <w:rPr>
                          <w:rFonts w:ascii="Cambria Math" w:hAnsi="Cambria Math" w:cs="Arial"/>
                          <w:sz w:val="28"/>
                          <w:szCs w:val="28"/>
                          <w:lang w:val="en-US"/>
                        </w:rPr>
                        <m:t>b</m:t>
                      </m:r>
                    </m:e>
                    <m:sub>
                      <m:r>
                        <w:rPr>
                          <w:rFonts w:ascii="Cambria Math" w:hAnsi="Cambria Math" w:cs="Arial"/>
                          <w:sz w:val="28"/>
                          <w:szCs w:val="28"/>
                        </w:rPr>
                        <m:t>1</m:t>
                      </m:r>
                    </m:sub>
                  </m:sSub>
                </m:e>
              </m:mr>
              <m:mr>
                <m:e>
                  <m:sSub>
                    <m:sSubPr>
                      <m:ctrlPr>
                        <w:rPr>
                          <w:rFonts w:ascii="Cambria Math" w:hAnsi="Cambria Math" w:cs="Arial"/>
                          <w:i/>
                          <w:sz w:val="28"/>
                          <w:szCs w:val="28"/>
                          <w:lang w:val="en-US"/>
                        </w:rPr>
                      </m:ctrlPr>
                    </m:sSubPr>
                    <m:e>
                      <m:r>
                        <w:rPr>
                          <w:rFonts w:ascii="Cambria Math" w:hAnsi="Cambria Math" w:cs="Arial"/>
                          <w:sz w:val="28"/>
                          <w:szCs w:val="28"/>
                          <w:lang w:val="en-US"/>
                        </w:rPr>
                        <m:t>b</m:t>
                      </m:r>
                    </m:e>
                    <m:sub>
                      <m:r>
                        <w:rPr>
                          <w:rFonts w:ascii="Cambria Math" w:hAnsi="Cambria Math" w:cs="Arial"/>
                          <w:sz w:val="28"/>
                          <w:szCs w:val="28"/>
                        </w:rPr>
                        <m:t>2</m:t>
                      </m:r>
                    </m:sub>
                  </m:sSub>
                  <m:ctrlPr>
                    <w:rPr>
                      <w:rFonts w:ascii="Cambria Math" w:eastAsia="Cambria Math" w:hAnsi="Cambria Math" w:cs="Arial"/>
                      <w:i/>
                      <w:sz w:val="28"/>
                      <w:szCs w:val="28"/>
                      <w:lang w:val="en-US"/>
                    </w:rPr>
                  </m:ctrlPr>
                </m:e>
              </m:mr>
              <m:mr>
                <m:e>
                  <m:r>
                    <w:rPr>
                      <w:rFonts w:ascii="Cambria Math" w:eastAsia="Cambria Math" w:hAnsi="Cambria Math" w:cs="Arial"/>
                      <w:sz w:val="28"/>
                      <w:szCs w:val="28"/>
                    </w:rPr>
                    <m:t>⋮</m:t>
                  </m:r>
                  <m:ctrlPr>
                    <w:rPr>
                      <w:rFonts w:ascii="Cambria Math" w:eastAsia="Cambria Math" w:hAnsi="Cambria Math" w:cs="Arial"/>
                      <w:i/>
                      <w:sz w:val="28"/>
                      <w:szCs w:val="28"/>
                      <w:lang w:val="en-US"/>
                    </w:rPr>
                  </m:ctrlPr>
                </m:e>
              </m:mr>
              <m:mr>
                <m:e>
                  <m:sSub>
                    <m:sSubPr>
                      <m:ctrlPr>
                        <w:rPr>
                          <w:rFonts w:ascii="Cambria Math" w:eastAsia="Cambria Math" w:hAnsi="Cambria Math" w:cs="Arial"/>
                          <w:i/>
                          <w:sz w:val="28"/>
                          <w:szCs w:val="28"/>
                          <w:lang w:val="en-US"/>
                        </w:rPr>
                      </m:ctrlPr>
                    </m:sSubPr>
                    <m:e>
                      <m:r>
                        <w:rPr>
                          <w:rFonts w:ascii="Cambria Math" w:eastAsia="Cambria Math" w:hAnsi="Cambria Math" w:cs="Arial"/>
                          <w:sz w:val="28"/>
                          <w:szCs w:val="28"/>
                          <w:lang w:val="en-US"/>
                        </w:rPr>
                        <m:t>b</m:t>
                      </m:r>
                    </m:e>
                    <m:sub>
                      <m:r>
                        <w:rPr>
                          <w:rFonts w:ascii="Cambria Math" w:eastAsia="Cambria Math" w:hAnsi="Cambria Math" w:cs="Arial"/>
                          <w:sz w:val="28"/>
                          <w:szCs w:val="28"/>
                        </w:rPr>
                        <m:t>40</m:t>
                      </m:r>
                    </m:sub>
                  </m:sSub>
                </m:e>
              </m:mr>
            </m:m>
          </m:e>
        </m:d>
      </m:oMath>
      <w:r w:rsidR="002F79EC" w:rsidRPr="000414C3">
        <w:rPr>
          <w:rFonts w:cs="Arial"/>
          <w:sz w:val="28"/>
          <w:szCs w:val="28"/>
        </w:rPr>
        <w:fldChar w:fldCharType="begin"/>
      </w:r>
      <w:r w:rsidR="002F79EC" w:rsidRPr="000414C3">
        <w:rPr>
          <w:rFonts w:cs="Arial"/>
          <w:sz w:val="28"/>
          <w:szCs w:val="28"/>
        </w:rPr>
        <w:instrText xml:space="preserve"> QUOTE </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11</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12</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21</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22</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142</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242</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421</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422</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lang w:val="en-US"/>
        </w:rPr>
        <w:instrText>a</w:instrText>
      </w:r>
      <w:r w:rsidR="00506C88" w:rsidRPr="000414C3">
        <w:rPr>
          <w:rFonts w:ascii="Cambria Math" w:hAnsi="Cambria Math" w:cs="Arial"/>
          <w:sz w:val="28"/>
          <w:szCs w:val="28"/>
        </w:rPr>
        <w:instrText>4242</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lang w:val="en-US"/>
        </w:rPr>
        <w:instrText>x</w:instrText>
      </w:r>
      <w:r w:rsidR="00506C88" w:rsidRPr="000414C3">
        <w:rPr>
          <w:rFonts w:ascii="Cambria Math" w:hAnsi="Cambria Math" w:cs="Arial"/>
          <w:sz w:val="28"/>
          <w:szCs w:val="28"/>
        </w:rPr>
        <w:instrText>1</w:instrText>
      </w:r>
      <w:r w:rsidR="00506C88" w:rsidRPr="000414C3">
        <w:rPr>
          <w:rFonts w:ascii="Cambria Math" w:hAnsi="Cambria Math" w:cs="Arial"/>
          <w:sz w:val="28"/>
          <w:szCs w:val="28"/>
          <w:lang w:val="en-US"/>
        </w:rPr>
        <w:instrText>x</w:instrText>
      </w:r>
      <w:r w:rsidR="00506C88" w:rsidRPr="000414C3">
        <w:rPr>
          <w:rFonts w:ascii="Cambria Math" w:hAnsi="Cambria Math" w:cs="Arial"/>
          <w:sz w:val="28"/>
          <w:szCs w:val="28"/>
        </w:rPr>
        <w:instrText>2</w:instrText>
      </w:r>
      <w:r w:rsidR="00506C88" w:rsidRPr="000414C3">
        <w:rPr>
          <w:rFonts w:ascii="Cambria Math" w:hAnsi="Cambria Math" w:cs="Arial"/>
          <w:sz w:val="28"/>
          <w:szCs w:val="28"/>
        </w:rPr>
        <w:instrText>⋮</w:instrText>
      </w:r>
      <w:r w:rsidR="00506C88" w:rsidRPr="000414C3">
        <w:rPr>
          <w:rFonts w:ascii="Cambria Math" w:eastAsia="Cambria Math" w:hAnsi="Cambria Math" w:cs="Arial"/>
          <w:sz w:val="28"/>
          <w:szCs w:val="28"/>
          <w:lang w:val="en-US"/>
        </w:rPr>
        <w:instrText>x</w:instrText>
      </w:r>
      <w:r w:rsidR="00506C88" w:rsidRPr="000414C3">
        <w:rPr>
          <w:rFonts w:ascii="Cambria Math" w:eastAsia="Cambria Math" w:hAnsi="Cambria Math" w:cs="Arial"/>
          <w:sz w:val="28"/>
          <w:szCs w:val="28"/>
        </w:rPr>
        <w:instrText>42</w:instrText>
      </w:r>
      <w:r w:rsidR="00506C88" w:rsidRPr="000414C3">
        <w:rPr>
          <w:rFonts w:ascii="Cambria Math" w:hAnsi="Cambria Math" w:cs="Arial"/>
          <w:sz w:val="28"/>
          <w:szCs w:val="28"/>
        </w:rPr>
        <w:instrText>=</w:instrText>
      </w:r>
      <w:r w:rsidR="00506C88" w:rsidRPr="000414C3">
        <w:rPr>
          <w:rFonts w:ascii="Cambria Math" w:hAnsi="Cambria Math" w:cs="Arial"/>
          <w:sz w:val="28"/>
          <w:szCs w:val="28"/>
          <w:lang w:val="en-US"/>
        </w:rPr>
        <w:instrText>b</w:instrText>
      </w:r>
      <w:r w:rsidR="00506C88" w:rsidRPr="000414C3">
        <w:rPr>
          <w:rFonts w:ascii="Cambria Math" w:hAnsi="Cambria Math" w:cs="Arial"/>
          <w:sz w:val="28"/>
          <w:szCs w:val="28"/>
        </w:rPr>
        <w:instrText>1</w:instrText>
      </w:r>
      <w:r w:rsidR="00506C88" w:rsidRPr="000414C3">
        <w:rPr>
          <w:rFonts w:ascii="Cambria Math" w:hAnsi="Cambria Math" w:cs="Arial"/>
          <w:sz w:val="28"/>
          <w:szCs w:val="28"/>
          <w:lang w:val="en-US"/>
        </w:rPr>
        <w:instrText>b</w:instrText>
      </w:r>
      <w:r w:rsidR="00506C88" w:rsidRPr="000414C3">
        <w:rPr>
          <w:rFonts w:ascii="Cambria Math" w:hAnsi="Cambria Math" w:cs="Arial"/>
          <w:sz w:val="28"/>
          <w:szCs w:val="28"/>
        </w:rPr>
        <w:instrText>2</w:instrText>
      </w:r>
      <w:r w:rsidR="00506C88" w:rsidRPr="000414C3">
        <w:rPr>
          <w:rFonts w:ascii="Cambria Math" w:eastAsia="Cambria Math" w:hAnsi="Cambria Math" w:cs="Arial"/>
          <w:sz w:val="28"/>
          <w:szCs w:val="28"/>
        </w:rPr>
        <w:instrText>⋮</w:instrText>
      </w:r>
      <w:r w:rsidR="00506C88" w:rsidRPr="000414C3">
        <w:rPr>
          <w:rFonts w:ascii="Cambria Math" w:eastAsia="Cambria Math" w:hAnsi="Cambria Math" w:cs="Arial"/>
          <w:sz w:val="28"/>
          <w:szCs w:val="28"/>
          <w:lang w:val="en-US"/>
        </w:rPr>
        <w:instrText>b</w:instrText>
      </w:r>
      <w:r w:rsidR="00506C88" w:rsidRPr="000414C3">
        <w:rPr>
          <w:rFonts w:ascii="Cambria Math" w:eastAsia="Cambria Math" w:hAnsi="Cambria Math" w:cs="Arial"/>
          <w:sz w:val="28"/>
          <w:szCs w:val="28"/>
        </w:rPr>
        <w:instrText>42</w:instrText>
      </w:r>
      <w:r w:rsidR="002F79EC" w:rsidRPr="000414C3">
        <w:rPr>
          <w:rFonts w:cs="Arial"/>
          <w:sz w:val="28"/>
          <w:szCs w:val="28"/>
        </w:rPr>
        <w:instrText xml:space="preserve"> </w:instrText>
      </w:r>
      <w:r w:rsidR="002F79EC" w:rsidRPr="000414C3">
        <w:rPr>
          <w:rFonts w:cs="Arial"/>
          <w:sz w:val="28"/>
          <w:szCs w:val="28"/>
        </w:rPr>
        <w:fldChar w:fldCharType="end"/>
      </w:r>
      <w:r w:rsidR="002F79EC" w:rsidRPr="000414C3">
        <w:rPr>
          <w:rFonts w:cs="Arial"/>
          <w:sz w:val="28"/>
          <w:szCs w:val="28"/>
        </w:rPr>
        <w:t>,                                          (3)</w:t>
      </w:r>
    </w:p>
    <w:p w14:paraId="02A60C76" w14:textId="77777777" w:rsidR="002F79EC" w:rsidRPr="000414C3" w:rsidRDefault="002F79EC" w:rsidP="002F79EC">
      <w:pPr>
        <w:shd w:val="clear" w:color="auto" w:fill="FFFFFF"/>
        <w:spacing w:after="0" w:line="360" w:lineRule="auto"/>
        <w:ind w:firstLine="0"/>
        <w:jc w:val="both"/>
        <w:rPr>
          <w:rFonts w:cs="Arial"/>
          <w:sz w:val="28"/>
          <w:szCs w:val="28"/>
        </w:rPr>
      </w:pPr>
      <w:r w:rsidRPr="000414C3">
        <w:rPr>
          <w:rFonts w:cs="Arial"/>
          <w:sz w:val="28"/>
          <w:szCs w:val="28"/>
        </w:rPr>
        <w:t xml:space="preserve">где </w:t>
      </w:r>
      <w:r w:rsidRPr="000414C3">
        <w:rPr>
          <w:rFonts w:cs="Arial"/>
          <w:i/>
          <w:sz w:val="28"/>
          <w:szCs w:val="28"/>
          <w:lang w:val="en-US"/>
        </w:rPr>
        <w:t>a</w:t>
      </w:r>
      <w:r w:rsidRPr="000414C3">
        <w:rPr>
          <w:rFonts w:cs="Arial"/>
          <w:i/>
          <w:sz w:val="28"/>
          <w:szCs w:val="28"/>
          <w:vertAlign w:val="subscript"/>
          <w:lang w:val="en-US"/>
        </w:rPr>
        <w:t>m</w:t>
      </w:r>
      <w:r w:rsidRPr="000414C3">
        <w:rPr>
          <w:rFonts w:cs="Arial"/>
          <w:sz w:val="28"/>
          <w:szCs w:val="28"/>
        </w:rPr>
        <w:t xml:space="preserve"> - коэффициенты, рассчитанные по формуле (2);</w:t>
      </w:r>
    </w:p>
    <w:p w14:paraId="3738CF94" w14:textId="77777777" w:rsidR="002F79EC" w:rsidRPr="000414C3" w:rsidRDefault="002F79EC" w:rsidP="002F79EC">
      <w:pPr>
        <w:shd w:val="clear" w:color="auto" w:fill="FFFFFF"/>
        <w:spacing w:after="0" w:line="360" w:lineRule="auto"/>
        <w:ind w:firstLine="426"/>
        <w:jc w:val="both"/>
        <w:rPr>
          <w:rFonts w:cs="Arial"/>
          <w:sz w:val="28"/>
          <w:szCs w:val="28"/>
        </w:rPr>
      </w:pPr>
      <w:r w:rsidRPr="000414C3">
        <w:rPr>
          <w:rFonts w:cs="Arial"/>
          <w:i/>
          <w:sz w:val="28"/>
          <w:szCs w:val="28"/>
          <w:lang w:val="en-US"/>
        </w:rPr>
        <w:t>x</w:t>
      </w:r>
      <w:r w:rsidRPr="000414C3">
        <w:rPr>
          <w:rFonts w:cs="Arial"/>
          <w:i/>
          <w:sz w:val="28"/>
          <w:szCs w:val="28"/>
          <w:vertAlign w:val="subscript"/>
          <w:lang w:val="en-US"/>
        </w:rPr>
        <w:t>n</w:t>
      </w:r>
      <w:r w:rsidRPr="000414C3">
        <w:rPr>
          <w:rFonts w:cs="Arial"/>
          <w:i/>
          <w:sz w:val="28"/>
          <w:szCs w:val="28"/>
          <w:vertAlign w:val="subscript"/>
        </w:rPr>
        <w:t xml:space="preserve"> </w:t>
      </w:r>
      <w:r w:rsidRPr="000414C3">
        <w:rPr>
          <w:rFonts w:cs="Arial"/>
          <w:sz w:val="28"/>
          <w:szCs w:val="28"/>
        </w:rPr>
        <w:t>– искомые массовые концентрации, мг/дм</w:t>
      </w:r>
      <w:r w:rsidRPr="000414C3">
        <w:rPr>
          <w:rFonts w:cs="Arial"/>
          <w:sz w:val="28"/>
          <w:szCs w:val="28"/>
          <w:vertAlign w:val="superscript"/>
        </w:rPr>
        <w:t>3</w:t>
      </w:r>
      <w:r w:rsidRPr="000414C3">
        <w:rPr>
          <w:rFonts w:cs="Arial"/>
          <w:sz w:val="28"/>
          <w:szCs w:val="28"/>
        </w:rPr>
        <w:t>;</w:t>
      </w:r>
    </w:p>
    <w:p w14:paraId="198029E7" w14:textId="77777777" w:rsidR="002F79EC" w:rsidRPr="000414C3" w:rsidRDefault="002F79EC" w:rsidP="002F79EC">
      <w:pPr>
        <w:shd w:val="clear" w:color="auto" w:fill="FFFFFF"/>
        <w:spacing w:after="0" w:line="360" w:lineRule="auto"/>
        <w:ind w:firstLine="426"/>
        <w:jc w:val="both"/>
        <w:rPr>
          <w:rFonts w:cs="Arial"/>
          <w:sz w:val="28"/>
          <w:szCs w:val="28"/>
        </w:rPr>
      </w:pPr>
      <w:r w:rsidRPr="000414C3">
        <w:rPr>
          <w:rFonts w:cs="Arial"/>
          <w:i/>
          <w:sz w:val="28"/>
          <w:szCs w:val="28"/>
          <w:lang w:val="en-US"/>
        </w:rPr>
        <w:t>b</w:t>
      </w:r>
      <w:r w:rsidRPr="000414C3">
        <w:rPr>
          <w:rFonts w:cs="Arial"/>
          <w:i/>
          <w:sz w:val="28"/>
          <w:szCs w:val="28"/>
          <w:vertAlign w:val="subscript"/>
          <w:lang w:val="en-US"/>
        </w:rPr>
        <w:t>n</w:t>
      </w:r>
      <w:r w:rsidRPr="000414C3">
        <w:rPr>
          <w:rFonts w:cs="Arial"/>
          <w:sz w:val="28"/>
          <w:szCs w:val="28"/>
        </w:rPr>
        <w:t xml:space="preserve"> – найденные по градуировочной характеристике массовые концентрации без учета спектральных наложений, мг/дм</w:t>
      </w:r>
      <w:r w:rsidRPr="000414C3">
        <w:rPr>
          <w:rFonts w:cs="Arial"/>
          <w:sz w:val="28"/>
          <w:szCs w:val="28"/>
          <w:vertAlign w:val="superscript"/>
        </w:rPr>
        <w:t>3</w:t>
      </w:r>
      <w:r w:rsidRPr="000414C3">
        <w:rPr>
          <w:rFonts w:cs="Arial"/>
          <w:sz w:val="28"/>
          <w:szCs w:val="28"/>
        </w:rPr>
        <w:t>.</w:t>
      </w:r>
    </w:p>
    <w:p w14:paraId="64D431D2" w14:textId="77777777" w:rsidR="002F79EC"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После решения СЛУ для каждого элемента усредняют полученные результаты по длинам волн. Для низких содержаний отдают предпочтение более чувствительным длинам волн. Если при одинаковой чувствительности длин волн, полученные результаты расходятся более чем на 5 отн. %, то необходимо проверить эти длины волн на предмет спектральных интерференций и отдавать приоритет максимально свободной от наложений линии, после чего необходимо заново пересчитать СЛУ с измененным числом строк и столбцов.</w:t>
      </w:r>
    </w:p>
    <w:p w14:paraId="3B883A41" w14:textId="02EC277D" w:rsidR="002F79EC" w:rsidRPr="000414C3" w:rsidRDefault="002F79EC" w:rsidP="002F79EC">
      <w:pPr>
        <w:shd w:val="clear" w:color="auto" w:fill="FFFFFF"/>
        <w:spacing w:after="0" w:line="360" w:lineRule="auto"/>
        <w:jc w:val="both"/>
        <w:rPr>
          <w:rFonts w:cs="Arial"/>
          <w:sz w:val="28"/>
          <w:szCs w:val="28"/>
        </w:rPr>
      </w:pPr>
      <w:r w:rsidRPr="000414C3">
        <w:rPr>
          <w:rFonts w:cs="Arial"/>
          <w:sz w:val="28"/>
          <w:szCs w:val="28"/>
        </w:rPr>
        <w:t xml:space="preserve">Расчет массовой доли каждого определяемого элемента </w:t>
      </w:r>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n</m:t>
            </m:r>
          </m:sub>
        </m:sSub>
      </m:oMath>
      <w:r w:rsidRPr="000414C3">
        <w:rPr>
          <w:rFonts w:cs="Arial"/>
          <w:sz w:val="28"/>
          <w:szCs w:val="28"/>
        </w:rPr>
        <w:t xml:space="preserve"> , в %, проводят по формуле:</w:t>
      </w:r>
    </w:p>
    <w:p w14:paraId="742F97D7" w14:textId="6CA89978" w:rsidR="002F79EC" w:rsidRPr="000414C3" w:rsidRDefault="002D1966" w:rsidP="002F79EC">
      <w:pPr>
        <w:shd w:val="clear" w:color="auto" w:fill="FFFFFF"/>
        <w:spacing w:after="0" w:line="360" w:lineRule="auto"/>
        <w:jc w:val="right"/>
        <w:rPr>
          <w:rFonts w:cs="Arial"/>
          <w:sz w:val="28"/>
          <w:szCs w:val="28"/>
        </w:rPr>
      </w:pPr>
      <m:oMath>
        <m:sSub>
          <m:sSubPr>
            <m:ctrlPr>
              <w:rPr>
                <w:rFonts w:ascii="Cambria Math" w:hAnsi="Cambria Math" w:cs="Arial"/>
                <w:i/>
                <w:sz w:val="28"/>
                <w:szCs w:val="28"/>
                <w:vertAlign w:val="subscript"/>
              </w:rPr>
            </m:ctrlPr>
          </m:sSubPr>
          <m:e>
            <m:r>
              <w:rPr>
                <w:rFonts w:ascii="Cambria Math" w:hAnsi="Cambria Math" w:cs="Arial"/>
                <w:sz w:val="28"/>
                <w:szCs w:val="28"/>
                <w:vertAlign w:val="subscript"/>
              </w:rPr>
              <m:t>C</m:t>
            </m:r>
          </m:e>
          <m:sub>
            <m:r>
              <w:rPr>
                <w:rFonts w:ascii="Cambria Math" w:hAnsi="Cambria Math" w:cs="Arial"/>
                <w:sz w:val="28"/>
                <w:szCs w:val="28"/>
                <w:vertAlign w:val="subscript"/>
              </w:rPr>
              <m:t>n</m:t>
            </m:r>
          </m:sub>
        </m:sSub>
        <m:r>
          <w:rPr>
            <w:rFonts w:ascii="Cambria Math" w:hAnsi="Cambria Math" w:cs="Arial"/>
            <w:sz w:val="28"/>
            <w:szCs w:val="28"/>
          </w:rPr>
          <m:t xml:space="preserve">= </m:t>
        </m:r>
        <m:f>
          <m:fPr>
            <m:ctrlPr>
              <w:rPr>
                <w:rFonts w:ascii="Cambria Math" w:hAnsi="Cambria Math" w:cs="Arial"/>
                <w:i/>
                <w:sz w:val="28"/>
                <w:szCs w:val="28"/>
                <w:vertAlign w:val="superscript"/>
              </w:rPr>
            </m:ctrlPr>
          </m:fPr>
          <m:num>
            <m:sSub>
              <m:sSubPr>
                <m:ctrlPr>
                  <w:rPr>
                    <w:rFonts w:ascii="Cambria Math" w:hAnsi="Cambria Math" w:cs="Arial"/>
                    <w:i/>
                    <w:sz w:val="28"/>
                    <w:szCs w:val="28"/>
                    <w:lang w:val="en-US"/>
                  </w:rPr>
                </m:ctrlPr>
              </m:sSubPr>
              <m:e>
                <m:r>
                  <w:rPr>
                    <w:rFonts w:ascii="Cambria Math" w:hAnsi="Cambria Math" w:cs="Arial"/>
                    <w:sz w:val="28"/>
                    <w:szCs w:val="28"/>
                    <w:lang w:val="en-US"/>
                  </w:rPr>
                  <m:t>X</m:t>
                </m:r>
              </m:e>
              <m:sub>
                <m:r>
                  <w:rPr>
                    <w:rFonts w:ascii="Cambria Math" w:hAnsi="Cambria Math" w:cs="Arial"/>
                    <w:sz w:val="28"/>
                    <w:szCs w:val="28"/>
                    <w:lang w:val="en-US"/>
                  </w:rPr>
                  <m:t>n</m:t>
                </m:r>
              </m:sub>
            </m:sSub>
            <m:r>
              <w:rPr>
                <w:rFonts w:ascii="Cambria Math" w:hAnsi="Cambria Math" w:cs="Arial"/>
                <w:sz w:val="28"/>
                <w:szCs w:val="28"/>
              </w:rPr>
              <m:t>×V</m:t>
            </m:r>
          </m:num>
          <m:den>
            <m:r>
              <w:rPr>
                <w:rFonts w:ascii="Cambria Math" w:hAnsi="Cambria Math" w:cs="Arial"/>
                <w:sz w:val="28"/>
                <w:szCs w:val="28"/>
                <w:vertAlign w:val="superscript"/>
              </w:rPr>
              <m:t>1000×</m:t>
            </m:r>
            <m:r>
              <w:rPr>
                <w:rFonts w:ascii="Cambria Math" w:hAnsi="Cambria Math" w:cs="Arial"/>
                <w:sz w:val="28"/>
                <w:szCs w:val="28"/>
                <w:vertAlign w:val="superscript"/>
                <w:lang w:val="en-US"/>
              </w:rPr>
              <m:t>m</m:t>
            </m:r>
          </m:den>
        </m:f>
        <m:r>
          <w:rPr>
            <w:rFonts w:ascii="Cambria Math" w:hAnsi="Cambria Math" w:cs="Arial"/>
            <w:sz w:val="28"/>
            <w:szCs w:val="28"/>
          </w:rPr>
          <m:t>×100</m:t>
        </m:r>
      </m:oMath>
      <w:r w:rsidR="002F79EC" w:rsidRPr="000414C3">
        <w:rPr>
          <w:rFonts w:cs="Arial"/>
          <w:sz w:val="28"/>
          <w:szCs w:val="28"/>
        </w:rPr>
        <w:t>,                                                         (4)</w:t>
      </w:r>
    </w:p>
    <w:p w14:paraId="60E11734" w14:textId="77777777" w:rsidR="002F79EC" w:rsidRPr="000414C3" w:rsidRDefault="002F79EC" w:rsidP="002F79EC">
      <w:pPr>
        <w:shd w:val="clear" w:color="auto" w:fill="FFFFFF"/>
        <w:spacing w:after="0" w:line="360" w:lineRule="auto"/>
        <w:ind w:firstLine="0"/>
        <w:jc w:val="both"/>
        <w:rPr>
          <w:rFonts w:cs="Arial"/>
          <w:sz w:val="28"/>
          <w:szCs w:val="28"/>
        </w:rPr>
      </w:pPr>
      <w:r w:rsidRPr="000414C3">
        <w:rPr>
          <w:rFonts w:cs="Arial"/>
          <w:sz w:val="28"/>
          <w:szCs w:val="28"/>
        </w:rPr>
        <w:t xml:space="preserve">где </w:t>
      </w:r>
      <w:r w:rsidRPr="000414C3">
        <w:rPr>
          <w:rFonts w:cs="Arial"/>
          <w:i/>
          <w:sz w:val="28"/>
          <w:szCs w:val="28"/>
          <w:lang w:val="en-US"/>
        </w:rPr>
        <w:t>x</w:t>
      </w:r>
      <w:r w:rsidRPr="000414C3">
        <w:rPr>
          <w:rFonts w:cs="Arial"/>
          <w:i/>
          <w:sz w:val="28"/>
          <w:szCs w:val="28"/>
          <w:vertAlign w:val="subscript"/>
          <w:lang w:val="en-US"/>
        </w:rPr>
        <w:t>n</w:t>
      </w:r>
      <w:r w:rsidRPr="000414C3">
        <w:rPr>
          <w:rFonts w:cs="Arial"/>
          <w:sz w:val="28"/>
          <w:szCs w:val="28"/>
          <w:vertAlign w:val="subscript"/>
        </w:rPr>
        <w:t xml:space="preserve"> </w:t>
      </w:r>
      <w:r w:rsidRPr="000414C3">
        <w:rPr>
          <w:rFonts w:cs="Arial"/>
          <w:sz w:val="28"/>
          <w:szCs w:val="28"/>
        </w:rPr>
        <w:t>– найденная массовая концентрация определяемого элемента после решения СЛУ (3) и усреднения, мг/дм</w:t>
      </w:r>
      <w:r w:rsidRPr="000414C3">
        <w:rPr>
          <w:rFonts w:cs="Arial"/>
          <w:sz w:val="28"/>
          <w:szCs w:val="28"/>
          <w:vertAlign w:val="superscript"/>
        </w:rPr>
        <w:t>3</w:t>
      </w:r>
      <w:r w:rsidRPr="000414C3">
        <w:rPr>
          <w:rFonts w:cs="Arial"/>
          <w:sz w:val="28"/>
          <w:szCs w:val="28"/>
        </w:rPr>
        <w:t>;</w:t>
      </w:r>
    </w:p>
    <w:p w14:paraId="364408B9" w14:textId="77777777" w:rsidR="002F79EC" w:rsidRPr="000414C3" w:rsidRDefault="002F79EC" w:rsidP="002F79EC">
      <w:pPr>
        <w:shd w:val="clear" w:color="auto" w:fill="FFFFFF"/>
        <w:spacing w:after="0" w:line="360" w:lineRule="auto"/>
        <w:ind w:firstLine="567"/>
        <w:jc w:val="both"/>
        <w:rPr>
          <w:rFonts w:cs="Arial"/>
          <w:sz w:val="28"/>
          <w:szCs w:val="28"/>
        </w:rPr>
      </w:pPr>
      <w:r w:rsidRPr="000414C3">
        <w:rPr>
          <w:rFonts w:cs="Arial"/>
          <w:i/>
          <w:sz w:val="28"/>
          <w:szCs w:val="28"/>
        </w:rPr>
        <w:t>V</w:t>
      </w:r>
      <w:r w:rsidRPr="000414C3">
        <w:rPr>
          <w:rFonts w:cs="Arial"/>
          <w:sz w:val="28"/>
          <w:szCs w:val="28"/>
          <w:vertAlign w:val="subscript"/>
        </w:rPr>
        <w:t xml:space="preserve"> </w:t>
      </w:r>
      <w:r w:rsidRPr="000414C3">
        <w:rPr>
          <w:rFonts w:cs="Arial"/>
          <w:sz w:val="28"/>
          <w:szCs w:val="28"/>
        </w:rPr>
        <w:t xml:space="preserve">– вместимость мерной колбы, </w:t>
      </w:r>
      <w:r w:rsidRPr="000414C3">
        <w:rPr>
          <w:rFonts w:cs="Arial"/>
          <w:sz w:val="28"/>
          <w:szCs w:val="28"/>
          <w:lang w:val="en-US"/>
        </w:rPr>
        <w:t>c</w:t>
      </w:r>
      <w:r w:rsidRPr="000414C3">
        <w:rPr>
          <w:rFonts w:cs="Arial"/>
          <w:sz w:val="28"/>
          <w:szCs w:val="28"/>
        </w:rPr>
        <w:t>м</w:t>
      </w:r>
      <w:r w:rsidRPr="000414C3">
        <w:rPr>
          <w:rFonts w:cs="Arial"/>
          <w:sz w:val="28"/>
          <w:szCs w:val="28"/>
          <w:vertAlign w:val="superscript"/>
        </w:rPr>
        <w:t>3</w:t>
      </w:r>
      <w:r w:rsidRPr="000414C3">
        <w:rPr>
          <w:rFonts w:cs="Arial"/>
          <w:sz w:val="28"/>
          <w:szCs w:val="28"/>
        </w:rPr>
        <w:t>;</w:t>
      </w:r>
    </w:p>
    <w:p w14:paraId="6B0F6B16" w14:textId="77777777" w:rsidR="002F79EC" w:rsidRPr="000414C3" w:rsidRDefault="002F79EC" w:rsidP="002F79EC">
      <w:pPr>
        <w:shd w:val="clear" w:color="auto" w:fill="FFFFFF"/>
        <w:spacing w:after="0" w:line="360" w:lineRule="auto"/>
        <w:ind w:firstLine="567"/>
        <w:jc w:val="both"/>
        <w:rPr>
          <w:rFonts w:cs="Arial"/>
          <w:sz w:val="28"/>
          <w:szCs w:val="28"/>
        </w:rPr>
      </w:pPr>
      <w:r w:rsidRPr="000414C3">
        <w:rPr>
          <w:rFonts w:cs="Arial"/>
          <w:i/>
          <w:sz w:val="28"/>
          <w:szCs w:val="28"/>
          <w:lang w:val="en-US"/>
        </w:rPr>
        <w:t>m</w:t>
      </w:r>
      <w:r w:rsidRPr="000414C3">
        <w:rPr>
          <w:rFonts w:cs="Arial"/>
          <w:sz w:val="28"/>
          <w:szCs w:val="28"/>
        </w:rPr>
        <w:t xml:space="preserve"> – масса навески, мг.</w:t>
      </w:r>
    </w:p>
    <w:p w14:paraId="498C0894" w14:textId="77777777" w:rsidR="002F79EC" w:rsidRPr="000414C3" w:rsidRDefault="002F79EC" w:rsidP="00AD692B">
      <w:pPr>
        <w:shd w:val="clear" w:color="auto" w:fill="FFFFFF"/>
        <w:spacing w:after="0" w:line="360" w:lineRule="auto"/>
        <w:jc w:val="both"/>
        <w:rPr>
          <w:rFonts w:cs="Arial"/>
          <w:sz w:val="28"/>
          <w:szCs w:val="28"/>
        </w:rPr>
      </w:pPr>
      <w:r w:rsidRPr="000414C3">
        <w:rPr>
          <w:rFonts w:cs="Arial"/>
          <w:sz w:val="28"/>
          <w:szCs w:val="28"/>
        </w:rPr>
        <w:t>Для элементов, которые указаны в оксидной форме в таблице 3, необходимо пересчитать в оксиды перед выдачей результатов.</w:t>
      </w:r>
    </w:p>
    <w:p w14:paraId="1C31EAA9" w14:textId="77777777" w:rsidR="002F79EC" w:rsidRPr="000414C3" w:rsidRDefault="002F79EC" w:rsidP="00AD692B">
      <w:pPr>
        <w:shd w:val="clear" w:color="auto" w:fill="FFFFFF"/>
        <w:spacing w:after="0" w:line="360" w:lineRule="auto"/>
        <w:jc w:val="both"/>
        <w:rPr>
          <w:rFonts w:cs="Arial"/>
          <w:spacing w:val="-4"/>
          <w:sz w:val="28"/>
          <w:szCs w:val="28"/>
        </w:rPr>
      </w:pPr>
      <w:r w:rsidRPr="000414C3">
        <w:rPr>
          <w:rFonts w:cs="Arial"/>
          <w:sz w:val="28"/>
          <w:szCs w:val="28"/>
        </w:rPr>
        <w:t>7.2.</w:t>
      </w:r>
      <w:r w:rsidR="00D373F4" w:rsidRPr="000414C3">
        <w:rPr>
          <w:rFonts w:cs="Arial"/>
          <w:sz w:val="28"/>
          <w:szCs w:val="28"/>
        </w:rPr>
        <w:t>9</w:t>
      </w:r>
      <w:r w:rsidRPr="000414C3">
        <w:rPr>
          <w:rFonts w:cs="Arial"/>
          <w:sz w:val="28"/>
          <w:szCs w:val="28"/>
        </w:rPr>
        <w:t xml:space="preserve">.2 </w:t>
      </w:r>
      <w:r w:rsidR="00B04565" w:rsidRPr="000414C3">
        <w:rPr>
          <w:rFonts w:cs="Arial"/>
          <w:sz w:val="28"/>
          <w:szCs w:val="28"/>
        </w:rPr>
        <w:t>При о</w:t>
      </w:r>
      <w:r w:rsidRPr="000414C3">
        <w:rPr>
          <w:rFonts w:cs="Arial"/>
          <w:sz w:val="28"/>
          <w:szCs w:val="28"/>
        </w:rPr>
        <w:t>бработк</w:t>
      </w:r>
      <w:r w:rsidR="00B04565" w:rsidRPr="000414C3">
        <w:rPr>
          <w:rFonts w:cs="Arial"/>
          <w:sz w:val="28"/>
          <w:szCs w:val="28"/>
        </w:rPr>
        <w:t>е</w:t>
      </w:r>
      <w:r w:rsidRPr="000414C3">
        <w:rPr>
          <w:rFonts w:cs="Arial"/>
          <w:sz w:val="28"/>
          <w:szCs w:val="28"/>
        </w:rPr>
        <w:t xml:space="preserve"> (вычислени</w:t>
      </w:r>
      <w:r w:rsidR="00B04565" w:rsidRPr="000414C3">
        <w:rPr>
          <w:rFonts w:cs="Arial"/>
          <w:sz w:val="28"/>
          <w:szCs w:val="28"/>
        </w:rPr>
        <w:t>и</w:t>
      </w:r>
      <w:r w:rsidRPr="000414C3">
        <w:rPr>
          <w:rFonts w:cs="Arial"/>
          <w:sz w:val="28"/>
          <w:szCs w:val="28"/>
        </w:rPr>
        <w:t>) результатов измерений МС-ИСП методом</w:t>
      </w:r>
      <w:r w:rsidR="00B04565" w:rsidRPr="000414C3">
        <w:rPr>
          <w:rFonts w:cs="Arial"/>
          <w:sz w:val="28"/>
          <w:szCs w:val="28"/>
        </w:rPr>
        <w:t xml:space="preserve"> р</w:t>
      </w:r>
      <w:r w:rsidRPr="000414C3">
        <w:rPr>
          <w:rFonts w:cs="Arial"/>
          <w:sz w:val="28"/>
          <w:szCs w:val="28"/>
        </w:rPr>
        <w:t>асчет содержания элементов в анализируемых растворах проводят с использованием программного обеспечения</w:t>
      </w:r>
      <w:r w:rsidRPr="000414C3">
        <w:rPr>
          <w:rFonts w:cs="Arial"/>
          <w:spacing w:val="-4"/>
          <w:sz w:val="28"/>
          <w:szCs w:val="28"/>
        </w:rPr>
        <w:t xml:space="preserve"> масс-спектрометра. </w:t>
      </w:r>
    </w:p>
    <w:p w14:paraId="42042784" w14:textId="77777777" w:rsidR="002F79EC" w:rsidRPr="000414C3" w:rsidRDefault="002F79EC" w:rsidP="00AD692B">
      <w:pPr>
        <w:widowControl w:val="0"/>
        <w:spacing w:after="0" w:line="360" w:lineRule="auto"/>
        <w:jc w:val="both"/>
        <w:rPr>
          <w:rFonts w:cs="Arial"/>
          <w:sz w:val="28"/>
          <w:szCs w:val="28"/>
        </w:rPr>
      </w:pPr>
      <w:r w:rsidRPr="000414C3">
        <w:rPr>
          <w:rFonts w:cs="Arial"/>
          <w:spacing w:val="-4"/>
          <w:sz w:val="28"/>
          <w:szCs w:val="28"/>
        </w:rPr>
        <w:t>Р</w:t>
      </w:r>
      <w:r w:rsidRPr="000414C3">
        <w:rPr>
          <w:rFonts w:cs="Arial"/>
          <w:sz w:val="28"/>
          <w:szCs w:val="28"/>
        </w:rPr>
        <w:t>асчет проводят в три этапа:</w:t>
      </w:r>
    </w:p>
    <w:p w14:paraId="346CCFCA" w14:textId="77777777" w:rsidR="002F79EC" w:rsidRPr="000414C3" w:rsidRDefault="002F79EC" w:rsidP="00AD692B">
      <w:pPr>
        <w:widowControl w:val="0"/>
        <w:spacing w:after="0" w:line="360" w:lineRule="auto"/>
        <w:ind w:firstLine="720"/>
        <w:jc w:val="both"/>
        <w:rPr>
          <w:rFonts w:cs="Arial"/>
          <w:sz w:val="28"/>
          <w:szCs w:val="28"/>
        </w:rPr>
      </w:pPr>
      <w:r w:rsidRPr="000414C3">
        <w:rPr>
          <w:rFonts w:cs="Arial"/>
          <w:sz w:val="28"/>
          <w:szCs w:val="28"/>
        </w:rPr>
        <w:t xml:space="preserve">- в рамках программного обеспечения масс-спектрометра по </w:t>
      </w:r>
      <w:r w:rsidRPr="000414C3">
        <w:rPr>
          <w:rFonts w:cs="Arial"/>
          <w:sz w:val="28"/>
          <w:szCs w:val="28"/>
        </w:rPr>
        <w:lastRenderedPageBreak/>
        <w:t xml:space="preserve">градуировочным характеристикам рассчитывают промежуточные значения массовых концентраций элементов по изотопам, приведенным в таблице </w:t>
      </w:r>
      <w:r w:rsidR="00215C79" w:rsidRPr="000414C3">
        <w:rPr>
          <w:rFonts w:cs="Arial"/>
          <w:sz w:val="28"/>
          <w:szCs w:val="28"/>
        </w:rPr>
        <w:t>6</w:t>
      </w:r>
      <w:r w:rsidRPr="000414C3">
        <w:rPr>
          <w:rFonts w:cs="Arial"/>
          <w:sz w:val="28"/>
          <w:szCs w:val="28"/>
        </w:rPr>
        <w:t>, в анализируемых растворах и растворе «холостого» опыта;</w:t>
      </w:r>
    </w:p>
    <w:p w14:paraId="4D6C543F" w14:textId="77777777" w:rsidR="002F79EC" w:rsidRPr="000414C3" w:rsidRDefault="002F79EC" w:rsidP="00AD692B">
      <w:pPr>
        <w:widowControl w:val="0"/>
        <w:spacing w:after="0" w:line="360" w:lineRule="auto"/>
        <w:ind w:right="283" w:firstLine="720"/>
        <w:jc w:val="both"/>
        <w:rPr>
          <w:rFonts w:cs="Arial"/>
          <w:spacing w:val="-4"/>
          <w:sz w:val="28"/>
          <w:szCs w:val="28"/>
        </w:rPr>
      </w:pPr>
      <w:r w:rsidRPr="000414C3">
        <w:rPr>
          <w:rFonts w:cs="Arial"/>
          <w:sz w:val="28"/>
          <w:szCs w:val="28"/>
        </w:rPr>
        <w:t xml:space="preserve">- </w:t>
      </w:r>
      <w:r w:rsidRPr="000414C3">
        <w:rPr>
          <w:rFonts w:cs="Arial"/>
          <w:spacing w:val="-4"/>
          <w:sz w:val="28"/>
          <w:szCs w:val="28"/>
        </w:rPr>
        <w:t xml:space="preserve">корректируют полученные значения массовых концентраций элементов в анализируемых образцах и </w:t>
      </w:r>
      <w:r w:rsidRPr="000414C3">
        <w:rPr>
          <w:rFonts w:cs="Arial"/>
          <w:sz w:val="28"/>
          <w:szCs w:val="28"/>
        </w:rPr>
        <w:t>растворе «холостого» опыта</w:t>
      </w:r>
      <w:r w:rsidRPr="000414C3">
        <w:rPr>
          <w:rFonts w:cs="Arial"/>
          <w:spacing w:val="-4"/>
          <w:sz w:val="28"/>
          <w:szCs w:val="28"/>
        </w:rPr>
        <w:t xml:space="preserve"> на величину К</w:t>
      </w:r>
      <w:r w:rsidRPr="000414C3">
        <w:rPr>
          <w:rFonts w:cs="Arial"/>
          <w:spacing w:val="-4"/>
          <w:sz w:val="28"/>
          <w:szCs w:val="28"/>
          <w:vertAlign w:val="subscript"/>
        </w:rPr>
        <w:t>корр</w:t>
      </w:r>
    </w:p>
    <w:p w14:paraId="4FE8C2E3" w14:textId="68056614" w:rsidR="002F79EC" w:rsidRPr="000414C3" w:rsidRDefault="002D1966" w:rsidP="002F79EC">
      <w:pPr>
        <w:widowControl w:val="0"/>
        <w:spacing w:line="360" w:lineRule="auto"/>
        <w:ind w:right="283" w:firstLine="624"/>
        <w:jc w:val="right"/>
        <w:rPr>
          <w:rFonts w:cs="Arial"/>
          <w:spacing w:val="-4"/>
          <w:sz w:val="28"/>
          <w:szCs w:val="28"/>
        </w:rPr>
      </w:pPr>
      <m:oMath>
        <m:sSub>
          <m:sSubPr>
            <m:ctrlPr>
              <w:rPr>
                <w:rFonts w:ascii="Cambria Math" w:hAnsi="Cambria Math" w:cs="Arial"/>
                <w:i/>
                <w:spacing w:val="-4"/>
                <w:sz w:val="28"/>
                <w:szCs w:val="28"/>
              </w:rPr>
            </m:ctrlPr>
          </m:sSubPr>
          <m:e>
            <m:r>
              <w:rPr>
                <w:rFonts w:ascii="Cambria Math" w:hAnsi="Cambria Math" w:cs="Arial"/>
                <w:spacing w:val="-4"/>
                <w:sz w:val="28"/>
                <w:szCs w:val="28"/>
              </w:rPr>
              <m:t>К</m:t>
            </m:r>
          </m:e>
          <m:sub>
            <m:r>
              <w:rPr>
                <w:rFonts w:ascii="Cambria Math" w:hAnsi="Cambria Math" w:cs="Arial"/>
                <w:spacing w:val="-4"/>
                <w:sz w:val="28"/>
                <w:szCs w:val="28"/>
              </w:rPr>
              <m:t>корр</m:t>
            </m:r>
          </m:sub>
        </m:sSub>
        <m:r>
          <w:rPr>
            <w:rFonts w:ascii="Cambria Math" w:hAnsi="Cambria Math" w:cs="Arial"/>
            <w:spacing w:val="-4"/>
            <w:sz w:val="28"/>
            <w:szCs w:val="28"/>
          </w:rPr>
          <m:t>=</m:t>
        </m:r>
        <m:sSub>
          <m:sSubPr>
            <m:ctrlPr>
              <w:rPr>
                <w:rFonts w:ascii="Cambria Math" w:hAnsi="Cambria Math" w:cs="Arial"/>
                <w:i/>
                <w:spacing w:val="-4"/>
                <w:sz w:val="28"/>
                <w:szCs w:val="28"/>
              </w:rPr>
            </m:ctrlPr>
          </m:sSubPr>
          <m:e>
            <m:r>
              <w:rPr>
                <w:rFonts w:ascii="Cambria Math" w:hAnsi="Cambria Math" w:cs="Arial"/>
                <w:spacing w:val="-4"/>
                <w:sz w:val="28"/>
                <w:szCs w:val="28"/>
              </w:rPr>
              <m:t>С</m:t>
            </m:r>
          </m:e>
          <m:sub>
            <m:r>
              <w:rPr>
                <w:rFonts w:ascii="Cambria Math" w:hAnsi="Cambria Math" w:cs="Arial"/>
                <w:spacing w:val="-4"/>
                <w:sz w:val="28"/>
                <w:szCs w:val="28"/>
                <w:lang w:val="en-US"/>
              </w:rPr>
              <m:t>Cs</m:t>
            </m:r>
          </m:sub>
        </m:sSub>
        <m:d>
          <m:dPr>
            <m:ctrlPr>
              <w:rPr>
                <w:rFonts w:ascii="Cambria Math" w:hAnsi="Cambria Math" w:cs="Arial"/>
                <w:i/>
                <w:spacing w:val="-4"/>
                <w:sz w:val="28"/>
                <w:szCs w:val="28"/>
              </w:rPr>
            </m:ctrlPr>
          </m:dPr>
          <m:e>
            <m:r>
              <w:rPr>
                <w:rFonts w:ascii="Cambria Math" w:hAnsi="Cambria Math" w:cs="Arial"/>
                <w:spacing w:val="-4"/>
                <w:sz w:val="28"/>
                <w:szCs w:val="28"/>
              </w:rPr>
              <m:t>изм</m:t>
            </m:r>
          </m:e>
        </m:d>
        <m:r>
          <w:rPr>
            <w:rFonts w:ascii="Cambria Math" w:hAnsi="Cambria Math" w:cs="Arial"/>
            <w:spacing w:val="-4"/>
            <w:sz w:val="28"/>
            <w:szCs w:val="28"/>
          </w:rPr>
          <m:t>/</m:t>
        </m:r>
        <m:sSub>
          <m:sSubPr>
            <m:ctrlPr>
              <w:rPr>
                <w:rFonts w:ascii="Cambria Math" w:hAnsi="Cambria Math" w:cs="Arial"/>
                <w:i/>
                <w:spacing w:val="-4"/>
                <w:sz w:val="28"/>
                <w:szCs w:val="28"/>
              </w:rPr>
            </m:ctrlPr>
          </m:sSubPr>
          <m:e>
            <m:r>
              <w:rPr>
                <w:rFonts w:ascii="Cambria Math" w:hAnsi="Cambria Math" w:cs="Arial"/>
                <w:spacing w:val="-4"/>
                <w:sz w:val="28"/>
                <w:szCs w:val="28"/>
              </w:rPr>
              <m:t>С</m:t>
            </m:r>
          </m:e>
          <m:sub>
            <m:r>
              <w:rPr>
                <w:rFonts w:ascii="Cambria Math" w:hAnsi="Cambria Math" w:cs="Arial"/>
                <w:spacing w:val="-4"/>
                <w:sz w:val="28"/>
                <w:szCs w:val="28"/>
                <w:lang w:val="en-US"/>
              </w:rPr>
              <m:t>Cs</m:t>
            </m:r>
          </m:sub>
        </m:sSub>
        <m:d>
          <m:dPr>
            <m:ctrlPr>
              <w:rPr>
                <w:rFonts w:ascii="Cambria Math" w:hAnsi="Cambria Math" w:cs="Arial"/>
                <w:i/>
                <w:spacing w:val="-4"/>
                <w:sz w:val="28"/>
                <w:szCs w:val="28"/>
              </w:rPr>
            </m:ctrlPr>
          </m:dPr>
          <m:e>
            <m:r>
              <w:rPr>
                <w:rFonts w:ascii="Cambria Math" w:hAnsi="Cambria Math" w:cs="Arial"/>
                <w:spacing w:val="-4"/>
                <w:sz w:val="28"/>
                <w:szCs w:val="28"/>
              </w:rPr>
              <m:t>расч</m:t>
            </m:r>
          </m:e>
        </m:d>
      </m:oMath>
      <w:r w:rsidR="002F79EC" w:rsidRPr="000414C3">
        <w:rPr>
          <w:rFonts w:cs="Arial"/>
          <w:spacing w:val="-4"/>
          <w:sz w:val="28"/>
          <w:szCs w:val="28"/>
        </w:rPr>
        <w:t>,</w:t>
      </w:r>
      <w:r w:rsidR="002F79EC" w:rsidRPr="000414C3">
        <w:rPr>
          <w:rFonts w:cs="Arial"/>
          <w:i/>
          <w:spacing w:val="-4"/>
          <w:sz w:val="28"/>
          <w:szCs w:val="28"/>
        </w:rPr>
        <w:t xml:space="preserve"> </w:t>
      </w:r>
      <w:r w:rsidR="002F79EC" w:rsidRPr="000414C3">
        <w:rPr>
          <w:rFonts w:cs="Arial"/>
          <w:i/>
          <w:spacing w:val="-4"/>
          <w:sz w:val="28"/>
          <w:szCs w:val="28"/>
        </w:rPr>
        <w:tab/>
      </w:r>
      <w:r w:rsidR="002F79EC" w:rsidRPr="000414C3">
        <w:rPr>
          <w:rFonts w:cs="Arial"/>
          <w:i/>
          <w:spacing w:val="-4"/>
          <w:sz w:val="28"/>
          <w:szCs w:val="28"/>
        </w:rPr>
        <w:tab/>
      </w:r>
      <w:r w:rsidR="002F79EC" w:rsidRPr="000414C3">
        <w:rPr>
          <w:rFonts w:cs="Arial"/>
          <w:i/>
          <w:spacing w:val="-4"/>
          <w:sz w:val="28"/>
          <w:szCs w:val="28"/>
        </w:rPr>
        <w:tab/>
      </w:r>
      <w:r w:rsidR="002F79EC" w:rsidRPr="000414C3">
        <w:rPr>
          <w:rFonts w:cs="Arial"/>
          <w:i/>
          <w:spacing w:val="-4"/>
          <w:sz w:val="28"/>
          <w:szCs w:val="28"/>
        </w:rPr>
        <w:tab/>
        <w:t xml:space="preserve">        </w:t>
      </w:r>
      <w:r w:rsidR="002F79EC" w:rsidRPr="000414C3">
        <w:rPr>
          <w:rFonts w:cs="Arial"/>
          <w:spacing w:val="-4"/>
          <w:sz w:val="28"/>
          <w:szCs w:val="28"/>
        </w:rPr>
        <w:t>(5)</w:t>
      </w:r>
    </w:p>
    <w:p w14:paraId="2F895BAD" w14:textId="77777777" w:rsidR="002F79EC" w:rsidRPr="000414C3" w:rsidRDefault="002F79EC" w:rsidP="002F79EC">
      <w:pPr>
        <w:widowControl w:val="0"/>
        <w:spacing w:line="360" w:lineRule="auto"/>
        <w:ind w:right="283" w:firstLine="0"/>
        <w:rPr>
          <w:rFonts w:cs="Arial"/>
          <w:spacing w:val="-6"/>
          <w:sz w:val="28"/>
          <w:szCs w:val="28"/>
        </w:rPr>
      </w:pPr>
      <w:r w:rsidRPr="000414C3">
        <w:rPr>
          <w:rFonts w:cs="Arial"/>
          <w:spacing w:val="-4"/>
          <w:sz w:val="28"/>
          <w:szCs w:val="28"/>
        </w:rPr>
        <w:t xml:space="preserve">где </w:t>
      </w:r>
      <w:r w:rsidRPr="000414C3">
        <w:rPr>
          <w:rFonts w:cs="Arial"/>
          <w:spacing w:val="-4"/>
          <w:kern w:val="16"/>
          <w:sz w:val="28"/>
          <w:szCs w:val="28"/>
        </w:rPr>
        <w:t>С</w:t>
      </w:r>
      <w:r w:rsidRPr="000414C3">
        <w:rPr>
          <w:rFonts w:cs="Arial"/>
          <w:sz w:val="28"/>
          <w:szCs w:val="28"/>
          <w:vertAlign w:val="subscript"/>
          <w:lang w:val="en-US"/>
        </w:rPr>
        <w:t>Cs</w:t>
      </w:r>
      <w:r w:rsidRPr="000414C3">
        <w:rPr>
          <w:rFonts w:cs="Arial"/>
          <w:spacing w:val="-4"/>
          <w:sz w:val="28"/>
          <w:szCs w:val="28"/>
          <w:vertAlign w:val="subscript"/>
        </w:rPr>
        <w:t>(изм.)</w:t>
      </w:r>
      <w:r w:rsidRPr="000414C3">
        <w:rPr>
          <w:rFonts w:cs="Arial"/>
          <w:spacing w:val="-6"/>
          <w:sz w:val="28"/>
          <w:szCs w:val="28"/>
        </w:rPr>
        <w:t xml:space="preserve"> – измеренное значение массовой концентрации внутреннего стандарта (</w:t>
      </w:r>
      <w:r w:rsidRPr="000414C3">
        <w:rPr>
          <w:rFonts w:cs="Arial"/>
          <w:spacing w:val="-6"/>
          <w:sz w:val="28"/>
          <w:szCs w:val="28"/>
          <w:vertAlign w:val="superscript"/>
        </w:rPr>
        <w:t>133</w:t>
      </w:r>
      <w:r w:rsidRPr="000414C3">
        <w:rPr>
          <w:rFonts w:cs="Arial"/>
          <w:sz w:val="28"/>
          <w:szCs w:val="28"/>
          <w:lang w:val="en-US"/>
        </w:rPr>
        <w:t>Cs</w:t>
      </w:r>
      <w:r w:rsidRPr="000414C3">
        <w:rPr>
          <w:rFonts w:cs="Arial"/>
          <w:spacing w:val="-6"/>
          <w:sz w:val="28"/>
          <w:szCs w:val="28"/>
        </w:rPr>
        <w:t xml:space="preserve">), </w:t>
      </w:r>
      <w:r w:rsidRPr="000414C3">
        <w:rPr>
          <w:rFonts w:cs="Arial"/>
          <w:sz w:val="28"/>
          <w:szCs w:val="28"/>
        </w:rPr>
        <w:t>мкг/дм</w:t>
      </w:r>
      <w:r w:rsidRPr="000414C3">
        <w:rPr>
          <w:rFonts w:cs="Arial"/>
          <w:sz w:val="28"/>
          <w:szCs w:val="28"/>
          <w:vertAlign w:val="superscript"/>
        </w:rPr>
        <w:t>3</w:t>
      </w:r>
      <w:r w:rsidRPr="000414C3">
        <w:rPr>
          <w:rFonts w:cs="Arial"/>
          <w:spacing w:val="-6"/>
          <w:sz w:val="28"/>
          <w:szCs w:val="28"/>
        </w:rPr>
        <w:t>;</w:t>
      </w:r>
    </w:p>
    <w:p w14:paraId="438ED430" w14:textId="77777777" w:rsidR="002F79EC" w:rsidRPr="000414C3" w:rsidRDefault="002F79EC" w:rsidP="00AD692B">
      <w:pPr>
        <w:widowControl w:val="0"/>
        <w:spacing w:after="0" w:line="360" w:lineRule="auto"/>
        <w:rPr>
          <w:rFonts w:cs="Arial"/>
          <w:spacing w:val="-4"/>
          <w:sz w:val="28"/>
          <w:szCs w:val="28"/>
        </w:rPr>
      </w:pPr>
      <w:r w:rsidRPr="000414C3">
        <w:rPr>
          <w:rFonts w:cs="Arial"/>
          <w:spacing w:val="-4"/>
          <w:kern w:val="16"/>
          <w:sz w:val="28"/>
          <w:szCs w:val="28"/>
        </w:rPr>
        <w:t>С</w:t>
      </w:r>
      <w:r w:rsidRPr="000414C3">
        <w:rPr>
          <w:rFonts w:cs="Arial"/>
          <w:sz w:val="28"/>
          <w:szCs w:val="28"/>
          <w:vertAlign w:val="subscript"/>
          <w:lang w:val="en-US"/>
        </w:rPr>
        <w:t>Cs</w:t>
      </w:r>
      <w:r w:rsidRPr="000414C3">
        <w:rPr>
          <w:rFonts w:cs="Arial"/>
          <w:spacing w:val="-4"/>
          <w:sz w:val="28"/>
          <w:szCs w:val="28"/>
          <w:vertAlign w:val="subscript"/>
        </w:rPr>
        <w:t>(расч.)</w:t>
      </w:r>
      <w:r w:rsidRPr="000414C3">
        <w:rPr>
          <w:rFonts w:cs="Arial"/>
          <w:spacing w:val="-6"/>
          <w:sz w:val="28"/>
          <w:szCs w:val="28"/>
        </w:rPr>
        <w:t xml:space="preserve"> - расчетное значение массовой концентрации внутреннего стандарта (</w:t>
      </w:r>
      <w:r w:rsidRPr="000414C3">
        <w:rPr>
          <w:rFonts w:cs="Arial"/>
          <w:spacing w:val="-6"/>
          <w:sz w:val="28"/>
          <w:szCs w:val="28"/>
          <w:vertAlign w:val="superscript"/>
        </w:rPr>
        <w:t>133</w:t>
      </w:r>
      <w:r w:rsidRPr="000414C3">
        <w:rPr>
          <w:rFonts w:cs="Arial"/>
          <w:sz w:val="28"/>
          <w:szCs w:val="28"/>
          <w:lang w:val="en-US"/>
        </w:rPr>
        <w:t>Cs</w:t>
      </w:r>
      <w:r w:rsidRPr="000414C3">
        <w:rPr>
          <w:rFonts w:cs="Arial"/>
          <w:spacing w:val="-6"/>
          <w:sz w:val="28"/>
          <w:szCs w:val="28"/>
        </w:rPr>
        <w:t xml:space="preserve">), </w:t>
      </w:r>
      <w:r w:rsidRPr="000414C3">
        <w:rPr>
          <w:rFonts w:cs="Arial"/>
          <w:sz w:val="28"/>
          <w:szCs w:val="28"/>
        </w:rPr>
        <w:t>мкг/дм</w:t>
      </w:r>
      <w:r w:rsidRPr="000414C3">
        <w:rPr>
          <w:rFonts w:cs="Arial"/>
          <w:sz w:val="28"/>
          <w:szCs w:val="28"/>
          <w:vertAlign w:val="superscript"/>
        </w:rPr>
        <w:t>3</w:t>
      </w:r>
      <w:r w:rsidRPr="000414C3">
        <w:rPr>
          <w:rFonts w:cs="Arial"/>
          <w:sz w:val="28"/>
          <w:szCs w:val="28"/>
        </w:rPr>
        <w:t>.</w:t>
      </w:r>
    </w:p>
    <w:p w14:paraId="596F1532" w14:textId="77777777" w:rsidR="002F79EC" w:rsidRPr="000414C3" w:rsidRDefault="002F79EC" w:rsidP="00AD692B">
      <w:pPr>
        <w:widowControl w:val="0"/>
        <w:spacing w:after="0" w:line="360" w:lineRule="auto"/>
        <w:jc w:val="both"/>
        <w:rPr>
          <w:rFonts w:cs="Arial"/>
          <w:sz w:val="28"/>
          <w:szCs w:val="28"/>
        </w:rPr>
      </w:pPr>
      <w:r w:rsidRPr="000414C3">
        <w:rPr>
          <w:rFonts w:cs="Arial"/>
          <w:sz w:val="28"/>
          <w:szCs w:val="28"/>
        </w:rPr>
        <w:t>- проводят проверку влияния на результаты измерений возможных полиатомных интерференций и</w:t>
      </w:r>
      <w:r w:rsidR="003E4D96" w:rsidRPr="000414C3">
        <w:rPr>
          <w:rFonts w:cs="Arial"/>
          <w:sz w:val="28"/>
          <w:szCs w:val="28"/>
        </w:rPr>
        <w:t xml:space="preserve">, </w:t>
      </w:r>
      <w:r w:rsidRPr="000414C3">
        <w:rPr>
          <w:rFonts w:cs="Arial"/>
          <w:sz w:val="28"/>
          <w:szCs w:val="28"/>
        </w:rPr>
        <w:t>при необходимости</w:t>
      </w:r>
      <w:r w:rsidR="003E4D96" w:rsidRPr="000414C3">
        <w:rPr>
          <w:rFonts w:cs="Arial"/>
          <w:sz w:val="28"/>
          <w:szCs w:val="28"/>
        </w:rPr>
        <w:t>,</w:t>
      </w:r>
      <w:r w:rsidRPr="000414C3">
        <w:rPr>
          <w:rFonts w:cs="Arial"/>
          <w:sz w:val="28"/>
          <w:szCs w:val="28"/>
        </w:rPr>
        <w:t xml:space="preserve"> их учет, а также объединяют результаты измерения содержания элементов, определенные по двум и более изотопам;</w:t>
      </w:r>
    </w:p>
    <w:p w14:paraId="158CFE40" w14:textId="77777777" w:rsidR="002F79EC" w:rsidRPr="000414C3" w:rsidRDefault="002F79EC" w:rsidP="00AD692B">
      <w:pPr>
        <w:widowControl w:val="0"/>
        <w:spacing w:after="0" w:line="360" w:lineRule="auto"/>
        <w:jc w:val="both"/>
        <w:rPr>
          <w:rFonts w:cs="Arial"/>
          <w:sz w:val="28"/>
          <w:szCs w:val="28"/>
        </w:rPr>
      </w:pPr>
      <w:r w:rsidRPr="000414C3">
        <w:rPr>
          <w:rFonts w:cs="Arial"/>
          <w:sz w:val="28"/>
          <w:szCs w:val="28"/>
        </w:rPr>
        <w:t>- рассчитывают массовые доли элементов в анализируемых пробах.</w:t>
      </w:r>
    </w:p>
    <w:p w14:paraId="5D02A3FB" w14:textId="3BD090A6" w:rsidR="008701E6" w:rsidRPr="000414C3" w:rsidRDefault="008701E6" w:rsidP="00AD692B">
      <w:pPr>
        <w:spacing w:after="0" w:line="360" w:lineRule="auto"/>
        <w:jc w:val="both"/>
        <w:rPr>
          <w:rFonts w:cs="Arial"/>
          <w:sz w:val="28"/>
          <w:szCs w:val="28"/>
        </w:rPr>
      </w:pPr>
      <w:r w:rsidRPr="000414C3">
        <w:rPr>
          <w:rFonts w:cs="Arial"/>
          <w:sz w:val="28"/>
          <w:szCs w:val="28"/>
        </w:rPr>
        <w:t xml:space="preserve">Для учета или устранения спектральных интерференций применяют расчетный метод с использованием </w:t>
      </w:r>
      <w:r w:rsidRPr="000414C3">
        <w:rPr>
          <w:rFonts w:cs="Arial"/>
          <w:sz w:val="28"/>
          <w:szCs w:val="28"/>
          <w:lang w:eastAsia="zh-CN"/>
        </w:rPr>
        <w:t xml:space="preserve">вспомогательных растворов, приготовленных по Приложению </w:t>
      </w:r>
      <w:r w:rsidRPr="000414C3">
        <w:rPr>
          <w:rFonts w:cs="Arial"/>
          <w:sz w:val="28"/>
          <w:szCs w:val="28"/>
          <w:lang w:eastAsia="zh-CN"/>
        </w:rPr>
        <w:t>Е</w:t>
      </w:r>
      <w:r w:rsidRPr="000414C3">
        <w:rPr>
          <w:rFonts w:cs="Arial"/>
          <w:sz w:val="28"/>
          <w:szCs w:val="28"/>
          <w:lang w:eastAsia="zh-CN"/>
        </w:rPr>
        <w:t>.</w:t>
      </w:r>
      <w:r w:rsidRPr="000414C3">
        <w:rPr>
          <w:rFonts w:cs="Arial"/>
          <w:sz w:val="28"/>
          <w:szCs w:val="28"/>
        </w:rPr>
        <w:t xml:space="preserve"> </w:t>
      </w:r>
    </w:p>
    <w:p w14:paraId="4959C001" w14:textId="77777777" w:rsidR="008701E6" w:rsidRPr="000414C3" w:rsidRDefault="008701E6" w:rsidP="008701E6">
      <w:pPr>
        <w:spacing w:before="120" w:line="360" w:lineRule="auto"/>
        <w:ind w:firstLine="567"/>
        <w:jc w:val="both"/>
        <w:rPr>
          <w:rFonts w:cs="Arial"/>
          <w:sz w:val="28"/>
          <w:szCs w:val="28"/>
        </w:rPr>
      </w:pPr>
      <w:r w:rsidRPr="000414C3">
        <w:rPr>
          <w:rFonts w:cs="Arial"/>
          <w:sz w:val="28"/>
          <w:szCs w:val="28"/>
        </w:rPr>
        <w:t xml:space="preserve">При использовании расчетного метода интенсивность сигнала ионов </w:t>
      </w:r>
      <w:r w:rsidR="00215C79" w:rsidRPr="000414C3">
        <w:rPr>
          <w:rFonts w:cs="Arial"/>
          <w:sz w:val="28"/>
          <w:szCs w:val="28"/>
        </w:rPr>
        <w:t xml:space="preserve">определяемого элемента </w:t>
      </w:r>
      <w:r w:rsidRPr="000414C3">
        <w:rPr>
          <w:rFonts w:cs="Arial"/>
          <w:sz w:val="28"/>
          <w:szCs w:val="28"/>
        </w:rPr>
        <w:t>‘</w:t>
      </w:r>
      <w:r w:rsidRPr="000414C3">
        <w:rPr>
          <w:rFonts w:cs="Arial"/>
          <w:sz w:val="28"/>
          <w:szCs w:val="28"/>
          <w:lang w:val="en-US"/>
        </w:rPr>
        <w:t>i</w:t>
      </w:r>
      <w:r w:rsidRPr="000414C3">
        <w:rPr>
          <w:rFonts w:cs="Arial"/>
          <w:sz w:val="28"/>
          <w:szCs w:val="28"/>
        </w:rPr>
        <w:t>” на какой-либо массе можно представить как:</w:t>
      </w:r>
    </w:p>
    <w:p w14:paraId="1327CED1" w14:textId="5DD3DAC6" w:rsidR="008701E6" w:rsidRPr="000414C3" w:rsidRDefault="002D1966" w:rsidP="008701E6">
      <w:pPr>
        <w:spacing w:before="120" w:line="360" w:lineRule="auto"/>
        <w:ind w:firstLine="567"/>
        <w:jc w:val="right"/>
        <w:rPr>
          <w:rFonts w:cs="Arial"/>
          <w:spacing w:val="20"/>
          <w:sz w:val="28"/>
          <w:szCs w:val="28"/>
        </w:rPr>
      </w:pPr>
      <m:oMath>
        <m:sSub>
          <m:sSubPr>
            <m:ctrlPr>
              <w:rPr>
                <w:rFonts w:ascii="Cambria Math" w:hAnsi="Cambria Math" w:cs="Arial"/>
                <w:i/>
                <w:sz w:val="28"/>
                <w:szCs w:val="28"/>
              </w:rPr>
            </m:ctrlPr>
          </m:sSubPr>
          <m:e>
            <m:r>
              <w:rPr>
                <w:rFonts w:ascii="Cambria Math" w:hAnsi="Cambria Math" w:cs="Arial"/>
                <w:sz w:val="28"/>
                <w:szCs w:val="28"/>
              </w:rPr>
              <m:t>I</m:t>
            </m:r>
          </m:e>
          <m:sub>
            <m:r>
              <w:rPr>
                <w:rFonts w:ascii="Cambria Math" w:hAnsi="Cambria Math" w:cs="Arial"/>
                <w:sz w:val="28"/>
                <w:szCs w:val="28"/>
              </w:rPr>
              <m:t>i</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I</m:t>
            </m:r>
          </m:e>
          <m:sub>
            <m:r>
              <w:rPr>
                <w:rFonts w:ascii="Cambria Math" w:hAnsi="Cambria Math" w:cs="Arial"/>
                <w:sz w:val="28"/>
                <w:szCs w:val="28"/>
              </w:rPr>
              <m:t>общ</m:t>
            </m:r>
          </m:sub>
        </m:sSub>
        <m:r>
          <w:rPr>
            <w:rFonts w:ascii="Cambria Math" w:hAnsi="Cambria Math" w:cs="Arial"/>
            <w:sz w:val="28"/>
            <w:szCs w:val="28"/>
          </w:rPr>
          <m:t>-</m:t>
        </m:r>
        <m:nary>
          <m:naryPr>
            <m:chr m:val="∑"/>
            <m:limLoc m:val="undOvr"/>
            <m:subHide m:val="1"/>
            <m:supHide m:val="1"/>
            <m:ctrlPr>
              <w:rPr>
                <w:rFonts w:ascii="Cambria Math" w:hAnsi="Cambria Math" w:cs="Arial"/>
                <w:i/>
                <w:sz w:val="28"/>
                <w:szCs w:val="28"/>
              </w:rPr>
            </m:ctrlPr>
          </m:naryPr>
          <m:sub/>
          <m:sup/>
          <m:e>
            <m:sSub>
              <m:sSubPr>
                <m:ctrlPr>
                  <w:rPr>
                    <w:rFonts w:ascii="Cambria Math" w:hAnsi="Cambria Math" w:cs="Arial"/>
                    <w:i/>
                    <w:sz w:val="28"/>
                    <w:szCs w:val="28"/>
                  </w:rPr>
                </m:ctrlPr>
              </m:sSubPr>
              <m:e>
                <m:r>
                  <w:rPr>
                    <w:rFonts w:ascii="Cambria Math" w:hAnsi="Cambria Math" w:cs="Arial"/>
                    <w:sz w:val="28"/>
                    <w:szCs w:val="28"/>
                    <w:lang w:val="en-US"/>
                  </w:rPr>
                  <m:t>I</m:t>
                </m:r>
              </m:e>
              <m:sub>
                <m:r>
                  <w:rPr>
                    <w:rFonts w:ascii="Cambria Math" w:hAnsi="Cambria Math" w:cs="Arial"/>
                    <w:sz w:val="28"/>
                    <w:szCs w:val="28"/>
                  </w:rPr>
                  <m:t>j</m:t>
                </m:r>
              </m:sub>
            </m:sSub>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j</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k</m:t>
                    </m:r>
                  </m:e>
                  <m:sub>
                    <m:r>
                      <w:rPr>
                        <w:rFonts w:ascii="Cambria Math" w:hAnsi="Cambria Math" w:cs="Arial"/>
                        <w:sz w:val="28"/>
                        <w:szCs w:val="28"/>
                      </w:rPr>
                      <m:t>j</m:t>
                    </m:r>
                  </m:sub>
                </m:sSub>
              </m:e>
            </m:d>
          </m:e>
        </m:nary>
      </m:oMath>
      <w:r w:rsidRPr="000414C3">
        <w:rPr>
          <w:noProof/>
        </w:rPr>
        <mc:AlternateContent>
          <mc:Choice Requires="wpc">
            <w:drawing>
              <wp:anchor distT="0" distB="0" distL="114300" distR="114300" simplePos="0" relativeHeight="251659776" behindDoc="0" locked="0" layoutInCell="1" allowOverlap="1" wp14:editId="5350CCF6">
                <wp:simplePos x="0" y="0"/>
                <wp:positionH relativeFrom="column">
                  <wp:posOffset>0</wp:posOffset>
                </wp:positionH>
                <wp:positionV relativeFrom="paragraph">
                  <wp:posOffset>0</wp:posOffset>
                </wp:positionV>
                <wp:extent cx="716915" cy="255905"/>
                <wp:effectExtent l="0" t="3175" r="1270" b="0"/>
                <wp:wrapNone/>
                <wp:docPr id="41"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14"/>
                        <wps:cNvSpPr>
                          <a:spLocks noChangeArrowheads="1"/>
                        </wps:cNvSpPr>
                        <wps:spPr bwMode="auto">
                          <a:xfrm>
                            <a:off x="184785" y="0"/>
                            <a:ext cx="819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7DEF0" w14:textId="77777777" w:rsidR="00343016" w:rsidRDefault="00343016" w:rsidP="008701E6">
                              <w:pPr>
                                <w:ind w:firstLine="0"/>
                              </w:pP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33" o:spid="_x0000_s1026" editas="canvas" style="position:absolute;left:0;text-align:left;margin-left:0;margin-top:0;width:56.45pt;height:20.15pt;z-index:251659776" coordsize="7169,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9;height:2559;visibility:visible;mso-wrap-style:square">
                  <v:fill o:detectmouseclick="t"/>
                  <v:path o:connecttype="none"/>
                </v:shape>
                <v:rect id="Rectangle 14" o:spid="_x0000_s1028" style="position:absolute;left:1847;width:820;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CF7DEF0" w14:textId="77777777" w:rsidR="00343016" w:rsidRDefault="00343016" w:rsidP="008701E6">
                        <w:pPr>
                          <w:ind w:firstLine="0"/>
                        </w:pPr>
                      </w:p>
                    </w:txbxContent>
                  </v:textbox>
                </v:rect>
              </v:group>
            </w:pict>
          </mc:Fallback>
        </mc:AlternateContent>
      </w:r>
      <w:r w:rsidR="008701E6" w:rsidRPr="000414C3">
        <w:rPr>
          <w:rFonts w:cs="Arial"/>
          <w:spacing w:val="20"/>
          <w:sz w:val="28"/>
          <w:szCs w:val="28"/>
        </w:rPr>
        <w:t xml:space="preserve">,                                         (6) </w:t>
      </w:r>
    </w:p>
    <w:p w14:paraId="7935E357" w14:textId="7877473D" w:rsidR="008701E6" w:rsidRPr="000414C3" w:rsidRDefault="002D1966" w:rsidP="008701E6">
      <w:pPr>
        <w:spacing w:before="120" w:line="360" w:lineRule="auto"/>
        <w:ind w:firstLine="142"/>
        <w:jc w:val="both"/>
        <w:rPr>
          <w:rFonts w:cs="Arial"/>
          <w:sz w:val="28"/>
          <w:szCs w:val="28"/>
        </w:rPr>
      </w:pPr>
      <w:r w:rsidRPr="000414C3">
        <w:rPr>
          <w:noProof/>
        </w:rPr>
        <mc:AlternateContent>
          <mc:Choice Requires="wpc">
            <w:drawing>
              <wp:anchor distT="0" distB="0" distL="114300" distR="114300" simplePos="0" relativeHeight="251660800" behindDoc="0" locked="0" layoutInCell="1" allowOverlap="1" wp14:editId="6FC1CA35">
                <wp:simplePos x="0" y="0"/>
                <wp:positionH relativeFrom="column">
                  <wp:posOffset>1388110</wp:posOffset>
                </wp:positionH>
                <wp:positionV relativeFrom="paragraph">
                  <wp:posOffset>92710</wp:posOffset>
                </wp:positionV>
                <wp:extent cx="607060" cy="426720"/>
                <wp:effectExtent l="3175" t="3810" r="0" b="0"/>
                <wp:wrapNone/>
                <wp:docPr id="38" name="Полотно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17"/>
                        <wps:cNvSpPr>
                          <a:spLocks noChangeArrowheads="1"/>
                        </wps:cNvSpPr>
                        <wps:spPr bwMode="auto">
                          <a:xfrm>
                            <a:off x="74930" y="167640"/>
                            <a:ext cx="53213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FFF2F" w14:textId="77777777" w:rsidR="00343016" w:rsidRDefault="00343016" w:rsidP="008701E6"/>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34" o:spid="_x0000_s1029" editas="canvas" style="position:absolute;left:0;text-align:left;margin-left:109.3pt;margin-top:7.3pt;width:47.8pt;height:33.6pt;z-index:251660800" coordsize="6070,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">
                <v:shape id="_x0000_s1030" type="#_x0000_t75" style="position:absolute;width:6070;height:4267;visibility:visible;mso-wrap-style:square">
                  <v:fill o:detectmouseclick="t"/>
                  <v:path o:connecttype="none"/>
                </v:shape>
                <v:rect id="Rectangle 17" o:spid="_x0000_s1031" style="position:absolute;left:749;top:1676;width:5321;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43FFF2F" w14:textId="77777777" w:rsidR="00343016" w:rsidRDefault="00343016" w:rsidP="008701E6"/>
                    </w:txbxContent>
                  </v:textbox>
                </v:rect>
              </v:group>
            </w:pict>
          </mc:Fallback>
        </mc:AlternateContent>
      </w:r>
      <w:r w:rsidR="008701E6" w:rsidRPr="000414C3">
        <w:rPr>
          <w:rFonts w:cs="Arial"/>
          <w:sz w:val="28"/>
          <w:szCs w:val="28"/>
        </w:rPr>
        <w:t xml:space="preserve">где </w:t>
      </w:r>
      <w:r w:rsidR="008701E6" w:rsidRPr="000414C3">
        <w:rPr>
          <w:rFonts w:cs="Arial"/>
          <w:i/>
          <w:sz w:val="28"/>
          <w:szCs w:val="28"/>
        </w:rPr>
        <w:t xml:space="preserve">I </w:t>
      </w:r>
      <w:r w:rsidR="008701E6" w:rsidRPr="000414C3">
        <w:rPr>
          <w:rFonts w:cs="Arial"/>
          <w:i/>
          <w:sz w:val="28"/>
          <w:szCs w:val="28"/>
          <w:vertAlign w:val="subscript"/>
        </w:rPr>
        <w:t>общ</w:t>
      </w:r>
      <w:r w:rsidR="008701E6" w:rsidRPr="000414C3">
        <w:rPr>
          <w:rFonts w:cs="Arial"/>
          <w:sz w:val="28"/>
          <w:szCs w:val="28"/>
          <w:vertAlign w:val="subscript"/>
        </w:rPr>
        <w:t>.</w:t>
      </w:r>
      <w:r w:rsidR="008701E6" w:rsidRPr="000414C3">
        <w:rPr>
          <w:rFonts w:cs="Arial"/>
          <w:sz w:val="28"/>
          <w:szCs w:val="28"/>
        </w:rPr>
        <w:t xml:space="preserve"> – суммарная интенсивность сигнала на этой массе;</w:t>
      </w:r>
    </w:p>
    <w:p w14:paraId="235F8262" w14:textId="77777777" w:rsidR="008701E6" w:rsidRPr="000414C3" w:rsidRDefault="008701E6" w:rsidP="008701E6">
      <w:pPr>
        <w:spacing w:before="120" w:line="360" w:lineRule="auto"/>
        <w:ind w:firstLine="567"/>
        <w:jc w:val="both"/>
        <w:rPr>
          <w:rFonts w:cs="Arial"/>
          <w:sz w:val="28"/>
          <w:szCs w:val="28"/>
        </w:rPr>
      </w:pPr>
      <w:r w:rsidRPr="000414C3">
        <w:rPr>
          <w:rFonts w:cs="Arial"/>
          <w:i/>
          <w:sz w:val="28"/>
          <w:szCs w:val="28"/>
          <w:lang w:val="en-US"/>
        </w:rPr>
        <w:t>I</w:t>
      </w:r>
      <w:r w:rsidRPr="000414C3">
        <w:rPr>
          <w:rFonts w:cs="Arial"/>
          <w:i/>
          <w:sz w:val="28"/>
          <w:szCs w:val="28"/>
          <w:vertAlign w:val="subscript"/>
        </w:rPr>
        <w:t>j</w:t>
      </w:r>
      <w:r w:rsidRPr="000414C3">
        <w:rPr>
          <w:rFonts w:cs="Arial"/>
          <w:i/>
          <w:sz w:val="28"/>
          <w:szCs w:val="28"/>
        </w:rPr>
        <w:t>(</w:t>
      </w:r>
      <w:r w:rsidRPr="000414C3">
        <w:rPr>
          <w:rFonts w:cs="Arial"/>
          <w:i/>
          <w:sz w:val="28"/>
          <w:szCs w:val="28"/>
          <w:lang w:val="en-US"/>
        </w:rPr>
        <w:t>C</w:t>
      </w:r>
      <w:r w:rsidRPr="000414C3">
        <w:rPr>
          <w:rFonts w:cs="Arial"/>
          <w:i/>
          <w:sz w:val="28"/>
          <w:szCs w:val="28"/>
          <w:vertAlign w:val="subscript"/>
        </w:rPr>
        <w:t>j</w:t>
      </w:r>
      <w:r w:rsidRPr="000414C3">
        <w:rPr>
          <w:rFonts w:cs="Arial"/>
          <w:i/>
          <w:sz w:val="28"/>
          <w:szCs w:val="28"/>
        </w:rPr>
        <w:t>,</w:t>
      </w:r>
      <w:r w:rsidRPr="000414C3">
        <w:rPr>
          <w:rFonts w:cs="Arial"/>
          <w:i/>
          <w:sz w:val="28"/>
          <w:szCs w:val="28"/>
          <w:lang w:val="en-US"/>
        </w:rPr>
        <w:t>k</w:t>
      </w:r>
      <w:r w:rsidRPr="000414C3">
        <w:rPr>
          <w:rFonts w:cs="Arial"/>
          <w:i/>
          <w:sz w:val="28"/>
          <w:szCs w:val="28"/>
          <w:vertAlign w:val="subscript"/>
        </w:rPr>
        <w:t>j</w:t>
      </w:r>
      <w:r w:rsidRPr="000414C3">
        <w:rPr>
          <w:rFonts w:cs="Arial"/>
          <w:i/>
          <w:sz w:val="28"/>
          <w:szCs w:val="28"/>
        </w:rPr>
        <w:t>)</w:t>
      </w:r>
      <w:r w:rsidRPr="000414C3">
        <w:rPr>
          <w:rFonts w:cs="Arial"/>
          <w:sz w:val="28"/>
          <w:szCs w:val="28"/>
        </w:rPr>
        <w:t xml:space="preserve"> – интенсивность полиатомного иона «</w:t>
      </w:r>
      <w:r w:rsidRPr="000414C3">
        <w:rPr>
          <w:rFonts w:cs="Arial"/>
          <w:sz w:val="28"/>
          <w:szCs w:val="28"/>
          <w:lang w:val="en-US"/>
        </w:rPr>
        <w:t>j</w:t>
      </w:r>
      <w:r w:rsidRPr="000414C3">
        <w:rPr>
          <w:rFonts w:cs="Arial"/>
          <w:sz w:val="28"/>
          <w:szCs w:val="28"/>
        </w:rPr>
        <w:t xml:space="preserve">» с тем же </w:t>
      </w:r>
      <w:r w:rsidRPr="000414C3">
        <w:rPr>
          <w:rFonts w:cs="Arial"/>
          <w:sz w:val="28"/>
          <w:szCs w:val="28"/>
          <w:lang w:val="en-US"/>
        </w:rPr>
        <w:t>m</w:t>
      </w:r>
      <w:r w:rsidRPr="000414C3">
        <w:rPr>
          <w:rFonts w:cs="Arial"/>
          <w:sz w:val="28"/>
          <w:szCs w:val="28"/>
        </w:rPr>
        <w:t>/</w:t>
      </w:r>
      <w:r w:rsidRPr="000414C3">
        <w:rPr>
          <w:rFonts w:cs="Arial"/>
          <w:sz w:val="28"/>
          <w:szCs w:val="28"/>
          <w:lang w:val="en-US"/>
        </w:rPr>
        <w:t>Z</w:t>
      </w:r>
      <w:r w:rsidRPr="000414C3">
        <w:rPr>
          <w:rFonts w:cs="Arial"/>
          <w:sz w:val="28"/>
          <w:szCs w:val="28"/>
        </w:rPr>
        <w:t>.</w:t>
      </w:r>
    </w:p>
    <w:p w14:paraId="2219B428" w14:textId="77777777" w:rsidR="008701E6" w:rsidRPr="000414C3" w:rsidRDefault="008701E6" w:rsidP="008701E6">
      <w:pPr>
        <w:spacing w:before="120" w:line="360" w:lineRule="auto"/>
        <w:ind w:firstLine="567"/>
        <w:jc w:val="both"/>
        <w:rPr>
          <w:rFonts w:cs="Arial"/>
          <w:sz w:val="28"/>
          <w:szCs w:val="28"/>
        </w:rPr>
      </w:pPr>
      <w:r w:rsidRPr="000414C3">
        <w:rPr>
          <w:rFonts w:cs="Arial"/>
          <w:sz w:val="28"/>
          <w:szCs w:val="28"/>
        </w:rPr>
        <w:t xml:space="preserve">Интенсивность полиатомного иона </w:t>
      </w:r>
      <w:r w:rsidRPr="000414C3">
        <w:rPr>
          <w:rFonts w:cs="Arial"/>
          <w:sz w:val="28"/>
          <w:szCs w:val="28"/>
          <w:lang w:val="en-US"/>
        </w:rPr>
        <w:t>I</w:t>
      </w:r>
      <w:r w:rsidRPr="000414C3">
        <w:rPr>
          <w:rFonts w:cs="Arial"/>
          <w:sz w:val="28"/>
          <w:szCs w:val="28"/>
          <w:vertAlign w:val="subscript"/>
        </w:rPr>
        <w:t>j</w:t>
      </w:r>
      <w:r w:rsidRPr="000414C3">
        <w:rPr>
          <w:rFonts w:cs="Arial"/>
          <w:sz w:val="28"/>
          <w:szCs w:val="28"/>
        </w:rPr>
        <w:t>(</w:t>
      </w:r>
      <w:r w:rsidRPr="000414C3">
        <w:rPr>
          <w:rFonts w:cs="Arial"/>
          <w:sz w:val="28"/>
          <w:szCs w:val="28"/>
          <w:lang w:val="en-US"/>
        </w:rPr>
        <w:t>C</w:t>
      </w:r>
      <w:r w:rsidRPr="000414C3">
        <w:rPr>
          <w:rFonts w:cs="Arial"/>
          <w:sz w:val="28"/>
          <w:szCs w:val="28"/>
          <w:vertAlign w:val="subscript"/>
        </w:rPr>
        <w:t>j</w:t>
      </w:r>
      <w:r w:rsidRPr="000414C3">
        <w:rPr>
          <w:rFonts w:cs="Arial"/>
          <w:sz w:val="28"/>
          <w:szCs w:val="28"/>
        </w:rPr>
        <w:t>,</w:t>
      </w:r>
      <w:r w:rsidRPr="000414C3">
        <w:rPr>
          <w:rFonts w:cs="Arial"/>
          <w:sz w:val="28"/>
          <w:szCs w:val="28"/>
          <w:lang w:val="en-US"/>
        </w:rPr>
        <w:t>k</w:t>
      </w:r>
      <w:r w:rsidRPr="000414C3">
        <w:rPr>
          <w:rFonts w:cs="Arial"/>
          <w:sz w:val="28"/>
          <w:szCs w:val="28"/>
          <w:vertAlign w:val="subscript"/>
        </w:rPr>
        <w:t>j</w:t>
      </w:r>
      <w:r w:rsidRPr="000414C3">
        <w:rPr>
          <w:rFonts w:cs="Arial"/>
          <w:sz w:val="28"/>
          <w:szCs w:val="28"/>
        </w:rPr>
        <w:t>) зависит от содержания элемента в анализируемом растворе (</w:t>
      </w:r>
      <w:r w:rsidRPr="000414C3">
        <w:rPr>
          <w:rFonts w:cs="Arial"/>
          <w:sz w:val="28"/>
          <w:szCs w:val="28"/>
          <w:lang w:val="en-US"/>
        </w:rPr>
        <w:t>C</w:t>
      </w:r>
      <w:r w:rsidRPr="000414C3">
        <w:rPr>
          <w:rFonts w:cs="Arial"/>
          <w:sz w:val="28"/>
          <w:szCs w:val="28"/>
          <w:vertAlign w:val="subscript"/>
        </w:rPr>
        <w:t>j</w:t>
      </w:r>
      <w:r w:rsidRPr="000414C3">
        <w:rPr>
          <w:rFonts w:cs="Arial"/>
          <w:sz w:val="28"/>
          <w:szCs w:val="28"/>
        </w:rPr>
        <w:t>), из которого образуется полиатомный ион, и от степени образования этих ионов (</w:t>
      </w:r>
      <w:r w:rsidRPr="000414C3">
        <w:rPr>
          <w:rFonts w:cs="Arial"/>
          <w:sz w:val="28"/>
          <w:szCs w:val="28"/>
          <w:lang w:val="en-US"/>
        </w:rPr>
        <w:t>k</w:t>
      </w:r>
      <w:r w:rsidRPr="000414C3">
        <w:rPr>
          <w:rFonts w:cs="Arial"/>
          <w:sz w:val="28"/>
          <w:szCs w:val="28"/>
          <w:vertAlign w:val="subscript"/>
        </w:rPr>
        <w:t>j</w:t>
      </w:r>
      <w:r w:rsidRPr="000414C3">
        <w:rPr>
          <w:rFonts w:cs="Arial"/>
          <w:sz w:val="28"/>
          <w:szCs w:val="28"/>
        </w:rPr>
        <w:t xml:space="preserve">). Отметим, что </w:t>
      </w:r>
      <w:r w:rsidRPr="000414C3">
        <w:rPr>
          <w:rFonts w:cs="Arial"/>
          <w:sz w:val="28"/>
          <w:szCs w:val="28"/>
        </w:rPr>
        <w:lastRenderedPageBreak/>
        <w:t xml:space="preserve">полиатомных ионов с примерно одинаковым </w:t>
      </w:r>
      <w:r w:rsidRPr="000414C3">
        <w:rPr>
          <w:rFonts w:cs="Arial"/>
          <w:sz w:val="28"/>
          <w:szCs w:val="28"/>
          <w:lang w:val="en-US"/>
        </w:rPr>
        <w:t>m</w:t>
      </w:r>
      <w:r w:rsidRPr="000414C3">
        <w:rPr>
          <w:rFonts w:cs="Arial"/>
          <w:sz w:val="28"/>
          <w:szCs w:val="28"/>
        </w:rPr>
        <w:t>/</w:t>
      </w:r>
      <w:r w:rsidRPr="000414C3">
        <w:rPr>
          <w:rFonts w:cs="Arial"/>
          <w:sz w:val="28"/>
          <w:szCs w:val="28"/>
          <w:lang w:val="en-US"/>
        </w:rPr>
        <w:t>Z</w:t>
      </w:r>
      <w:r w:rsidRPr="000414C3">
        <w:rPr>
          <w:rFonts w:cs="Arial"/>
          <w:sz w:val="28"/>
          <w:szCs w:val="28"/>
        </w:rPr>
        <w:t xml:space="preserve"> может быть несколько, что и учитывает приведенная в этом пункте формула.</w:t>
      </w:r>
    </w:p>
    <w:p w14:paraId="4F21321B" w14:textId="77777777" w:rsidR="008701E6" w:rsidRPr="000414C3" w:rsidRDefault="008701E6" w:rsidP="008701E6">
      <w:pPr>
        <w:spacing w:before="120" w:line="360" w:lineRule="auto"/>
        <w:ind w:firstLine="567"/>
        <w:jc w:val="both"/>
        <w:rPr>
          <w:rFonts w:cs="Arial"/>
          <w:snapToGrid w:val="0"/>
          <w:color w:val="000000"/>
          <w:sz w:val="28"/>
          <w:szCs w:val="28"/>
        </w:rPr>
      </w:pPr>
      <w:r w:rsidRPr="000414C3">
        <w:rPr>
          <w:rFonts w:cs="Arial"/>
          <w:sz w:val="28"/>
          <w:szCs w:val="28"/>
        </w:rPr>
        <w:t xml:space="preserve">Чтобы определить вклад мешающего полиатомного иона в общую интенсивность имеется несколько стандартных подходов в зависимости от природы полиатомного иона и изотопного состава определяемого и мешающего элемента. В данной методике используют подход, основанный на экспериментальном определении величины </w:t>
      </w:r>
      <w:r w:rsidRPr="000414C3">
        <w:rPr>
          <w:rFonts w:cs="Arial"/>
          <w:sz w:val="28"/>
          <w:szCs w:val="28"/>
          <w:lang w:val="en-US"/>
        </w:rPr>
        <w:t>k</w:t>
      </w:r>
      <w:r w:rsidRPr="000414C3">
        <w:rPr>
          <w:rFonts w:cs="Arial"/>
          <w:sz w:val="28"/>
          <w:szCs w:val="28"/>
          <w:vertAlign w:val="subscript"/>
        </w:rPr>
        <w:t xml:space="preserve">j </w:t>
      </w:r>
      <w:r w:rsidRPr="000414C3">
        <w:rPr>
          <w:rFonts w:cs="Arial"/>
          <w:sz w:val="28"/>
          <w:szCs w:val="28"/>
        </w:rPr>
        <w:t>путем измерения вместе с анализируемыми образцами модельный раствор, содержащий определенное количество элемента “</w:t>
      </w:r>
      <w:r w:rsidRPr="000414C3">
        <w:rPr>
          <w:rFonts w:cs="Arial"/>
          <w:sz w:val="28"/>
          <w:szCs w:val="28"/>
          <w:lang w:val="en-US"/>
        </w:rPr>
        <w:t>j</w:t>
      </w:r>
      <w:r w:rsidRPr="000414C3">
        <w:rPr>
          <w:rFonts w:cs="Arial"/>
          <w:sz w:val="28"/>
          <w:szCs w:val="28"/>
        </w:rPr>
        <w:t>” и не содержащий определяемый элемент. Измеряя интенсивность (</w:t>
      </w:r>
      <w:r w:rsidRPr="000414C3">
        <w:rPr>
          <w:rFonts w:cs="Arial"/>
          <w:sz w:val="28"/>
          <w:szCs w:val="28"/>
          <w:lang w:val="en-US"/>
        </w:rPr>
        <w:t>I</w:t>
      </w:r>
      <w:r w:rsidRPr="000414C3">
        <w:rPr>
          <w:rFonts w:cs="Arial"/>
          <w:sz w:val="28"/>
          <w:szCs w:val="28"/>
        </w:rPr>
        <w:t xml:space="preserve">) на соответствующих ионам определяемого элемента значениям </w:t>
      </w:r>
      <w:r w:rsidRPr="000414C3">
        <w:rPr>
          <w:rFonts w:cs="Arial"/>
          <w:sz w:val="28"/>
          <w:szCs w:val="28"/>
          <w:lang w:val="en-US"/>
        </w:rPr>
        <w:t>m</w:t>
      </w:r>
      <w:r w:rsidRPr="000414C3">
        <w:rPr>
          <w:rFonts w:cs="Arial"/>
          <w:sz w:val="28"/>
          <w:szCs w:val="28"/>
        </w:rPr>
        <w:t>/</w:t>
      </w:r>
      <w:r w:rsidRPr="000414C3">
        <w:rPr>
          <w:rFonts w:cs="Arial"/>
          <w:sz w:val="28"/>
          <w:szCs w:val="28"/>
          <w:lang w:val="en-US"/>
        </w:rPr>
        <w:t>Z</w:t>
      </w:r>
      <w:r w:rsidRPr="000414C3">
        <w:rPr>
          <w:rFonts w:cs="Arial"/>
          <w:sz w:val="28"/>
          <w:szCs w:val="28"/>
        </w:rPr>
        <w:t xml:space="preserve"> рассчитывается величина </w:t>
      </w:r>
      <w:r w:rsidRPr="000414C3">
        <w:rPr>
          <w:rFonts w:cs="Arial"/>
          <w:sz w:val="28"/>
          <w:szCs w:val="28"/>
          <w:lang w:val="en-US"/>
        </w:rPr>
        <w:t>k</w:t>
      </w:r>
      <w:r w:rsidRPr="000414C3">
        <w:rPr>
          <w:rFonts w:cs="Arial"/>
          <w:sz w:val="28"/>
          <w:szCs w:val="28"/>
          <w:vertAlign w:val="subscript"/>
        </w:rPr>
        <w:t>j</w:t>
      </w:r>
      <w:r w:rsidRPr="000414C3">
        <w:rPr>
          <w:rFonts w:cs="Arial"/>
          <w:sz w:val="28"/>
          <w:szCs w:val="28"/>
        </w:rPr>
        <w:t xml:space="preserve">. Зная величину </w:t>
      </w:r>
      <w:r w:rsidRPr="000414C3">
        <w:rPr>
          <w:rFonts w:cs="Arial"/>
          <w:sz w:val="28"/>
          <w:szCs w:val="28"/>
          <w:lang w:val="en-US"/>
        </w:rPr>
        <w:t>k</w:t>
      </w:r>
      <w:r w:rsidRPr="000414C3">
        <w:rPr>
          <w:rFonts w:cs="Arial"/>
          <w:sz w:val="28"/>
          <w:szCs w:val="28"/>
          <w:vertAlign w:val="subscript"/>
        </w:rPr>
        <w:t xml:space="preserve">j </w:t>
      </w:r>
      <w:r w:rsidRPr="000414C3">
        <w:rPr>
          <w:rFonts w:cs="Arial"/>
          <w:sz w:val="28"/>
          <w:szCs w:val="28"/>
        </w:rPr>
        <w:t>и содержание элемента “</w:t>
      </w:r>
      <w:r w:rsidRPr="000414C3">
        <w:rPr>
          <w:rFonts w:cs="Arial"/>
          <w:sz w:val="28"/>
          <w:szCs w:val="28"/>
          <w:lang w:val="en-US"/>
        </w:rPr>
        <w:t>j</w:t>
      </w:r>
      <w:r w:rsidRPr="000414C3">
        <w:rPr>
          <w:rFonts w:cs="Arial"/>
          <w:sz w:val="28"/>
          <w:szCs w:val="28"/>
        </w:rPr>
        <w:t xml:space="preserve">” в образце и вспомогательном растворе легко рассчитать вклад соответствующего мешающего иона в суммарный сигнал </w:t>
      </w:r>
      <w:r w:rsidRPr="000414C3">
        <w:rPr>
          <w:rFonts w:cs="Arial"/>
          <w:sz w:val="28"/>
          <w:szCs w:val="28"/>
          <w:lang w:val="en-US"/>
        </w:rPr>
        <w:t>I</w:t>
      </w:r>
      <w:r w:rsidRPr="000414C3">
        <w:rPr>
          <w:rFonts w:cs="Arial"/>
          <w:sz w:val="28"/>
          <w:szCs w:val="28"/>
          <w:vertAlign w:val="subscript"/>
        </w:rPr>
        <w:t>j</w:t>
      </w:r>
      <w:r w:rsidRPr="000414C3">
        <w:rPr>
          <w:rFonts w:cs="Arial"/>
          <w:sz w:val="28"/>
          <w:szCs w:val="28"/>
        </w:rPr>
        <w:t>(</w:t>
      </w:r>
      <w:r w:rsidRPr="000414C3">
        <w:rPr>
          <w:rFonts w:cs="Arial"/>
          <w:sz w:val="28"/>
          <w:szCs w:val="28"/>
          <w:lang w:val="en-US"/>
        </w:rPr>
        <w:t>C</w:t>
      </w:r>
      <w:r w:rsidRPr="000414C3">
        <w:rPr>
          <w:rFonts w:cs="Arial"/>
          <w:sz w:val="28"/>
          <w:szCs w:val="28"/>
          <w:vertAlign w:val="subscript"/>
        </w:rPr>
        <w:t>j</w:t>
      </w:r>
      <w:r w:rsidRPr="000414C3">
        <w:rPr>
          <w:rFonts w:cs="Arial"/>
          <w:sz w:val="28"/>
          <w:szCs w:val="28"/>
        </w:rPr>
        <w:t>,</w:t>
      </w:r>
      <w:r w:rsidRPr="000414C3">
        <w:rPr>
          <w:rFonts w:cs="Arial"/>
          <w:sz w:val="28"/>
          <w:szCs w:val="28"/>
          <w:lang w:val="en-US"/>
        </w:rPr>
        <w:t>k</w:t>
      </w:r>
      <w:r w:rsidRPr="000414C3">
        <w:rPr>
          <w:rFonts w:cs="Arial"/>
          <w:sz w:val="28"/>
          <w:szCs w:val="28"/>
          <w:vertAlign w:val="subscript"/>
        </w:rPr>
        <w:t>j</w:t>
      </w:r>
      <w:r w:rsidRPr="000414C3">
        <w:rPr>
          <w:rFonts w:cs="Arial"/>
          <w:sz w:val="28"/>
          <w:szCs w:val="28"/>
        </w:rPr>
        <w:t xml:space="preserve">). Именно таким образом в данной методике учитывается вклад оксидных и гидроксидных ионов при использовании </w:t>
      </w:r>
      <w:r w:rsidRPr="000414C3">
        <w:rPr>
          <w:rFonts w:cs="Arial"/>
          <w:color w:val="000000"/>
          <w:sz w:val="28"/>
          <w:szCs w:val="28"/>
          <w:vertAlign w:val="superscript"/>
        </w:rPr>
        <w:t>151</w:t>
      </w:r>
      <w:r w:rsidRPr="000414C3">
        <w:rPr>
          <w:rFonts w:cs="Arial"/>
          <w:color w:val="000000"/>
          <w:sz w:val="28"/>
          <w:szCs w:val="28"/>
          <w:lang w:val="pt-BR"/>
        </w:rPr>
        <w:t>Eu</w:t>
      </w:r>
      <w:r w:rsidRPr="000414C3">
        <w:rPr>
          <w:rFonts w:cs="Arial"/>
          <w:color w:val="000000"/>
          <w:sz w:val="28"/>
          <w:szCs w:val="28"/>
        </w:rPr>
        <w:t xml:space="preserve"> (</w:t>
      </w:r>
      <w:r w:rsidRPr="000414C3">
        <w:rPr>
          <w:rFonts w:cs="Arial"/>
          <w:snapToGrid w:val="0"/>
          <w:color w:val="000000"/>
          <w:sz w:val="28"/>
          <w:szCs w:val="28"/>
          <w:vertAlign w:val="superscript"/>
        </w:rPr>
        <w:t>134</w:t>
      </w:r>
      <w:r w:rsidRPr="000414C3">
        <w:rPr>
          <w:rFonts w:cs="Arial"/>
          <w:snapToGrid w:val="0"/>
          <w:color w:val="000000"/>
          <w:sz w:val="28"/>
          <w:szCs w:val="28"/>
          <w:lang w:val="pt-BR"/>
        </w:rPr>
        <w:t>Ba</w:t>
      </w:r>
      <w:r w:rsidRPr="000414C3">
        <w:rPr>
          <w:rFonts w:cs="Arial"/>
          <w:color w:val="000000"/>
          <w:sz w:val="28"/>
          <w:szCs w:val="28"/>
          <w:vertAlign w:val="superscript"/>
        </w:rPr>
        <w:t>16</w:t>
      </w:r>
      <w:r w:rsidRPr="000414C3">
        <w:rPr>
          <w:rFonts w:cs="Arial"/>
          <w:color w:val="000000"/>
          <w:sz w:val="28"/>
          <w:szCs w:val="28"/>
          <w:lang w:val="pt-BR"/>
        </w:rPr>
        <w:t>OH</w:t>
      </w:r>
      <w:r w:rsidRPr="000414C3">
        <w:rPr>
          <w:rFonts w:cs="Arial"/>
          <w:color w:val="000000"/>
          <w:sz w:val="28"/>
          <w:szCs w:val="28"/>
          <w:vertAlign w:val="superscript"/>
        </w:rPr>
        <w:t>+</w:t>
      </w:r>
      <w:r w:rsidRPr="000414C3">
        <w:rPr>
          <w:rFonts w:cs="Arial"/>
          <w:color w:val="000000"/>
          <w:sz w:val="28"/>
          <w:szCs w:val="28"/>
        </w:rPr>
        <w:t xml:space="preserve">, </w:t>
      </w:r>
      <w:r w:rsidRPr="000414C3">
        <w:rPr>
          <w:rFonts w:cs="Arial"/>
          <w:snapToGrid w:val="0"/>
          <w:color w:val="000000"/>
          <w:sz w:val="28"/>
          <w:szCs w:val="28"/>
          <w:vertAlign w:val="superscript"/>
        </w:rPr>
        <w:t>135</w:t>
      </w:r>
      <w:r w:rsidRPr="000414C3">
        <w:rPr>
          <w:rFonts w:cs="Arial"/>
          <w:snapToGrid w:val="0"/>
          <w:color w:val="000000"/>
          <w:sz w:val="28"/>
          <w:szCs w:val="28"/>
          <w:lang w:val="pt-BR"/>
        </w:rPr>
        <w:t>Ba</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vertAlign w:val="superscript"/>
        </w:rPr>
        <w:t>+</w:t>
      </w:r>
      <w:r w:rsidRPr="000414C3">
        <w:rPr>
          <w:rFonts w:cs="Arial"/>
          <w:color w:val="000000"/>
          <w:sz w:val="28"/>
          <w:szCs w:val="28"/>
        </w:rPr>
        <w:t xml:space="preserve">), </w:t>
      </w:r>
      <w:r w:rsidRPr="000414C3">
        <w:rPr>
          <w:rFonts w:cs="Arial"/>
          <w:color w:val="000000"/>
          <w:sz w:val="28"/>
          <w:szCs w:val="28"/>
          <w:vertAlign w:val="superscript"/>
        </w:rPr>
        <w:t>153</w:t>
      </w:r>
      <w:r w:rsidRPr="000414C3">
        <w:rPr>
          <w:rFonts w:cs="Arial"/>
          <w:color w:val="000000"/>
          <w:sz w:val="28"/>
          <w:szCs w:val="28"/>
          <w:lang w:val="pt-BR"/>
        </w:rPr>
        <w:t>Eu</w:t>
      </w:r>
      <w:r w:rsidRPr="000414C3">
        <w:rPr>
          <w:rFonts w:cs="Arial"/>
          <w:color w:val="000000"/>
          <w:sz w:val="28"/>
          <w:szCs w:val="28"/>
        </w:rPr>
        <w:t xml:space="preserve"> (</w:t>
      </w:r>
      <w:r w:rsidRPr="000414C3">
        <w:rPr>
          <w:rFonts w:cs="Arial"/>
          <w:snapToGrid w:val="0"/>
          <w:color w:val="000000"/>
          <w:sz w:val="28"/>
          <w:szCs w:val="28"/>
          <w:vertAlign w:val="superscript"/>
        </w:rPr>
        <w:t>136</w:t>
      </w:r>
      <w:r w:rsidRPr="000414C3">
        <w:rPr>
          <w:rFonts w:cs="Arial"/>
          <w:snapToGrid w:val="0"/>
          <w:color w:val="000000"/>
          <w:sz w:val="28"/>
          <w:szCs w:val="28"/>
          <w:lang w:val="pt-BR"/>
        </w:rPr>
        <w:t>Ba</w:t>
      </w:r>
      <w:r w:rsidRPr="000414C3">
        <w:rPr>
          <w:rFonts w:cs="Arial"/>
          <w:color w:val="000000"/>
          <w:sz w:val="28"/>
          <w:szCs w:val="28"/>
          <w:vertAlign w:val="superscript"/>
        </w:rPr>
        <w:t>16</w:t>
      </w:r>
      <w:r w:rsidRPr="000414C3">
        <w:rPr>
          <w:rFonts w:cs="Arial"/>
          <w:color w:val="000000"/>
          <w:sz w:val="28"/>
          <w:szCs w:val="28"/>
          <w:lang w:val="pt-BR"/>
        </w:rPr>
        <w:t>OH</w:t>
      </w:r>
      <w:r w:rsidRPr="000414C3">
        <w:rPr>
          <w:rFonts w:cs="Arial"/>
          <w:color w:val="000000"/>
          <w:sz w:val="28"/>
          <w:szCs w:val="28"/>
          <w:vertAlign w:val="superscript"/>
        </w:rPr>
        <w:t>+</w:t>
      </w:r>
      <w:r w:rsidRPr="000414C3">
        <w:rPr>
          <w:rFonts w:cs="Arial"/>
          <w:color w:val="000000"/>
          <w:sz w:val="28"/>
          <w:szCs w:val="28"/>
        </w:rPr>
        <w:t xml:space="preserve">, </w:t>
      </w:r>
      <w:r w:rsidRPr="000414C3">
        <w:rPr>
          <w:rFonts w:cs="Arial"/>
          <w:snapToGrid w:val="0"/>
          <w:color w:val="000000"/>
          <w:sz w:val="28"/>
          <w:szCs w:val="28"/>
          <w:vertAlign w:val="superscript"/>
        </w:rPr>
        <w:t>137</w:t>
      </w:r>
      <w:r w:rsidRPr="000414C3">
        <w:rPr>
          <w:rFonts w:cs="Arial"/>
          <w:snapToGrid w:val="0"/>
          <w:color w:val="000000"/>
          <w:sz w:val="28"/>
          <w:szCs w:val="28"/>
          <w:lang w:val="pt-BR"/>
        </w:rPr>
        <w:t>Ba</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vertAlign w:val="superscript"/>
        </w:rPr>
        <w:t>+</w:t>
      </w:r>
      <w:r w:rsidRPr="000414C3">
        <w:rPr>
          <w:rFonts w:cs="Arial"/>
          <w:color w:val="000000"/>
          <w:sz w:val="28"/>
          <w:szCs w:val="28"/>
        </w:rPr>
        <w:t xml:space="preserve">), </w:t>
      </w:r>
      <w:r w:rsidRPr="000414C3">
        <w:rPr>
          <w:rFonts w:cs="Arial"/>
          <w:snapToGrid w:val="0"/>
          <w:color w:val="000000"/>
          <w:sz w:val="28"/>
          <w:szCs w:val="28"/>
          <w:vertAlign w:val="superscript"/>
        </w:rPr>
        <w:t>160</w:t>
      </w:r>
      <w:r w:rsidRPr="000414C3">
        <w:rPr>
          <w:rFonts w:cs="Arial"/>
          <w:snapToGrid w:val="0"/>
          <w:color w:val="000000"/>
          <w:sz w:val="28"/>
          <w:szCs w:val="28"/>
          <w:lang w:val="pt-BR"/>
        </w:rPr>
        <w:t>Gd</w:t>
      </w:r>
      <w:r w:rsidRPr="000414C3">
        <w:rPr>
          <w:rFonts w:cs="Arial"/>
          <w:snapToGrid w:val="0"/>
          <w:color w:val="000000"/>
          <w:sz w:val="28"/>
          <w:szCs w:val="28"/>
        </w:rPr>
        <w:t xml:space="preserve"> (</w:t>
      </w:r>
      <w:r w:rsidRPr="000414C3">
        <w:rPr>
          <w:rFonts w:cs="Arial"/>
          <w:snapToGrid w:val="0"/>
          <w:color w:val="000000"/>
          <w:sz w:val="28"/>
          <w:szCs w:val="28"/>
          <w:vertAlign w:val="superscript"/>
        </w:rPr>
        <w:t>160</w:t>
      </w:r>
      <w:r w:rsidRPr="000414C3">
        <w:rPr>
          <w:rFonts w:cs="Arial"/>
          <w:snapToGrid w:val="0"/>
          <w:color w:val="000000"/>
          <w:sz w:val="28"/>
          <w:szCs w:val="28"/>
          <w:lang w:val="pt-BR"/>
        </w:rPr>
        <w:t>Dy</w:t>
      </w:r>
      <w:r w:rsidRPr="000414C3">
        <w:rPr>
          <w:rFonts w:cs="Arial"/>
          <w:color w:val="000000"/>
          <w:sz w:val="28"/>
          <w:szCs w:val="28"/>
          <w:vertAlign w:val="superscript"/>
        </w:rPr>
        <w:t>+</w:t>
      </w:r>
      <w:r w:rsidRPr="000414C3">
        <w:rPr>
          <w:rFonts w:cs="Arial"/>
          <w:color w:val="000000"/>
          <w:sz w:val="28"/>
          <w:szCs w:val="28"/>
        </w:rPr>
        <w:t xml:space="preserve">(2,34), </w:t>
      </w:r>
      <w:r w:rsidRPr="000414C3">
        <w:rPr>
          <w:rFonts w:cs="Arial"/>
          <w:snapToGrid w:val="0"/>
          <w:color w:val="000000"/>
          <w:sz w:val="28"/>
          <w:szCs w:val="28"/>
          <w:vertAlign w:val="superscript"/>
        </w:rPr>
        <w:t>144</w:t>
      </w:r>
      <w:r w:rsidRPr="000414C3">
        <w:rPr>
          <w:rFonts w:cs="Arial"/>
          <w:snapToGrid w:val="0"/>
          <w:color w:val="000000"/>
          <w:sz w:val="28"/>
          <w:szCs w:val="28"/>
          <w:lang w:val="pt-BR"/>
        </w:rPr>
        <w:t>Nd</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vertAlign w:val="superscript"/>
        </w:rPr>
        <w:t>+</w:t>
      </w:r>
      <w:r w:rsidRPr="000414C3">
        <w:rPr>
          <w:rFonts w:cs="Arial"/>
          <w:color w:val="000000"/>
          <w:sz w:val="28"/>
          <w:szCs w:val="28"/>
        </w:rPr>
        <w:t xml:space="preserve">, </w:t>
      </w:r>
      <w:r w:rsidRPr="000414C3">
        <w:rPr>
          <w:rFonts w:cs="Arial"/>
          <w:snapToGrid w:val="0"/>
          <w:color w:val="000000"/>
          <w:sz w:val="28"/>
          <w:szCs w:val="28"/>
          <w:vertAlign w:val="superscript"/>
        </w:rPr>
        <w:t>143</w:t>
      </w:r>
      <w:r w:rsidRPr="000414C3">
        <w:rPr>
          <w:rFonts w:cs="Arial"/>
          <w:snapToGrid w:val="0"/>
          <w:color w:val="000000"/>
          <w:sz w:val="28"/>
          <w:szCs w:val="28"/>
          <w:lang w:val="pt-BR"/>
        </w:rPr>
        <w:t>Nd</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rPr>
        <w:t>Н</w:t>
      </w:r>
      <w:r w:rsidRPr="000414C3">
        <w:rPr>
          <w:rFonts w:cs="Arial"/>
          <w:color w:val="000000"/>
          <w:sz w:val="28"/>
          <w:szCs w:val="28"/>
          <w:vertAlign w:val="superscript"/>
        </w:rPr>
        <w:t>+</w:t>
      </w:r>
      <w:r w:rsidRPr="000414C3">
        <w:rPr>
          <w:rFonts w:cs="Arial"/>
          <w:color w:val="000000"/>
          <w:sz w:val="28"/>
          <w:szCs w:val="28"/>
        </w:rPr>
        <w:t>,</w:t>
      </w:r>
      <w:r w:rsidRPr="000414C3">
        <w:rPr>
          <w:rFonts w:cs="Arial"/>
          <w:color w:val="000000"/>
          <w:sz w:val="28"/>
          <w:szCs w:val="28"/>
          <w:vertAlign w:val="superscript"/>
        </w:rPr>
        <w:t xml:space="preserve"> </w:t>
      </w:r>
      <w:r w:rsidRPr="000414C3">
        <w:rPr>
          <w:rFonts w:cs="Arial"/>
          <w:snapToGrid w:val="0"/>
          <w:color w:val="000000"/>
          <w:sz w:val="28"/>
          <w:szCs w:val="28"/>
          <w:vertAlign w:val="superscript"/>
        </w:rPr>
        <w:t>144</w:t>
      </w:r>
      <w:r w:rsidRPr="000414C3">
        <w:rPr>
          <w:rFonts w:cs="Arial"/>
          <w:snapToGrid w:val="0"/>
          <w:color w:val="000000"/>
          <w:sz w:val="28"/>
          <w:szCs w:val="28"/>
          <w:lang w:val="pt-BR"/>
        </w:rPr>
        <w:t>Sm</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vertAlign w:val="superscript"/>
        </w:rPr>
        <w:t>+</w:t>
      </w:r>
      <w:r w:rsidRPr="000414C3">
        <w:rPr>
          <w:rFonts w:cs="Arial"/>
          <w:snapToGrid w:val="0"/>
          <w:color w:val="000000"/>
          <w:sz w:val="28"/>
          <w:szCs w:val="28"/>
        </w:rPr>
        <w:t xml:space="preserve">), </w:t>
      </w:r>
      <w:r w:rsidRPr="000414C3">
        <w:rPr>
          <w:rFonts w:cs="Arial"/>
          <w:snapToGrid w:val="0"/>
          <w:color w:val="000000"/>
          <w:sz w:val="28"/>
          <w:szCs w:val="28"/>
          <w:vertAlign w:val="superscript"/>
        </w:rPr>
        <w:t>159</w:t>
      </w:r>
      <w:r w:rsidRPr="000414C3">
        <w:rPr>
          <w:rFonts w:cs="Arial"/>
          <w:snapToGrid w:val="0"/>
          <w:color w:val="000000"/>
          <w:sz w:val="28"/>
          <w:szCs w:val="28"/>
          <w:lang w:val="pt-BR"/>
        </w:rPr>
        <w:t>Tb</w:t>
      </w:r>
      <w:r w:rsidRPr="000414C3">
        <w:rPr>
          <w:rFonts w:cs="Arial"/>
          <w:snapToGrid w:val="0"/>
          <w:color w:val="000000"/>
          <w:sz w:val="28"/>
          <w:szCs w:val="28"/>
        </w:rPr>
        <w:t xml:space="preserve"> (</w:t>
      </w:r>
      <w:r w:rsidRPr="000414C3">
        <w:rPr>
          <w:rFonts w:cs="Arial"/>
          <w:snapToGrid w:val="0"/>
          <w:color w:val="000000"/>
          <w:sz w:val="28"/>
          <w:szCs w:val="28"/>
          <w:vertAlign w:val="superscript"/>
        </w:rPr>
        <w:t>143</w:t>
      </w:r>
      <w:r w:rsidRPr="000414C3">
        <w:rPr>
          <w:rFonts w:cs="Arial"/>
          <w:snapToGrid w:val="0"/>
          <w:color w:val="000000"/>
          <w:sz w:val="28"/>
          <w:szCs w:val="28"/>
          <w:lang w:val="pt-BR"/>
        </w:rPr>
        <w:t>Nd</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vertAlign w:val="superscript"/>
        </w:rPr>
        <w:t>+</w:t>
      </w:r>
      <w:r w:rsidRPr="000414C3">
        <w:rPr>
          <w:rFonts w:cs="Arial"/>
          <w:snapToGrid w:val="0"/>
          <w:color w:val="000000"/>
          <w:sz w:val="28"/>
          <w:szCs w:val="28"/>
        </w:rPr>
        <w:t xml:space="preserve">), </w:t>
      </w:r>
      <w:r w:rsidRPr="000414C3">
        <w:rPr>
          <w:rFonts w:cs="Arial"/>
          <w:snapToGrid w:val="0"/>
          <w:color w:val="000000"/>
          <w:sz w:val="28"/>
          <w:szCs w:val="28"/>
          <w:vertAlign w:val="superscript"/>
        </w:rPr>
        <w:t>163</w:t>
      </w:r>
      <w:r w:rsidRPr="000414C3">
        <w:rPr>
          <w:rFonts w:cs="Arial"/>
          <w:snapToGrid w:val="0"/>
          <w:color w:val="000000"/>
          <w:sz w:val="28"/>
          <w:szCs w:val="28"/>
          <w:lang w:val="pt-BR"/>
        </w:rPr>
        <w:t>Dy</w:t>
      </w:r>
      <w:r w:rsidRPr="000414C3">
        <w:rPr>
          <w:rFonts w:cs="Arial"/>
          <w:snapToGrid w:val="0"/>
          <w:color w:val="000000"/>
          <w:sz w:val="28"/>
          <w:szCs w:val="28"/>
        </w:rPr>
        <w:t xml:space="preserve"> (</w:t>
      </w:r>
      <w:r w:rsidRPr="000414C3">
        <w:rPr>
          <w:rFonts w:cs="Arial"/>
          <w:snapToGrid w:val="0"/>
          <w:color w:val="000000"/>
          <w:sz w:val="28"/>
          <w:szCs w:val="28"/>
          <w:vertAlign w:val="superscript"/>
        </w:rPr>
        <w:t>146</w:t>
      </w:r>
      <w:r w:rsidRPr="000414C3">
        <w:rPr>
          <w:rFonts w:cs="Arial"/>
          <w:snapToGrid w:val="0"/>
          <w:color w:val="000000"/>
          <w:sz w:val="28"/>
          <w:szCs w:val="28"/>
          <w:lang w:val="pt-BR"/>
        </w:rPr>
        <w:t>Nd</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rPr>
        <w:t>Н</w:t>
      </w:r>
      <w:r w:rsidRPr="000414C3">
        <w:rPr>
          <w:rFonts w:cs="Arial"/>
          <w:color w:val="000000"/>
          <w:sz w:val="28"/>
          <w:szCs w:val="28"/>
          <w:vertAlign w:val="superscript"/>
        </w:rPr>
        <w:t>+</w:t>
      </w:r>
      <w:r w:rsidRPr="000414C3">
        <w:rPr>
          <w:rFonts w:cs="Arial"/>
          <w:color w:val="000000"/>
          <w:sz w:val="28"/>
          <w:szCs w:val="28"/>
        </w:rPr>
        <w:t xml:space="preserve">, </w:t>
      </w:r>
      <w:r w:rsidRPr="000414C3">
        <w:rPr>
          <w:rFonts w:cs="Arial"/>
          <w:snapToGrid w:val="0"/>
          <w:color w:val="000000"/>
          <w:sz w:val="28"/>
          <w:szCs w:val="28"/>
          <w:vertAlign w:val="superscript"/>
        </w:rPr>
        <w:t>147</w:t>
      </w:r>
      <w:r w:rsidRPr="000414C3">
        <w:rPr>
          <w:rFonts w:cs="Arial"/>
          <w:snapToGrid w:val="0"/>
          <w:color w:val="000000"/>
          <w:sz w:val="28"/>
          <w:szCs w:val="28"/>
          <w:lang w:val="pt-BR"/>
        </w:rPr>
        <w:t>Sm</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vertAlign w:val="superscript"/>
        </w:rPr>
        <w:t>+</w:t>
      </w:r>
      <w:r w:rsidRPr="000414C3">
        <w:rPr>
          <w:rFonts w:cs="Arial"/>
          <w:snapToGrid w:val="0"/>
          <w:color w:val="000000"/>
          <w:sz w:val="28"/>
          <w:szCs w:val="28"/>
        </w:rPr>
        <w:t xml:space="preserve">) и </w:t>
      </w:r>
      <w:r w:rsidRPr="000414C3">
        <w:rPr>
          <w:rFonts w:cs="Arial"/>
          <w:snapToGrid w:val="0"/>
          <w:color w:val="000000"/>
          <w:sz w:val="28"/>
          <w:szCs w:val="28"/>
          <w:vertAlign w:val="superscript"/>
        </w:rPr>
        <w:t>164</w:t>
      </w:r>
      <w:r w:rsidRPr="000414C3">
        <w:rPr>
          <w:rFonts w:cs="Arial"/>
          <w:snapToGrid w:val="0"/>
          <w:color w:val="000000"/>
          <w:sz w:val="28"/>
          <w:szCs w:val="28"/>
          <w:lang w:val="pt-BR"/>
        </w:rPr>
        <w:t>Dy</w:t>
      </w:r>
      <w:r w:rsidRPr="000414C3">
        <w:rPr>
          <w:rFonts w:cs="Arial"/>
          <w:snapToGrid w:val="0"/>
          <w:color w:val="000000"/>
          <w:sz w:val="28"/>
          <w:szCs w:val="28"/>
        </w:rPr>
        <w:t xml:space="preserve"> (</w:t>
      </w:r>
      <w:r w:rsidRPr="000414C3">
        <w:rPr>
          <w:rFonts w:cs="Arial"/>
          <w:snapToGrid w:val="0"/>
          <w:color w:val="000000"/>
          <w:sz w:val="28"/>
          <w:szCs w:val="28"/>
          <w:vertAlign w:val="superscript"/>
        </w:rPr>
        <w:t>164</w:t>
      </w:r>
      <w:r w:rsidRPr="000414C3">
        <w:rPr>
          <w:rFonts w:cs="Arial"/>
          <w:snapToGrid w:val="0"/>
          <w:color w:val="000000"/>
          <w:sz w:val="28"/>
          <w:szCs w:val="28"/>
          <w:lang w:val="pt-BR"/>
        </w:rPr>
        <w:t>Er</w:t>
      </w:r>
      <w:r w:rsidRPr="000414C3">
        <w:rPr>
          <w:rFonts w:cs="Arial"/>
          <w:color w:val="000000"/>
          <w:sz w:val="28"/>
          <w:szCs w:val="28"/>
          <w:vertAlign w:val="superscript"/>
        </w:rPr>
        <w:t>+</w:t>
      </w:r>
      <w:r w:rsidRPr="000414C3">
        <w:rPr>
          <w:rFonts w:cs="Arial"/>
          <w:color w:val="000000"/>
          <w:sz w:val="28"/>
          <w:szCs w:val="28"/>
        </w:rPr>
        <w:t xml:space="preserve">(1,61), </w:t>
      </w:r>
      <w:r w:rsidRPr="000414C3">
        <w:rPr>
          <w:rFonts w:cs="Arial"/>
          <w:snapToGrid w:val="0"/>
          <w:color w:val="000000"/>
          <w:sz w:val="28"/>
          <w:szCs w:val="28"/>
          <w:vertAlign w:val="superscript"/>
        </w:rPr>
        <w:t>148</w:t>
      </w:r>
      <w:r w:rsidRPr="000414C3">
        <w:rPr>
          <w:rFonts w:cs="Arial"/>
          <w:snapToGrid w:val="0"/>
          <w:color w:val="000000"/>
          <w:sz w:val="28"/>
          <w:szCs w:val="28"/>
          <w:lang w:val="pt-BR"/>
        </w:rPr>
        <w:t>Nd</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vertAlign w:val="superscript"/>
        </w:rPr>
        <w:t>+</w:t>
      </w:r>
      <w:r w:rsidRPr="000414C3">
        <w:rPr>
          <w:rFonts w:cs="Arial"/>
          <w:color w:val="000000"/>
          <w:sz w:val="28"/>
          <w:szCs w:val="28"/>
        </w:rPr>
        <w:t xml:space="preserve">, </w:t>
      </w:r>
      <w:r w:rsidRPr="000414C3">
        <w:rPr>
          <w:rFonts w:cs="Arial"/>
          <w:snapToGrid w:val="0"/>
          <w:color w:val="000000"/>
          <w:sz w:val="28"/>
          <w:szCs w:val="28"/>
          <w:vertAlign w:val="superscript"/>
        </w:rPr>
        <w:t>148</w:t>
      </w:r>
      <w:r w:rsidRPr="000414C3">
        <w:rPr>
          <w:rFonts w:cs="Arial"/>
          <w:snapToGrid w:val="0"/>
          <w:color w:val="000000"/>
          <w:sz w:val="28"/>
          <w:szCs w:val="28"/>
          <w:lang w:val="pt-BR"/>
        </w:rPr>
        <w:t>Sm</w:t>
      </w:r>
      <w:r w:rsidRPr="000414C3">
        <w:rPr>
          <w:rFonts w:cs="Arial"/>
          <w:color w:val="000000"/>
          <w:sz w:val="28"/>
          <w:szCs w:val="28"/>
          <w:vertAlign w:val="superscript"/>
        </w:rPr>
        <w:t>16</w:t>
      </w:r>
      <w:r w:rsidRPr="000414C3">
        <w:rPr>
          <w:rFonts w:cs="Arial"/>
          <w:color w:val="000000"/>
          <w:sz w:val="28"/>
          <w:szCs w:val="28"/>
          <w:lang w:val="pt-BR"/>
        </w:rPr>
        <w:t>O</w:t>
      </w:r>
      <w:r w:rsidRPr="000414C3">
        <w:rPr>
          <w:rFonts w:cs="Arial"/>
          <w:color w:val="000000"/>
          <w:sz w:val="28"/>
          <w:szCs w:val="28"/>
          <w:vertAlign w:val="superscript"/>
        </w:rPr>
        <w:t>+</w:t>
      </w:r>
      <w:r w:rsidRPr="000414C3">
        <w:rPr>
          <w:rFonts w:cs="Arial"/>
          <w:snapToGrid w:val="0"/>
          <w:color w:val="000000"/>
          <w:sz w:val="28"/>
          <w:szCs w:val="28"/>
        </w:rPr>
        <w:t xml:space="preserve">). </w:t>
      </w:r>
    </w:p>
    <w:p w14:paraId="478C0BE7" w14:textId="088BC2B4" w:rsidR="008701E6" w:rsidRPr="000414C3" w:rsidRDefault="008701E6" w:rsidP="008701E6">
      <w:pPr>
        <w:shd w:val="clear" w:color="auto" w:fill="FFFFFF"/>
        <w:spacing w:after="0" w:line="360" w:lineRule="auto"/>
        <w:jc w:val="both"/>
        <w:rPr>
          <w:rFonts w:cs="Arial"/>
          <w:sz w:val="28"/>
          <w:szCs w:val="28"/>
        </w:rPr>
      </w:pPr>
      <w:r w:rsidRPr="000414C3">
        <w:rPr>
          <w:rFonts w:cs="Arial"/>
          <w:sz w:val="28"/>
          <w:szCs w:val="28"/>
        </w:rPr>
        <w:t xml:space="preserve">Затем проводят объединение результатов измерения массовой концентрации элемента, определенного по двум и более изотопам. При этом за результат измерения принимают среднее арифметическое </w:t>
      </w:r>
      <m:oMath>
        <m:sSub>
          <m:sSubPr>
            <m:ctrlPr>
              <w:rPr>
                <w:rFonts w:ascii="Cambria Math" w:hAnsi="Cambria Math" w:cs="Arial"/>
                <w:i/>
                <w:color w:val="000000"/>
                <w:sz w:val="28"/>
                <w:szCs w:val="28"/>
              </w:rPr>
            </m:ctrlPr>
          </m:sSubPr>
          <m:e>
            <m:r>
              <w:rPr>
                <w:rFonts w:ascii="Cambria Math" w:hAnsi="Cambria Math" w:cs="Arial"/>
                <w:color w:val="000000"/>
                <w:sz w:val="28"/>
                <w:szCs w:val="28"/>
              </w:rPr>
              <m:t>X</m:t>
            </m:r>
          </m:e>
          <m:sub>
            <m:r>
              <w:rPr>
                <w:rFonts w:ascii="Cambria Math" w:hAnsi="Cambria Math" w:cs="Arial"/>
                <w:color w:val="000000"/>
                <w:sz w:val="28"/>
                <w:szCs w:val="28"/>
              </w:rPr>
              <m:t>n</m:t>
            </m:r>
          </m:sub>
        </m:sSub>
      </m:oMath>
      <w:r w:rsidRPr="000414C3">
        <w:rPr>
          <w:rFonts w:cs="Arial"/>
          <w:sz w:val="28"/>
          <w:szCs w:val="28"/>
        </w:rPr>
        <w:t>по всем используемым изотопам, свободным от спектральных помех.</w:t>
      </w:r>
    </w:p>
    <w:p w14:paraId="62B16B71" w14:textId="79BD7C28" w:rsidR="002F79EC" w:rsidRPr="000414C3" w:rsidRDefault="002F79EC" w:rsidP="002F79EC">
      <w:pPr>
        <w:shd w:val="clear" w:color="auto" w:fill="FFFFFF"/>
        <w:spacing w:after="0" w:line="360" w:lineRule="auto"/>
        <w:jc w:val="both"/>
        <w:rPr>
          <w:sz w:val="28"/>
          <w:szCs w:val="28"/>
        </w:rPr>
      </w:pPr>
      <w:r w:rsidRPr="000414C3">
        <w:rPr>
          <w:sz w:val="28"/>
          <w:szCs w:val="28"/>
        </w:rPr>
        <w:t xml:space="preserve">Расчет массовой доли каждого определяемого элемента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oMath>
      <w:r w:rsidRPr="000414C3">
        <w:rPr>
          <w:sz w:val="28"/>
          <w:szCs w:val="28"/>
        </w:rPr>
        <w:t xml:space="preserve"> , в %, проводят по формуле:</w:t>
      </w:r>
    </w:p>
    <w:p w14:paraId="4B73B5AD" w14:textId="57892DD9" w:rsidR="002F79EC" w:rsidRPr="000414C3" w:rsidRDefault="002D1966" w:rsidP="002F79EC">
      <w:pPr>
        <w:shd w:val="clear" w:color="auto" w:fill="FFFFFF"/>
        <w:spacing w:after="0" w:line="360" w:lineRule="auto"/>
        <w:jc w:val="right"/>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n</m:t>
            </m:r>
          </m:sub>
        </m:sSub>
        <m:r>
          <w:rPr>
            <w:rFonts w:ascii="Cambria Math" w:hAnsi="Cambria Math"/>
            <w:sz w:val="28"/>
            <w:szCs w:val="28"/>
          </w:rPr>
          <m:t>=0,008×</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n</m:t>
            </m:r>
          </m:sub>
        </m:sSub>
      </m:oMath>
      <w:r w:rsidR="002F79EC" w:rsidRPr="000414C3">
        <w:rPr>
          <w:sz w:val="28"/>
          <w:szCs w:val="28"/>
        </w:rPr>
        <w:t xml:space="preserve">                                                          (</w:t>
      </w:r>
      <w:r w:rsidR="008701E6" w:rsidRPr="000414C3">
        <w:rPr>
          <w:sz w:val="28"/>
          <w:szCs w:val="28"/>
        </w:rPr>
        <w:t>7</w:t>
      </w:r>
      <w:r w:rsidR="002F79EC" w:rsidRPr="000414C3">
        <w:rPr>
          <w:sz w:val="28"/>
          <w:szCs w:val="28"/>
        </w:rPr>
        <w:t>)</w:t>
      </w:r>
    </w:p>
    <w:p w14:paraId="310D8FB5" w14:textId="77777777" w:rsidR="002F79EC" w:rsidRPr="000414C3" w:rsidRDefault="002F79EC" w:rsidP="002F79EC">
      <w:pPr>
        <w:widowControl w:val="0"/>
        <w:spacing w:line="23" w:lineRule="atLeast"/>
        <w:ind w:firstLine="624"/>
        <w:jc w:val="right"/>
        <w:rPr>
          <w:sz w:val="28"/>
          <w:szCs w:val="28"/>
        </w:rPr>
      </w:pPr>
    </w:p>
    <w:p w14:paraId="704ECEC5" w14:textId="77777777" w:rsidR="002F79EC" w:rsidRPr="000414C3" w:rsidRDefault="002F79EC" w:rsidP="002F79EC">
      <w:pPr>
        <w:widowControl w:val="0"/>
        <w:spacing w:line="23" w:lineRule="atLeast"/>
        <w:ind w:firstLine="0"/>
        <w:rPr>
          <w:spacing w:val="-4"/>
          <w:sz w:val="28"/>
          <w:szCs w:val="28"/>
        </w:rPr>
      </w:pPr>
      <w:r w:rsidRPr="000414C3">
        <w:rPr>
          <w:sz w:val="28"/>
          <w:szCs w:val="28"/>
        </w:rPr>
        <w:t xml:space="preserve">где </w:t>
      </w:r>
      <w:r w:rsidRPr="000414C3">
        <w:rPr>
          <w:i/>
          <w:sz w:val="28"/>
          <w:szCs w:val="28"/>
          <w:lang w:val="en-US"/>
        </w:rPr>
        <w:t>x</w:t>
      </w:r>
      <w:r w:rsidRPr="000414C3">
        <w:rPr>
          <w:i/>
          <w:sz w:val="28"/>
          <w:szCs w:val="28"/>
          <w:vertAlign w:val="subscript"/>
          <w:lang w:val="en-US"/>
        </w:rPr>
        <w:t>n</w:t>
      </w:r>
      <w:r w:rsidRPr="000414C3">
        <w:rPr>
          <w:spacing w:val="-4"/>
          <w:sz w:val="28"/>
          <w:szCs w:val="28"/>
        </w:rPr>
        <w:t xml:space="preserve"> –массовая концентрация определяемого элемента в растворе, мкг/дм</w:t>
      </w:r>
      <w:r w:rsidRPr="000414C3">
        <w:rPr>
          <w:spacing w:val="-4"/>
          <w:sz w:val="28"/>
          <w:szCs w:val="28"/>
          <w:vertAlign w:val="superscript"/>
        </w:rPr>
        <w:t>3</w:t>
      </w:r>
      <w:r w:rsidRPr="000414C3">
        <w:rPr>
          <w:spacing w:val="-4"/>
          <w:sz w:val="28"/>
          <w:szCs w:val="28"/>
        </w:rPr>
        <w:t xml:space="preserve">; </w:t>
      </w:r>
    </w:p>
    <w:p w14:paraId="1A5F485D" w14:textId="77777777" w:rsidR="002F79EC" w:rsidRPr="000414C3" w:rsidRDefault="002F79EC" w:rsidP="00AD692B">
      <w:pPr>
        <w:widowControl w:val="0"/>
        <w:spacing w:after="0" w:line="360" w:lineRule="auto"/>
        <w:rPr>
          <w:spacing w:val="-4"/>
          <w:sz w:val="28"/>
          <w:szCs w:val="28"/>
        </w:rPr>
      </w:pPr>
      <w:r w:rsidRPr="000414C3">
        <w:rPr>
          <w:spacing w:val="-4"/>
          <w:sz w:val="28"/>
          <w:szCs w:val="28"/>
        </w:rPr>
        <w:t>0,008 - коэффициент, учитывающий массу анализируемого образца (50 мг), вместимость мерной колбы (200 см</w:t>
      </w:r>
      <w:r w:rsidRPr="000414C3">
        <w:rPr>
          <w:spacing w:val="-4"/>
          <w:sz w:val="28"/>
          <w:szCs w:val="28"/>
          <w:vertAlign w:val="superscript"/>
        </w:rPr>
        <w:t>3</w:t>
      </w:r>
      <w:r w:rsidRPr="000414C3">
        <w:rPr>
          <w:spacing w:val="-4"/>
          <w:sz w:val="28"/>
          <w:szCs w:val="28"/>
        </w:rPr>
        <w:t>) и разбавление в 20 раз.</w:t>
      </w:r>
    </w:p>
    <w:p w14:paraId="5467E7BC" w14:textId="4B8C49D1" w:rsidR="002F79EC" w:rsidRPr="000414C3" w:rsidRDefault="002F79EC" w:rsidP="002F79EC">
      <w:pPr>
        <w:widowControl w:val="0"/>
        <w:spacing w:after="0" w:line="360" w:lineRule="auto"/>
        <w:ind w:firstLine="624"/>
        <w:jc w:val="both"/>
        <w:rPr>
          <w:spacing w:val="-4"/>
          <w:sz w:val="28"/>
          <w:szCs w:val="28"/>
        </w:rPr>
      </w:pPr>
      <w:r w:rsidRPr="000414C3">
        <w:rPr>
          <w:spacing w:val="-4"/>
          <w:sz w:val="28"/>
          <w:szCs w:val="28"/>
        </w:rPr>
        <w:lastRenderedPageBreak/>
        <w:t>7.2.</w:t>
      </w:r>
      <w:r w:rsidR="00D373F4" w:rsidRPr="000414C3">
        <w:rPr>
          <w:spacing w:val="-4"/>
          <w:sz w:val="28"/>
          <w:szCs w:val="28"/>
        </w:rPr>
        <w:t>9</w:t>
      </w:r>
      <w:r w:rsidRPr="000414C3">
        <w:rPr>
          <w:spacing w:val="-4"/>
          <w:sz w:val="28"/>
          <w:szCs w:val="28"/>
        </w:rPr>
        <w:t>.3</w:t>
      </w:r>
      <w:r w:rsidR="00AD692B" w:rsidRPr="000414C3">
        <w:rPr>
          <w:spacing w:val="-4"/>
          <w:sz w:val="28"/>
          <w:szCs w:val="28"/>
        </w:rPr>
        <w:t xml:space="preserve"> </w:t>
      </w:r>
      <w:r w:rsidRPr="000414C3">
        <w:rPr>
          <w:spacing w:val="-4"/>
          <w:sz w:val="28"/>
          <w:szCs w:val="28"/>
        </w:rPr>
        <w:t xml:space="preserve">После обработки результатов измерений определяемых элементов, приведенных в таблице </w:t>
      </w:r>
      <w:r w:rsidR="00444AC6" w:rsidRPr="000414C3">
        <w:rPr>
          <w:spacing w:val="-4"/>
          <w:sz w:val="28"/>
          <w:szCs w:val="28"/>
        </w:rPr>
        <w:t>9</w:t>
      </w:r>
      <w:r w:rsidRPr="000414C3">
        <w:rPr>
          <w:spacing w:val="-4"/>
          <w:sz w:val="28"/>
          <w:szCs w:val="28"/>
        </w:rPr>
        <w:t xml:space="preserve">, необходимо провести объединение результатов, полученных двумя методами (АЭС-ИСП и МС-ИСП). </w:t>
      </w:r>
    </w:p>
    <w:p w14:paraId="3131E9DE" w14:textId="77777777" w:rsidR="004A576A" w:rsidRPr="000414C3" w:rsidRDefault="004A576A" w:rsidP="002F79EC">
      <w:pPr>
        <w:spacing w:before="120" w:after="0"/>
        <w:ind w:firstLine="0"/>
        <w:jc w:val="right"/>
        <w:rPr>
          <w:rFonts w:cs="Arial"/>
          <w:sz w:val="28"/>
          <w:szCs w:val="28"/>
          <w:lang w:eastAsia="zh-CN"/>
        </w:rPr>
      </w:pPr>
    </w:p>
    <w:p w14:paraId="62E5C9EE" w14:textId="77777777" w:rsidR="00F94B3B" w:rsidRPr="000414C3" w:rsidRDefault="00F94B3B" w:rsidP="002F79EC">
      <w:pPr>
        <w:spacing w:before="120" w:after="0"/>
        <w:ind w:firstLine="0"/>
        <w:jc w:val="right"/>
        <w:rPr>
          <w:rFonts w:cs="Arial"/>
          <w:sz w:val="28"/>
          <w:szCs w:val="28"/>
          <w:lang w:eastAsia="zh-CN"/>
        </w:rPr>
      </w:pPr>
    </w:p>
    <w:p w14:paraId="248098F6" w14:textId="77777777" w:rsidR="00F94B3B" w:rsidRPr="000414C3" w:rsidRDefault="00F94B3B" w:rsidP="002F79EC">
      <w:pPr>
        <w:spacing w:before="120" w:after="0"/>
        <w:ind w:firstLine="0"/>
        <w:jc w:val="right"/>
        <w:rPr>
          <w:rFonts w:cs="Arial"/>
          <w:sz w:val="28"/>
          <w:szCs w:val="28"/>
          <w:lang w:eastAsia="zh-CN"/>
        </w:rPr>
      </w:pPr>
    </w:p>
    <w:p w14:paraId="7478E59D" w14:textId="5FF8AEF7" w:rsidR="002F79EC" w:rsidRPr="000414C3" w:rsidRDefault="004A576A" w:rsidP="002F79EC">
      <w:pPr>
        <w:spacing w:before="120" w:after="0"/>
        <w:ind w:firstLine="0"/>
        <w:jc w:val="center"/>
        <w:rPr>
          <w:rFonts w:cs="Arial"/>
          <w:sz w:val="28"/>
          <w:szCs w:val="28"/>
          <w:lang w:eastAsia="zh-CN"/>
        </w:rPr>
      </w:pPr>
      <w:r w:rsidRPr="000414C3">
        <w:rPr>
          <w:rFonts w:cs="Arial"/>
          <w:spacing w:val="40"/>
          <w:sz w:val="28"/>
          <w:szCs w:val="28"/>
          <w:lang w:eastAsia="zh-CN"/>
        </w:rPr>
        <w:t>Таблица</w:t>
      </w:r>
      <w:r w:rsidRPr="000414C3">
        <w:rPr>
          <w:rFonts w:cs="Arial"/>
          <w:sz w:val="28"/>
          <w:szCs w:val="28"/>
          <w:lang w:eastAsia="zh-CN"/>
        </w:rPr>
        <w:t xml:space="preserve"> </w:t>
      </w:r>
      <w:r w:rsidR="00444AC6" w:rsidRPr="000414C3">
        <w:rPr>
          <w:rFonts w:cs="Arial"/>
          <w:sz w:val="28"/>
          <w:szCs w:val="28"/>
          <w:lang w:eastAsia="zh-CN"/>
        </w:rPr>
        <w:t>9</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002F79EC" w:rsidRPr="000414C3">
        <w:rPr>
          <w:rFonts w:cs="Arial"/>
          <w:sz w:val="28"/>
          <w:szCs w:val="28"/>
        </w:rPr>
        <w:t>Элементы, определяемые АЭС-ИСП и МС-ИСП методами, и диапазоны их измерений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413"/>
        <w:gridCol w:w="4678"/>
      </w:tblGrid>
      <w:tr w:rsidR="00AD692B" w:rsidRPr="000414C3" w14:paraId="15F7F56D" w14:textId="77777777" w:rsidTr="00AD692B">
        <w:trPr>
          <w:trHeight w:val="925"/>
          <w:jc w:val="center"/>
        </w:trPr>
        <w:tc>
          <w:tcPr>
            <w:tcW w:w="5240" w:type="dxa"/>
            <w:gridSpan w:val="2"/>
            <w:shd w:val="clear" w:color="auto" w:fill="auto"/>
            <w:vAlign w:val="center"/>
          </w:tcPr>
          <w:p w14:paraId="5D0DA67A" w14:textId="77777777" w:rsidR="00AD692B" w:rsidRPr="000414C3" w:rsidRDefault="00AD692B" w:rsidP="002F79EC">
            <w:pPr>
              <w:spacing w:after="0"/>
              <w:ind w:firstLine="0"/>
              <w:jc w:val="center"/>
              <w:rPr>
                <w:spacing w:val="-4"/>
                <w:sz w:val="28"/>
                <w:szCs w:val="28"/>
              </w:rPr>
            </w:pPr>
            <w:r w:rsidRPr="000414C3">
              <w:rPr>
                <w:spacing w:val="-4"/>
                <w:sz w:val="28"/>
                <w:szCs w:val="28"/>
              </w:rPr>
              <w:t>Определяемый элемент (компонент)</w:t>
            </w:r>
          </w:p>
        </w:tc>
        <w:tc>
          <w:tcPr>
            <w:tcW w:w="4678" w:type="dxa"/>
            <w:shd w:val="clear" w:color="auto" w:fill="auto"/>
            <w:vAlign w:val="center"/>
          </w:tcPr>
          <w:p w14:paraId="6FB88CA1" w14:textId="77777777" w:rsidR="00AD692B" w:rsidRPr="000414C3" w:rsidRDefault="00AD692B" w:rsidP="002F79EC">
            <w:pPr>
              <w:spacing w:after="0" w:line="276" w:lineRule="auto"/>
              <w:ind w:firstLine="0"/>
              <w:jc w:val="center"/>
              <w:rPr>
                <w:spacing w:val="-4"/>
                <w:sz w:val="28"/>
                <w:szCs w:val="28"/>
              </w:rPr>
            </w:pPr>
            <w:r w:rsidRPr="000414C3">
              <w:rPr>
                <w:rFonts w:cs="Arial"/>
                <w:sz w:val="28"/>
                <w:szCs w:val="28"/>
              </w:rPr>
              <w:t>Диапазон измерений массовой доли определяемого элемента (компонента), %</w:t>
            </w:r>
          </w:p>
        </w:tc>
      </w:tr>
      <w:tr w:rsidR="00AD692B" w:rsidRPr="000414C3" w14:paraId="60BBD7D0"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48F10AA"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Ниобий в пересчете на оксид</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F7F413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Nb</w:t>
            </w:r>
            <w:r w:rsidRPr="000414C3">
              <w:rPr>
                <w:spacing w:val="-4"/>
                <w:sz w:val="28"/>
                <w:szCs w:val="28"/>
                <w:vertAlign w:val="subscript"/>
              </w:rPr>
              <w:t>2</w:t>
            </w:r>
            <w:r w:rsidRPr="000414C3">
              <w:rPr>
                <w:spacing w:val="-4"/>
                <w:sz w:val="28"/>
                <w:szCs w:val="28"/>
              </w:rPr>
              <w:t>О</w:t>
            </w:r>
            <w:r w:rsidRPr="000414C3">
              <w:rPr>
                <w:spacing w:val="-4"/>
                <w:sz w:val="28"/>
                <w:szCs w:val="28"/>
                <w:vertAlign w:val="subscript"/>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FF4E32C"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0,020 – 30,0</w:t>
            </w:r>
          </w:p>
        </w:tc>
      </w:tr>
      <w:tr w:rsidR="00AD692B" w:rsidRPr="000414C3" w14:paraId="1FAB4F33"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15335AF"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Лантан</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03F3C5D"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La</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4FB81B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0,0050 – 10,0</w:t>
            </w:r>
          </w:p>
        </w:tc>
      </w:tr>
      <w:tr w:rsidR="00AD692B" w:rsidRPr="000414C3" w14:paraId="34A57504"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A0A2096"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Церий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190D1CA"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Ce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BCD0E2B"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0,010 – 20,0</w:t>
            </w:r>
          </w:p>
        </w:tc>
      </w:tr>
      <w:tr w:rsidR="00AD692B" w:rsidRPr="000414C3" w14:paraId="614AED57"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86FBC9"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Празеодим</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77625FC"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Pr</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9C17D4"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0,010 – 2,0</w:t>
            </w:r>
          </w:p>
        </w:tc>
      </w:tr>
      <w:tr w:rsidR="00AD692B" w:rsidRPr="000414C3" w14:paraId="1704E8DF"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2800DD5"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Неодим</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59F5515"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Nd</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C8FE304"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0,010 – 5,0</w:t>
            </w:r>
          </w:p>
        </w:tc>
      </w:tr>
      <w:tr w:rsidR="00AD692B" w:rsidRPr="000414C3" w14:paraId="5E8BC6EA"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2667360"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Самарий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6504D7"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Sm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1777337"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0,0020 – 0,50</w:t>
            </w:r>
          </w:p>
        </w:tc>
      </w:tr>
      <w:tr w:rsidR="00AD692B" w:rsidRPr="000414C3" w14:paraId="3014A0B5"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35AF938"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Европий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17A219"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Eu</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9B2813B"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0,0020 – 0,20</w:t>
            </w:r>
          </w:p>
        </w:tc>
      </w:tr>
      <w:tr w:rsidR="00AD692B" w:rsidRPr="000414C3" w14:paraId="00A994A0"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266054A"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Гадолиний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EE5B0F0"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Gd</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CC1C4DA"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0,010 – 0,50</w:t>
            </w:r>
          </w:p>
        </w:tc>
      </w:tr>
      <w:tr w:rsidR="00AD692B" w:rsidRPr="000414C3" w14:paraId="5E572EE0"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4B75ECC"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Тербий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9BC7315"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Tb</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D97A9BB"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0,010 – 0,10</w:t>
            </w:r>
          </w:p>
        </w:tc>
      </w:tr>
      <w:tr w:rsidR="00AD692B" w:rsidRPr="000414C3" w14:paraId="1DB454CF"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1AE1F6A"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Диспрозий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F80FC2"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Dy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A814EAF"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0,010 – 0,50</w:t>
            </w:r>
          </w:p>
        </w:tc>
      </w:tr>
      <w:tr w:rsidR="00AD692B" w:rsidRPr="000414C3" w14:paraId="2A80A9C4"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A265CBF"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Гольмий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C0D32C"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Ho</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C71F2E9"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0,0020 – 0,050</w:t>
            </w:r>
          </w:p>
        </w:tc>
      </w:tr>
      <w:tr w:rsidR="00AD692B" w:rsidRPr="000414C3" w14:paraId="2581A5B0"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4FD84DE"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Эрбий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DF091F"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Er</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36DC740"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0,0050 – 0,20</w:t>
            </w:r>
          </w:p>
        </w:tc>
      </w:tr>
      <w:tr w:rsidR="00AD692B" w:rsidRPr="000414C3" w14:paraId="6A7652E2"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9BE16B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Тулий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C7988A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Tm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D7B3393"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0,0010 – 0,020</w:t>
            </w:r>
          </w:p>
        </w:tc>
      </w:tr>
      <w:tr w:rsidR="00AD692B" w:rsidRPr="000414C3" w14:paraId="44A09727"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856A90D"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Иттербий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FA048B8"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Yb</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3126B07"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0,0020 – 0,10</w:t>
            </w:r>
          </w:p>
        </w:tc>
      </w:tr>
      <w:tr w:rsidR="00AD692B" w:rsidRPr="000414C3" w14:paraId="6A98CF08"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FD3821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Лютеций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031AA48"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Lu</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C5E5969"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0,0050 – 0,020</w:t>
            </w:r>
          </w:p>
        </w:tc>
      </w:tr>
      <w:tr w:rsidR="00AD692B" w:rsidRPr="000414C3" w14:paraId="02DDD4CE"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34B6776"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Иттрий</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ECCCF83"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241D6E5"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0,0020 – 2,0</w:t>
            </w:r>
          </w:p>
        </w:tc>
      </w:tr>
    </w:tbl>
    <w:p w14:paraId="13398C80" w14:textId="77777777" w:rsidR="002F79EC" w:rsidRPr="000414C3" w:rsidRDefault="002F79EC" w:rsidP="002F79EC">
      <w:pPr>
        <w:widowControl w:val="0"/>
        <w:spacing w:after="0" w:line="360" w:lineRule="auto"/>
        <w:ind w:firstLine="624"/>
        <w:jc w:val="both"/>
        <w:rPr>
          <w:spacing w:val="-4"/>
        </w:rPr>
      </w:pPr>
    </w:p>
    <w:p w14:paraId="21CFBDAE" w14:textId="77777777" w:rsidR="002F79EC" w:rsidRPr="000414C3" w:rsidRDefault="002F79EC" w:rsidP="002F79EC">
      <w:pPr>
        <w:widowControl w:val="0"/>
        <w:spacing w:after="0" w:line="360" w:lineRule="auto"/>
        <w:ind w:firstLine="624"/>
        <w:jc w:val="both"/>
        <w:rPr>
          <w:spacing w:val="-4"/>
          <w:sz w:val="28"/>
          <w:szCs w:val="28"/>
        </w:rPr>
      </w:pPr>
      <w:r w:rsidRPr="000414C3">
        <w:rPr>
          <w:spacing w:val="-4"/>
          <w:sz w:val="28"/>
          <w:szCs w:val="28"/>
        </w:rPr>
        <w:t>На этой стадии осуществляется межметодный контроль правильности измерений атомно-эмиссионного и масс-спектрального методами по указанным элементам с учетом уровня их содержаний. Для этого проводят сравнение двух величин</w:t>
      </w:r>
    </w:p>
    <w:p w14:paraId="39AC8903" w14:textId="3E87DBE2" w:rsidR="002F79EC" w:rsidRPr="000414C3" w:rsidRDefault="002D1966" w:rsidP="002F79EC">
      <w:pPr>
        <w:widowControl w:val="0"/>
        <w:spacing w:after="0" w:line="360" w:lineRule="auto"/>
        <w:ind w:firstLine="624"/>
        <w:jc w:val="right"/>
        <w:rPr>
          <w:spacing w:val="-4"/>
          <w:sz w:val="28"/>
          <w:szCs w:val="28"/>
        </w:rPr>
      </w:pPr>
      <m:oMath>
        <m:d>
          <m:dPr>
            <m:begChr m:val="|"/>
            <m:endChr m:val="|"/>
            <m:ctrlPr>
              <w:rPr>
                <w:rFonts w:ascii="Cambria Math" w:hAnsi="Cambria Math"/>
                <w:i/>
                <w:spacing w:val="-4"/>
                <w:sz w:val="28"/>
                <w:szCs w:val="28"/>
              </w:rPr>
            </m:ctrlPr>
          </m:dPr>
          <m:e>
            <m:sSub>
              <m:sSubPr>
                <m:ctrlPr>
                  <w:rPr>
                    <w:rFonts w:ascii="Cambria Math" w:hAnsi="Cambria Math"/>
                    <w:i/>
                    <w:spacing w:val="-4"/>
                    <w:sz w:val="28"/>
                    <w:szCs w:val="28"/>
                  </w:rPr>
                </m:ctrlPr>
              </m:sSubPr>
              <m:e>
                <m:r>
                  <w:rPr>
                    <w:rFonts w:ascii="Cambria Math" w:hAnsi="Cambria Math"/>
                    <w:spacing w:val="-4"/>
                    <w:sz w:val="28"/>
                    <w:szCs w:val="28"/>
                  </w:rPr>
                  <m:t>С</m:t>
                </m:r>
              </m:e>
              <m:sub>
                <m:r>
                  <w:rPr>
                    <w:rFonts w:ascii="Cambria Math" w:hAnsi="Cambria Math"/>
                    <w:spacing w:val="-4"/>
                    <w:sz w:val="28"/>
                    <w:szCs w:val="28"/>
                  </w:rPr>
                  <m:t>АЭС-ИСП</m:t>
                </m:r>
              </m:sub>
            </m:sSub>
            <m:r>
              <w:rPr>
                <w:rFonts w:ascii="Cambria Math" w:hAnsi="Cambria Math"/>
                <w:spacing w:val="-4"/>
                <w:sz w:val="28"/>
                <w:szCs w:val="28"/>
              </w:rPr>
              <m:t>-</m:t>
            </m:r>
            <m:sSub>
              <m:sSubPr>
                <m:ctrlPr>
                  <w:rPr>
                    <w:rFonts w:ascii="Cambria Math" w:hAnsi="Cambria Math"/>
                    <w:i/>
                    <w:spacing w:val="-4"/>
                    <w:sz w:val="28"/>
                    <w:szCs w:val="28"/>
                  </w:rPr>
                </m:ctrlPr>
              </m:sSubPr>
              <m:e>
                <m:r>
                  <w:rPr>
                    <w:rFonts w:ascii="Cambria Math" w:hAnsi="Cambria Math"/>
                    <w:spacing w:val="-4"/>
                    <w:sz w:val="28"/>
                    <w:szCs w:val="28"/>
                  </w:rPr>
                  <m:t>С</m:t>
                </m:r>
              </m:e>
              <m:sub>
                <m:r>
                  <w:rPr>
                    <w:rFonts w:ascii="Cambria Math" w:hAnsi="Cambria Math"/>
                    <w:spacing w:val="-4"/>
                    <w:sz w:val="28"/>
                    <w:szCs w:val="28"/>
                  </w:rPr>
                  <m:t>МС-ИСП</m:t>
                </m:r>
              </m:sub>
            </m:sSub>
          </m:e>
        </m:d>
        <m:r>
          <w:rPr>
            <w:rFonts w:ascii="Cambria Math" w:hAnsi="Cambria Math"/>
            <w:spacing w:val="-4"/>
            <w:sz w:val="28"/>
            <w:szCs w:val="28"/>
          </w:rPr>
          <m:t xml:space="preserve"> и </m:t>
        </m:r>
        <m:rad>
          <m:radPr>
            <m:degHide m:val="1"/>
            <m:ctrlPr>
              <w:rPr>
                <w:rFonts w:ascii="Cambria Math" w:hAnsi="Cambria Math"/>
                <w:i/>
                <w:spacing w:val="-4"/>
                <w:sz w:val="28"/>
                <w:szCs w:val="28"/>
              </w:rPr>
            </m:ctrlPr>
          </m:radPr>
          <m:deg/>
          <m:e>
            <m:sSubSup>
              <m:sSubSupPr>
                <m:ctrlPr>
                  <w:rPr>
                    <w:rFonts w:ascii="Cambria Math" w:hAnsi="Cambria Math"/>
                    <w:i/>
                    <w:spacing w:val="-4"/>
                    <w:sz w:val="28"/>
                    <w:szCs w:val="28"/>
                  </w:rPr>
                </m:ctrlPr>
              </m:sSubSupPr>
              <m:e>
                <m:r>
                  <w:rPr>
                    <w:rFonts w:ascii="Cambria Math" w:hAnsi="Cambria Math"/>
                    <w:spacing w:val="-4"/>
                    <w:sz w:val="28"/>
                    <w:szCs w:val="28"/>
                  </w:rPr>
                  <m:t>∆</m:t>
                </m:r>
              </m:e>
              <m:sub>
                <m:r>
                  <w:rPr>
                    <w:rFonts w:ascii="Cambria Math" w:hAnsi="Cambria Math"/>
                    <w:spacing w:val="-4"/>
                    <w:sz w:val="28"/>
                    <w:szCs w:val="28"/>
                  </w:rPr>
                  <m:t>МС-ИСП</m:t>
                </m:r>
              </m:sub>
              <m:sup>
                <m:r>
                  <w:rPr>
                    <w:rFonts w:ascii="Cambria Math" w:hAnsi="Cambria Math"/>
                    <w:spacing w:val="-4"/>
                    <w:sz w:val="28"/>
                    <w:szCs w:val="28"/>
                  </w:rPr>
                  <m:t>2</m:t>
                </m:r>
              </m:sup>
            </m:sSubSup>
            <m:r>
              <w:rPr>
                <w:rFonts w:ascii="Cambria Math" w:hAnsi="Cambria Math"/>
                <w:spacing w:val="-4"/>
                <w:sz w:val="28"/>
                <w:szCs w:val="28"/>
              </w:rPr>
              <m:t>+</m:t>
            </m:r>
            <m:sSubSup>
              <m:sSubSupPr>
                <m:ctrlPr>
                  <w:rPr>
                    <w:rFonts w:ascii="Cambria Math" w:hAnsi="Cambria Math"/>
                    <w:i/>
                    <w:spacing w:val="-4"/>
                    <w:sz w:val="28"/>
                    <w:szCs w:val="28"/>
                  </w:rPr>
                </m:ctrlPr>
              </m:sSubSupPr>
              <m:e>
                <m:r>
                  <w:rPr>
                    <w:rFonts w:ascii="Cambria Math" w:hAnsi="Cambria Math"/>
                    <w:spacing w:val="-4"/>
                    <w:sz w:val="28"/>
                    <w:szCs w:val="28"/>
                  </w:rPr>
                  <m:t>∆</m:t>
                </m:r>
              </m:e>
              <m:sub>
                <m:r>
                  <w:rPr>
                    <w:rFonts w:ascii="Cambria Math" w:hAnsi="Cambria Math"/>
                    <w:spacing w:val="-4"/>
                    <w:sz w:val="28"/>
                    <w:szCs w:val="28"/>
                  </w:rPr>
                  <m:t>АЭС-ИСП</m:t>
                </m:r>
              </m:sub>
              <m:sup>
                <m:r>
                  <w:rPr>
                    <w:rFonts w:ascii="Cambria Math" w:hAnsi="Cambria Math"/>
                    <w:spacing w:val="-4"/>
                    <w:sz w:val="28"/>
                    <w:szCs w:val="28"/>
                  </w:rPr>
                  <m:t>2</m:t>
                </m:r>
              </m:sup>
            </m:sSubSup>
          </m:e>
        </m:rad>
      </m:oMath>
      <w:r w:rsidR="002F79EC" w:rsidRPr="000414C3">
        <w:rPr>
          <w:rFonts w:ascii="Times New Roman" w:hAnsi="Times New Roman"/>
          <w:spacing w:val="-4"/>
          <w:sz w:val="28"/>
          <w:szCs w:val="28"/>
          <w:vertAlign w:val="superscript"/>
        </w:rPr>
        <w:t xml:space="preserve">  ,                               </w:t>
      </w:r>
      <w:r w:rsidR="002F79EC" w:rsidRPr="000414C3">
        <w:rPr>
          <w:spacing w:val="-4"/>
          <w:sz w:val="28"/>
          <w:szCs w:val="28"/>
        </w:rPr>
        <w:t xml:space="preserve">       (</w:t>
      </w:r>
      <w:r w:rsidR="00937E9E" w:rsidRPr="000414C3">
        <w:rPr>
          <w:spacing w:val="-4"/>
          <w:sz w:val="28"/>
          <w:szCs w:val="28"/>
        </w:rPr>
        <w:t>8</w:t>
      </w:r>
      <w:r w:rsidR="002F79EC" w:rsidRPr="000414C3">
        <w:rPr>
          <w:spacing w:val="-4"/>
          <w:sz w:val="28"/>
          <w:szCs w:val="28"/>
        </w:rPr>
        <w:t>)</w:t>
      </w:r>
    </w:p>
    <w:tbl>
      <w:tblPr>
        <w:tblW w:w="10314" w:type="dxa"/>
        <w:tblLook w:val="04A0" w:firstRow="1" w:lastRow="0" w:firstColumn="1" w:lastColumn="0" w:noHBand="0" w:noVBand="1"/>
      </w:tblPr>
      <w:tblGrid>
        <w:gridCol w:w="10314"/>
      </w:tblGrid>
      <w:tr w:rsidR="002F79EC" w:rsidRPr="000414C3" w14:paraId="569ECE92" w14:textId="77777777" w:rsidTr="002F79EC">
        <w:trPr>
          <w:trHeight w:val="1656"/>
        </w:trPr>
        <w:tc>
          <w:tcPr>
            <w:tcW w:w="10314" w:type="dxa"/>
          </w:tcPr>
          <w:p w14:paraId="2B1118E6" w14:textId="77777777" w:rsidR="002F79EC" w:rsidRPr="000414C3" w:rsidRDefault="002F79EC" w:rsidP="0043746D">
            <w:pPr>
              <w:spacing w:after="0" w:line="360" w:lineRule="auto"/>
              <w:ind w:firstLine="0"/>
              <w:jc w:val="both"/>
              <w:rPr>
                <w:spacing w:val="-4"/>
                <w:sz w:val="28"/>
                <w:szCs w:val="28"/>
              </w:rPr>
            </w:pPr>
            <w:r w:rsidRPr="000414C3">
              <w:rPr>
                <w:rFonts w:cs="Arial"/>
                <w:sz w:val="28"/>
                <w:szCs w:val="28"/>
              </w:rPr>
              <w:t>где C</w:t>
            </w:r>
            <w:r w:rsidRPr="000414C3">
              <w:rPr>
                <w:rFonts w:cs="Arial"/>
                <w:sz w:val="28"/>
                <w:szCs w:val="28"/>
                <w:vertAlign w:val="subscript"/>
              </w:rPr>
              <w:t xml:space="preserve">АЭС-ИСП  </w:t>
            </w:r>
            <w:r w:rsidRPr="000414C3">
              <w:rPr>
                <w:rFonts w:cs="Arial"/>
                <w:sz w:val="28"/>
                <w:szCs w:val="28"/>
              </w:rPr>
              <w:t>и С</w:t>
            </w:r>
            <w:r w:rsidRPr="000414C3">
              <w:rPr>
                <w:rFonts w:cs="Arial"/>
                <w:sz w:val="28"/>
                <w:szCs w:val="28"/>
                <w:vertAlign w:val="subscript"/>
              </w:rPr>
              <w:t xml:space="preserve">МС-ИСП </w:t>
            </w:r>
            <w:r w:rsidRPr="000414C3">
              <w:rPr>
                <w:rFonts w:cs="Arial"/>
                <w:spacing w:val="-6"/>
                <w:sz w:val="28"/>
                <w:szCs w:val="28"/>
              </w:rPr>
              <w:t xml:space="preserve">– </w:t>
            </w:r>
            <w:r w:rsidRPr="000414C3">
              <w:rPr>
                <w:spacing w:val="-4"/>
                <w:sz w:val="28"/>
                <w:szCs w:val="28"/>
              </w:rPr>
              <w:t>результаты определения элемента в анализируемой пробе АЭС-ИСП и МС-ИСП методами, массовые доли, %;</w:t>
            </w:r>
          </w:p>
          <w:p w14:paraId="49F4FD1B" w14:textId="0203CA08" w:rsidR="002F79EC" w:rsidRPr="000414C3" w:rsidRDefault="002F79EC" w:rsidP="00215C79">
            <w:pPr>
              <w:spacing w:after="0" w:line="360" w:lineRule="auto"/>
              <w:ind w:firstLine="426"/>
              <w:jc w:val="both"/>
              <w:rPr>
                <w:rFonts w:cs="Arial"/>
                <w:sz w:val="28"/>
                <w:szCs w:val="28"/>
              </w:rPr>
            </w:pPr>
            <w:r w:rsidRPr="000414C3">
              <w:rPr>
                <w:rFonts w:cs="Arial"/>
                <w:sz w:val="28"/>
                <w:szCs w:val="28"/>
              </w:rPr>
              <w:t>Δ</w:t>
            </w:r>
            <w:r w:rsidRPr="000414C3">
              <w:rPr>
                <w:rFonts w:cs="Arial"/>
                <w:sz w:val="28"/>
                <w:szCs w:val="28"/>
                <w:vertAlign w:val="subscript"/>
              </w:rPr>
              <w:t>АЭС-ИСП</w:t>
            </w:r>
            <w:r w:rsidRPr="000414C3">
              <w:rPr>
                <w:rFonts w:cs="Arial"/>
                <w:sz w:val="28"/>
                <w:szCs w:val="28"/>
              </w:rPr>
              <w:t xml:space="preserve"> и Δ</w:t>
            </w:r>
            <w:r w:rsidRPr="000414C3">
              <w:rPr>
                <w:rFonts w:cs="Arial"/>
                <w:sz w:val="28"/>
                <w:szCs w:val="28"/>
                <w:vertAlign w:val="subscript"/>
              </w:rPr>
              <w:t xml:space="preserve">МС-ИСП </w:t>
            </w:r>
            <w:r w:rsidRPr="000414C3">
              <w:rPr>
                <w:rFonts w:cs="Arial"/>
                <w:spacing w:val="-6"/>
                <w:sz w:val="28"/>
                <w:szCs w:val="28"/>
              </w:rPr>
              <w:t xml:space="preserve">– </w:t>
            </w:r>
            <w:r w:rsidRPr="000414C3">
              <w:rPr>
                <w:spacing w:val="-4"/>
                <w:sz w:val="28"/>
                <w:szCs w:val="28"/>
              </w:rPr>
              <w:t xml:space="preserve">границы погрешности определения элемента в анализируемом растворе АЭС-ИСП и МС-ИСП методами, приведенные в </w:t>
            </w:r>
            <w:r w:rsidR="00215C79" w:rsidRPr="000414C3">
              <w:rPr>
                <w:spacing w:val="-4"/>
                <w:sz w:val="28"/>
                <w:szCs w:val="28"/>
              </w:rPr>
              <w:t xml:space="preserve">таблицах </w:t>
            </w:r>
            <w:r w:rsidR="00A821F6">
              <w:rPr>
                <w:spacing w:val="-4"/>
                <w:sz w:val="28"/>
                <w:szCs w:val="28"/>
              </w:rPr>
              <w:t>А</w:t>
            </w:r>
            <w:r w:rsidR="00215C79" w:rsidRPr="000414C3">
              <w:rPr>
                <w:spacing w:val="-4"/>
                <w:sz w:val="28"/>
                <w:szCs w:val="28"/>
              </w:rPr>
              <w:t xml:space="preserve">1, </w:t>
            </w:r>
            <w:r w:rsidR="00A821F6">
              <w:rPr>
                <w:spacing w:val="-4"/>
                <w:sz w:val="28"/>
                <w:szCs w:val="28"/>
              </w:rPr>
              <w:t>А</w:t>
            </w:r>
            <w:r w:rsidR="00215C79" w:rsidRPr="000414C3">
              <w:rPr>
                <w:spacing w:val="-4"/>
                <w:sz w:val="28"/>
                <w:szCs w:val="28"/>
              </w:rPr>
              <w:t>2</w:t>
            </w:r>
            <w:r w:rsidR="00215C79" w:rsidRPr="000414C3">
              <w:rPr>
                <w:spacing w:val="-4"/>
                <w:sz w:val="28"/>
                <w:szCs w:val="28"/>
              </w:rPr>
              <w:t xml:space="preserve"> (</w:t>
            </w:r>
            <w:r w:rsidR="00832935">
              <w:rPr>
                <w:spacing w:val="-4"/>
                <w:sz w:val="28"/>
                <w:szCs w:val="28"/>
              </w:rPr>
              <w:t>Приложение А</w:t>
            </w:r>
            <w:r w:rsidR="00215C79" w:rsidRPr="000414C3">
              <w:rPr>
                <w:spacing w:val="-4"/>
                <w:sz w:val="28"/>
                <w:szCs w:val="28"/>
              </w:rPr>
              <w:t>)</w:t>
            </w:r>
            <w:r w:rsidRPr="000414C3">
              <w:rPr>
                <w:spacing w:val="-4"/>
                <w:sz w:val="28"/>
                <w:szCs w:val="28"/>
              </w:rPr>
              <w:t>, массовые доли, %.</w:t>
            </w:r>
          </w:p>
        </w:tc>
      </w:tr>
    </w:tbl>
    <w:p w14:paraId="2567A81C" w14:textId="7E234B1B" w:rsidR="002F79EC" w:rsidRPr="000414C3" w:rsidRDefault="002F79EC" w:rsidP="002F79EC">
      <w:pPr>
        <w:widowControl w:val="0"/>
        <w:spacing w:after="0" w:line="360" w:lineRule="auto"/>
        <w:ind w:firstLine="624"/>
        <w:jc w:val="both"/>
        <w:rPr>
          <w:rFonts w:cs="Arial"/>
          <w:spacing w:val="-4"/>
          <w:sz w:val="28"/>
          <w:szCs w:val="28"/>
          <w:vertAlign w:val="superscript"/>
        </w:rPr>
      </w:pPr>
      <w:r w:rsidRPr="000414C3">
        <w:rPr>
          <w:rFonts w:cs="Arial"/>
          <w:spacing w:val="-3"/>
          <w:sz w:val="28"/>
          <w:szCs w:val="28"/>
        </w:rPr>
        <w:t xml:space="preserve">Если </w:t>
      </w:r>
      <m:oMath>
        <m:d>
          <m:dPr>
            <m:begChr m:val="|"/>
            <m:endChr m:val="|"/>
            <m:ctrlPr>
              <w:rPr>
                <w:rFonts w:ascii="Cambria Math" w:hAnsi="Cambria Math" w:cs="Arial"/>
                <w:i/>
                <w:spacing w:val="-4"/>
                <w:sz w:val="28"/>
                <w:szCs w:val="28"/>
              </w:rPr>
            </m:ctrlPr>
          </m:dPr>
          <m:e>
            <m:sSub>
              <m:sSubPr>
                <m:ctrlPr>
                  <w:rPr>
                    <w:rFonts w:ascii="Cambria Math" w:hAnsi="Cambria Math" w:cs="Arial"/>
                    <w:i/>
                    <w:spacing w:val="-4"/>
                    <w:sz w:val="28"/>
                    <w:szCs w:val="28"/>
                  </w:rPr>
                </m:ctrlPr>
              </m:sSubPr>
              <m:e>
                <m:r>
                  <w:rPr>
                    <w:rFonts w:ascii="Cambria Math" w:hAnsi="Cambria Math" w:cs="Arial"/>
                    <w:spacing w:val="-4"/>
                    <w:sz w:val="28"/>
                    <w:szCs w:val="28"/>
                  </w:rPr>
                  <m:t>С</m:t>
                </m:r>
              </m:e>
              <m:sub>
                <m:r>
                  <w:rPr>
                    <w:rFonts w:ascii="Cambria Math" w:hAnsi="Cambria Math" w:cs="Arial"/>
                    <w:spacing w:val="-4"/>
                    <w:sz w:val="28"/>
                    <w:szCs w:val="28"/>
                  </w:rPr>
                  <m:t>АЭС-ИСП</m:t>
                </m:r>
              </m:sub>
            </m:sSub>
            <m:r>
              <w:rPr>
                <w:rFonts w:ascii="Cambria Math" w:hAnsi="Cambria Math" w:cs="Arial"/>
                <w:spacing w:val="-4"/>
                <w:sz w:val="28"/>
                <w:szCs w:val="28"/>
              </w:rPr>
              <m:t>-</m:t>
            </m:r>
            <m:sSub>
              <m:sSubPr>
                <m:ctrlPr>
                  <w:rPr>
                    <w:rFonts w:ascii="Cambria Math" w:hAnsi="Cambria Math" w:cs="Arial"/>
                    <w:i/>
                    <w:spacing w:val="-4"/>
                    <w:sz w:val="28"/>
                    <w:szCs w:val="28"/>
                  </w:rPr>
                </m:ctrlPr>
              </m:sSubPr>
              <m:e>
                <m:r>
                  <w:rPr>
                    <w:rFonts w:ascii="Cambria Math" w:hAnsi="Cambria Math" w:cs="Arial"/>
                    <w:spacing w:val="-4"/>
                    <w:sz w:val="28"/>
                    <w:szCs w:val="28"/>
                  </w:rPr>
                  <m:t>С</m:t>
                </m:r>
              </m:e>
              <m:sub>
                <m:r>
                  <w:rPr>
                    <w:rFonts w:ascii="Cambria Math" w:hAnsi="Cambria Math" w:cs="Arial"/>
                    <w:spacing w:val="-4"/>
                    <w:sz w:val="28"/>
                    <w:szCs w:val="28"/>
                  </w:rPr>
                  <m:t>МС-ИСП</m:t>
                </m:r>
              </m:sub>
            </m:sSub>
          </m:e>
        </m:d>
        <m:r>
          <w:rPr>
            <w:rFonts w:ascii="Cambria Math" w:hAnsi="Cambria Math" w:cs="Arial"/>
            <w:spacing w:val="-4"/>
            <w:sz w:val="28"/>
            <w:szCs w:val="28"/>
          </w:rPr>
          <m:t xml:space="preserve"> &lt; </m:t>
        </m:r>
        <m:rad>
          <m:radPr>
            <m:degHide m:val="1"/>
            <m:ctrlPr>
              <w:rPr>
                <w:rFonts w:ascii="Cambria Math" w:hAnsi="Cambria Math" w:cs="Arial"/>
                <w:i/>
                <w:spacing w:val="-4"/>
                <w:sz w:val="28"/>
                <w:szCs w:val="28"/>
              </w:rPr>
            </m:ctrlPr>
          </m:radPr>
          <m:deg/>
          <m:e>
            <m:sSubSup>
              <m:sSubSupPr>
                <m:ctrlPr>
                  <w:rPr>
                    <w:rFonts w:ascii="Cambria Math" w:hAnsi="Cambria Math" w:cs="Arial"/>
                    <w:i/>
                    <w:spacing w:val="-4"/>
                    <w:sz w:val="28"/>
                    <w:szCs w:val="28"/>
                  </w:rPr>
                </m:ctrlPr>
              </m:sSubSupPr>
              <m:e>
                <m:r>
                  <w:rPr>
                    <w:rFonts w:ascii="Cambria Math" w:hAnsi="Cambria Math" w:cs="Arial"/>
                    <w:spacing w:val="-4"/>
                    <w:sz w:val="28"/>
                    <w:szCs w:val="28"/>
                  </w:rPr>
                  <m:t>∆</m:t>
                </m:r>
              </m:e>
              <m:sub>
                <m:r>
                  <w:rPr>
                    <w:rFonts w:ascii="Cambria Math" w:hAnsi="Cambria Math" w:cs="Arial"/>
                    <w:spacing w:val="-4"/>
                    <w:sz w:val="28"/>
                    <w:szCs w:val="28"/>
                  </w:rPr>
                  <m:t>МС-ИСП</m:t>
                </m:r>
              </m:sub>
              <m:sup>
                <m:r>
                  <w:rPr>
                    <w:rFonts w:ascii="Cambria Math" w:hAnsi="Cambria Math" w:cs="Arial"/>
                    <w:spacing w:val="-4"/>
                    <w:sz w:val="28"/>
                    <w:szCs w:val="28"/>
                  </w:rPr>
                  <m:t>2</m:t>
                </m:r>
              </m:sup>
            </m:sSubSup>
            <m:r>
              <w:rPr>
                <w:rFonts w:ascii="Cambria Math" w:hAnsi="Cambria Math" w:cs="Arial"/>
                <w:spacing w:val="-4"/>
                <w:sz w:val="28"/>
                <w:szCs w:val="28"/>
              </w:rPr>
              <m:t>+</m:t>
            </m:r>
            <m:sSubSup>
              <m:sSubSupPr>
                <m:ctrlPr>
                  <w:rPr>
                    <w:rFonts w:ascii="Cambria Math" w:hAnsi="Cambria Math" w:cs="Arial"/>
                    <w:i/>
                    <w:spacing w:val="-4"/>
                    <w:sz w:val="28"/>
                    <w:szCs w:val="28"/>
                  </w:rPr>
                </m:ctrlPr>
              </m:sSubSupPr>
              <m:e>
                <m:r>
                  <w:rPr>
                    <w:rFonts w:ascii="Cambria Math" w:hAnsi="Cambria Math" w:cs="Arial"/>
                    <w:spacing w:val="-4"/>
                    <w:sz w:val="28"/>
                    <w:szCs w:val="28"/>
                  </w:rPr>
                  <m:t>∆</m:t>
                </m:r>
              </m:e>
              <m:sub>
                <m:r>
                  <w:rPr>
                    <w:rFonts w:ascii="Cambria Math" w:hAnsi="Cambria Math" w:cs="Arial"/>
                    <w:spacing w:val="-4"/>
                    <w:sz w:val="28"/>
                    <w:szCs w:val="28"/>
                  </w:rPr>
                  <m:t>АЭС-ИСП</m:t>
                </m:r>
              </m:sub>
              <m:sup>
                <m:r>
                  <w:rPr>
                    <w:rFonts w:ascii="Cambria Math" w:hAnsi="Cambria Math" w:cs="Arial"/>
                    <w:spacing w:val="-4"/>
                    <w:sz w:val="28"/>
                    <w:szCs w:val="28"/>
                  </w:rPr>
                  <m:t>2</m:t>
                </m:r>
              </m:sup>
            </m:sSubSup>
          </m:e>
        </m:rad>
      </m:oMath>
      <w:r w:rsidRPr="000414C3">
        <w:rPr>
          <w:rFonts w:cs="Arial"/>
          <w:spacing w:val="-3"/>
          <w:sz w:val="28"/>
          <w:szCs w:val="28"/>
          <w:vertAlign w:val="superscript"/>
        </w:rPr>
        <w:t xml:space="preserve">, </w:t>
      </w:r>
      <w:r w:rsidRPr="000414C3">
        <w:rPr>
          <w:rFonts w:cs="Arial"/>
          <w:spacing w:val="-3"/>
          <w:sz w:val="28"/>
          <w:szCs w:val="28"/>
        </w:rPr>
        <w:t>результаты МС-ИСП</w:t>
      </w:r>
      <w:r w:rsidRPr="000414C3">
        <w:rPr>
          <w:rFonts w:cs="Arial"/>
          <w:spacing w:val="-4"/>
          <w:sz w:val="28"/>
          <w:szCs w:val="28"/>
        </w:rPr>
        <w:t xml:space="preserve"> и АЭС-ИСП согласуются между собой.</w:t>
      </w:r>
    </w:p>
    <w:p w14:paraId="14A8F152" w14:textId="5F91507F" w:rsidR="002F79EC" w:rsidRPr="000414C3" w:rsidRDefault="002F79EC" w:rsidP="002F79EC">
      <w:pPr>
        <w:spacing w:after="0" w:line="360" w:lineRule="auto"/>
        <w:ind w:firstLine="624"/>
        <w:jc w:val="both"/>
        <w:rPr>
          <w:rFonts w:cs="Arial"/>
          <w:spacing w:val="-4"/>
          <w:sz w:val="28"/>
          <w:szCs w:val="28"/>
        </w:rPr>
      </w:pPr>
      <w:r w:rsidRPr="000414C3">
        <w:rPr>
          <w:rFonts w:cs="Arial"/>
          <w:sz w:val="28"/>
          <w:szCs w:val="28"/>
        </w:rPr>
        <w:t xml:space="preserve">Если </w:t>
      </w:r>
      <m:oMath>
        <m:d>
          <m:dPr>
            <m:begChr m:val="|"/>
            <m:endChr m:val="|"/>
            <m:ctrlPr>
              <w:rPr>
                <w:rFonts w:ascii="Cambria Math" w:hAnsi="Cambria Math" w:cs="Arial"/>
                <w:i/>
                <w:spacing w:val="-4"/>
                <w:sz w:val="28"/>
                <w:szCs w:val="28"/>
              </w:rPr>
            </m:ctrlPr>
          </m:dPr>
          <m:e>
            <m:sSub>
              <m:sSubPr>
                <m:ctrlPr>
                  <w:rPr>
                    <w:rFonts w:ascii="Cambria Math" w:hAnsi="Cambria Math" w:cs="Arial"/>
                    <w:i/>
                    <w:spacing w:val="-4"/>
                    <w:sz w:val="28"/>
                    <w:szCs w:val="28"/>
                  </w:rPr>
                </m:ctrlPr>
              </m:sSubPr>
              <m:e>
                <m:r>
                  <w:rPr>
                    <w:rFonts w:ascii="Cambria Math" w:hAnsi="Cambria Math" w:cs="Arial"/>
                    <w:spacing w:val="-4"/>
                    <w:sz w:val="28"/>
                    <w:szCs w:val="28"/>
                  </w:rPr>
                  <m:t>С</m:t>
                </m:r>
              </m:e>
              <m:sub>
                <m:r>
                  <w:rPr>
                    <w:rFonts w:ascii="Cambria Math" w:hAnsi="Cambria Math" w:cs="Arial"/>
                    <w:spacing w:val="-4"/>
                    <w:sz w:val="28"/>
                    <w:szCs w:val="28"/>
                  </w:rPr>
                  <m:t>АЭС-ИСП</m:t>
                </m:r>
              </m:sub>
            </m:sSub>
            <m:r>
              <w:rPr>
                <w:rFonts w:ascii="Cambria Math" w:hAnsi="Cambria Math" w:cs="Arial"/>
                <w:spacing w:val="-4"/>
                <w:sz w:val="28"/>
                <w:szCs w:val="28"/>
              </w:rPr>
              <m:t>-</m:t>
            </m:r>
            <m:sSub>
              <m:sSubPr>
                <m:ctrlPr>
                  <w:rPr>
                    <w:rFonts w:ascii="Cambria Math" w:hAnsi="Cambria Math" w:cs="Arial"/>
                    <w:i/>
                    <w:spacing w:val="-4"/>
                    <w:sz w:val="28"/>
                    <w:szCs w:val="28"/>
                  </w:rPr>
                </m:ctrlPr>
              </m:sSubPr>
              <m:e>
                <m:r>
                  <w:rPr>
                    <w:rFonts w:ascii="Cambria Math" w:hAnsi="Cambria Math" w:cs="Arial"/>
                    <w:spacing w:val="-4"/>
                    <w:sz w:val="28"/>
                    <w:szCs w:val="28"/>
                  </w:rPr>
                  <m:t>С</m:t>
                </m:r>
              </m:e>
              <m:sub>
                <m:r>
                  <w:rPr>
                    <w:rFonts w:ascii="Cambria Math" w:hAnsi="Cambria Math" w:cs="Arial"/>
                    <w:spacing w:val="-4"/>
                    <w:sz w:val="28"/>
                    <w:szCs w:val="28"/>
                  </w:rPr>
                  <m:t>МС-ИСП</m:t>
                </m:r>
              </m:sub>
            </m:sSub>
          </m:e>
        </m:d>
        <m:r>
          <w:rPr>
            <w:rFonts w:ascii="Cambria Math" w:hAnsi="Cambria Math" w:cs="Arial"/>
            <w:spacing w:val="-4"/>
            <w:sz w:val="28"/>
            <w:szCs w:val="28"/>
          </w:rPr>
          <m:t xml:space="preserve"> &gt; </m:t>
        </m:r>
        <m:rad>
          <m:radPr>
            <m:degHide m:val="1"/>
            <m:ctrlPr>
              <w:rPr>
                <w:rFonts w:ascii="Cambria Math" w:hAnsi="Cambria Math" w:cs="Arial"/>
                <w:i/>
                <w:spacing w:val="-4"/>
                <w:sz w:val="28"/>
                <w:szCs w:val="28"/>
              </w:rPr>
            </m:ctrlPr>
          </m:radPr>
          <m:deg/>
          <m:e>
            <m:sSubSup>
              <m:sSubSupPr>
                <m:ctrlPr>
                  <w:rPr>
                    <w:rFonts w:ascii="Cambria Math" w:hAnsi="Cambria Math" w:cs="Arial"/>
                    <w:i/>
                    <w:spacing w:val="-4"/>
                    <w:sz w:val="28"/>
                    <w:szCs w:val="28"/>
                  </w:rPr>
                </m:ctrlPr>
              </m:sSubSupPr>
              <m:e>
                <m:r>
                  <w:rPr>
                    <w:rFonts w:ascii="Cambria Math" w:hAnsi="Cambria Math" w:cs="Arial"/>
                    <w:spacing w:val="-4"/>
                    <w:sz w:val="28"/>
                    <w:szCs w:val="28"/>
                  </w:rPr>
                  <m:t>∆</m:t>
                </m:r>
              </m:e>
              <m:sub>
                <m:r>
                  <w:rPr>
                    <w:rFonts w:ascii="Cambria Math" w:hAnsi="Cambria Math" w:cs="Arial"/>
                    <w:spacing w:val="-4"/>
                    <w:sz w:val="28"/>
                    <w:szCs w:val="28"/>
                  </w:rPr>
                  <m:t>МС-ИСП</m:t>
                </m:r>
              </m:sub>
              <m:sup>
                <m:r>
                  <w:rPr>
                    <w:rFonts w:ascii="Cambria Math" w:hAnsi="Cambria Math" w:cs="Arial"/>
                    <w:spacing w:val="-4"/>
                    <w:sz w:val="28"/>
                    <w:szCs w:val="28"/>
                  </w:rPr>
                  <m:t>2</m:t>
                </m:r>
              </m:sup>
            </m:sSubSup>
            <m:r>
              <w:rPr>
                <w:rFonts w:ascii="Cambria Math" w:hAnsi="Cambria Math" w:cs="Arial"/>
                <w:spacing w:val="-4"/>
                <w:sz w:val="28"/>
                <w:szCs w:val="28"/>
              </w:rPr>
              <m:t>+</m:t>
            </m:r>
            <m:sSubSup>
              <m:sSubSupPr>
                <m:ctrlPr>
                  <w:rPr>
                    <w:rFonts w:ascii="Cambria Math" w:hAnsi="Cambria Math" w:cs="Arial"/>
                    <w:i/>
                    <w:spacing w:val="-4"/>
                    <w:sz w:val="28"/>
                    <w:szCs w:val="28"/>
                  </w:rPr>
                </m:ctrlPr>
              </m:sSubSupPr>
              <m:e>
                <m:r>
                  <w:rPr>
                    <w:rFonts w:ascii="Cambria Math" w:hAnsi="Cambria Math" w:cs="Arial"/>
                    <w:spacing w:val="-4"/>
                    <w:sz w:val="28"/>
                    <w:szCs w:val="28"/>
                  </w:rPr>
                  <m:t>∆</m:t>
                </m:r>
              </m:e>
              <m:sub>
                <m:r>
                  <w:rPr>
                    <w:rFonts w:ascii="Cambria Math" w:hAnsi="Cambria Math" w:cs="Arial"/>
                    <w:spacing w:val="-4"/>
                    <w:sz w:val="28"/>
                    <w:szCs w:val="28"/>
                  </w:rPr>
                  <m:t>АЭС-ИСП</m:t>
                </m:r>
              </m:sub>
              <m:sup>
                <m:r>
                  <w:rPr>
                    <w:rFonts w:ascii="Cambria Math" w:hAnsi="Cambria Math" w:cs="Arial"/>
                    <w:spacing w:val="-4"/>
                    <w:sz w:val="28"/>
                    <w:szCs w:val="28"/>
                  </w:rPr>
                  <m:t>2</m:t>
                </m:r>
              </m:sup>
            </m:sSubSup>
          </m:e>
        </m:rad>
      </m:oMath>
      <w:r w:rsidRPr="000414C3">
        <w:rPr>
          <w:rFonts w:cs="Arial"/>
          <w:sz w:val="28"/>
          <w:szCs w:val="28"/>
        </w:rPr>
        <w:t>,</w:t>
      </w:r>
      <w:r w:rsidRPr="000414C3">
        <w:rPr>
          <w:rFonts w:cs="Arial"/>
          <w:sz w:val="28"/>
          <w:szCs w:val="28"/>
        </w:rPr>
        <w:t xml:space="preserve"> результаты МС-ИСП</w:t>
      </w:r>
      <w:r w:rsidRPr="000414C3">
        <w:rPr>
          <w:rFonts w:cs="Arial"/>
          <w:spacing w:val="-4"/>
          <w:sz w:val="28"/>
          <w:szCs w:val="28"/>
        </w:rPr>
        <w:t xml:space="preserve"> и АЭС-ИСП между собой не согласуются и выясняют </w:t>
      </w:r>
      <w:r w:rsidRPr="000414C3">
        <w:rPr>
          <w:rFonts w:cs="Arial"/>
          <w:color w:val="000000"/>
          <w:sz w:val="28"/>
          <w:szCs w:val="28"/>
        </w:rPr>
        <w:t>причины, приводящие к неудовлетворительным результатам контроля, и устраняют их.</w:t>
      </w:r>
      <w:r w:rsidRPr="000414C3">
        <w:rPr>
          <w:rFonts w:cs="Arial"/>
          <w:spacing w:val="-4"/>
          <w:sz w:val="28"/>
          <w:szCs w:val="28"/>
        </w:rPr>
        <w:t xml:space="preserve"> </w:t>
      </w:r>
    </w:p>
    <w:p w14:paraId="303EA4A4" w14:textId="77777777" w:rsidR="002F79EC" w:rsidRPr="000414C3" w:rsidRDefault="002F79EC" w:rsidP="002F79EC">
      <w:pPr>
        <w:spacing w:after="0" w:line="360" w:lineRule="auto"/>
        <w:ind w:firstLine="624"/>
        <w:jc w:val="both"/>
        <w:rPr>
          <w:rFonts w:cs="Arial"/>
          <w:spacing w:val="-4"/>
          <w:sz w:val="28"/>
          <w:szCs w:val="28"/>
        </w:rPr>
      </w:pPr>
      <w:r w:rsidRPr="000414C3">
        <w:rPr>
          <w:spacing w:val="-4"/>
          <w:sz w:val="28"/>
          <w:szCs w:val="28"/>
        </w:rPr>
        <w:t>7.2.</w:t>
      </w:r>
      <w:r w:rsidR="00D373F4" w:rsidRPr="000414C3">
        <w:rPr>
          <w:spacing w:val="-4"/>
          <w:sz w:val="28"/>
          <w:szCs w:val="28"/>
        </w:rPr>
        <w:t>9</w:t>
      </w:r>
      <w:r w:rsidRPr="000414C3">
        <w:rPr>
          <w:spacing w:val="-4"/>
          <w:sz w:val="28"/>
          <w:szCs w:val="28"/>
        </w:rPr>
        <w:t>.4</w:t>
      </w:r>
      <w:r w:rsidRPr="000414C3">
        <w:rPr>
          <w:b/>
          <w:spacing w:val="-4"/>
          <w:sz w:val="28"/>
          <w:szCs w:val="28"/>
        </w:rPr>
        <w:t xml:space="preserve"> </w:t>
      </w:r>
      <w:r w:rsidRPr="000414C3">
        <w:rPr>
          <w:rFonts w:cs="Arial"/>
          <w:spacing w:val="-4"/>
          <w:sz w:val="28"/>
          <w:szCs w:val="28"/>
        </w:rPr>
        <w:t xml:space="preserve">Для элементов, представленных в таблице </w:t>
      </w:r>
      <w:r w:rsidR="00217413" w:rsidRPr="000414C3">
        <w:rPr>
          <w:rFonts w:cs="Arial"/>
          <w:spacing w:val="-4"/>
          <w:sz w:val="28"/>
          <w:szCs w:val="28"/>
        </w:rPr>
        <w:t>8</w:t>
      </w:r>
      <w:r w:rsidRPr="000414C3">
        <w:rPr>
          <w:rFonts w:cs="Arial"/>
          <w:spacing w:val="-4"/>
          <w:sz w:val="28"/>
          <w:szCs w:val="28"/>
        </w:rPr>
        <w:t>, принимают средний результат единичных определений АЭС-ИСП и МС-ИСП в пробе.</w:t>
      </w:r>
    </w:p>
    <w:p w14:paraId="6E3EF6DA" w14:textId="625D23FA" w:rsidR="002F79EC" w:rsidRPr="000414C3" w:rsidRDefault="002F79EC" w:rsidP="002F79EC">
      <w:pPr>
        <w:spacing w:after="0" w:line="360" w:lineRule="auto"/>
        <w:ind w:firstLine="624"/>
        <w:jc w:val="both"/>
        <w:rPr>
          <w:rFonts w:cs="Arial"/>
          <w:spacing w:val="-4"/>
          <w:sz w:val="28"/>
          <w:szCs w:val="28"/>
        </w:rPr>
      </w:pPr>
      <w:r w:rsidRPr="000414C3">
        <w:rPr>
          <w:rFonts w:cs="Arial"/>
          <w:sz w:val="28"/>
          <w:szCs w:val="28"/>
        </w:rPr>
        <w:t>За окончательный результат анализа для элементов</w:t>
      </w:r>
      <w:r w:rsidRPr="000414C3">
        <w:rPr>
          <w:rFonts w:cs="Arial"/>
          <w:spacing w:val="-4"/>
          <w:sz w:val="28"/>
          <w:szCs w:val="28"/>
        </w:rPr>
        <w:t xml:space="preserve">, приведенных в таблице </w:t>
      </w:r>
      <w:r w:rsidR="00444AC6" w:rsidRPr="000414C3">
        <w:rPr>
          <w:rFonts w:cs="Arial"/>
          <w:spacing w:val="-4"/>
          <w:sz w:val="28"/>
          <w:szCs w:val="28"/>
        </w:rPr>
        <w:t>10</w:t>
      </w:r>
      <w:r w:rsidRPr="000414C3">
        <w:rPr>
          <w:rFonts w:cs="Arial"/>
          <w:spacing w:val="-4"/>
          <w:sz w:val="28"/>
          <w:szCs w:val="28"/>
        </w:rPr>
        <w:t>, принимают результат единичного АЭС-ИСП определения в образце пробы.</w:t>
      </w:r>
    </w:p>
    <w:p w14:paraId="0090E9C8" w14:textId="77777777" w:rsidR="002F79EC" w:rsidRPr="000414C3" w:rsidRDefault="002F79EC" w:rsidP="002F79EC">
      <w:pPr>
        <w:spacing w:before="120" w:after="0"/>
        <w:ind w:firstLine="0"/>
        <w:jc w:val="right"/>
        <w:rPr>
          <w:rFonts w:cs="Arial"/>
          <w:sz w:val="28"/>
          <w:szCs w:val="28"/>
          <w:lang w:eastAsia="zh-CN"/>
        </w:rPr>
      </w:pPr>
    </w:p>
    <w:p w14:paraId="52655660" w14:textId="2A3A1D64" w:rsidR="002F79EC" w:rsidRPr="000414C3" w:rsidRDefault="004A576A" w:rsidP="00AD692B">
      <w:pPr>
        <w:spacing w:after="0" w:line="360" w:lineRule="auto"/>
        <w:ind w:firstLine="0"/>
        <w:jc w:val="both"/>
        <w:rPr>
          <w:rFonts w:cs="Arial"/>
          <w:sz w:val="28"/>
          <w:szCs w:val="28"/>
          <w:lang w:eastAsia="zh-CN"/>
        </w:rPr>
      </w:pPr>
      <w:r w:rsidRPr="000414C3">
        <w:rPr>
          <w:rFonts w:cs="Arial"/>
          <w:spacing w:val="40"/>
          <w:sz w:val="28"/>
          <w:szCs w:val="28"/>
          <w:lang w:eastAsia="zh-CN"/>
        </w:rPr>
        <w:t>Таблица</w:t>
      </w:r>
      <w:r w:rsidRPr="000414C3">
        <w:rPr>
          <w:rFonts w:cs="Arial"/>
          <w:sz w:val="28"/>
          <w:szCs w:val="28"/>
          <w:lang w:eastAsia="zh-CN"/>
        </w:rPr>
        <w:t xml:space="preserve"> </w:t>
      </w:r>
      <w:r w:rsidR="00444AC6" w:rsidRPr="000414C3">
        <w:rPr>
          <w:rFonts w:cs="Arial"/>
          <w:sz w:val="28"/>
          <w:szCs w:val="28"/>
          <w:lang w:eastAsia="zh-CN"/>
        </w:rPr>
        <w:t>10</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002F79EC" w:rsidRPr="000414C3">
        <w:rPr>
          <w:rFonts w:cs="Arial"/>
          <w:sz w:val="28"/>
          <w:szCs w:val="28"/>
        </w:rPr>
        <w:t>Элементы, определяемые АЭС-ИСП методом, и диапазоны их измерений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697"/>
        <w:gridCol w:w="4677"/>
      </w:tblGrid>
      <w:tr w:rsidR="00AD692B" w:rsidRPr="000414C3" w14:paraId="79261BAB" w14:textId="77777777" w:rsidTr="00AD692B">
        <w:trPr>
          <w:trHeight w:val="925"/>
          <w:jc w:val="center"/>
        </w:trPr>
        <w:tc>
          <w:tcPr>
            <w:tcW w:w="5524" w:type="dxa"/>
            <w:gridSpan w:val="2"/>
            <w:shd w:val="clear" w:color="auto" w:fill="auto"/>
            <w:vAlign w:val="center"/>
          </w:tcPr>
          <w:p w14:paraId="14AF8DFA" w14:textId="77777777" w:rsidR="00AD692B" w:rsidRPr="000414C3" w:rsidRDefault="00AD692B" w:rsidP="002F79EC">
            <w:pPr>
              <w:spacing w:after="0"/>
              <w:ind w:firstLine="0"/>
              <w:jc w:val="center"/>
              <w:rPr>
                <w:spacing w:val="-4"/>
                <w:sz w:val="28"/>
                <w:szCs w:val="28"/>
              </w:rPr>
            </w:pPr>
            <w:r w:rsidRPr="000414C3">
              <w:rPr>
                <w:spacing w:val="-4"/>
                <w:sz w:val="28"/>
                <w:szCs w:val="28"/>
              </w:rPr>
              <w:t>Определяемый элемент (компонент)</w:t>
            </w:r>
          </w:p>
        </w:tc>
        <w:tc>
          <w:tcPr>
            <w:tcW w:w="4677" w:type="dxa"/>
            <w:shd w:val="clear" w:color="auto" w:fill="auto"/>
            <w:vAlign w:val="center"/>
          </w:tcPr>
          <w:p w14:paraId="2DE65A62" w14:textId="77777777" w:rsidR="00AD692B" w:rsidRPr="000414C3" w:rsidRDefault="00AD692B" w:rsidP="002F79EC">
            <w:pPr>
              <w:spacing w:after="0" w:line="276" w:lineRule="auto"/>
              <w:ind w:firstLine="0"/>
              <w:jc w:val="center"/>
              <w:rPr>
                <w:spacing w:val="-4"/>
                <w:sz w:val="28"/>
                <w:szCs w:val="28"/>
              </w:rPr>
            </w:pPr>
            <w:r w:rsidRPr="000414C3">
              <w:rPr>
                <w:rFonts w:cs="Arial"/>
                <w:sz w:val="28"/>
                <w:szCs w:val="28"/>
              </w:rPr>
              <w:t>Диапазон измерений массовой доли определяемого элемента (компонента), %</w:t>
            </w:r>
          </w:p>
        </w:tc>
      </w:tr>
      <w:tr w:rsidR="00AD692B" w:rsidRPr="000414C3" w14:paraId="0B3D6C48"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600668F"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Скандий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86B441C"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Sc</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6209693"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0,0050 – 0,10</w:t>
            </w:r>
          </w:p>
        </w:tc>
      </w:tr>
      <w:tr w:rsidR="00AD692B" w:rsidRPr="000414C3" w14:paraId="56D36485"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E6FC8B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Фосфор в пересчете на оксид</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1731388" w14:textId="77777777" w:rsidR="00AD692B" w:rsidRPr="000414C3" w:rsidRDefault="00AD692B" w:rsidP="002F79EC">
            <w:pPr>
              <w:spacing w:after="0" w:line="276" w:lineRule="auto"/>
              <w:ind w:firstLine="0"/>
              <w:jc w:val="center"/>
              <w:rPr>
                <w:spacing w:val="-4"/>
                <w:sz w:val="28"/>
                <w:szCs w:val="28"/>
              </w:rPr>
            </w:pPr>
            <w:r w:rsidRPr="000414C3">
              <w:rPr>
                <w:rFonts w:cs="Arial"/>
                <w:sz w:val="28"/>
                <w:szCs w:val="28"/>
              </w:rPr>
              <w:t>Р</w:t>
            </w:r>
            <w:r w:rsidRPr="000414C3">
              <w:rPr>
                <w:rFonts w:cs="Arial"/>
                <w:sz w:val="28"/>
                <w:szCs w:val="28"/>
                <w:vertAlign w:val="subscript"/>
                <w:lang w:val="en-US"/>
              </w:rPr>
              <w:t>2</w:t>
            </w:r>
            <w:r w:rsidRPr="000414C3">
              <w:rPr>
                <w:rFonts w:cs="Arial"/>
                <w:sz w:val="28"/>
                <w:szCs w:val="28"/>
                <w:lang w:val="en-US"/>
              </w:rPr>
              <w:t>O</w:t>
            </w:r>
            <w:r w:rsidRPr="000414C3">
              <w:rPr>
                <w:rFonts w:cs="Arial"/>
                <w:sz w:val="28"/>
                <w:szCs w:val="28"/>
                <w:vertAlign w:val="subscript"/>
                <w:lang w:val="en-US"/>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26C10B18"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1,0 – 40,0</w:t>
            </w:r>
          </w:p>
        </w:tc>
      </w:tr>
      <w:tr w:rsidR="00AD692B" w:rsidRPr="000414C3" w14:paraId="75B22B3C"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6C4232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Кальций в пересчете на оксид</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D84502D"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lang w:val="en-US"/>
              </w:rPr>
              <w:t>CaO</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4804A81D"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0,20 – 20,0</w:t>
            </w:r>
          </w:p>
        </w:tc>
      </w:tr>
      <w:tr w:rsidR="00AD692B" w:rsidRPr="000414C3" w14:paraId="2D68A68A"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F31A0AC"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Марганец</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DEDB456" w14:textId="77777777" w:rsidR="00AD692B" w:rsidRPr="000414C3" w:rsidRDefault="00AD692B" w:rsidP="002F79EC">
            <w:pPr>
              <w:spacing w:after="0" w:line="276" w:lineRule="auto"/>
              <w:ind w:firstLine="0"/>
              <w:jc w:val="center"/>
              <w:rPr>
                <w:spacing w:val="-4"/>
                <w:sz w:val="28"/>
                <w:szCs w:val="28"/>
              </w:rPr>
            </w:pPr>
            <w:r w:rsidRPr="000414C3">
              <w:rPr>
                <w:rFonts w:cs="Arial"/>
                <w:sz w:val="28"/>
                <w:szCs w:val="28"/>
                <w:lang w:val="en-US"/>
              </w:rPr>
              <w:t>Mn</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32C1684"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0,010 – 20,0</w:t>
            </w:r>
          </w:p>
        </w:tc>
      </w:tr>
      <w:tr w:rsidR="00AD692B" w:rsidRPr="000414C3" w14:paraId="067527A4"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2C9B4C8"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Железо</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F291C6C" w14:textId="77777777" w:rsidR="00AD692B" w:rsidRPr="000414C3" w:rsidRDefault="00AD692B" w:rsidP="002F79EC">
            <w:pPr>
              <w:spacing w:after="0" w:line="276" w:lineRule="auto"/>
              <w:ind w:firstLine="0"/>
              <w:jc w:val="center"/>
              <w:rPr>
                <w:spacing w:val="-4"/>
                <w:sz w:val="28"/>
                <w:szCs w:val="28"/>
              </w:rPr>
            </w:pPr>
            <w:r w:rsidRPr="000414C3">
              <w:rPr>
                <w:rFonts w:cs="Arial"/>
                <w:sz w:val="28"/>
                <w:szCs w:val="28"/>
                <w:lang w:val="en-US"/>
              </w:rPr>
              <w:t>Fe</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73424D0"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0,50 – 40,0</w:t>
            </w:r>
          </w:p>
        </w:tc>
      </w:tr>
    </w:tbl>
    <w:p w14:paraId="577E7D84" w14:textId="77777777" w:rsidR="002F79EC" w:rsidRPr="000414C3" w:rsidRDefault="002F79EC" w:rsidP="002F79EC">
      <w:pPr>
        <w:spacing w:after="0" w:line="360" w:lineRule="auto"/>
        <w:ind w:firstLine="624"/>
        <w:jc w:val="both"/>
        <w:rPr>
          <w:rFonts w:ascii="Times New Roman" w:hAnsi="Times New Roman"/>
          <w:spacing w:val="-4"/>
          <w:sz w:val="28"/>
          <w:szCs w:val="28"/>
        </w:rPr>
      </w:pPr>
    </w:p>
    <w:p w14:paraId="2AA220F9" w14:textId="12864A91" w:rsidR="002F79EC" w:rsidRPr="000414C3" w:rsidRDefault="002F79EC" w:rsidP="002F79EC">
      <w:pPr>
        <w:spacing w:after="0" w:line="360" w:lineRule="auto"/>
        <w:ind w:firstLine="624"/>
        <w:jc w:val="both"/>
        <w:rPr>
          <w:rFonts w:cs="Arial"/>
          <w:spacing w:val="-4"/>
          <w:sz w:val="28"/>
          <w:szCs w:val="28"/>
        </w:rPr>
      </w:pPr>
      <w:r w:rsidRPr="000414C3">
        <w:rPr>
          <w:rFonts w:cs="Arial"/>
          <w:spacing w:val="-4"/>
          <w:sz w:val="28"/>
          <w:szCs w:val="28"/>
        </w:rPr>
        <w:t xml:space="preserve">Для элементов, приведенных в таблице </w:t>
      </w:r>
      <w:r w:rsidR="00802159" w:rsidRPr="000414C3">
        <w:rPr>
          <w:rFonts w:cs="Arial"/>
          <w:spacing w:val="-4"/>
          <w:sz w:val="28"/>
          <w:szCs w:val="28"/>
        </w:rPr>
        <w:t>1</w:t>
      </w:r>
      <w:r w:rsidR="00444AC6" w:rsidRPr="000414C3">
        <w:rPr>
          <w:rFonts w:cs="Arial"/>
          <w:spacing w:val="-4"/>
          <w:sz w:val="28"/>
          <w:szCs w:val="28"/>
        </w:rPr>
        <w:t>1</w:t>
      </w:r>
      <w:r w:rsidRPr="000414C3">
        <w:rPr>
          <w:rFonts w:cs="Arial"/>
          <w:spacing w:val="-4"/>
          <w:sz w:val="28"/>
          <w:szCs w:val="28"/>
        </w:rPr>
        <w:t xml:space="preserve">, принимают результат единичного МС-ИСП определения в образце пробы. </w:t>
      </w:r>
    </w:p>
    <w:p w14:paraId="28D7B924" w14:textId="77777777" w:rsidR="002F79EC" w:rsidRPr="000414C3" w:rsidRDefault="002F79EC" w:rsidP="002F79EC">
      <w:pPr>
        <w:spacing w:before="120" w:after="0"/>
        <w:ind w:firstLine="0"/>
        <w:jc w:val="right"/>
        <w:rPr>
          <w:rFonts w:cs="Arial"/>
          <w:lang w:eastAsia="zh-CN"/>
        </w:rPr>
      </w:pPr>
    </w:p>
    <w:p w14:paraId="76E654E5" w14:textId="77777777" w:rsidR="00F94B3B" w:rsidRPr="000414C3" w:rsidRDefault="00F94B3B" w:rsidP="002F79EC">
      <w:pPr>
        <w:spacing w:before="120" w:after="0"/>
        <w:ind w:firstLine="0"/>
        <w:jc w:val="right"/>
        <w:rPr>
          <w:rFonts w:cs="Arial"/>
          <w:lang w:eastAsia="zh-CN"/>
        </w:rPr>
      </w:pPr>
    </w:p>
    <w:p w14:paraId="7D53C595" w14:textId="77777777" w:rsidR="00F94B3B" w:rsidRPr="000414C3" w:rsidRDefault="00F94B3B" w:rsidP="002F79EC">
      <w:pPr>
        <w:spacing w:before="120" w:after="0"/>
        <w:ind w:firstLine="0"/>
        <w:jc w:val="right"/>
        <w:rPr>
          <w:rFonts w:cs="Arial"/>
          <w:lang w:eastAsia="zh-CN"/>
        </w:rPr>
      </w:pPr>
    </w:p>
    <w:p w14:paraId="11CFD0A7" w14:textId="780944B3" w:rsidR="002F79EC" w:rsidRPr="000414C3" w:rsidRDefault="004A576A" w:rsidP="001D5C5B">
      <w:pPr>
        <w:spacing w:before="120" w:after="0" w:line="360" w:lineRule="auto"/>
        <w:ind w:firstLine="0"/>
        <w:rPr>
          <w:rFonts w:cs="Arial"/>
          <w:sz w:val="28"/>
          <w:szCs w:val="28"/>
        </w:rPr>
      </w:pPr>
      <w:r w:rsidRPr="000414C3">
        <w:rPr>
          <w:rFonts w:cs="Arial"/>
          <w:sz w:val="28"/>
          <w:szCs w:val="28"/>
        </w:rPr>
        <w:t>Таблица 1</w:t>
      </w:r>
      <w:r w:rsidR="00444AC6" w:rsidRPr="000414C3">
        <w:rPr>
          <w:rFonts w:cs="Arial"/>
          <w:sz w:val="28"/>
          <w:szCs w:val="28"/>
        </w:rPr>
        <w:t>1</w:t>
      </w:r>
      <w:r w:rsidRPr="000414C3">
        <w:rPr>
          <w:rFonts w:cs="Arial"/>
          <w:sz w:val="28"/>
          <w:szCs w:val="28"/>
        </w:rPr>
        <w:t xml:space="preserve"> </w:t>
      </w:r>
      <w:r w:rsidRPr="000414C3">
        <w:rPr>
          <w:rFonts w:cs="Arial"/>
          <w:sz w:val="28"/>
          <w:szCs w:val="28"/>
        </w:rPr>
        <w:sym w:font="Symbol" w:char="F02D"/>
      </w:r>
      <w:r w:rsidRPr="000414C3">
        <w:rPr>
          <w:rFonts w:cs="Arial"/>
          <w:sz w:val="28"/>
          <w:szCs w:val="28"/>
        </w:rPr>
        <w:t xml:space="preserve"> </w:t>
      </w:r>
      <w:r w:rsidR="002F79EC" w:rsidRPr="000414C3">
        <w:rPr>
          <w:rFonts w:cs="Arial"/>
          <w:sz w:val="28"/>
          <w:szCs w:val="28"/>
        </w:rPr>
        <w:t>Элементы, определяемые МС-ИСП методом, и диапазоны их измерений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697"/>
        <w:gridCol w:w="4536"/>
      </w:tblGrid>
      <w:tr w:rsidR="00AD692B" w:rsidRPr="000414C3" w14:paraId="7B761055" w14:textId="77777777" w:rsidTr="00AD692B">
        <w:trPr>
          <w:trHeight w:val="925"/>
          <w:jc w:val="center"/>
        </w:trPr>
        <w:tc>
          <w:tcPr>
            <w:tcW w:w="5524" w:type="dxa"/>
            <w:gridSpan w:val="2"/>
            <w:shd w:val="clear" w:color="auto" w:fill="auto"/>
            <w:vAlign w:val="center"/>
          </w:tcPr>
          <w:p w14:paraId="6C846351" w14:textId="77777777" w:rsidR="00AD692B" w:rsidRPr="000414C3" w:rsidRDefault="00AD692B" w:rsidP="002F79EC">
            <w:pPr>
              <w:spacing w:after="0"/>
              <w:ind w:firstLine="0"/>
              <w:jc w:val="center"/>
              <w:rPr>
                <w:spacing w:val="-4"/>
                <w:sz w:val="28"/>
                <w:szCs w:val="28"/>
              </w:rPr>
            </w:pPr>
            <w:r w:rsidRPr="000414C3">
              <w:rPr>
                <w:spacing w:val="-4"/>
                <w:sz w:val="28"/>
                <w:szCs w:val="28"/>
              </w:rPr>
              <w:t>Определяемый элемент</w:t>
            </w:r>
          </w:p>
        </w:tc>
        <w:tc>
          <w:tcPr>
            <w:tcW w:w="4536" w:type="dxa"/>
            <w:shd w:val="clear" w:color="auto" w:fill="auto"/>
            <w:vAlign w:val="center"/>
          </w:tcPr>
          <w:p w14:paraId="2DE313A9" w14:textId="77777777" w:rsidR="00AD692B" w:rsidRPr="000414C3" w:rsidRDefault="00AD692B" w:rsidP="002F79EC">
            <w:pPr>
              <w:spacing w:after="0" w:line="276" w:lineRule="auto"/>
              <w:ind w:firstLine="0"/>
              <w:jc w:val="center"/>
              <w:rPr>
                <w:spacing w:val="-4"/>
                <w:sz w:val="28"/>
                <w:szCs w:val="28"/>
              </w:rPr>
            </w:pPr>
            <w:r w:rsidRPr="000414C3">
              <w:rPr>
                <w:rFonts w:cs="Arial"/>
                <w:sz w:val="28"/>
                <w:szCs w:val="28"/>
              </w:rPr>
              <w:t>Диапазон измерений массовой доли определяемого элемента, %</w:t>
            </w:r>
          </w:p>
        </w:tc>
      </w:tr>
      <w:tr w:rsidR="00AD692B" w:rsidRPr="000414C3" w14:paraId="3742EC26"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B5D9A3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Лантан</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0F139D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La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143F60B"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w:t>
            </w:r>
            <w:r w:rsidRPr="000414C3">
              <w:rPr>
                <w:rFonts w:cs="Arial"/>
                <w:snapToGrid w:val="0"/>
                <w:color w:val="000000"/>
                <w:sz w:val="28"/>
                <w:szCs w:val="28"/>
                <w:lang w:val="en-US"/>
              </w:rPr>
              <w:t>002</w:t>
            </w:r>
            <w:r w:rsidRPr="000414C3">
              <w:rPr>
                <w:rFonts w:cs="Arial"/>
                <w:snapToGrid w:val="0"/>
                <w:color w:val="000000"/>
                <w:sz w:val="28"/>
                <w:szCs w:val="28"/>
              </w:rPr>
              <w:t>0 – 0</w:t>
            </w:r>
            <w:r w:rsidRPr="000414C3">
              <w:rPr>
                <w:rFonts w:cs="Arial"/>
                <w:snapToGrid w:val="0"/>
                <w:color w:val="000000"/>
                <w:sz w:val="28"/>
                <w:szCs w:val="28"/>
                <w:lang w:val="en-US"/>
              </w:rPr>
              <w:t>,0050</w:t>
            </w:r>
          </w:p>
        </w:tc>
      </w:tr>
      <w:tr w:rsidR="00AD692B" w:rsidRPr="000414C3" w14:paraId="4CED33E3"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D6A33B7"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Церий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E4EB904"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Ce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D1C9781"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lang w:val="en-US"/>
              </w:rPr>
              <w:t>0,005</w:t>
            </w:r>
            <w:r w:rsidRPr="000414C3">
              <w:rPr>
                <w:rFonts w:cs="Arial"/>
                <w:snapToGrid w:val="0"/>
                <w:color w:val="000000"/>
                <w:sz w:val="28"/>
                <w:szCs w:val="28"/>
              </w:rPr>
              <w:t xml:space="preserve">0 – </w:t>
            </w:r>
            <w:r w:rsidRPr="000414C3">
              <w:rPr>
                <w:rFonts w:cs="Arial"/>
                <w:snapToGrid w:val="0"/>
                <w:color w:val="000000"/>
                <w:sz w:val="28"/>
                <w:szCs w:val="28"/>
                <w:lang w:val="en-US"/>
              </w:rPr>
              <w:t>0,010</w:t>
            </w:r>
          </w:p>
        </w:tc>
      </w:tr>
      <w:tr w:rsidR="00AD692B" w:rsidRPr="000414C3" w14:paraId="5792EBCD"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EC6767"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Празеодим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247AF64"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Pr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320420F"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w:t>
            </w:r>
            <w:r w:rsidRPr="000414C3">
              <w:rPr>
                <w:rFonts w:cs="Arial"/>
                <w:snapToGrid w:val="0"/>
                <w:color w:val="000000"/>
                <w:sz w:val="28"/>
                <w:szCs w:val="28"/>
                <w:lang w:val="en-US"/>
              </w:rPr>
              <w:t>005</w:t>
            </w:r>
            <w:r w:rsidRPr="000414C3">
              <w:rPr>
                <w:rFonts w:cs="Arial"/>
                <w:snapToGrid w:val="0"/>
                <w:color w:val="000000"/>
                <w:sz w:val="28"/>
                <w:szCs w:val="28"/>
              </w:rPr>
              <w:t xml:space="preserve">0 – </w:t>
            </w:r>
            <w:r w:rsidRPr="000414C3">
              <w:rPr>
                <w:rFonts w:cs="Arial"/>
                <w:snapToGrid w:val="0"/>
                <w:color w:val="000000"/>
                <w:sz w:val="28"/>
                <w:szCs w:val="28"/>
                <w:lang w:val="en-US"/>
              </w:rPr>
              <w:t>0,010</w:t>
            </w:r>
          </w:p>
        </w:tc>
      </w:tr>
      <w:tr w:rsidR="00AD692B" w:rsidRPr="000414C3" w14:paraId="19D2A6E7"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A6D0AB7"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Неодим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440CFE6"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Nd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5744D9F"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w:t>
            </w:r>
            <w:r w:rsidRPr="000414C3">
              <w:rPr>
                <w:rFonts w:cs="Arial"/>
                <w:snapToGrid w:val="0"/>
                <w:color w:val="000000"/>
                <w:sz w:val="28"/>
                <w:szCs w:val="28"/>
                <w:lang w:val="en-US"/>
              </w:rPr>
              <w:t>002</w:t>
            </w:r>
            <w:r w:rsidRPr="000414C3">
              <w:rPr>
                <w:rFonts w:cs="Arial"/>
                <w:snapToGrid w:val="0"/>
                <w:color w:val="000000"/>
                <w:sz w:val="28"/>
                <w:szCs w:val="28"/>
              </w:rPr>
              <w:t>0 – 0,010</w:t>
            </w:r>
          </w:p>
        </w:tc>
      </w:tr>
      <w:tr w:rsidR="00AD692B" w:rsidRPr="000414C3" w14:paraId="2119A5E7"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59B31A"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Гадолиний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938B55A"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Gd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F920D6A"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0,0</w:t>
            </w:r>
            <w:r w:rsidRPr="000414C3">
              <w:rPr>
                <w:rFonts w:cs="Arial"/>
                <w:snapToGrid w:val="0"/>
                <w:color w:val="000000"/>
                <w:sz w:val="28"/>
                <w:szCs w:val="28"/>
                <w:lang w:val="en-US"/>
              </w:rPr>
              <w:t>02</w:t>
            </w:r>
            <w:r w:rsidRPr="000414C3">
              <w:rPr>
                <w:rFonts w:cs="Arial"/>
                <w:snapToGrid w:val="0"/>
                <w:color w:val="000000"/>
                <w:sz w:val="28"/>
                <w:szCs w:val="28"/>
              </w:rPr>
              <w:t xml:space="preserve">0 – </w:t>
            </w:r>
            <w:r w:rsidRPr="000414C3">
              <w:rPr>
                <w:rFonts w:cs="Arial"/>
                <w:snapToGrid w:val="0"/>
                <w:color w:val="000000"/>
                <w:sz w:val="28"/>
                <w:szCs w:val="28"/>
                <w:lang w:val="en-US"/>
              </w:rPr>
              <w:t>0,010</w:t>
            </w:r>
          </w:p>
        </w:tc>
      </w:tr>
      <w:tr w:rsidR="00AD692B" w:rsidRPr="000414C3" w14:paraId="5E672269"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FFE5546"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Тербий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B1A4DC7"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Tb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B267BC6"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0,00</w:t>
            </w:r>
            <w:r w:rsidRPr="000414C3">
              <w:rPr>
                <w:rFonts w:cs="Arial"/>
                <w:snapToGrid w:val="0"/>
                <w:color w:val="000000"/>
                <w:sz w:val="28"/>
                <w:szCs w:val="28"/>
                <w:lang w:val="en-US"/>
              </w:rPr>
              <w:t>1</w:t>
            </w:r>
            <w:r w:rsidRPr="000414C3">
              <w:rPr>
                <w:rFonts w:cs="Arial"/>
                <w:snapToGrid w:val="0"/>
                <w:color w:val="000000"/>
                <w:sz w:val="28"/>
                <w:szCs w:val="28"/>
              </w:rPr>
              <w:t xml:space="preserve">0 – </w:t>
            </w:r>
            <w:r w:rsidRPr="000414C3">
              <w:rPr>
                <w:rFonts w:cs="Arial"/>
                <w:snapToGrid w:val="0"/>
                <w:color w:val="000000"/>
                <w:sz w:val="28"/>
                <w:szCs w:val="28"/>
                <w:lang w:val="en-US"/>
              </w:rPr>
              <w:t>0,010</w:t>
            </w:r>
          </w:p>
        </w:tc>
      </w:tr>
      <w:tr w:rsidR="00AD692B" w:rsidRPr="000414C3" w14:paraId="54038920"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59FFAED"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Диспрозий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56A1556"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Dy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1C169C5"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0,0</w:t>
            </w:r>
            <w:r w:rsidRPr="000414C3">
              <w:rPr>
                <w:rFonts w:cs="Arial"/>
                <w:snapToGrid w:val="0"/>
                <w:color w:val="000000"/>
                <w:sz w:val="28"/>
                <w:szCs w:val="28"/>
                <w:lang w:val="en-US"/>
              </w:rPr>
              <w:t>02</w:t>
            </w:r>
            <w:r w:rsidRPr="000414C3">
              <w:rPr>
                <w:rFonts w:cs="Arial"/>
                <w:snapToGrid w:val="0"/>
                <w:color w:val="000000"/>
                <w:sz w:val="28"/>
                <w:szCs w:val="28"/>
              </w:rPr>
              <w:t xml:space="preserve">0 – </w:t>
            </w:r>
            <w:r w:rsidRPr="000414C3">
              <w:rPr>
                <w:rFonts w:cs="Arial"/>
                <w:snapToGrid w:val="0"/>
                <w:color w:val="000000"/>
                <w:sz w:val="28"/>
                <w:szCs w:val="28"/>
                <w:lang w:val="en-US"/>
              </w:rPr>
              <w:t>0,010</w:t>
            </w:r>
          </w:p>
        </w:tc>
      </w:tr>
      <w:tr w:rsidR="00AD692B" w:rsidRPr="000414C3" w14:paraId="440E3FDA"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6B0734F"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Гольмий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A4459A4"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Ho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B2FCE69"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0,00</w:t>
            </w:r>
            <w:r w:rsidRPr="000414C3">
              <w:rPr>
                <w:rFonts w:cs="Arial"/>
                <w:snapToGrid w:val="0"/>
                <w:color w:val="000000"/>
                <w:sz w:val="28"/>
                <w:szCs w:val="28"/>
                <w:lang w:val="en-US"/>
              </w:rPr>
              <w:t>1</w:t>
            </w:r>
            <w:r w:rsidRPr="000414C3">
              <w:rPr>
                <w:rFonts w:cs="Arial"/>
                <w:snapToGrid w:val="0"/>
                <w:color w:val="000000"/>
                <w:sz w:val="28"/>
                <w:szCs w:val="28"/>
              </w:rPr>
              <w:t xml:space="preserve">0 – </w:t>
            </w:r>
            <w:r w:rsidRPr="000414C3">
              <w:rPr>
                <w:rFonts w:cs="Arial"/>
                <w:snapToGrid w:val="0"/>
                <w:color w:val="000000"/>
                <w:sz w:val="28"/>
                <w:szCs w:val="28"/>
                <w:lang w:val="en-US"/>
              </w:rPr>
              <w:t>0,0020</w:t>
            </w:r>
          </w:p>
        </w:tc>
      </w:tr>
      <w:tr w:rsidR="00AD692B" w:rsidRPr="000414C3" w14:paraId="5AFD5718"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1B46064"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Эрбий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FE2C022"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Er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8F1B018"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0,0</w:t>
            </w:r>
            <w:r w:rsidRPr="000414C3">
              <w:rPr>
                <w:rFonts w:cs="Arial"/>
                <w:snapToGrid w:val="0"/>
                <w:color w:val="000000"/>
                <w:sz w:val="28"/>
                <w:szCs w:val="28"/>
                <w:lang w:val="en-US"/>
              </w:rPr>
              <w:t>01</w:t>
            </w:r>
            <w:r w:rsidRPr="000414C3">
              <w:rPr>
                <w:rFonts w:cs="Arial"/>
                <w:snapToGrid w:val="0"/>
                <w:color w:val="000000"/>
                <w:sz w:val="28"/>
                <w:szCs w:val="28"/>
              </w:rPr>
              <w:t xml:space="preserve">0 – </w:t>
            </w:r>
            <w:r w:rsidRPr="000414C3">
              <w:rPr>
                <w:rFonts w:cs="Arial"/>
                <w:snapToGrid w:val="0"/>
                <w:color w:val="000000"/>
                <w:sz w:val="28"/>
                <w:szCs w:val="28"/>
                <w:lang w:val="en-US"/>
              </w:rPr>
              <w:t>0,0050</w:t>
            </w:r>
          </w:p>
        </w:tc>
      </w:tr>
      <w:tr w:rsidR="00AD692B" w:rsidRPr="000414C3" w14:paraId="671896FC"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4030D68"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Тулий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42638E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Tm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960F160"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0,00</w:t>
            </w:r>
            <w:r w:rsidRPr="000414C3">
              <w:rPr>
                <w:rFonts w:cs="Arial"/>
                <w:snapToGrid w:val="0"/>
                <w:color w:val="000000"/>
                <w:sz w:val="28"/>
                <w:szCs w:val="28"/>
                <w:lang w:val="en-US"/>
              </w:rPr>
              <w:t>05</w:t>
            </w:r>
            <w:r w:rsidRPr="000414C3">
              <w:rPr>
                <w:rFonts w:cs="Arial"/>
                <w:snapToGrid w:val="0"/>
                <w:color w:val="000000"/>
                <w:sz w:val="28"/>
                <w:szCs w:val="28"/>
              </w:rPr>
              <w:t xml:space="preserve">0 – </w:t>
            </w:r>
            <w:r w:rsidRPr="000414C3">
              <w:rPr>
                <w:rFonts w:cs="Arial"/>
                <w:snapToGrid w:val="0"/>
                <w:color w:val="000000"/>
                <w:sz w:val="28"/>
                <w:szCs w:val="28"/>
                <w:lang w:val="en-US"/>
              </w:rPr>
              <w:t>0,0010</w:t>
            </w:r>
          </w:p>
        </w:tc>
      </w:tr>
      <w:tr w:rsidR="00AD692B" w:rsidRPr="000414C3" w14:paraId="77C01149"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5653AB5"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Иттербий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78A0095"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Yb</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4450AE7"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0,0</w:t>
            </w:r>
            <w:r w:rsidRPr="000414C3">
              <w:rPr>
                <w:rFonts w:cs="Arial"/>
                <w:snapToGrid w:val="0"/>
                <w:color w:val="000000"/>
                <w:sz w:val="28"/>
                <w:szCs w:val="28"/>
                <w:lang w:val="en-US"/>
              </w:rPr>
              <w:t>01</w:t>
            </w:r>
            <w:r w:rsidRPr="000414C3">
              <w:rPr>
                <w:rFonts w:cs="Arial"/>
                <w:snapToGrid w:val="0"/>
                <w:color w:val="000000"/>
                <w:sz w:val="28"/>
                <w:szCs w:val="28"/>
              </w:rPr>
              <w:t xml:space="preserve">0 – </w:t>
            </w:r>
            <w:r w:rsidRPr="000414C3">
              <w:rPr>
                <w:rFonts w:cs="Arial"/>
                <w:snapToGrid w:val="0"/>
                <w:color w:val="000000"/>
                <w:sz w:val="28"/>
                <w:szCs w:val="28"/>
                <w:lang w:val="en-US"/>
              </w:rPr>
              <w:t>0,0020</w:t>
            </w:r>
          </w:p>
        </w:tc>
      </w:tr>
      <w:tr w:rsidR="00AD692B" w:rsidRPr="000414C3" w14:paraId="790DBD46" w14:textId="77777777" w:rsidTr="00AD692B">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E6427C4"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Лютеций</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35642A1" w14:textId="77777777" w:rsidR="00AD692B" w:rsidRPr="000414C3" w:rsidRDefault="00AD692B" w:rsidP="002F79EC">
            <w:pPr>
              <w:spacing w:after="0" w:line="276" w:lineRule="auto"/>
              <w:ind w:firstLine="0"/>
              <w:jc w:val="center"/>
              <w:rPr>
                <w:spacing w:val="-4"/>
                <w:sz w:val="28"/>
                <w:szCs w:val="28"/>
              </w:rPr>
            </w:pPr>
            <w:r w:rsidRPr="000414C3">
              <w:rPr>
                <w:spacing w:val="-4"/>
                <w:sz w:val="28"/>
                <w:szCs w:val="28"/>
              </w:rPr>
              <w:t>Lu</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F46C559" w14:textId="77777777" w:rsidR="00AD692B" w:rsidRPr="000414C3" w:rsidRDefault="00AD692B" w:rsidP="002F79EC">
            <w:pPr>
              <w:spacing w:after="0" w:line="276" w:lineRule="auto"/>
              <w:ind w:firstLine="0"/>
              <w:jc w:val="center"/>
              <w:rPr>
                <w:spacing w:val="-4"/>
                <w:sz w:val="28"/>
                <w:szCs w:val="28"/>
              </w:rPr>
            </w:pPr>
            <w:r w:rsidRPr="000414C3">
              <w:rPr>
                <w:rFonts w:cs="Arial"/>
                <w:snapToGrid w:val="0"/>
                <w:color w:val="000000"/>
                <w:sz w:val="28"/>
                <w:szCs w:val="28"/>
              </w:rPr>
              <w:t>0,00</w:t>
            </w:r>
            <w:r w:rsidRPr="000414C3">
              <w:rPr>
                <w:rFonts w:cs="Arial"/>
                <w:snapToGrid w:val="0"/>
                <w:color w:val="000000"/>
                <w:sz w:val="28"/>
                <w:szCs w:val="28"/>
                <w:lang w:val="en-US"/>
              </w:rPr>
              <w:t>05</w:t>
            </w:r>
            <w:r w:rsidRPr="000414C3">
              <w:rPr>
                <w:rFonts w:cs="Arial"/>
                <w:snapToGrid w:val="0"/>
                <w:color w:val="000000"/>
                <w:sz w:val="28"/>
                <w:szCs w:val="28"/>
              </w:rPr>
              <w:t xml:space="preserve">0 – </w:t>
            </w:r>
            <w:r w:rsidRPr="000414C3">
              <w:rPr>
                <w:rFonts w:cs="Arial"/>
                <w:snapToGrid w:val="0"/>
                <w:color w:val="000000"/>
                <w:sz w:val="28"/>
                <w:szCs w:val="28"/>
                <w:lang w:val="en-US"/>
              </w:rPr>
              <w:t>0,</w:t>
            </w:r>
            <w:r w:rsidRPr="000414C3">
              <w:rPr>
                <w:rFonts w:cs="Arial"/>
                <w:snapToGrid w:val="0"/>
                <w:color w:val="000000"/>
                <w:sz w:val="28"/>
                <w:szCs w:val="28"/>
              </w:rPr>
              <w:t>0</w:t>
            </w:r>
            <w:r w:rsidRPr="000414C3">
              <w:rPr>
                <w:rFonts w:cs="Arial"/>
                <w:snapToGrid w:val="0"/>
                <w:color w:val="000000"/>
                <w:sz w:val="28"/>
                <w:szCs w:val="28"/>
                <w:lang w:val="en-US"/>
              </w:rPr>
              <w:t>050</w:t>
            </w:r>
          </w:p>
        </w:tc>
      </w:tr>
    </w:tbl>
    <w:p w14:paraId="1F230D62" w14:textId="77777777" w:rsidR="002F79EC" w:rsidRPr="000414C3" w:rsidRDefault="002F79EC" w:rsidP="002F79EC">
      <w:pPr>
        <w:shd w:val="clear" w:color="auto" w:fill="FFFFFF"/>
        <w:spacing w:after="0" w:line="360" w:lineRule="auto"/>
        <w:jc w:val="both"/>
        <w:rPr>
          <w:b/>
          <w:szCs w:val="22"/>
          <w:lang w:val="en-US"/>
        </w:rPr>
      </w:pPr>
    </w:p>
    <w:p w14:paraId="1EC53242" w14:textId="737E4F38" w:rsidR="002F79EC" w:rsidRPr="000414C3" w:rsidRDefault="002F79EC" w:rsidP="002F79EC">
      <w:pPr>
        <w:shd w:val="clear" w:color="auto" w:fill="FFFFFF"/>
        <w:spacing w:after="0" w:line="360" w:lineRule="auto"/>
        <w:jc w:val="both"/>
        <w:rPr>
          <w:sz w:val="28"/>
          <w:szCs w:val="28"/>
        </w:rPr>
      </w:pPr>
      <w:r w:rsidRPr="000414C3">
        <w:rPr>
          <w:sz w:val="28"/>
          <w:szCs w:val="28"/>
        </w:rPr>
        <w:t>7.2.</w:t>
      </w:r>
      <w:r w:rsidR="00D373F4" w:rsidRPr="000414C3">
        <w:rPr>
          <w:sz w:val="28"/>
          <w:szCs w:val="28"/>
        </w:rPr>
        <w:t>9</w:t>
      </w:r>
      <w:r w:rsidRPr="000414C3">
        <w:rPr>
          <w:sz w:val="28"/>
          <w:szCs w:val="28"/>
        </w:rPr>
        <w:t xml:space="preserve">.5 Оперативный контроль внутрилабораторной прецизионности проводят с использованием рабочих проб при вариации различных факторов (время, исполнители, реактивы, оборудование и т.п.) путем сравнения результата контрольной процедуры </w:t>
      </w:r>
      <w:r w:rsidRPr="000414C3">
        <w:rPr>
          <w:i/>
          <w:sz w:val="28"/>
          <w:szCs w:val="28"/>
        </w:rPr>
        <w:t>D</w:t>
      </w:r>
      <w:r w:rsidRPr="000414C3">
        <w:rPr>
          <w:i/>
          <w:sz w:val="28"/>
          <w:szCs w:val="28"/>
          <w:vertAlign w:val="subscript"/>
        </w:rPr>
        <w:t>к</w:t>
      </w:r>
      <w:r w:rsidRPr="000414C3">
        <w:rPr>
          <w:sz w:val="28"/>
          <w:szCs w:val="28"/>
        </w:rPr>
        <w:t xml:space="preserve">, равного расхождению двух результатов измерений (первичного - </w:t>
      </w:r>
      <w:r w:rsidRPr="000414C3">
        <w:rPr>
          <w:i/>
          <w:sz w:val="28"/>
          <w:szCs w:val="28"/>
        </w:rPr>
        <w:t>С</w:t>
      </w:r>
      <w:r w:rsidRPr="000414C3">
        <w:rPr>
          <w:i/>
          <w:sz w:val="28"/>
          <w:szCs w:val="28"/>
          <w:vertAlign w:val="subscript"/>
        </w:rPr>
        <w:t>1</w:t>
      </w:r>
      <w:r w:rsidRPr="000414C3">
        <w:rPr>
          <w:i/>
          <w:sz w:val="28"/>
          <w:szCs w:val="28"/>
        </w:rPr>
        <w:t xml:space="preserve"> </w:t>
      </w:r>
      <w:r w:rsidRPr="000414C3">
        <w:rPr>
          <w:sz w:val="28"/>
          <w:szCs w:val="28"/>
        </w:rPr>
        <w:t xml:space="preserve">и повторного - </w:t>
      </w:r>
      <w:r w:rsidRPr="000414C3">
        <w:rPr>
          <w:i/>
          <w:sz w:val="28"/>
          <w:szCs w:val="28"/>
        </w:rPr>
        <w:t>С</w:t>
      </w:r>
      <w:r w:rsidRPr="000414C3">
        <w:rPr>
          <w:i/>
          <w:sz w:val="28"/>
          <w:szCs w:val="28"/>
          <w:vertAlign w:val="subscript"/>
        </w:rPr>
        <w:t>2</w:t>
      </w:r>
      <w:r w:rsidRPr="000414C3">
        <w:rPr>
          <w:sz w:val="28"/>
          <w:szCs w:val="28"/>
        </w:rPr>
        <w:t xml:space="preserve">) массовой доли элемента (компонента) в одной и той же пробе с нормативом (пределом) контроля </w:t>
      </w:r>
      <w:r w:rsidRPr="000414C3">
        <w:rPr>
          <w:i/>
          <w:sz w:val="28"/>
          <w:szCs w:val="28"/>
          <w:lang w:val="en-US"/>
        </w:rPr>
        <w:t>R</w:t>
      </w:r>
      <w:r w:rsidRPr="000414C3">
        <w:rPr>
          <w:i/>
          <w:sz w:val="28"/>
          <w:szCs w:val="28"/>
          <w:vertAlign w:val="subscript"/>
        </w:rPr>
        <w:t>л</w:t>
      </w:r>
      <w:r w:rsidRPr="000414C3">
        <w:rPr>
          <w:sz w:val="28"/>
          <w:szCs w:val="28"/>
        </w:rPr>
        <w:t xml:space="preserve">, приведенным в </w:t>
      </w:r>
      <w:r w:rsidR="00832935">
        <w:rPr>
          <w:sz w:val="28"/>
          <w:szCs w:val="28"/>
        </w:rPr>
        <w:t>Приложении А</w:t>
      </w:r>
      <w:r w:rsidRPr="000414C3">
        <w:rPr>
          <w:sz w:val="28"/>
          <w:szCs w:val="28"/>
        </w:rPr>
        <w:t>.</w:t>
      </w:r>
    </w:p>
    <w:p w14:paraId="0E25D6A9" w14:textId="77777777" w:rsidR="002F79EC" w:rsidRPr="000414C3" w:rsidRDefault="002F79EC" w:rsidP="002F79EC">
      <w:pPr>
        <w:shd w:val="clear" w:color="auto" w:fill="FFFFFF"/>
        <w:spacing w:after="0" w:line="360" w:lineRule="auto"/>
        <w:jc w:val="both"/>
        <w:rPr>
          <w:sz w:val="28"/>
          <w:szCs w:val="28"/>
        </w:rPr>
      </w:pPr>
      <w:r w:rsidRPr="000414C3">
        <w:rPr>
          <w:sz w:val="28"/>
          <w:szCs w:val="28"/>
        </w:rPr>
        <w:t>Внутрилабораторную прецизионность признают удовлетворительной, если:</w:t>
      </w:r>
    </w:p>
    <w:p w14:paraId="5CA8CC36" w14:textId="17CE2574" w:rsidR="002F79EC" w:rsidRPr="000414C3" w:rsidRDefault="002D1966" w:rsidP="002F79EC">
      <w:pPr>
        <w:shd w:val="clear" w:color="auto" w:fill="FFFFFF"/>
        <w:spacing w:after="0" w:line="360" w:lineRule="auto"/>
        <w:jc w:val="right"/>
        <w:rPr>
          <w:i/>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k</m:t>
            </m:r>
          </m:sub>
        </m:sSub>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л</m:t>
            </m:r>
          </m:sub>
        </m:sSub>
      </m:oMath>
      <w:r w:rsidR="002F79EC" w:rsidRPr="000414C3">
        <w:rPr>
          <w:sz w:val="28"/>
          <w:szCs w:val="28"/>
        </w:rPr>
        <w:t xml:space="preserve">                                                   (</w:t>
      </w:r>
      <w:r w:rsidR="00937E9E" w:rsidRPr="000414C3">
        <w:rPr>
          <w:sz w:val="28"/>
          <w:szCs w:val="28"/>
        </w:rPr>
        <w:t>9</w:t>
      </w:r>
      <w:r w:rsidR="002F79EC" w:rsidRPr="000414C3">
        <w:rPr>
          <w:sz w:val="28"/>
          <w:szCs w:val="28"/>
        </w:rPr>
        <w:t>)</w:t>
      </w:r>
    </w:p>
    <w:p w14:paraId="52AF2402" w14:textId="0DDA44B8" w:rsidR="002F79EC" w:rsidRPr="000414C3" w:rsidRDefault="002F79EC" w:rsidP="002F79EC">
      <w:pPr>
        <w:shd w:val="clear" w:color="auto" w:fill="FFFFFF"/>
        <w:spacing w:after="0" w:line="360" w:lineRule="auto"/>
        <w:jc w:val="both"/>
        <w:rPr>
          <w:sz w:val="28"/>
          <w:szCs w:val="28"/>
        </w:rPr>
      </w:pPr>
      <w:r w:rsidRPr="000414C3">
        <w:rPr>
          <w:sz w:val="28"/>
          <w:szCs w:val="28"/>
        </w:rPr>
        <w:t>Выбор значения</w:t>
      </w:r>
      <w:r w:rsidRPr="000414C3">
        <w:rPr>
          <w:i/>
          <w:sz w:val="28"/>
          <w:szCs w:val="28"/>
        </w:rPr>
        <w:t xml:space="preserve"> </w:t>
      </w:r>
      <w:r w:rsidRPr="000414C3">
        <w:rPr>
          <w:i/>
          <w:sz w:val="28"/>
          <w:szCs w:val="28"/>
          <w:lang w:val="en-US"/>
        </w:rPr>
        <w:t>R</w:t>
      </w:r>
      <w:r w:rsidRPr="000414C3">
        <w:rPr>
          <w:i/>
          <w:sz w:val="28"/>
          <w:szCs w:val="28"/>
          <w:vertAlign w:val="subscript"/>
        </w:rPr>
        <w:t>л</w:t>
      </w:r>
      <w:r w:rsidRPr="000414C3">
        <w:rPr>
          <w:sz w:val="28"/>
          <w:szCs w:val="28"/>
        </w:rPr>
        <w:t xml:space="preserve"> проводят по величине </w:t>
      </w:r>
      <m:oMath>
        <m:acc>
          <m:accPr>
            <m:chr m:val="̅"/>
            <m:ctrlPr>
              <w:rPr>
                <w:rFonts w:ascii="Cambria Math" w:hAnsi="Cambria Math"/>
                <w:i/>
                <w:sz w:val="28"/>
                <w:szCs w:val="28"/>
              </w:rPr>
            </m:ctrlPr>
          </m:accPr>
          <m:e>
            <m:r>
              <w:rPr>
                <w:rFonts w:ascii="Cambria Math" w:hAnsi="Cambria Math"/>
                <w:sz w:val="28"/>
                <w:szCs w:val="28"/>
                <w:lang w:val="en-US"/>
              </w:rPr>
              <m:t>C</m:t>
            </m:r>
          </m:e>
        </m:acc>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num>
          <m:den>
            <m:r>
              <w:rPr>
                <w:rFonts w:ascii="Cambria Math" w:hAnsi="Cambria Math"/>
                <w:sz w:val="28"/>
                <w:szCs w:val="28"/>
              </w:rPr>
              <m:t>2</m:t>
            </m:r>
          </m:den>
        </m:f>
      </m:oMath>
    </w:p>
    <w:p w14:paraId="24054C40" w14:textId="77777777" w:rsidR="002F79EC" w:rsidRPr="000414C3" w:rsidRDefault="002F79EC" w:rsidP="002F79EC">
      <w:pPr>
        <w:shd w:val="clear" w:color="auto" w:fill="FFFFFF"/>
        <w:spacing w:after="0" w:line="360" w:lineRule="auto"/>
        <w:jc w:val="both"/>
        <w:rPr>
          <w:sz w:val="28"/>
          <w:szCs w:val="28"/>
        </w:rPr>
      </w:pPr>
      <w:r w:rsidRPr="000414C3">
        <w:rPr>
          <w:sz w:val="28"/>
          <w:szCs w:val="28"/>
        </w:rPr>
        <w:t>При превышении норматива оперативного контроля анализ повторяют. При повторном превышении норматива выясняют причины, приводящие к неудовлетворительным результатам, и устраняют их.</w:t>
      </w:r>
    </w:p>
    <w:p w14:paraId="7A4AFFD3" w14:textId="7F497B80" w:rsidR="002F79EC" w:rsidRPr="000414C3" w:rsidRDefault="002F79EC" w:rsidP="002F79EC">
      <w:pPr>
        <w:shd w:val="clear" w:color="auto" w:fill="FFFFFF"/>
        <w:spacing w:after="0" w:line="360" w:lineRule="auto"/>
        <w:jc w:val="both"/>
        <w:rPr>
          <w:sz w:val="28"/>
          <w:szCs w:val="28"/>
        </w:rPr>
      </w:pPr>
      <w:r w:rsidRPr="000414C3">
        <w:rPr>
          <w:sz w:val="28"/>
          <w:szCs w:val="28"/>
        </w:rPr>
        <w:t>При необходимости исполнитель анализа выполняет контроль повторяемости результатов. Предел повторяемости (r) для двух результатов параллельных определений лаборатория устанавливает при внедрении методики. Предел повторяемости не должен превышать предел внутрилабораторной прецизионности (</w:t>
      </w:r>
      <w:r w:rsidR="00832935">
        <w:rPr>
          <w:sz w:val="28"/>
          <w:szCs w:val="28"/>
        </w:rPr>
        <w:t>Приложение А</w:t>
      </w:r>
      <w:r w:rsidRPr="000414C3">
        <w:rPr>
          <w:sz w:val="28"/>
          <w:szCs w:val="28"/>
        </w:rPr>
        <w:t>).</w:t>
      </w:r>
    </w:p>
    <w:p w14:paraId="2A4533EB" w14:textId="77777777" w:rsidR="002F79EC" w:rsidRPr="000414C3" w:rsidRDefault="002F79EC" w:rsidP="002F79EC">
      <w:pPr>
        <w:shd w:val="clear" w:color="auto" w:fill="FFFFFF"/>
        <w:spacing w:after="0" w:line="360" w:lineRule="auto"/>
        <w:jc w:val="both"/>
        <w:rPr>
          <w:b/>
          <w:sz w:val="28"/>
          <w:szCs w:val="28"/>
        </w:rPr>
      </w:pPr>
      <w:r w:rsidRPr="000414C3">
        <w:rPr>
          <w:sz w:val="28"/>
          <w:szCs w:val="28"/>
        </w:rPr>
        <w:t>При превышении предела повторяемости анализ повторяют. При повторном превышении норматива выясняют причины, приводящие к неудовлетворительным результатам, и устраняют их.</w:t>
      </w:r>
    </w:p>
    <w:p w14:paraId="3BE5985C" w14:textId="77777777" w:rsidR="002A2C98" w:rsidRPr="000414C3" w:rsidRDefault="002A2C98" w:rsidP="002A2C98">
      <w:pPr>
        <w:shd w:val="clear" w:color="auto" w:fill="FFFFFF"/>
        <w:spacing w:after="0" w:line="360" w:lineRule="auto"/>
        <w:jc w:val="both"/>
        <w:rPr>
          <w:b/>
          <w:sz w:val="30"/>
          <w:szCs w:val="30"/>
        </w:rPr>
      </w:pPr>
      <w:r w:rsidRPr="000414C3">
        <w:rPr>
          <w:b/>
          <w:sz w:val="30"/>
          <w:szCs w:val="30"/>
        </w:rPr>
        <w:t>7.2.10 Оформление результатов измерений</w:t>
      </w:r>
    </w:p>
    <w:p w14:paraId="7212E107" w14:textId="77777777" w:rsidR="002A2C98" w:rsidRPr="000414C3" w:rsidRDefault="002A2C98" w:rsidP="002A2C98">
      <w:pPr>
        <w:shd w:val="clear" w:color="auto" w:fill="FFFFFF"/>
        <w:spacing w:after="0" w:line="360" w:lineRule="auto"/>
        <w:jc w:val="both"/>
        <w:rPr>
          <w:b/>
          <w:sz w:val="30"/>
          <w:szCs w:val="30"/>
        </w:rPr>
      </w:pPr>
    </w:p>
    <w:p w14:paraId="594FC10D" w14:textId="77777777" w:rsidR="002A2C98" w:rsidRPr="000414C3" w:rsidRDefault="002A2C98" w:rsidP="002A2C98">
      <w:pPr>
        <w:shd w:val="clear" w:color="auto" w:fill="FFFFFF"/>
        <w:spacing w:after="0" w:line="360" w:lineRule="auto"/>
        <w:jc w:val="both"/>
        <w:rPr>
          <w:sz w:val="28"/>
          <w:szCs w:val="28"/>
        </w:rPr>
      </w:pPr>
      <w:r w:rsidRPr="000414C3">
        <w:rPr>
          <w:sz w:val="28"/>
          <w:szCs w:val="28"/>
        </w:rPr>
        <w:t>Результат измерений массовой доли определяемых элементов (компонентов) в руде представляют в виде:</w:t>
      </w:r>
    </w:p>
    <w:p w14:paraId="63AE0522" w14:textId="7651E1B2" w:rsidR="002A2C98" w:rsidRPr="000414C3" w:rsidRDefault="002D1966" w:rsidP="002A2C98">
      <w:pPr>
        <w:shd w:val="clear" w:color="auto" w:fill="FFFFFF"/>
        <w:spacing w:after="0" w:line="360" w:lineRule="auto"/>
        <w:jc w:val="center"/>
        <w:rPr>
          <w:sz w:val="28"/>
          <w:szCs w:val="28"/>
        </w:rPr>
      </w:pPr>
      <m:oMath>
        <m:r>
          <w:rPr>
            <w:rFonts w:ascii="Cambria Math" w:hAnsi="Cambria Math"/>
            <w:sz w:val="28"/>
            <w:szCs w:val="28"/>
          </w:rPr>
          <m:t>С±∆, при Р=0,95</m:t>
        </m:r>
      </m:oMath>
      <w:r w:rsidR="002A2C98" w:rsidRPr="000414C3">
        <w:rPr>
          <w:sz w:val="28"/>
          <w:szCs w:val="28"/>
        </w:rPr>
        <w:t>,</w:t>
      </w:r>
    </w:p>
    <w:p w14:paraId="2607DB65" w14:textId="77777777" w:rsidR="002A2C98" w:rsidRPr="000414C3" w:rsidRDefault="002A2C98" w:rsidP="002A2C98">
      <w:pPr>
        <w:shd w:val="clear" w:color="auto" w:fill="FFFFFF"/>
        <w:spacing w:after="0" w:line="360" w:lineRule="auto"/>
        <w:ind w:firstLine="0"/>
        <w:jc w:val="both"/>
        <w:rPr>
          <w:sz w:val="28"/>
          <w:szCs w:val="28"/>
        </w:rPr>
      </w:pPr>
      <w:r w:rsidRPr="000414C3">
        <w:rPr>
          <w:sz w:val="28"/>
          <w:szCs w:val="28"/>
        </w:rPr>
        <w:t>где С – результат определения массовой доли элемента, %;</w:t>
      </w:r>
    </w:p>
    <w:p w14:paraId="167876B4" w14:textId="322A3458" w:rsidR="002A2C98" w:rsidRPr="000414C3" w:rsidRDefault="002A2C98" w:rsidP="002A2C98">
      <w:pPr>
        <w:shd w:val="clear" w:color="auto" w:fill="FFFFFF"/>
        <w:spacing w:after="0" w:line="360" w:lineRule="auto"/>
        <w:ind w:firstLine="426"/>
        <w:jc w:val="both"/>
        <w:rPr>
          <w:sz w:val="28"/>
          <w:szCs w:val="28"/>
        </w:rPr>
      </w:pPr>
      <w:r w:rsidRPr="000414C3">
        <w:rPr>
          <w:sz w:val="28"/>
          <w:szCs w:val="28"/>
        </w:rPr>
        <w:object w:dxaOrig="220" w:dyaOrig="260" w14:anchorId="421F0728">
          <v:shape id="_x0000_i8993" type="#_x0000_t75" style="width:12pt;height:13.35pt" o:ole="" fillcolor="window">
            <v:imagedata r:id="rId18" o:title=""/>
          </v:shape>
          <o:OLEObject Type="Embed" ProgID="Equation.3" ShapeID="_x0000_i8993" DrawAspect="Content" ObjectID="_1669732035" r:id="rId19"/>
        </w:object>
      </w:r>
      <w:r w:rsidRPr="000414C3">
        <w:rPr>
          <w:sz w:val="28"/>
          <w:szCs w:val="28"/>
        </w:rPr>
        <w:t xml:space="preserve"> – доверительные границы погрешности измерений, массовая доля, %, приведены в </w:t>
      </w:r>
      <w:r w:rsidR="00832935">
        <w:rPr>
          <w:sz w:val="28"/>
          <w:szCs w:val="28"/>
        </w:rPr>
        <w:t>Приложении А</w:t>
      </w:r>
      <w:r w:rsidRPr="000414C3">
        <w:rPr>
          <w:sz w:val="28"/>
          <w:szCs w:val="28"/>
        </w:rPr>
        <w:t>.</w:t>
      </w:r>
    </w:p>
    <w:p w14:paraId="266E9608" w14:textId="77777777" w:rsidR="002A2C98" w:rsidRPr="000414C3" w:rsidRDefault="002A2C98" w:rsidP="002A2C98">
      <w:pPr>
        <w:shd w:val="clear" w:color="auto" w:fill="FFFFFF"/>
        <w:spacing w:after="0" w:line="360" w:lineRule="auto"/>
        <w:jc w:val="both"/>
        <w:rPr>
          <w:sz w:val="28"/>
          <w:szCs w:val="28"/>
        </w:rPr>
      </w:pPr>
      <w:r w:rsidRPr="000414C3">
        <w:rPr>
          <w:sz w:val="28"/>
          <w:szCs w:val="28"/>
        </w:rPr>
        <w:t>Числовое значение результата анализа должно оканчиваться цифрой того же разряда, что и значение доверительных границ погрешности (Р=0,95).</w:t>
      </w:r>
    </w:p>
    <w:p w14:paraId="7B7E850C" w14:textId="77777777" w:rsidR="002A2C98" w:rsidRPr="000414C3" w:rsidRDefault="002A2C98" w:rsidP="002A2C98">
      <w:pPr>
        <w:shd w:val="clear" w:color="auto" w:fill="FFFFFF"/>
        <w:spacing w:after="0" w:line="360" w:lineRule="auto"/>
        <w:jc w:val="both"/>
        <w:rPr>
          <w:b/>
          <w:sz w:val="30"/>
          <w:szCs w:val="30"/>
        </w:rPr>
      </w:pPr>
    </w:p>
    <w:p w14:paraId="3FC31CE3" w14:textId="77777777" w:rsidR="002A2C98" w:rsidRPr="000414C3" w:rsidRDefault="002A2C98" w:rsidP="002A2C98">
      <w:pPr>
        <w:shd w:val="clear" w:color="auto" w:fill="FFFFFF"/>
        <w:spacing w:after="0" w:line="360" w:lineRule="auto"/>
        <w:jc w:val="both"/>
        <w:rPr>
          <w:b/>
          <w:sz w:val="30"/>
          <w:szCs w:val="30"/>
        </w:rPr>
      </w:pPr>
      <w:r w:rsidRPr="000414C3">
        <w:rPr>
          <w:b/>
          <w:sz w:val="30"/>
          <w:szCs w:val="30"/>
        </w:rPr>
        <w:t>7.2.11 Контроль точности результатов измерений</w:t>
      </w:r>
    </w:p>
    <w:p w14:paraId="3B38104C" w14:textId="77777777" w:rsidR="002A2C98" w:rsidRPr="000414C3" w:rsidRDefault="002A2C98" w:rsidP="002A2C98">
      <w:pPr>
        <w:shd w:val="clear" w:color="auto" w:fill="FFFFFF"/>
        <w:spacing w:after="0" w:line="360" w:lineRule="auto"/>
        <w:jc w:val="both"/>
        <w:rPr>
          <w:b/>
          <w:sz w:val="30"/>
          <w:szCs w:val="30"/>
        </w:rPr>
      </w:pPr>
    </w:p>
    <w:p w14:paraId="70D619A9" w14:textId="77777777" w:rsidR="002A2C98" w:rsidRPr="000414C3" w:rsidRDefault="002A2C98" w:rsidP="002A2C98">
      <w:pPr>
        <w:shd w:val="clear" w:color="auto" w:fill="FFFFFF"/>
        <w:spacing w:after="0" w:line="360" w:lineRule="auto"/>
        <w:jc w:val="both"/>
        <w:rPr>
          <w:sz w:val="28"/>
          <w:szCs w:val="28"/>
        </w:rPr>
      </w:pPr>
      <w:r w:rsidRPr="000414C3">
        <w:rPr>
          <w:sz w:val="28"/>
          <w:szCs w:val="28"/>
        </w:rPr>
        <w:t xml:space="preserve">Образцами для контроля точности являются стандартные образцы (СО) или аттестованные смеси (АС), близкие по составу к анализируемым </w:t>
      </w:r>
      <w:r w:rsidRPr="000414C3">
        <w:rPr>
          <w:sz w:val="28"/>
          <w:szCs w:val="28"/>
        </w:rPr>
        <w:lastRenderedPageBreak/>
        <w:t>пробам. Погрешность аттестованного значения стандартного образца должна быть не более одной трети от характеристики погрешности результатов анализа.</w:t>
      </w:r>
    </w:p>
    <w:p w14:paraId="60A3515E" w14:textId="77777777" w:rsidR="002A2C98" w:rsidRPr="000414C3" w:rsidRDefault="002A2C98" w:rsidP="002A2C98">
      <w:pPr>
        <w:shd w:val="clear" w:color="auto" w:fill="FFFFFF"/>
        <w:spacing w:after="0" w:line="360" w:lineRule="auto"/>
        <w:jc w:val="both"/>
        <w:rPr>
          <w:sz w:val="28"/>
          <w:szCs w:val="28"/>
        </w:rPr>
      </w:pPr>
      <w:r w:rsidRPr="000414C3">
        <w:rPr>
          <w:sz w:val="28"/>
          <w:szCs w:val="28"/>
        </w:rPr>
        <w:t xml:space="preserve">Алгоритм проведения оперативного контроля точности с применением образцов для контроля состоит в сравнении результата контрольной процедуры </w:t>
      </w:r>
      <w:r w:rsidRPr="000414C3">
        <w:rPr>
          <w:i/>
          <w:sz w:val="28"/>
          <w:szCs w:val="28"/>
        </w:rPr>
        <w:t>K</w:t>
      </w:r>
      <w:r w:rsidRPr="000414C3">
        <w:rPr>
          <w:i/>
          <w:sz w:val="28"/>
          <w:szCs w:val="28"/>
          <w:vertAlign w:val="subscript"/>
        </w:rPr>
        <w:t>K</w:t>
      </w:r>
      <w:r w:rsidRPr="000414C3">
        <w:rPr>
          <w:sz w:val="28"/>
          <w:szCs w:val="28"/>
        </w:rPr>
        <w:t xml:space="preserve">, равного разности между результатом контрольного измерения аттестованной характеристики в образце для контроля - </w:t>
      </w:r>
      <w:r w:rsidRPr="000414C3">
        <w:rPr>
          <w:i/>
          <w:sz w:val="28"/>
          <w:szCs w:val="28"/>
        </w:rPr>
        <w:t>С</w:t>
      </w:r>
      <w:r w:rsidRPr="000414C3">
        <w:rPr>
          <w:sz w:val="28"/>
          <w:szCs w:val="28"/>
        </w:rPr>
        <w:t xml:space="preserve"> и его аттестованным значением - </w:t>
      </w:r>
      <w:r w:rsidRPr="000414C3">
        <w:rPr>
          <w:i/>
          <w:sz w:val="28"/>
          <w:szCs w:val="28"/>
        </w:rPr>
        <w:t>С</w:t>
      </w:r>
      <w:r w:rsidRPr="000414C3">
        <w:rPr>
          <w:i/>
          <w:sz w:val="28"/>
          <w:szCs w:val="28"/>
          <w:vertAlign w:val="subscript"/>
        </w:rPr>
        <w:t>0</w:t>
      </w:r>
      <w:r w:rsidRPr="000414C3">
        <w:rPr>
          <w:sz w:val="28"/>
          <w:szCs w:val="28"/>
        </w:rPr>
        <w:t xml:space="preserve">, с нормативом контроля </w:t>
      </w:r>
      <w:r w:rsidRPr="000414C3">
        <w:rPr>
          <w:i/>
          <w:sz w:val="28"/>
          <w:szCs w:val="28"/>
        </w:rPr>
        <w:t>К.</w:t>
      </w:r>
    </w:p>
    <w:p w14:paraId="74756F6B" w14:textId="77777777" w:rsidR="002A2C98" w:rsidRPr="000414C3" w:rsidRDefault="002A2C98" w:rsidP="002A2C98">
      <w:pPr>
        <w:shd w:val="clear" w:color="auto" w:fill="FFFFFF"/>
        <w:spacing w:after="0" w:line="360" w:lineRule="auto"/>
        <w:jc w:val="both"/>
        <w:rPr>
          <w:sz w:val="28"/>
          <w:szCs w:val="28"/>
        </w:rPr>
      </w:pPr>
      <w:r w:rsidRPr="000414C3">
        <w:rPr>
          <w:sz w:val="28"/>
          <w:szCs w:val="28"/>
        </w:rPr>
        <w:t xml:space="preserve">Точность контрольного измерения </w:t>
      </w:r>
      <w:r w:rsidRPr="000414C3">
        <w:rPr>
          <w:i/>
          <w:sz w:val="28"/>
          <w:szCs w:val="28"/>
        </w:rPr>
        <w:t>С</w:t>
      </w:r>
      <w:r w:rsidRPr="000414C3">
        <w:rPr>
          <w:sz w:val="28"/>
          <w:szCs w:val="28"/>
        </w:rPr>
        <w:t xml:space="preserve"> признают удовлетворительной, если:</w:t>
      </w:r>
    </w:p>
    <w:p w14:paraId="584047C4" w14:textId="481B8B88" w:rsidR="002A2C98" w:rsidRPr="000414C3" w:rsidRDefault="002D1966" w:rsidP="002A2C98">
      <w:pPr>
        <w:shd w:val="clear" w:color="auto" w:fill="FFFFFF"/>
        <w:spacing w:after="0" w:line="360" w:lineRule="auto"/>
        <w:jc w:val="right"/>
        <w:rPr>
          <w:sz w:val="28"/>
          <w:szCs w:val="28"/>
        </w:rPr>
      </w:pP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К</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С-</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0</m:t>
                </m:r>
              </m:sub>
            </m:sSub>
          </m:e>
        </m:d>
        <m:r>
          <w:rPr>
            <w:rFonts w:ascii="Cambria Math" w:hAnsi="Cambria Math"/>
            <w:sz w:val="28"/>
            <w:szCs w:val="28"/>
          </w:rPr>
          <m:t xml:space="preserve">≤К, </m:t>
        </m:r>
      </m:oMath>
      <w:r w:rsidR="002A2C98" w:rsidRPr="000414C3">
        <w:rPr>
          <w:sz w:val="28"/>
          <w:szCs w:val="28"/>
        </w:rPr>
        <w:t xml:space="preserve">                                                   (10)</w:t>
      </w:r>
    </w:p>
    <w:p w14:paraId="350E199F" w14:textId="77777777" w:rsidR="002A2C98" w:rsidRPr="000414C3" w:rsidRDefault="002A2C98" w:rsidP="002A2C98">
      <w:pPr>
        <w:shd w:val="clear" w:color="auto" w:fill="FFFFFF"/>
        <w:spacing w:after="0" w:line="360" w:lineRule="auto"/>
        <w:ind w:firstLine="0"/>
        <w:jc w:val="both"/>
        <w:rPr>
          <w:sz w:val="28"/>
          <w:szCs w:val="28"/>
        </w:rPr>
      </w:pPr>
      <w:r w:rsidRPr="000414C3">
        <w:rPr>
          <w:sz w:val="28"/>
          <w:szCs w:val="28"/>
        </w:rPr>
        <w:t>где С - результат определения массовой доли элемента, %;</w:t>
      </w:r>
    </w:p>
    <w:p w14:paraId="78F9C66B" w14:textId="77777777" w:rsidR="002A2C98" w:rsidRPr="000414C3" w:rsidRDefault="002A2C98" w:rsidP="002A2C98">
      <w:pPr>
        <w:shd w:val="clear" w:color="auto" w:fill="FFFFFF"/>
        <w:spacing w:after="0" w:line="360" w:lineRule="auto"/>
        <w:ind w:firstLine="426"/>
        <w:jc w:val="both"/>
        <w:rPr>
          <w:sz w:val="28"/>
          <w:szCs w:val="28"/>
        </w:rPr>
      </w:pPr>
      <w:r w:rsidRPr="000414C3">
        <w:rPr>
          <w:sz w:val="28"/>
          <w:szCs w:val="28"/>
        </w:rPr>
        <w:t xml:space="preserve"> С</w:t>
      </w:r>
      <w:r w:rsidRPr="000414C3">
        <w:rPr>
          <w:sz w:val="28"/>
          <w:szCs w:val="28"/>
          <w:vertAlign w:val="subscript"/>
        </w:rPr>
        <w:t>0</w:t>
      </w:r>
      <w:r w:rsidRPr="000414C3">
        <w:rPr>
          <w:sz w:val="28"/>
          <w:szCs w:val="28"/>
        </w:rPr>
        <w:t xml:space="preserve"> – значение аттестованной характеристики в образце для контроля, %</w:t>
      </w:r>
    </w:p>
    <w:p w14:paraId="213DF906" w14:textId="77777777" w:rsidR="002A2C98" w:rsidRPr="000414C3" w:rsidRDefault="002A2C98" w:rsidP="002A2C98">
      <w:pPr>
        <w:shd w:val="clear" w:color="auto" w:fill="FFFFFF"/>
        <w:spacing w:after="0" w:line="360" w:lineRule="auto"/>
        <w:jc w:val="both"/>
        <w:rPr>
          <w:sz w:val="28"/>
          <w:szCs w:val="28"/>
        </w:rPr>
      </w:pPr>
      <w:r w:rsidRPr="000414C3">
        <w:rPr>
          <w:sz w:val="28"/>
          <w:szCs w:val="28"/>
        </w:rPr>
        <w:t xml:space="preserve">Норматив контроля погрешности (точности) </w:t>
      </w:r>
      <w:r w:rsidRPr="000414C3">
        <w:rPr>
          <w:i/>
          <w:sz w:val="28"/>
          <w:szCs w:val="28"/>
        </w:rPr>
        <w:t>К</w:t>
      </w:r>
      <w:r w:rsidRPr="000414C3">
        <w:rPr>
          <w:sz w:val="28"/>
          <w:szCs w:val="28"/>
        </w:rPr>
        <w:t xml:space="preserve"> вычисляют по формуле:</w:t>
      </w:r>
    </w:p>
    <w:p w14:paraId="61872249" w14:textId="3D448AAE" w:rsidR="002A2C98" w:rsidRPr="000414C3" w:rsidRDefault="002D1966" w:rsidP="002A2C98">
      <w:pPr>
        <w:shd w:val="clear" w:color="auto" w:fill="FFFFFF"/>
        <w:spacing w:after="0" w:line="360" w:lineRule="auto"/>
        <w:jc w:val="right"/>
        <w:rPr>
          <w:sz w:val="28"/>
          <w:szCs w:val="28"/>
        </w:rPr>
      </w:pPr>
      <m:oMath>
        <m:r>
          <w:rPr>
            <w:rFonts w:ascii="Cambria Math" w:hAnsi="Cambria Math"/>
            <w:sz w:val="28"/>
            <w:szCs w:val="28"/>
          </w:rPr>
          <m:t>К=∆, при Р=0,95</m:t>
        </m:r>
      </m:oMath>
      <w:r w:rsidR="002A2C98" w:rsidRPr="000414C3">
        <w:rPr>
          <w:sz w:val="28"/>
          <w:szCs w:val="28"/>
        </w:rPr>
        <w:t xml:space="preserve">                                                   (11)</w:t>
      </w:r>
    </w:p>
    <w:p w14:paraId="183B32D3" w14:textId="2561B3B2" w:rsidR="002A2C98" w:rsidRPr="000414C3" w:rsidRDefault="002A2C98" w:rsidP="002A2C98">
      <w:pPr>
        <w:shd w:val="clear" w:color="auto" w:fill="FFFFFF"/>
        <w:spacing w:after="0" w:line="360" w:lineRule="auto"/>
        <w:jc w:val="both"/>
        <w:rPr>
          <w:sz w:val="28"/>
          <w:szCs w:val="28"/>
        </w:rPr>
      </w:pPr>
      <w:r w:rsidRPr="000414C3">
        <w:rPr>
          <w:sz w:val="28"/>
          <w:szCs w:val="28"/>
        </w:rPr>
        <w:t xml:space="preserve">Значения Δ приведены в </w:t>
      </w:r>
      <w:r w:rsidR="00832935">
        <w:rPr>
          <w:sz w:val="28"/>
          <w:szCs w:val="28"/>
        </w:rPr>
        <w:t>Приложении А</w:t>
      </w:r>
      <w:r w:rsidRPr="000414C3">
        <w:rPr>
          <w:sz w:val="28"/>
          <w:szCs w:val="28"/>
        </w:rPr>
        <w:t xml:space="preserve">. Выбор значения Δ проводят по значениям </w:t>
      </w:r>
      <w:r w:rsidRPr="000414C3">
        <w:rPr>
          <w:i/>
          <w:sz w:val="28"/>
          <w:szCs w:val="28"/>
        </w:rPr>
        <w:t>С</w:t>
      </w:r>
      <w:r w:rsidRPr="000414C3">
        <w:rPr>
          <w:i/>
          <w:sz w:val="28"/>
          <w:szCs w:val="28"/>
          <w:vertAlign w:val="subscript"/>
        </w:rPr>
        <w:t>0</w:t>
      </w:r>
      <w:r w:rsidRPr="000414C3">
        <w:rPr>
          <w:sz w:val="28"/>
          <w:szCs w:val="28"/>
        </w:rPr>
        <w:t>.</w:t>
      </w:r>
    </w:p>
    <w:p w14:paraId="32197623" w14:textId="77777777" w:rsidR="002A2C98" w:rsidRPr="000414C3" w:rsidRDefault="002A2C98" w:rsidP="002A2C98">
      <w:pPr>
        <w:shd w:val="clear" w:color="auto" w:fill="FFFFFF"/>
        <w:spacing w:after="0" w:line="360" w:lineRule="auto"/>
        <w:jc w:val="both"/>
        <w:rPr>
          <w:sz w:val="28"/>
          <w:szCs w:val="28"/>
        </w:rPr>
      </w:pPr>
      <w:r w:rsidRPr="000414C3">
        <w:rPr>
          <w:sz w:val="28"/>
          <w:szCs w:val="28"/>
        </w:rPr>
        <w:t>При невыполнении условия (10) точность контрольного определения С признают неудовлетворительной и анализ повторяют. При повторном невыполнении условия, процесс анализа приостанавливают, выясняют причины, приводящие к неудовлетворительным результатам, и принимают меры по их устранению.</w:t>
      </w:r>
    </w:p>
    <w:p w14:paraId="15D5DA02" w14:textId="77777777" w:rsidR="002A2C98" w:rsidRPr="000414C3" w:rsidRDefault="002A2C98" w:rsidP="002A2C98">
      <w:pPr>
        <w:shd w:val="clear" w:color="auto" w:fill="FFFFFF"/>
        <w:spacing w:after="0" w:line="360" w:lineRule="auto"/>
        <w:jc w:val="both"/>
        <w:rPr>
          <w:sz w:val="28"/>
          <w:szCs w:val="28"/>
        </w:rPr>
      </w:pPr>
      <w:r w:rsidRPr="000414C3">
        <w:rPr>
          <w:sz w:val="28"/>
          <w:szCs w:val="28"/>
        </w:rPr>
        <w:t>Оперативный контроль точности проводят с каждой партией проб, а также при смене реактивов, растворов, после длительного перерыва в работе.</w:t>
      </w:r>
    </w:p>
    <w:p w14:paraId="48194888" w14:textId="77777777" w:rsidR="002F79EC" w:rsidRPr="000414C3" w:rsidRDefault="002F79EC" w:rsidP="002F79EC">
      <w:pPr>
        <w:widowControl w:val="0"/>
        <w:spacing w:after="0" w:line="360" w:lineRule="auto"/>
        <w:ind w:firstLine="624"/>
        <w:jc w:val="both"/>
        <w:rPr>
          <w:spacing w:val="-4"/>
          <w:sz w:val="30"/>
          <w:szCs w:val="30"/>
        </w:rPr>
      </w:pPr>
    </w:p>
    <w:p w14:paraId="0D006007" w14:textId="169D87AF" w:rsidR="00C10FD8" w:rsidRPr="000414C3" w:rsidRDefault="00C10FD8" w:rsidP="00C10FD8">
      <w:pPr>
        <w:pStyle w:val="33"/>
        <w:shd w:val="clear" w:color="auto" w:fill="auto"/>
        <w:tabs>
          <w:tab w:val="left" w:pos="1138"/>
        </w:tabs>
        <w:spacing w:before="0" w:line="360" w:lineRule="auto"/>
        <w:ind w:firstLine="709"/>
        <w:jc w:val="both"/>
        <w:rPr>
          <w:rFonts w:eastAsia="Times New Roman"/>
          <w:b/>
          <w:sz w:val="30"/>
          <w:szCs w:val="30"/>
        </w:rPr>
      </w:pPr>
      <w:r w:rsidRPr="000414C3">
        <w:rPr>
          <w:b/>
          <w:sz w:val="30"/>
          <w:szCs w:val="30"/>
        </w:rPr>
        <w:t>7.</w:t>
      </w:r>
      <w:r w:rsidR="002273BC" w:rsidRPr="000414C3">
        <w:rPr>
          <w:rFonts w:eastAsia="Times New Roman"/>
          <w:b/>
          <w:sz w:val="30"/>
          <w:szCs w:val="30"/>
        </w:rPr>
        <w:t>3</w:t>
      </w:r>
      <w:r w:rsidRPr="000414C3">
        <w:rPr>
          <w:rFonts w:eastAsia="Times New Roman"/>
          <w:b/>
          <w:sz w:val="30"/>
          <w:szCs w:val="30"/>
        </w:rPr>
        <w:t xml:space="preserve"> Определение полезных компонентов и </w:t>
      </w:r>
      <w:r w:rsidR="00444AC6" w:rsidRPr="000414C3">
        <w:rPr>
          <w:rFonts w:eastAsia="Times New Roman"/>
          <w:b/>
          <w:sz w:val="30"/>
          <w:szCs w:val="30"/>
        </w:rPr>
        <w:t xml:space="preserve">примесей </w:t>
      </w:r>
      <w:r w:rsidR="00444AC6" w:rsidRPr="000414C3">
        <w:t>рентгеноспектральным</w:t>
      </w:r>
      <w:r w:rsidRPr="000414C3">
        <w:rPr>
          <w:rFonts w:eastAsia="Times New Roman"/>
          <w:b/>
          <w:sz w:val="30"/>
          <w:szCs w:val="30"/>
        </w:rPr>
        <w:t xml:space="preserve"> флуоресцентным </w:t>
      </w:r>
      <w:r w:rsidR="00222670" w:rsidRPr="000414C3">
        <w:rPr>
          <w:rFonts w:eastAsia="Times New Roman"/>
          <w:b/>
          <w:sz w:val="30"/>
          <w:szCs w:val="30"/>
        </w:rPr>
        <w:t xml:space="preserve">(РСА) </w:t>
      </w:r>
      <w:r w:rsidRPr="000414C3">
        <w:rPr>
          <w:rFonts w:eastAsia="Times New Roman"/>
          <w:b/>
          <w:sz w:val="30"/>
          <w:szCs w:val="30"/>
        </w:rPr>
        <w:t>методом анализа</w:t>
      </w:r>
    </w:p>
    <w:p w14:paraId="62709F1E" w14:textId="77777777" w:rsidR="00C10FD8" w:rsidRPr="000414C3" w:rsidRDefault="00C10FD8" w:rsidP="002F79EC">
      <w:pPr>
        <w:widowControl w:val="0"/>
        <w:spacing w:after="0" w:line="360" w:lineRule="auto"/>
        <w:ind w:firstLine="624"/>
        <w:jc w:val="both"/>
        <w:rPr>
          <w:spacing w:val="-4"/>
          <w:sz w:val="30"/>
          <w:szCs w:val="30"/>
        </w:rPr>
      </w:pPr>
    </w:p>
    <w:p w14:paraId="1595330B" w14:textId="77777777" w:rsidR="002273BC" w:rsidRPr="000414C3" w:rsidRDefault="002273BC" w:rsidP="002273BC">
      <w:pPr>
        <w:pStyle w:val="33"/>
        <w:shd w:val="clear" w:color="auto" w:fill="auto"/>
        <w:tabs>
          <w:tab w:val="left" w:pos="1138"/>
        </w:tabs>
        <w:spacing w:before="0" w:line="360" w:lineRule="auto"/>
        <w:ind w:firstLine="709"/>
        <w:jc w:val="both"/>
        <w:rPr>
          <w:rFonts w:eastAsia="Times New Roman"/>
          <w:b/>
          <w:sz w:val="30"/>
          <w:szCs w:val="30"/>
        </w:rPr>
      </w:pPr>
      <w:r w:rsidRPr="000414C3">
        <w:rPr>
          <w:rFonts w:eastAsia="Times New Roman"/>
          <w:b/>
          <w:sz w:val="30"/>
          <w:szCs w:val="30"/>
        </w:rPr>
        <w:lastRenderedPageBreak/>
        <w:t xml:space="preserve">7.3.1 Последовательность (этапы) работ </w:t>
      </w:r>
    </w:p>
    <w:p w14:paraId="17D3EB1D" w14:textId="77777777" w:rsidR="000515B4" w:rsidRPr="000414C3" w:rsidRDefault="000515B4" w:rsidP="000515B4">
      <w:pPr>
        <w:pStyle w:val="33"/>
        <w:shd w:val="clear" w:color="auto" w:fill="auto"/>
        <w:tabs>
          <w:tab w:val="left" w:pos="1138"/>
        </w:tabs>
        <w:spacing w:before="0" w:line="360" w:lineRule="auto"/>
        <w:ind w:firstLine="709"/>
        <w:jc w:val="both"/>
        <w:rPr>
          <w:rFonts w:eastAsia="Times New Roman"/>
          <w:sz w:val="28"/>
          <w:szCs w:val="28"/>
        </w:rPr>
      </w:pPr>
      <w:r w:rsidRPr="000414C3">
        <w:rPr>
          <w:rFonts w:eastAsia="Times New Roman"/>
          <w:sz w:val="28"/>
          <w:szCs w:val="28"/>
        </w:rPr>
        <w:t>Определение ниобия, редкоземельных элементов (лантана, церия, празеодима, неодима, самария, европия, гадолиния, тербия, диспрозия, гольмия, эрбия, тулия, иттербия, лютеция), иттрия, скандия, марганца и железа рентгеноспектральным флуоресцентным методом выполняется</w:t>
      </w:r>
      <w:r w:rsidRPr="000414C3">
        <w:rPr>
          <w:sz w:val="28"/>
          <w:szCs w:val="28"/>
        </w:rPr>
        <w:t xml:space="preserve"> в следующей последовательности:</w:t>
      </w:r>
    </w:p>
    <w:p w14:paraId="37EF8144" w14:textId="77777777" w:rsidR="000515B4" w:rsidRPr="000414C3" w:rsidRDefault="000515B4" w:rsidP="000515B4">
      <w:pPr>
        <w:shd w:val="clear" w:color="auto" w:fill="FFFFFF"/>
        <w:spacing w:after="0" w:line="360" w:lineRule="auto"/>
        <w:jc w:val="both"/>
        <w:rPr>
          <w:rFonts w:cs="Arial"/>
          <w:sz w:val="28"/>
          <w:szCs w:val="28"/>
        </w:rPr>
      </w:pPr>
      <w:r w:rsidRPr="000414C3">
        <w:rPr>
          <w:rFonts w:cs="Arial"/>
          <w:sz w:val="28"/>
          <w:szCs w:val="28"/>
        </w:rPr>
        <w:t xml:space="preserve">- изготовление излучателей анализируемых проб, стандартных образцов и </w:t>
      </w:r>
      <w:r w:rsidR="00E47795" w:rsidRPr="000414C3">
        <w:rPr>
          <w:rFonts w:cs="Arial"/>
          <w:sz w:val="28"/>
          <w:szCs w:val="28"/>
        </w:rPr>
        <w:t>искусственных</w:t>
      </w:r>
      <w:r w:rsidRPr="000414C3">
        <w:rPr>
          <w:rFonts w:cs="Arial"/>
          <w:sz w:val="28"/>
          <w:szCs w:val="28"/>
        </w:rPr>
        <w:t xml:space="preserve"> смесей,</w:t>
      </w:r>
    </w:p>
    <w:p w14:paraId="7A3EDD59" w14:textId="77777777" w:rsidR="000515B4" w:rsidRPr="000414C3" w:rsidRDefault="000515B4" w:rsidP="000515B4">
      <w:pPr>
        <w:shd w:val="clear" w:color="auto" w:fill="FFFFFF"/>
        <w:spacing w:after="0" w:line="360" w:lineRule="auto"/>
        <w:jc w:val="both"/>
        <w:rPr>
          <w:rFonts w:cs="Arial"/>
          <w:sz w:val="28"/>
          <w:szCs w:val="28"/>
        </w:rPr>
      </w:pPr>
      <w:r w:rsidRPr="000414C3">
        <w:rPr>
          <w:rFonts w:cs="Arial"/>
          <w:sz w:val="28"/>
          <w:szCs w:val="28"/>
        </w:rPr>
        <w:t xml:space="preserve">- измерение содержаний Nb, La, Ce, Pr, Nd, Sm, Eu, Gd, Tb, Dy, Ho, Er, Tm, Yb, Lu, Y, Sc, Mn и Fe в приготовленных излучателей стандартных образцов и </w:t>
      </w:r>
      <w:r w:rsidR="00E47795" w:rsidRPr="000414C3">
        <w:rPr>
          <w:rFonts w:cs="Arial"/>
          <w:sz w:val="28"/>
          <w:szCs w:val="28"/>
        </w:rPr>
        <w:t>искусственных</w:t>
      </w:r>
      <w:r w:rsidRPr="000414C3">
        <w:rPr>
          <w:rFonts w:cs="Arial"/>
          <w:sz w:val="28"/>
          <w:szCs w:val="28"/>
        </w:rPr>
        <w:t xml:space="preserve"> смесей для построения градуировочных характеристик и учета наложения характеристических линий других элементов на аналитические линии определяемых элементов,</w:t>
      </w:r>
    </w:p>
    <w:p w14:paraId="58BEA2C1" w14:textId="77777777" w:rsidR="000515B4" w:rsidRPr="000414C3" w:rsidRDefault="000515B4" w:rsidP="000515B4">
      <w:pPr>
        <w:shd w:val="clear" w:color="auto" w:fill="FFFFFF"/>
        <w:spacing w:after="0" w:line="360" w:lineRule="auto"/>
        <w:jc w:val="both"/>
        <w:rPr>
          <w:rFonts w:cs="Arial"/>
          <w:sz w:val="28"/>
          <w:szCs w:val="28"/>
        </w:rPr>
      </w:pPr>
      <w:r w:rsidRPr="000414C3">
        <w:rPr>
          <w:rFonts w:cs="Arial"/>
          <w:sz w:val="28"/>
          <w:szCs w:val="28"/>
        </w:rPr>
        <w:t>- измерение содержаний анализируемых элементов (компонентов) в</w:t>
      </w:r>
      <w:r w:rsidR="00745A73" w:rsidRPr="000414C3">
        <w:rPr>
          <w:rFonts w:cs="Arial"/>
          <w:sz w:val="28"/>
          <w:szCs w:val="28"/>
        </w:rPr>
        <w:t xml:space="preserve"> пробах</w:t>
      </w:r>
      <w:r w:rsidRPr="000414C3">
        <w:rPr>
          <w:rFonts w:cs="Arial"/>
          <w:sz w:val="28"/>
          <w:szCs w:val="28"/>
        </w:rPr>
        <w:t>,</w:t>
      </w:r>
    </w:p>
    <w:p w14:paraId="2476B708" w14:textId="77777777" w:rsidR="000515B4" w:rsidRPr="000414C3" w:rsidRDefault="000515B4" w:rsidP="000515B4">
      <w:pPr>
        <w:shd w:val="clear" w:color="auto" w:fill="FFFFFF"/>
        <w:spacing w:after="0" w:line="360" w:lineRule="auto"/>
        <w:jc w:val="both"/>
        <w:rPr>
          <w:rFonts w:cs="Arial"/>
          <w:sz w:val="28"/>
          <w:szCs w:val="28"/>
        </w:rPr>
      </w:pPr>
      <w:r w:rsidRPr="000414C3">
        <w:rPr>
          <w:rFonts w:cs="Arial"/>
          <w:sz w:val="28"/>
          <w:szCs w:val="28"/>
        </w:rPr>
        <w:t xml:space="preserve">- оперативный контроль </w:t>
      </w:r>
      <w:r w:rsidR="00745A73" w:rsidRPr="000414C3">
        <w:rPr>
          <w:rFonts w:cs="Arial"/>
          <w:sz w:val="28"/>
          <w:szCs w:val="28"/>
        </w:rPr>
        <w:t>внутрилаборато</w:t>
      </w:r>
      <w:r w:rsidR="00E47795" w:rsidRPr="000414C3">
        <w:rPr>
          <w:rFonts w:cs="Arial"/>
          <w:sz w:val="28"/>
          <w:szCs w:val="28"/>
        </w:rPr>
        <w:t>р</w:t>
      </w:r>
      <w:r w:rsidR="00745A73" w:rsidRPr="000414C3">
        <w:rPr>
          <w:rFonts w:cs="Arial"/>
          <w:sz w:val="28"/>
          <w:szCs w:val="28"/>
        </w:rPr>
        <w:t xml:space="preserve">ной прецизионности и </w:t>
      </w:r>
      <w:r w:rsidRPr="000414C3">
        <w:rPr>
          <w:rFonts w:cs="Arial"/>
          <w:sz w:val="28"/>
          <w:szCs w:val="28"/>
        </w:rPr>
        <w:t>правильности.</w:t>
      </w:r>
    </w:p>
    <w:p w14:paraId="79587D7A" w14:textId="77777777" w:rsidR="002273BC" w:rsidRPr="000414C3" w:rsidRDefault="00745A73" w:rsidP="002F79EC">
      <w:pPr>
        <w:widowControl w:val="0"/>
        <w:spacing w:after="0" w:line="360" w:lineRule="auto"/>
        <w:ind w:firstLine="624"/>
        <w:jc w:val="both"/>
        <w:rPr>
          <w:rFonts w:cs="Arial"/>
          <w:sz w:val="28"/>
          <w:szCs w:val="28"/>
        </w:rPr>
      </w:pPr>
      <w:r w:rsidRPr="000414C3">
        <w:rPr>
          <w:rFonts w:cs="Arial"/>
          <w:sz w:val="28"/>
          <w:szCs w:val="28"/>
        </w:rPr>
        <w:t>Общие требования в соответствии с п. 7.2.5.</w:t>
      </w:r>
    </w:p>
    <w:p w14:paraId="52D2ADC6" w14:textId="77777777" w:rsidR="002273BC" w:rsidRPr="000414C3" w:rsidRDefault="002273BC" w:rsidP="002F79EC">
      <w:pPr>
        <w:widowControl w:val="0"/>
        <w:spacing w:after="0" w:line="360" w:lineRule="auto"/>
        <w:ind w:firstLine="624"/>
        <w:jc w:val="both"/>
        <w:rPr>
          <w:spacing w:val="-4"/>
          <w:sz w:val="30"/>
          <w:szCs w:val="30"/>
        </w:rPr>
      </w:pPr>
    </w:p>
    <w:p w14:paraId="776179E4" w14:textId="77777777" w:rsidR="002273BC" w:rsidRPr="000414C3" w:rsidRDefault="002273BC" w:rsidP="002273BC">
      <w:pPr>
        <w:pStyle w:val="33"/>
        <w:shd w:val="clear" w:color="auto" w:fill="auto"/>
        <w:tabs>
          <w:tab w:val="left" w:pos="1138"/>
        </w:tabs>
        <w:spacing w:before="0" w:line="360" w:lineRule="auto"/>
        <w:ind w:firstLine="709"/>
        <w:jc w:val="both"/>
        <w:rPr>
          <w:rFonts w:eastAsia="Times New Roman"/>
          <w:b/>
          <w:sz w:val="30"/>
          <w:szCs w:val="30"/>
        </w:rPr>
      </w:pPr>
      <w:r w:rsidRPr="000414C3">
        <w:rPr>
          <w:rFonts w:eastAsia="Times New Roman"/>
          <w:b/>
          <w:sz w:val="30"/>
          <w:szCs w:val="30"/>
        </w:rPr>
        <w:t>7.3.2 Диапазоны измерений содержаний определяемых элементов</w:t>
      </w:r>
    </w:p>
    <w:p w14:paraId="718E0E6B" w14:textId="346AF368" w:rsidR="002273BC" w:rsidRPr="000414C3" w:rsidRDefault="002273BC" w:rsidP="002273BC">
      <w:pPr>
        <w:shd w:val="clear" w:color="auto" w:fill="FFFFFF"/>
        <w:spacing w:after="0" w:line="360" w:lineRule="auto"/>
        <w:jc w:val="both"/>
        <w:rPr>
          <w:rFonts w:cs="Arial"/>
          <w:sz w:val="28"/>
          <w:szCs w:val="28"/>
        </w:rPr>
      </w:pPr>
      <w:r w:rsidRPr="000414C3">
        <w:rPr>
          <w:rFonts w:cs="Arial"/>
          <w:sz w:val="28"/>
          <w:szCs w:val="28"/>
        </w:rPr>
        <w:t xml:space="preserve">Диапазоны содержаний определяемых элементов (компонентов) приведены в таблице </w:t>
      </w:r>
      <w:r w:rsidR="00F3577E" w:rsidRPr="000414C3">
        <w:rPr>
          <w:rFonts w:cs="Arial"/>
          <w:sz w:val="28"/>
          <w:szCs w:val="28"/>
        </w:rPr>
        <w:t>1</w:t>
      </w:r>
      <w:r w:rsidR="00444AC6" w:rsidRPr="000414C3">
        <w:rPr>
          <w:rFonts w:cs="Arial"/>
          <w:sz w:val="28"/>
          <w:szCs w:val="28"/>
        </w:rPr>
        <w:t>2</w:t>
      </w:r>
      <w:r w:rsidRPr="000414C3">
        <w:rPr>
          <w:rFonts w:cs="Arial"/>
          <w:sz w:val="28"/>
          <w:szCs w:val="28"/>
        </w:rPr>
        <w:t>.</w:t>
      </w:r>
    </w:p>
    <w:p w14:paraId="71CC22F8" w14:textId="0608A46B" w:rsidR="002273BC" w:rsidRPr="000414C3" w:rsidRDefault="002273BC" w:rsidP="002273BC">
      <w:pPr>
        <w:spacing w:after="0" w:line="360" w:lineRule="auto"/>
        <w:ind w:firstLine="0"/>
        <w:jc w:val="both"/>
        <w:rPr>
          <w:rFonts w:cs="Arial"/>
          <w:sz w:val="28"/>
          <w:szCs w:val="28"/>
        </w:rPr>
      </w:pPr>
      <w:r w:rsidRPr="000414C3">
        <w:rPr>
          <w:rFonts w:cs="Arial"/>
          <w:spacing w:val="40"/>
          <w:sz w:val="28"/>
          <w:szCs w:val="28"/>
          <w:lang w:eastAsia="zh-CN"/>
        </w:rPr>
        <w:t>Таблица</w:t>
      </w:r>
      <w:r w:rsidR="00F3577E" w:rsidRPr="000414C3">
        <w:rPr>
          <w:rFonts w:cs="Arial"/>
          <w:spacing w:val="40"/>
          <w:sz w:val="28"/>
          <w:szCs w:val="28"/>
          <w:lang w:eastAsia="zh-CN"/>
        </w:rPr>
        <w:t xml:space="preserve"> </w:t>
      </w:r>
      <w:r w:rsidR="00F3577E" w:rsidRPr="000414C3">
        <w:rPr>
          <w:rFonts w:cs="Arial"/>
          <w:sz w:val="28"/>
          <w:szCs w:val="28"/>
          <w:lang w:eastAsia="zh-CN"/>
        </w:rPr>
        <w:t>1</w:t>
      </w:r>
      <w:r w:rsidR="00444AC6" w:rsidRPr="000414C3">
        <w:rPr>
          <w:rFonts w:cs="Arial"/>
          <w:sz w:val="28"/>
          <w:szCs w:val="28"/>
          <w:lang w:eastAsia="zh-CN"/>
        </w:rPr>
        <w:t>2</w:t>
      </w:r>
      <w:r w:rsidRPr="000414C3">
        <w:rPr>
          <w:rFonts w:cs="Arial"/>
          <w:sz w:val="28"/>
          <w:szCs w:val="28"/>
          <w:lang w:eastAsia="zh-CN"/>
        </w:rPr>
        <w:t xml:space="preserve"> </w:t>
      </w:r>
      <w:r w:rsidRPr="000414C3">
        <w:rPr>
          <w:rFonts w:cs="Arial"/>
          <w:sz w:val="28"/>
          <w:szCs w:val="28"/>
          <w:lang w:eastAsia="zh-CN"/>
        </w:rPr>
        <w:sym w:font="Symbol" w:char="F02D"/>
      </w:r>
      <w:r w:rsidRPr="000414C3">
        <w:rPr>
          <w:rFonts w:cs="Arial"/>
          <w:sz w:val="28"/>
          <w:szCs w:val="28"/>
          <w:lang w:eastAsia="zh-CN"/>
        </w:rPr>
        <w:t xml:space="preserve"> </w:t>
      </w:r>
      <w:r w:rsidRPr="000414C3">
        <w:rPr>
          <w:rFonts w:cs="Arial"/>
          <w:sz w:val="28"/>
          <w:szCs w:val="28"/>
        </w:rPr>
        <w:t xml:space="preserve">Перечень и диапазоны измерений определяемых элементов и их оксидов рентгеноспектральным флуоресцентным методом анализа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76"/>
        <w:gridCol w:w="4671"/>
      </w:tblGrid>
      <w:tr w:rsidR="002273BC" w:rsidRPr="000414C3" w14:paraId="21E34347" w14:textId="77777777" w:rsidTr="008A2C5E">
        <w:tc>
          <w:tcPr>
            <w:tcW w:w="5524" w:type="dxa"/>
            <w:gridSpan w:val="2"/>
            <w:shd w:val="clear" w:color="auto" w:fill="auto"/>
          </w:tcPr>
          <w:p w14:paraId="3F6666ED" w14:textId="77777777" w:rsidR="002273BC" w:rsidRPr="000414C3" w:rsidRDefault="002273BC" w:rsidP="008A2C5E">
            <w:pPr>
              <w:widowControl w:val="0"/>
              <w:spacing w:after="0" w:line="360" w:lineRule="auto"/>
              <w:ind w:firstLine="0"/>
              <w:jc w:val="center"/>
              <w:rPr>
                <w:spacing w:val="-4"/>
                <w:sz w:val="30"/>
                <w:szCs w:val="30"/>
              </w:rPr>
            </w:pPr>
            <w:r w:rsidRPr="000414C3">
              <w:rPr>
                <w:rFonts w:cs="Arial"/>
                <w:sz w:val="28"/>
                <w:szCs w:val="28"/>
              </w:rPr>
              <w:t>Определяемый элемент (компонент)</w:t>
            </w:r>
          </w:p>
        </w:tc>
        <w:tc>
          <w:tcPr>
            <w:tcW w:w="4671" w:type="dxa"/>
            <w:shd w:val="clear" w:color="auto" w:fill="auto"/>
          </w:tcPr>
          <w:p w14:paraId="56875C0D" w14:textId="77777777" w:rsidR="002273BC" w:rsidRPr="000414C3" w:rsidRDefault="002273BC" w:rsidP="008A2C5E">
            <w:pPr>
              <w:widowControl w:val="0"/>
              <w:spacing w:after="0"/>
              <w:ind w:firstLine="0"/>
              <w:jc w:val="both"/>
              <w:rPr>
                <w:spacing w:val="-4"/>
                <w:sz w:val="30"/>
                <w:szCs w:val="30"/>
              </w:rPr>
            </w:pPr>
            <w:r w:rsidRPr="000414C3">
              <w:rPr>
                <w:rFonts w:cs="Arial"/>
                <w:sz w:val="28"/>
                <w:szCs w:val="28"/>
              </w:rPr>
              <w:t>Диапазоны измерений массовой доли элемента (компонента), %</w:t>
            </w:r>
          </w:p>
        </w:tc>
      </w:tr>
      <w:tr w:rsidR="002273BC" w:rsidRPr="000414C3" w14:paraId="446FBA07" w14:textId="77777777" w:rsidTr="008A2C5E">
        <w:tc>
          <w:tcPr>
            <w:tcW w:w="4248" w:type="dxa"/>
            <w:shd w:val="clear" w:color="auto" w:fill="auto"/>
            <w:vAlign w:val="center"/>
          </w:tcPr>
          <w:p w14:paraId="2698CB7E" w14:textId="77777777" w:rsidR="002273BC" w:rsidRPr="000414C3" w:rsidRDefault="002273BC" w:rsidP="008A2C5E">
            <w:pPr>
              <w:widowControl w:val="0"/>
              <w:spacing w:after="0" w:line="360" w:lineRule="auto"/>
              <w:ind w:firstLine="0"/>
              <w:rPr>
                <w:spacing w:val="-4"/>
                <w:sz w:val="30"/>
                <w:szCs w:val="30"/>
              </w:rPr>
            </w:pPr>
            <w:r w:rsidRPr="000414C3">
              <w:rPr>
                <w:rFonts w:cs="Arial"/>
                <w:sz w:val="28"/>
                <w:szCs w:val="28"/>
              </w:rPr>
              <w:t>Ниобий в пересчете на оксид</w:t>
            </w:r>
          </w:p>
        </w:tc>
        <w:tc>
          <w:tcPr>
            <w:tcW w:w="1276" w:type="dxa"/>
            <w:shd w:val="clear" w:color="auto" w:fill="auto"/>
            <w:vAlign w:val="center"/>
          </w:tcPr>
          <w:p w14:paraId="4EC36C4D" w14:textId="77777777" w:rsidR="002273BC" w:rsidRPr="000414C3" w:rsidRDefault="002273BC" w:rsidP="008A2C5E">
            <w:pPr>
              <w:widowControl w:val="0"/>
              <w:spacing w:after="0" w:line="360" w:lineRule="auto"/>
              <w:ind w:firstLine="0"/>
              <w:jc w:val="center"/>
              <w:rPr>
                <w:spacing w:val="-4"/>
                <w:sz w:val="30"/>
                <w:szCs w:val="30"/>
              </w:rPr>
            </w:pPr>
            <w:r w:rsidRPr="000414C3">
              <w:rPr>
                <w:rFonts w:cs="Arial"/>
                <w:sz w:val="28"/>
                <w:szCs w:val="28"/>
                <w:lang w:val="en-US"/>
              </w:rPr>
              <w:t>Nb</w:t>
            </w:r>
            <w:r w:rsidRPr="000414C3">
              <w:rPr>
                <w:rFonts w:cs="Arial"/>
                <w:sz w:val="28"/>
                <w:szCs w:val="28"/>
                <w:vertAlign w:val="subscript"/>
              </w:rPr>
              <w:t>2</w:t>
            </w:r>
            <w:r w:rsidRPr="000414C3">
              <w:rPr>
                <w:rFonts w:cs="Arial"/>
                <w:sz w:val="28"/>
                <w:szCs w:val="28"/>
              </w:rPr>
              <w:t>О</w:t>
            </w:r>
            <w:r w:rsidRPr="000414C3">
              <w:rPr>
                <w:rFonts w:cs="Arial"/>
                <w:sz w:val="28"/>
                <w:szCs w:val="28"/>
                <w:vertAlign w:val="subscript"/>
              </w:rPr>
              <w:t>5</w:t>
            </w:r>
          </w:p>
        </w:tc>
        <w:tc>
          <w:tcPr>
            <w:tcW w:w="4671" w:type="dxa"/>
            <w:shd w:val="clear" w:color="auto" w:fill="auto"/>
            <w:vAlign w:val="center"/>
          </w:tcPr>
          <w:p w14:paraId="3A1EA369" w14:textId="77777777" w:rsidR="002273BC"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0,10 – 30,0</w:t>
            </w:r>
          </w:p>
        </w:tc>
      </w:tr>
      <w:tr w:rsidR="002273BC" w:rsidRPr="000414C3" w14:paraId="2B9F3427" w14:textId="77777777" w:rsidTr="008A2C5E">
        <w:tc>
          <w:tcPr>
            <w:tcW w:w="4248" w:type="dxa"/>
            <w:shd w:val="clear" w:color="auto" w:fill="auto"/>
            <w:vAlign w:val="center"/>
          </w:tcPr>
          <w:p w14:paraId="0D4071F1" w14:textId="77777777" w:rsidR="002273BC" w:rsidRPr="000414C3" w:rsidRDefault="002273BC" w:rsidP="008A2C5E">
            <w:pPr>
              <w:widowControl w:val="0"/>
              <w:spacing w:after="0" w:line="360" w:lineRule="auto"/>
              <w:ind w:firstLine="0"/>
              <w:rPr>
                <w:spacing w:val="-4"/>
                <w:sz w:val="30"/>
                <w:szCs w:val="30"/>
              </w:rPr>
            </w:pPr>
            <w:r w:rsidRPr="000414C3">
              <w:rPr>
                <w:rFonts w:cs="Arial"/>
                <w:sz w:val="28"/>
                <w:szCs w:val="28"/>
              </w:rPr>
              <w:t>Лантан</w:t>
            </w:r>
          </w:p>
        </w:tc>
        <w:tc>
          <w:tcPr>
            <w:tcW w:w="1276" w:type="dxa"/>
            <w:shd w:val="clear" w:color="auto" w:fill="auto"/>
            <w:vAlign w:val="center"/>
          </w:tcPr>
          <w:p w14:paraId="7C5FE464" w14:textId="77777777" w:rsidR="002273BC" w:rsidRPr="000414C3" w:rsidRDefault="002273BC" w:rsidP="008A2C5E">
            <w:pPr>
              <w:widowControl w:val="0"/>
              <w:spacing w:after="0" w:line="360" w:lineRule="auto"/>
              <w:ind w:firstLine="0"/>
              <w:jc w:val="center"/>
              <w:rPr>
                <w:spacing w:val="-4"/>
                <w:sz w:val="30"/>
                <w:szCs w:val="30"/>
              </w:rPr>
            </w:pPr>
            <w:r w:rsidRPr="000414C3">
              <w:rPr>
                <w:rFonts w:cs="Arial"/>
                <w:sz w:val="28"/>
                <w:szCs w:val="28"/>
              </w:rPr>
              <w:t>La</w:t>
            </w:r>
          </w:p>
        </w:tc>
        <w:tc>
          <w:tcPr>
            <w:tcW w:w="4671" w:type="dxa"/>
            <w:shd w:val="clear" w:color="auto" w:fill="auto"/>
            <w:vAlign w:val="center"/>
          </w:tcPr>
          <w:p w14:paraId="05C9D93A" w14:textId="77777777" w:rsidR="002273BC"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0,10 – 10,0</w:t>
            </w:r>
          </w:p>
        </w:tc>
      </w:tr>
      <w:tr w:rsidR="00234122" w:rsidRPr="000414C3" w14:paraId="07BD0B6E" w14:textId="77777777" w:rsidTr="008A2C5E">
        <w:tc>
          <w:tcPr>
            <w:tcW w:w="4248" w:type="dxa"/>
            <w:shd w:val="clear" w:color="auto" w:fill="auto"/>
            <w:vAlign w:val="center"/>
          </w:tcPr>
          <w:p w14:paraId="15A08AD8"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lastRenderedPageBreak/>
              <w:t>Церий</w:t>
            </w:r>
          </w:p>
        </w:tc>
        <w:tc>
          <w:tcPr>
            <w:tcW w:w="1276" w:type="dxa"/>
            <w:shd w:val="clear" w:color="auto" w:fill="auto"/>
            <w:vAlign w:val="center"/>
          </w:tcPr>
          <w:p w14:paraId="4AFB4FAB"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Ce</w:t>
            </w:r>
          </w:p>
        </w:tc>
        <w:tc>
          <w:tcPr>
            <w:tcW w:w="4671" w:type="dxa"/>
            <w:tcBorders>
              <w:top w:val="nil"/>
              <w:left w:val="nil"/>
              <w:bottom w:val="single" w:sz="4" w:space="0" w:color="auto"/>
              <w:right w:val="single" w:sz="4" w:space="0" w:color="auto"/>
            </w:tcBorders>
            <w:shd w:val="clear" w:color="auto" w:fill="auto"/>
            <w:vAlign w:val="center"/>
          </w:tcPr>
          <w:p w14:paraId="262C2CBD"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0,10 – 20,0</w:t>
            </w:r>
          </w:p>
        </w:tc>
      </w:tr>
      <w:tr w:rsidR="00234122" w:rsidRPr="000414C3" w14:paraId="514A53E6" w14:textId="77777777" w:rsidTr="008A2C5E">
        <w:tc>
          <w:tcPr>
            <w:tcW w:w="4248" w:type="dxa"/>
            <w:shd w:val="clear" w:color="auto" w:fill="auto"/>
            <w:vAlign w:val="center"/>
          </w:tcPr>
          <w:p w14:paraId="7A6C3A59"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Празеодим</w:t>
            </w:r>
          </w:p>
        </w:tc>
        <w:tc>
          <w:tcPr>
            <w:tcW w:w="1276" w:type="dxa"/>
            <w:shd w:val="clear" w:color="auto" w:fill="auto"/>
            <w:vAlign w:val="center"/>
          </w:tcPr>
          <w:p w14:paraId="25075BCC"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Pr</w:t>
            </w:r>
          </w:p>
        </w:tc>
        <w:tc>
          <w:tcPr>
            <w:tcW w:w="4671" w:type="dxa"/>
            <w:tcBorders>
              <w:top w:val="nil"/>
              <w:left w:val="nil"/>
              <w:bottom w:val="single" w:sz="4" w:space="0" w:color="auto"/>
              <w:right w:val="single" w:sz="4" w:space="0" w:color="auto"/>
            </w:tcBorders>
            <w:shd w:val="clear" w:color="auto" w:fill="auto"/>
            <w:vAlign w:val="center"/>
          </w:tcPr>
          <w:p w14:paraId="26597781"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0,020 – 1,0</w:t>
            </w:r>
          </w:p>
        </w:tc>
      </w:tr>
      <w:tr w:rsidR="00234122" w:rsidRPr="000414C3" w14:paraId="56473646" w14:textId="77777777" w:rsidTr="008A2C5E">
        <w:tc>
          <w:tcPr>
            <w:tcW w:w="4248" w:type="dxa"/>
            <w:shd w:val="clear" w:color="auto" w:fill="auto"/>
            <w:vAlign w:val="center"/>
          </w:tcPr>
          <w:p w14:paraId="2B8175B3"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Неодим</w:t>
            </w:r>
          </w:p>
        </w:tc>
        <w:tc>
          <w:tcPr>
            <w:tcW w:w="1276" w:type="dxa"/>
            <w:shd w:val="clear" w:color="auto" w:fill="auto"/>
            <w:vAlign w:val="center"/>
          </w:tcPr>
          <w:p w14:paraId="208D1105"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Nd</w:t>
            </w:r>
          </w:p>
        </w:tc>
        <w:tc>
          <w:tcPr>
            <w:tcW w:w="4671" w:type="dxa"/>
            <w:tcBorders>
              <w:top w:val="nil"/>
              <w:left w:val="nil"/>
              <w:bottom w:val="single" w:sz="4" w:space="0" w:color="auto"/>
              <w:right w:val="single" w:sz="4" w:space="0" w:color="auto"/>
            </w:tcBorders>
            <w:shd w:val="clear" w:color="auto" w:fill="auto"/>
            <w:vAlign w:val="center"/>
          </w:tcPr>
          <w:p w14:paraId="5ED2C11C"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0,050– 5,0</w:t>
            </w:r>
          </w:p>
        </w:tc>
      </w:tr>
      <w:tr w:rsidR="00234122" w:rsidRPr="000414C3" w14:paraId="3101E776" w14:textId="77777777" w:rsidTr="008A2C5E">
        <w:tc>
          <w:tcPr>
            <w:tcW w:w="4248" w:type="dxa"/>
            <w:shd w:val="clear" w:color="auto" w:fill="auto"/>
            <w:vAlign w:val="center"/>
          </w:tcPr>
          <w:p w14:paraId="04F9F2E0"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Самарий</w:t>
            </w:r>
          </w:p>
        </w:tc>
        <w:tc>
          <w:tcPr>
            <w:tcW w:w="1276" w:type="dxa"/>
            <w:shd w:val="clear" w:color="auto" w:fill="auto"/>
            <w:vAlign w:val="center"/>
          </w:tcPr>
          <w:p w14:paraId="03E72DE1"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Sm</w:t>
            </w:r>
          </w:p>
        </w:tc>
        <w:tc>
          <w:tcPr>
            <w:tcW w:w="4671" w:type="dxa"/>
            <w:tcBorders>
              <w:top w:val="nil"/>
              <w:left w:val="nil"/>
              <w:bottom w:val="single" w:sz="4" w:space="0" w:color="auto"/>
              <w:right w:val="single" w:sz="4" w:space="0" w:color="auto"/>
            </w:tcBorders>
            <w:shd w:val="clear" w:color="auto" w:fill="auto"/>
            <w:vAlign w:val="center"/>
          </w:tcPr>
          <w:p w14:paraId="56D7D48C"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0,010 – 0,50</w:t>
            </w:r>
          </w:p>
        </w:tc>
      </w:tr>
      <w:tr w:rsidR="00234122" w:rsidRPr="000414C3" w14:paraId="32ABF987" w14:textId="77777777" w:rsidTr="008A2C5E">
        <w:tc>
          <w:tcPr>
            <w:tcW w:w="4248" w:type="dxa"/>
            <w:shd w:val="clear" w:color="auto" w:fill="auto"/>
            <w:vAlign w:val="center"/>
          </w:tcPr>
          <w:p w14:paraId="31196339"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Европий</w:t>
            </w:r>
          </w:p>
        </w:tc>
        <w:tc>
          <w:tcPr>
            <w:tcW w:w="1276" w:type="dxa"/>
            <w:shd w:val="clear" w:color="auto" w:fill="auto"/>
            <w:vAlign w:val="center"/>
          </w:tcPr>
          <w:p w14:paraId="360054E1"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Eu</w:t>
            </w:r>
          </w:p>
        </w:tc>
        <w:tc>
          <w:tcPr>
            <w:tcW w:w="4671" w:type="dxa"/>
            <w:tcBorders>
              <w:top w:val="single" w:sz="4" w:space="0" w:color="auto"/>
              <w:left w:val="nil"/>
              <w:bottom w:val="single" w:sz="4" w:space="0" w:color="auto"/>
              <w:right w:val="single" w:sz="4" w:space="0" w:color="auto"/>
            </w:tcBorders>
            <w:shd w:val="clear" w:color="auto" w:fill="auto"/>
            <w:vAlign w:val="center"/>
          </w:tcPr>
          <w:p w14:paraId="45C5070B"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0,0020 – 0,20</w:t>
            </w:r>
          </w:p>
        </w:tc>
      </w:tr>
      <w:tr w:rsidR="00234122" w:rsidRPr="000414C3" w14:paraId="11C2EB2D" w14:textId="77777777" w:rsidTr="008A2C5E">
        <w:tc>
          <w:tcPr>
            <w:tcW w:w="4248" w:type="dxa"/>
            <w:shd w:val="clear" w:color="auto" w:fill="auto"/>
            <w:vAlign w:val="center"/>
          </w:tcPr>
          <w:p w14:paraId="0A90834B"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Гадолиний</w:t>
            </w:r>
          </w:p>
        </w:tc>
        <w:tc>
          <w:tcPr>
            <w:tcW w:w="1276" w:type="dxa"/>
            <w:shd w:val="clear" w:color="auto" w:fill="auto"/>
            <w:vAlign w:val="center"/>
          </w:tcPr>
          <w:p w14:paraId="65098027"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Gd</w:t>
            </w:r>
          </w:p>
        </w:tc>
        <w:tc>
          <w:tcPr>
            <w:tcW w:w="4671" w:type="dxa"/>
            <w:tcBorders>
              <w:top w:val="single" w:sz="4" w:space="0" w:color="auto"/>
              <w:left w:val="nil"/>
              <w:bottom w:val="single" w:sz="4" w:space="0" w:color="auto"/>
              <w:right w:val="single" w:sz="4" w:space="0" w:color="auto"/>
            </w:tcBorders>
            <w:shd w:val="clear" w:color="auto" w:fill="auto"/>
            <w:vAlign w:val="center"/>
          </w:tcPr>
          <w:p w14:paraId="388642F1"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0,010 – 0,50</w:t>
            </w:r>
          </w:p>
        </w:tc>
      </w:tr>
      <w:tr w:rsidR="00234122" w:rsidRPr="000414C3" w14:paraId="27FA8975" w14:textId="77777777" w:rsidTr="008A2C5E">
        <w:tc>
          <w:tcPr>
            <w:tcW w:w="4248" w:type="dxa"/>
            <w:shd w:val="clear" w:color="auto" w:fill="auto"/>
            <w:vAlign w:val="center"/>
          </w:tcPr>
          <w:p w14:paraId="7DC4C5BB"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Тербий</w:t>
            </w:r>
          </w:p>
        </w:tc>
        <w:tc>
          <w:tcPr>
            <w:tcW w:w="1276" w:type="dxa"/>
            <w:shd w:val="clear" w:color="auto" w:fill="auto"/>
            <w:vAlign w:val="center"/>
          </w:tcPr>
          <w:p w14:paraId="00E29378"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Tb</w:t>
            </w:r>
          </w:p>
        </w:tc>
        <w:tc>
          <w:tcPr>
            <w:tcW w:w="4671" w:type="dxa"/>
            <w:tcBorders>
              <w:top w:val="single" w:sz="4" w:space="0" w:color="auto"/>
              <w:left w:val="nil"/>
              <w:bottom w:val="single" w:sz="4" w:space="0" w:color="auto"/>
              <w:right w:val="single" w:sz="4" w:space="0" w:color="auto"/>
            </w:tcBorders>
            <w:shd w:val="clear" w:color="auto" w:fill="auto"/>
            <w:vAlign w:val="center"/>
          </w:tcPr>
          <w:p w14:paraId="0F4011E0"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0,0010 – 0,10</w:t>
            </w:r>
          </w:p>
        </w:tc>
      </w:tr>
      <w:tr w:rsidR="00234122" w:rsidRPr="000414C3" w14:paraId="0203A01A" w14:textId="77777777" w:rsidTr="008A2C5E">
        <w:tc>
          <w:tcPr>
            <w:tcW w:w="4248" w:type="dxa"/>
            <w:shd w:val="clear" w:color="auto" w:fill="auto"/>
            <w:vAlign w:val="center"/>
          </w:tcPr>
          <w:p w14:paraId="51780CA1"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Диспрозий</w:t>
            </w:r>
          </w:p>
        </w:tc>
        <w:tc>
          <w:tcPr>
            <w:tcW w:w="1276" w:type="dxa"/>
            <w:shd w:val="clear" w:color="auto" w:fill="auto"/>
            <w:vAlign w:val="center"/>
          </w:tcPr>
          <w:p w14:paraId="05896AC0"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Dy</w:t>
            </w:r>
          </w:p>
        </w:tc>
        <w:tc>
          <w:tcPr>
            <w:tcW w:w="4671" w:type="dxa"/>
            <w:tcBorders>
              <w:top w:val="single" w:sz="4" w:space="0" w:color="auto"/>
              <w:left w:val="nil"/>
              <w:bottom w:val="single" w:sz="4" w:space="0" w:color="auto"/>
              <w:right w:val="single" w:sz="4" w:space="0" w:color="auto"/>
            </w:tcBorders>
            <w:shd w:val="clear" w:color="auto" w:fill="auto"/>
            <w:vAlign w:val="center"/>
          </w:tcPr>
          <w:p w14:paraId="03D0F2EA"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0,0050 – 0,50</w:t>
            </w:r>
          </w:p>
        </w:tc>
      </w:tr>
      <w:tr w:rsidR="00234122" w:rsidRPr="000414C3" w14:paraId="78DA9761" w14:textId="77777777" w:rsidTr="008A2C5E">
        <w:tc>
          <w:tcPr>
            <w:tcW w:w="4248" w:type="dxa"/>
            <w:shd w:val="clear" w:color="auto" w:fill="auto"/>
            <w:vAlign w:val="center"/>
          </w:tcPr>
          <w:p w14:paraId="6021B58C"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Гольмий</w:t>
            </w:r>
          </w:p>
        </w:tc>
        <w:tc>
          <w:tcPr>
            <w:tcW w:w="1276" w:type="dxa"/>
            <w:shd w:val="clear" w:color="auto" w:fill="auto"/>
            <w:vAlign w:val="center"/>
          </w:tcPr>
          <w:p w14:paraId="083EAD3B"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Ho</w:t>
            </w:r>
          </w:p>
        </w:tc>
        <w:tc>
          <w:tcPr>
            <w:tcW w:w="4671" w:type="dxa"/>
            <w:tcBorders>
              <w:top w:val="single" w:sz="4" w:space="0" w:color="auto"/>
              <w:left w:val="nil"/>
              <w:bottom w:val="single" w:sz="4" w:space="0" w:color="auto"/>
              <w:right w:val="single" w:sz="4" w:space="0" w:color="auto"/>
            </w:tcBorders>
            <w:shd w:val="clear" w:color="auto" w:fill="auto"/>
            <w:vAlign w:val="center"/>
          </w:tcPr>
          <w:p w14:paraId="67887417"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0,0020 – 0,10</w:t>
            </w:r>
          </w:p>
        </w:tc>
      </w:tr>
      <w:tr w:rsidR="00234122" w:rsidRPr="000414C3" w14:paraId="75EF4D56" w14:textId="77777777" w:rsidTr="008A2C5E">
        <w:tc>
          <w:tcPr>
            <w:tcW w:w="4248" w:type="dxa"/>
            <w:shd w:val="clear" w:color="auto" w:fill="auto"/>
            <w:vAlign w:val="center"/>
          </w:tcPr>
          <w:p w14:paraId="74EE5C32"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Эрбий</w:t>
            </w:r>
          </w:p>
        </w:tc>
        <w:tc>
          <w:tcPr>
            <w:tcW w:w="1276" w:type="dxa"/>
            <w:shd w:val="clear" w:color="auto" w:fill="auto"/>
            <w:vAlign w:val="center"/>
          </w:tcPr>
          <w:p w14:paraId="7753E305"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Er</w:t>
            </w:r>
          </w:p>
        </w:tc>
        <w:tc>
          <w:tcPr>
            <w:tcW w:w="4671" w:type="dxa"/>
            <w:tcBorders>
              <w:top w:val="single" w:sz="4" w:space="0" w:color="auto"/>
              <w:left w:val="nil"/>
              <w:bottom w:val="single" w:sz="4" w:space="0" w:color="auto"/>
              <w:right w:val="single" w:sz="4" w:space="0" w:color="auto"/>
            </w:tcBorders>
            <w:shd w:val="clear" w:color="auto" w:fill="auto"/>
            <w:vAlign w:val="center"/>
          </w:tcPr>
          <w:p w14:paraId="68393691"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0,0020 – 0,20</w:t>
            </w:r>
          </w:p>
        </w:tc>
      </w:tr>
      <w:tr w:rsidR="00234122" w:rsidRPr="000414C3" w14:paraId="5D5FB66F" w14:textId="77777777" w:rsidTr="008A2C5E">
        <w:tc>
          <w:tcPr>
            <w:tcW w:w="4248" w:type="dxa"/>
            <w:shd w:val="clear" w:color="auto" w:fill="auto"/>
            <w:vAlign w:val="center"/>
          </w:tcPr>
          <w:p w14:paraId="7876D553"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Тулий</w:t>
            </w:r>
          </w:p>
        </w:tc>
        <w:tc>
          <w:tcPr>
            <w:tcW w:w="1276" w:type="dxa"/>
            <w:shd w:val="clear" w:color="auto" w:fill="auto"/>
            <w:vAlign w:val="center"/>
          </w:tcPr>
          <w:p w14:paraId="01E2BF60"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Tm</w:t>
            </w:r>
          </w:p>
        </w:tc>
        <w:tc>
          <w:tcPr>
            <w:tcW w:w="4671" w:type="dxa"/>
            <w:tcBorders>
              <w:top w:val="single" w:sz="4" w:space="0" w:color="auto"/>
              <w:left w:val="nil"/>
              <w:bottom w:val="single" w:sz="4" w:space="0" w:color="auto"/>
              <w:right w:val="single" w:sz="4" w:space="0" w:color="auto"/>
            </w:tcBorders>
            <w:shd w:val="clear" w:color="auto" w:fill="auto"/>
            <w:vAlign w:val="center"/>
          </w:tcPr>
          <w:p w14:paraId="72D480D7"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0,0010 – 0,020</w:t>
            </w:r>
          </w:p>
        </w:tc>
      </w:tr>
      <w:tr w:rsidR="00234122" w:rsidRPr="000414C3" w14:paraId="4A1D066C" w14:textId="77777777" w:rsidTr="008A2C5E">
        <w:tc>
          <w:tcPr>
            <w:tcW w:w="4248" w:type="dxa"/>
            <w:shd w:val="clear" w:color="auto" w:fill="auto"/>
            <w:vAlign w:val="center"/>
          </w:tcPr>
          <w:p w14:paraId="3BE6BAAF"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Иттербий</w:t>
            </w:r>
          </w:p>
        </w:tc>
        <w:tc>
          <w:tcPr>
            <w:tcW w:w="1276" w:type="dxa"/>
            <w:shd w:val="clear" w:color="auto" w:fill="auto"/>
            <w:vAlign w:val="center"/>
          </w:tcPr>
          <w:p w14:paraId="1D9496CE"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Yb</w:t>
            </w:r>
          </w:p>
        </w:tc>
        <w:tc>
          <w:tcPr>
            <w:tcW w:w="4671" w:type="dxa"/>
            <w:tcBorders>
              <w:top w:val="single" w:sz="4" w:space="0" w:color="auto"/>
              <w:left w:val="nil"/>
              <w:bottom w:val="single" w:sz="4" w:space="0" w:color="auto"/>
              <w:right w:val="single" w:sz="4" w:space="0" w:color="auto"/>
            </w:tcBorders>
            <w:shd w:val="clear" w:color="auto" w:fill="auto"/>
            <w:vAlign w:val="center"/>
          </w:tcPr>
          <w:p w14:paraId="686A1E65"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0,0020 – 0,10</w:t>
            </w:r>
          </w:p>
        </w:tc>
      </w:tr>
      <w:tr w:rsidR="00234122" w:rsidRPr="000414C3" w14:paraId="7D00F179" w14:textId="77777777" w:rsidTr="008A2C5E">
        <w:trPr>
          <w:trHeight w:val="503"/>
        </w:trPr>
        <w:tc>
          <w:tcPr>
            <w:tcW w:w="4248" w:type="dxa"/>
            <w:shd w:val="clear" w:color="auto" w:fill="auto"/>
            <w:vAlign w:val="center"/>
          </w:tcPr>
          <w:p w14:paraId="568C2F21"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Лютеций</w:t>
            </w:r>
          </w:p>
        </w:tc>
        <w:tc>
          <w:tcPr>
            <w:tcW w:w="1276" w:type="dxa"/>
            <w:shd w:val="clear" w:color="auto" w:fill="auto"/>
            <w:vAlign w:val="center"/>
          </w:tcPr>
          <w:p w14:paraId="5AF8F348"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Lu</w:t>
            </w:r>
          </w:p>
        </w:tc>
        <w:tc>
          <w:tcPr>
            <w:tcW w:w="4671" w:type="dxa"/>
            <w:tcBorders>
              <w:top w:val="single" w:sz="4" w:space="0" w:color="auto"/>
              <w:left w:val="nil"/>
              <w:bottom w:val="single" w:sz="4" w:space="0" w:color="auto"/>
              <w:right w:val="single" w:sz="4" w:space="0" w:color="auto"/>
            </w:tcBorders>
            <w:shd w:val="clear" w:color="auto" w:fill="auto"/>
            <w:vAlign w:val="center"/>
          </w:tcPr>
          <w:p w14:paraId="1B99F962"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0,0010 – 0,020</w:t>
            </w:r>
          </w:p>
        </w:tc>
      </w:tr>
      <w:tr w:rsidR="00234122" w:rsidRPr="000414C3" w14:paraId="26B85F02" w14:textId="77777777" w:rsidTr="008A2C5E">
        <w:tc>
          <w:tcPr>
            <w:tcW w:w="4248" w:type="dxa"/>
            <w:shd w:val="clear" w:color="auto" w:fill="auto"/>
            <w:vAlign w:val="center"/>
          </w:tcPr>
          <w:p w14:paraId="283CBD19"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Иттрий</w:t>
            </w:r>
          </w:p>
        </w:tc>
        <w:tc>
          <w:tcPr>
            <w:tcW w:w="1276" w:type="dxa"/>
            <w:shd w:val="clear" w:color="auto" w:fill="auto"/>
            <w:vAlign w:val="center"/>
          </w:tcPr>
          <w:p w14:paraId="3D2F3196"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lang w:val="en-US"/>
              </w:rPr>
              <w:t>Y</w:t>
            </w:r>
          </w:p>
        </w:tc>
        <w:tc>
          <w:tcPr>
            <w:tcW w:w="4671" w:type="dxa"/>
            <w:shd w:val="clear" w:color="auto" w:fill="auto"/>
            <w:vAlign w:val="center"/>
          </w:tcPr>
          <w:p w14:paraId="568E2899"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0,010 – 2,0</w:t>
            </w:r>
          </w:p>
        </w:tc>
      </w:tr>
      <w:tr w:rsidR="00234122" w:rsidRPr="000414C3" w14:paraId="0AF096A0" w14:textId="77777777" w:rsidTr="008A2C5E">
        <w:tc>
          <w:tcPr>
            <w:tcW w:w="4248" w:type="dxa"/>
            <w:shd w:val="clear" w:color="auto" w:fill="auto"/>
            <w:vAlign w:val="center"/>
          </w:tcPr>
          <w:p w14:paraId="0A219903" w14:textId="77777777" w:rsidR="00234122" w:rsidRPr="000414C3" w:rsidRDefault="00234122" w:rsidP="008A2C5E">
            <w:pPr>
              <w:widowControl w:val="0"/>
              <w:spacing w:after="0" w:line="360" w:lineRule="auto"/>
              <w:ind w:firstLine="0"/>
              <w:rPr>
                <w:spacing w:val="-4"/>
                <w:sz w:val="30"/>
                <w:szCs w:val="30"/>
              </w:rPr>
            </w:pPr>
            <w:r w:rsidRPr="000414C3">
              <w:rPr>
                <w:rFonts w:cs="Arial"/>
                <w:sz w:val="28"/>
                <w:szCs w:val="28"/>
              </w:rPr>
              <w:t>Скандий</w:t>
            </w:r>
          </w:p>
        </w:tc>
        <w:tc>
          <w:tcPr>
            <w:tcW w:w="1276" w:type="dxa"/>
            <w:shd w:val="clear" w:color="auto" w:fill="auto"/>
            <w:vAlign w:val="center"/>
          </w:tcPr>
          <w:p w14:paraId="45F7ADEE" w14:textId="77777777" w:rsidR="00234122" w:rsidRPr="000414C3" w:rsidRDefault="00234122" w:rsidP="008A2C5E">
            <w:pPr>
              <w:widowControl w:val="0"/>
              <w:spacing w:after="0" w:line="360" w:lineRule="auto"/>
              <w:ind w:firstLine="0"/>
              <w:jc w:val="center"/>
              <w:rPr>
                <w:spacing w:val="-4"/>
                <w:sz w:val="30"/>
                <w:szCs w:val="30"/>
              </w:rPr>
            </w:pPr>
            <w:r w:rsidRPr="000414C3">
              <w:rPr>
                <w:rFonts w:cs="Arial"/>
                <w:sz w:val="28"/>
                <w:szCs w:val="28"/>
              </w:rPr>
              <w:t>Sc</w:t>
            </w:r>
          </w:p>
        </w:tc>
        <w:tc>
          <w:tcPr>
            <w:tcW w:w="4671" w:type="dxa"/>
            <w:shd w:val="clear" w:color="auto" w:fill="auto"/>
            <w:vAlign w:val="center"/>
          </w:tcPr>
          <w:p w14:paraId="49D852E2"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0,0050 – 0,10</w:t>
            </w:r>
          </w:p>
        </w:tc>
      </w:tr>
      <w:tr w:rsidR="00234122" w:rsidRPr="000414C3" w14:paraId="46FE8D4B" w14:textId="77777777" w:rsidTr="008A2C5E">
        <w:tc>
          <w:tcPr>
            <w:tcW w:w="4248" w:type="dxa"/>
            <w:shd w:val="clear" w:color="auto" w:fill="auto"/>
            <w:vAlign w:val="center"/>
          </w:tcPr>
          <w:p w14:paraId="4ACF2887" w14:textId="77777777" w:rsidR="00234122" w:rsidRPr="000414C3" w:rsidRDefault="00234122" w:rsidP="008A2C5E">
            <w:pPr>
              <w:widowControl w:val="0"/>
              <w:spacing w:after="0" w:line="360" w:lineRule="auto"/>
              <w:ind w:firstLine="0"/>
              <w:rPr>
                <w:rFonts w:cs="Arial"/>
                <w:sz w:val="28"/>
                <w:szCs w:val="28"/>
              </w:rPr>
            </w:pPr>
            <w:r w:rsidRPr="000414C3">
              <w:rPr>
                <w:rFonts w:cs="Arial"/>
                <w:sz w:val="28"/>
                <w:szCs w:val="28"/>
              </w:rPr>
              <w:t>Железо</w:t>
            </w:r>
          </w:p>
        </w:tc>
        <w:tc>
          <w:tcPr>
            <w:tcW w:w="1276" w:type="dxa"/>
            <w:shd w:val="clear" w:color="auto" w:fill="auto"/>
            <w:vAlign w:val="center"/>
          </w:tcPr>
          <w:p w14:paraId="0852A9EC"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Fe</w:t>
            </w:r>
          </w:p>
        </w:tc>
        <w:tc>
          <w:tcPr>
            <w:tcW w:w="4671" w:type="dxa"/>
            <w:shd w:val="clear" w:color="auto" w:fill="auto"/>
            <w:vAlign w:val="center"/>
          </w:tcPr>
          <w:p w14:paraId="664D8545"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1,0 – 10,0</w:t>
            </w:r>
          </w:p>
        </w:tc>
      </w:tr>
      <w:tr w:rsidR="00234122" w:rsidRPr="000414C3" w14:paraId="5CE09531" w14:textId="77777777" w:rsidTr="008A2C5E">
        <w:tc>
          <w:tcPr>
            <w:tcW w:w="4248" w:type="dxa"/>
            <w:shd w:val="clear" w:color="auto" w:fill="auto"/>
            <w:vAlign w:val="center"/>
          </w:tcPr>
          <w:p w14:paraId="2E7F5F4C" w14:textId="77777777" w:rsidR="00234122" w:rsidRPr="000414C3" w:rsidRDefault="00234122" w:rsidP="008A2C5E">
            <w:pPr>
              <w:widowControl w:val="0"/>
              <w:spacing w:after="0" w:line="360" w:lineRule="auto"/>
              <w:ind w:firstLine="0"/>
              <w:rPr>
                <w:rFonts w:cs="Arial"/>
                <w:sz w:val="28"/>
                <w:szCs w:val="28"/>
              </w:rPr>
            </w:pPr>
            <w:r w:rsidRPr="000414C3">
              <w:rPr>
                <w:rFonts w:cs="Arial"/>
                <w:sz w:val="28"/>
                <w:szCs w:val="28"/>
              </w:rPr>
              <w:t>Марганец</w:t>
            </w:r>
          </w:p>
        </w:tc>
        <w:tc>
          <w:tcPr>
            <w:tcW w:w="1276" w:type="dxa"/>
            <w:shd w:val="clear" w:color="auto" w:fill="auto"/>
            <w:vAlign w:val="center"/>
          </w:tcPr>
          <w:p w14:paraId="6777B369"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Mn</w:t>
            </w:r>
          </w:p>
        </w:tc>
        <w:tc>
          <w:tcPr>
            <w:tcW w:w="4671" w:type="dxa"/>
            <w:shd w:val="clear" w:color="auto" w:fill="auto"/>
            <w:vAlign w:val="center"/>
          </w:tcPr>
          <w:p w14:paraId="762AA3F3" w14:textId="77777777" w:rsidR="00234122" w:rsidRPr="000414C3" w:rsidRDefault="00234122" w:rsidP="008A2C5E">
            <w:pPr>
              <w:widowControl w:val="0"/>
              <w:spacing w:after="0" w:line="360" w:lineRule="auto"/>
              <w:ind w:firstLine="0"/>
              <w:jc w:val="center"/>
              <w:rPr>
                <w:rFonts w:cs="Arial"/>
                <w:sz w:val="28"/>
                <w:szCs w:val="28"/>
              </w:rPr>
            </w:pPr>
            <w:r w:rsidRPr="000414C3">
              <w:rPr>
                <w:rFonts w:cs="Arial"/>
                <w:sz w:val="28"/>
                <w:szCs w:val="28"/>
              </w:rPr>
              <w:t>0,020 – 1,0</w:t>
            </w:r>
          </w:p>
        </w:tc>
      </w:tr>
    </w:tbl>
    <w:p w14:paraId="2EC852A4" w14:textId="77777777" w:rsidR="002273BC" w:rsidRPr="000414C3" w:rsidRDefault="002273BC" w:rsidP="002F79EC">
      <w:pPr>
        <w:shd w:val="clear" w:color="auto" w:fill="FFFFFF"/>
        <w:spacing w:after="0" w:line="360" w:lineRule="auto"/>
        <w:jc w:val="both"/>
        <w:rPr>
          <w:b/>
          <w:sz w:val="30"/>
          <w:szCs w:val="30"/>
        </w:rPr>
      </w:pPr>
    </w:p>
    <w:p w14:paraId="56172F40" w14:textId="77777777" w:rsidR="00222670" w:rsidRPr="000414C3" w:rsidRDefault="00222670" w:rsidP="00222670">
      <w:pPr>
        <w:shd w:val="clear" w:color="auto" w:fill="FFFFFF"/>
        <w:spacing w:after="0" w:line="360" w:lineRule="auto"/>
        <w:jc w:val="both"/>
        <w:rPr>
          <w:b/>
          <w:sz w:val="30"/>
          <w:szCs w:val="30"/>
        </w:rPr>
      </w:pPr>
      <w:r w:rsidRPr="000414C3">
        <w:rPr>
          <w:b/>
          <w:sz w:val="30"/>
          <w:szCs w:val="30"/>
        </w:rPr>
        <w:t xml:space="preserve">7.3.3 Характеристики погрешности измерений </w:t>
      </w:r>
    </w:p>
    <w:p w14:paraId="527C83A3" w14:textId="77777777" w:rsidR="00222670" w:rsidRPr="000414C3" w:rsidRDefault="00222670" w:rsidP="00222670">
      <w:pPr>
        <w:shd w:val="clear" w:color="auto" w:fill="FFFFFF"/>
        <w:spacing w:after="0" w:line="360" w:lineRule="auto"/>
        <w:jc w:val="both"/>
        <w:rPr>
          <w:b/>
          <w:sz w:val="30"/>
          <w:szCs w:val="30"/>
        </w:rPr>
      </w:pPr>
    </w:p>
    <w:p w14:paraId="0DD2F8CF" w14:textId="5CC3D07A" w:rsidR="002273BC" w:rsidRPr="000414C3" w:rsidRDefault="00222670" w:rsidP="00222670">
      <w:pPr>
        <w:shd w:val="clear" w:color="auto" w:fill="FFFFFF"/>
        <w:spacing w:after="0" w:line="360" w:lineRule="auto"/>
        <w:jc w:val="both"/>
        <w:rPr>
          <w:bCs/>
          <w:sz w:val="28"/>
          <w:szCs w:val="28"/>
        </w:rPr>
      </w:pPr>
      <w:r w:rsidRPr="000414C3">
        <w:rPr>
          <w:bCs/>
          <w:sz w:val="28"/>
          <w:szCs w:val="28"/>
        </w:rPr>
        <w:t xml:space="preserve">Значения среднего квадратического отклонения внутрилабораторной прецизионности и доверительных границ погрешности измерений массовой доли определяемых элементов (компонентов) (при Р=0,95) РСА методом анализа приведены в </w:t>
      </w:r>
      <w:r w:rsidR="00832935">
        <w:rPr>
          <w:bCs/>
          <w:sz w:val="28"/>
          <w:szCs w:val="28"/>
        </w:rPr>
        <w:t>Приложении А</w:t>
      </w:r>
      <w:r w:rsidRPr="000414C3">
        <w:rPr>
          <w:bCs/>
          <w:sz w:val="28"/>
          <w:szCs w:val="28"/>
        </w:rPr>
        <w:t>.</w:t>
      </w:r>
    </w:p>
    <w:p w14:paraId="719FC296" w14:textId="77777777" w:rsidR="002273BC" w:rsidRPr="000414C3" w:rsidRDefault="002273BC" w:rsidP="002F79EC">
      <w:pPr>
        <w:shd w:val="clear" w:color="auto" w:fill="FFFFFF"/>
        <w:spacing w:after="0" w:line="360" w:lineRule="auto"/>
        <w:jc w:val="both"/>
        <w:rPr>
          <w:bCs/>
          <w:sz w:val="28"/>
          <w:szCs w:val="28"/>
        </w:rPr>
      </w:pPr>
    </w:p>
    <w:p w14:paraId="18F8E6D6" w14:textId="77777777" w:rsidR="002273BC" w:rsidRPr="000414C3" w:rsidRDefault="00222670" w:rsidP="002F79EC">
      <w:pPr>
        <w:shd w:val="clear" w:color="auto" w:fill="FFFFFF"/>
        <w:spacing w:after="0" w:line="360" w:lineRule="auto"/>
        <w:jc w:val="both"/>
        <w:rPr>
          <w:b/>
          <w:sz w:val="30"/>
          <w:szCs w:val="30"/>
        </w:rPr>
      </w:pPr>
      <w:r w:rsidRPr="000414C3">
        <w:rPr>
          <w:rFonts w:cs="Arial"/>
          <w:b/>
          <w:sz w:val="30"/>
          <w:szCs w:val="30"/>
        </w:rPr>
        <w:t>7.3.4 Сущность метода анализа</w:t>
      </w:r>
    </w:p>
    <w:p w14:paraId="1FBC5A6A" w14:textId="77777777" w:rsidR="00222670" w:rsidRPr="000414C3" w:rsidRDefault="00222670" w:rsidP="00222670">
      <w:pPr>
        <w:pStyle w:val="25"/>
        <w:spacing w:before="0" w:line="360" w:lineRule="auto"/>
        <w:ind w:firstLine="567"/>
        <w:jc w:val="both"/>
        <w:rPr>
          <w:rFonts w:cs="Arial"/>
          <w:b w:val="0"/>
          <w:bCs w:val="0"/>
          <w:szCs w:val="24"/>
        </w:rPr>
      </w:pPr>
      <w:r w:rsidRPr="000414C3">
        <w:rPr>
          <w:rFonts w:cs="Arial"/>
          <w:b w:val="0"/>
          <w:bCs w:val="0"/>
          <w:szCs w:val="24"/>
        </w:rPr>
        <w:t xml:space="preserve">Измерения массовых долей определяемых элементов в редкометалльных и редкоземельных рудах проводят рентгеноспектральным </w:t>
      </w:r>
      <w:r w:rsidRPr="000414C3">
        <w:rPr>
          <w:rFonts w:cs="Arial"/>
          <w:b w:val="0"/>
          <w:bCs w:val="0"/>
          <w:szCs w:val="24"/>
        </w:rPr>
        <w:lastRenderedPageBreak/>
        <w:t>флуоресцентным методом. Настоящий метод основан на зависимости интенсивности характеристических линий флуоресценции элемента от его массовой доли в пробе. Возбуждаемое первичным рентгеновским излучением характеристическое излучение от элементов пробы разлагается в спектр с последующим измерением аналитических сигналов и определением массовой доли элементов с помощью градуировочных характеристик.</w:t>
      </w:r>
    </w:p>
    <w:p w14:paraId="17E5509A" w14:textId="77777777" w:rsidR="00222670" w:rsidRPr="000414C3" w:rsidRDefault="00222670" w:rsidP="00222670">
      <w:pPr>
        <w:spacing w:line="360" w:lineRule="auto"/>
        <w:ind w:firstLine="567"/>
        <w:jc w:val="both"/>
        <w:rPr>
          <w:sz w:val="28"/>
          <w:szCs w:val="28"/>
        </w:rPr>
      </w:pPr>
      <w:r w:rsidRPr="000414C3">
        <w:rPr>
          <w:sz w:val="28"/>
          <w:szCs w:val="28"/>
        </w:rPr>
        <w:t xml:space="preserve">Для возбуждения рентгеновской флуоресценции используется смешанное первичное излучение рентгеновской трубки с родиевым анодом мощностью 4 кВт и бериллиевым окном толщиной 75 мкм. </w:t>
      </w:r>
    </w:p>
    <w:p w14:paraId="5351F158" w14:textId="35CD4799" w:rsidR="00222670" w:rsidRPr="000414C3" w:rsidRDefault="00222670" w:rsidP="00222670">
      <w:pPr>
        <w:pStyle w:val="afd"/>
        <w:spacing w:after="0" w:line="360" w:lineRule="auto"/>
        <w:ind w:left="0" w:firstLine="567"/>
        <w:jc w:val="both"/>
        <w:rPr>
          <w:rFonts w:ascii="Arial" w:hAnsi="Arial" w:cs="Arial"/>
          <w:sz w:val="28"/>
          <w:szCs w:val="28"/>
        </w:rPr>
      </w:pPr>
      <w:r w:rsidRPr="000414C3">
        <w:rPr>
          <w:rFonts w:ascii="Arial" w:hAnsi="Arial" w:cs="Arial"/>
          <w:sz w:val="28"/>
          <w:szCs w:val="28"/>
        </w:rPr>
        <w:t xml:space="preserve">В качестве аналитических линий определяемых элементов используются спектральные линии, приведенные в </w:t>
      </w:r>
      <w:r w:rsidR="001B187D">
        <w:rPr>
          <w:rFonts w:ascii="Arial" w:hAnsi="Arial" w:cs="Arial"/>
          <w:sz w:val="28"/>
          <w:szCs w:val="28"/>
        </w:rPr>
        <w:t>Приложении Д</w:t>
      </w:r>
      <w:r w:rsidR="003B5434" w:rsidRPr="000414C3">
        <w:rPr>
          <w:rFonts w:ascii="Arial" w:hAnsi="Arial" w:cs="Arial"/>
          <w:sz w:val="28"/>
          <w:szCs w:val="28"/>
        </w:rPr>
        <w:t>.</w:t>
      </w:r>
      <w:r w:rsidRPr="000414C3">
        <w:rPr>
          <w:rFonts w:ascii="Arial" w:hAnsi="Arial" w:cs="Arial"/>
          <w:sz w:val="28"/>
          <w:szCs w:val="28"/>
        </w:rPr>
        <w:t xml:space="preserve"> Там же приведены условия измерения их интенсивностей. Для уменьшения фона под линиями </w:t>
      </w:r>
      <w:r w:rsidRPr="000414C3">
        <w:rPr>
          <w:rFonts w:ascii="Arial" w:hAnsi="Arial" w:cs="Arial"/>
          <w:bCs/>
          <w:color w:val="000000"/>
          <w:sz w:val="28"/>
          <w:szCs w:val="28"/>
        </w:rPr>
        <w:t xml:space="preserve">Nb используется фильтр для первичного излучения из медно-цинкового сплава </w:t>
      </w:r>
      <w:r w:rsidRPr="000414C3">
        <w:rPr>
          <w:rFonts w:ascii="Arial" w:hAnsi="Arial" w:cs="Arial"/>
          <w:sz w:val="28"/>
          <w:szCs w:val="28"/>
        </w:rPr>
        <w:t xml:space="preserve">толщиной 100 мкм, для </w:t>
      </w:r>
      <w:r w:rsidRPr="000414C3">
        <w:rPr>
          <w:rFonts w:ascii="Arial" w:hAnsi="Arial" w:cs="Arial"/>
          <w:sz w:val="28"/>
          <w:szCs w:val="28"/>
          <w:lang w:val="en-US"/>
        </w:rPr>
        <w:t>Y</w:t>
      </w:r>
      <w:r w:rsidRPr="000414C3">
        <w:rPr>
          <w:rFonts w:ascii="Arial" w:hAnsi="Arial" w:cs="Arial"/>
          <w:sz w:val="28"/>
          <w:szCs w:val="28"/>
        </w:rPr>
        <w:t xml:space="preserve"> − алюминиевый фильтр толщиной 200 мкм.</w:t>
      </w:r>
    </w:p>
    <w:p w14:paraId="09A4AF2A" w14:textId="7B0B3E2D" w:rsidR="00222670" w:rsidRPr="000414C3" w:rsidRDefault="00222670" w:rsidP="00222670">
      <w:pPr>
        <w:spacing w:line="360" w:lineRule="auto"/>
        <w:ind w:firstLine="567"/>
        <w:jc w:val="both"/>
        <w:rPr>
          <w:bCs/>
          <w:color w:val="000000"/>
          <w:sz w:val="28"/>
          <w:szCs w:val="28"/>
        </w:rPr>
      </w:pPr>
      <w:r w:rsidRPr="000414C3">
        <w:rPr>
          <w:sz w:val="28"/>
          <w:szCs w:val="28"/>
        </w:rPr>
        <w:t>Для выбора местоположений фонов на последовательном рентгеновском спектрометре</w:t>
      </w:r>
      <w:r w:rsidRPr="000414C3">
        <w:rPr>
          <w:bCs/>
          <w:color w:val="000000"/>
          <w:sz w:val="28"/>
          <w:szCs w:val="28"/>
        </w:rPr>
        <w:t xml:space="preserve"> с </w:t>
      </w:r>
      <w:r w:rsidRPr="000414C3">
        <w:rPr>
          <w:sz w:val="28"/>
          <w:szCs w:val="28"/>
        </w:rPr>
        <w:t>волновой дисперсией следует снять</w:t>
      </w:r>
      <w:r w:rsidRPr="000414C3">
        <w:rPr>
          <w:bCs/>
          <w:color w:val="000000"/>
          <w:sz w:val="28"/>
          <w:szCs w:val="28"/>
        </w:rPr>
        <w:t xml:space="preserve"> </w:t>
      </w:r>
      <w:r w:rsidRPr="000414C3">
        <w:rPr>
          <w:sz w:val="28"/>
          <w:szCs w:val="28"/>
        </w:rPr>
        <w:t>спектр флуоресцентных линий</w:t>
      </w:r>
      <w:r w:rsidRPr="000414C3">
        <w:rPr>
          <w:bCs/>
          <w:color w:val="000000"/>
          <w:sz w:val="28"/>
          <w:szCs w:val="28"/>
        </w:rPr>
        <w:t xml:space="preserve"> стандартного образца состава редкоземельной руды НФС-23 (ОСО 250-91) </w:t>
      </w:r>
      <w:r w:rsidRPr="000414C3">
        <w:rPr>
          <w:sz w:val="28"/>
          <w:szCs w:val="28"/>
        </w:rPr>
        <w:t xml:space="preserve">в диапазоне от </w:t>
      </w:r>
      <w:r w:rsidRPr="000414C3">
        <w:rPr>
          <w:bCs/>
          <w:color w:val="000000"/>
          <w:sz w:val="28"/>
          <w:szCs w:val="28"/>
          <w:lang w:val="en-US"/>
        </w:rPr>
        <w:t>Mo</w:t>
      </w:r>
      <w:r w:rsidRPr="000414C3">
        <w:rPr>
          <w:bCs/>
          <w:color w:val="000000"/>
          <w:sz w:val="28"/>
          <w:szCs w:val="28"/>
        </w:rPr>
        <w:t xml:space="preserve"> </w:t>
      </w:r>
      <w:r w:rsidRPr="000414C3">
        <w:rPr>
          <w:bCs/>
          <w:i/>
          <w:color w:val="000000"/>
          <w:sz w:val="28"/>
          <w:szCs w:val="28"/>
        </w:rPr>
        <w:t>Kβ</w:t>
      </w:r>
      <w:r w:rsidRPr="000414C3">
        <w:rPr>
          <w:bCs/>
          <w:color w:val="000000"/>
          <w:sz w:val="28"/>
          <w:szCs w:val="28"/>
          <w:vertAlign w:val="subscript"/>
        </w:rPr>
        <w:t>1</w:t>
      </w:r>
      <w:r w:rsidRPr="000414C3">
        <w:rPr>
          <w:sz w:val="28"/>
          <w:szCs w:val="28"/>
        </w:rPr>
        <w:t xml:space="preserve">-линии до </w:t>
      </w:r>
      <w:r w:rsidRPr="000414C3">
        <w:rPr>
          <w:bCs/>
          <w:color w:val="000000"/>
          <w:sz w:val="28"/>
          <w:szCs w:val="28"/>
          <w:lang w:val="en-US"/>
        </w:rPr>
        <w:t>P</w:t>
      </w:r>
      <w:r w:rsidRPr="000414C3">
        <w:rPr>
          <w:bCs/>
          <w:color w:val="000000"/>
          <w:sz w:val="28"/>
          <w:szCs w:val="28"/>
        </w:rPr>
        <w:t xml:space="preserve"> </w:t>
      </w:r>
      <w:r w:rsidRPr="000414C3">
        <w:rPr>
          <w:bCs/>
          <w:i/>
          <w:color w:val="000000"/>
          <w:sz w:val="28"/>
          <w:szCs w:val="28"/>
        </w:rPr>
        <w:t>Kα</w:t>
      </w:r>
      <w:r w:rsidRPr="000414C3">
        <w:rPr>
          <w:bCs/>
          <w:color w:val="000000"/>
          <w:sz w:val="28"/>
          <w:szCs w:val="28"/>
          <w:vertAlign w:val="subscript"/>
        </w:rPr>
        <w:t>1</w:t>
      </w:r>
      <w:r w:rsidRPr="000414C3">
        <w:rPr>
          <w:bCs/>
          <w:color w:val="000000"/>
          <w:sz w:val="28"/>
          <w:szCs w:val="28"/>
        </w:rPr>
        <w:t xml:space="preserve">-линии и визуально отметить точки спектра, где наблюдаются четко выраженные минимумы интенсивностей. Эти точки принять как фоновые для ближайших аналитических линий определяемых элементов (может быть один фон для линий нескольких элементов). Спектральное положение пиков аналитических линий </w:t>
      </w:r>
      <w:r w:rsidRPr="000414C3">
        <w:rPr>
          <w:bCs/>
          <w:i/>
          <w:color w:val="000000"/>
          <w:sz w:val="28"/>
          <w:szCs w:val="28"/>
          <w:lang w:val="en-US"/>
        </w:rPr>
        <w:t>X</w:t>
      </w:r>
      <w:r w:rsidRPr="000414C3">
        <w:rPr>
          <w:bCs/>
          <w:i/>
          <w:color w:val="000000"/>
          <w:sz w:val="28"/>
          <w:szCs w:val="28"/>
          <w:vertAlign w:val="superscript"/>
          <w:lang w:val="en-US"/>
        </w:rPr>
        <w:t>i</w:t>
      </w:r>
      <w:r w:rsidRPr="000414C3">
        <w:rPr>
          <w:bCs/>
          <w:color w:val="000000"/>
          <w:sz w:val="28"/>
          <w:szCs w:val="28"/>
        </w:rPr>
        <w:t xml:space="preserve"> и точек</w:t>
      </w:r>
      <w:r w:rsidRPr="000414C3">
        <w:rPr>
          <w:b/>
          <w:bCs/>
          <w:color w:val="000000"/>
          <w:sz w:val="28"/>
          <w:szCs w:val="28"/>
        </w:rPr>
        <w:t xml:space="preserve"> </w:t>
      </w:r>
      <w:r w:rsidRPr="000414C3">
        <w:rPr>
          <w:bCs/>
          <w:color w:val="000000"/>
          <w:sz w:val="28"/>
          <w:szCs w:val="28"/>
        </w:rPr>
        <w:t xml:space="preserve">фона  </w:t>
      </w:r>
      <w:r w:rsidRPr="000414C3">
        <w:rPr>
          <w:bCs/>
          <w:i/>
          <w:color w:val="000000"/>
          <w:sz w:val="28"/>
          <w:szCs w:val="28"/>
          <w:lang w:val="en-US"/>
        </w:rPr>
        <w:t>X</w:t>
      </w:r>
      <w:r w:rsidRPr="000414C3">
        <w:rPr>
          <w:bCs/>
          <w:i/>
          <w:color w:val="000000"/>
          <w:sz w:val="28"/>
          <w:szCs w:val="28"/>
          <w:vertAlign w:val="subscript"/>
        </w:rPr>
        <w:t>ф1</w:t>
      </w:r>
      <w:r w:rsidRPr="000414C3">
        <w:rPr>
          <w:bCs/>
          <w:i/>
          <w:color w:val="000000"/>
          <w:sz w:val="28"/>
          <w:szCs w:val="28"/>
          <w:vertAlign w:val="superscript"/>
          <w:lang w:val="en-US"/>
        </w:rPr>
        <w:t>i</w:t>
      </w:r>
      <w:r w:rsidRPr="000414C3">
        <w:rPr>
          <w:bCs/>
          <w:color w:val="000000"/>
          <w:sz w:val="28"/>
          <w:szCs w:val="28"/>
        </w:rPr>
        <w:t xml:space="preserve">  и </w:t>
      </w:r>
      <w:r w:rsidRPr="000414C3">
        <w:rPr>
          <w:bCs/>
          <w:i/>
          <w:color w:val="000000"/>
          <w:sz w:val="28"/>
          <w:szCs w:val="28"/>
          <w:lang w:val="en-US"/>
        </w:rPr>
        <w:t>X</w:t>
      </w:r>
      <w:r w:rsidRPr="000414C3">
        <w:rPr>
          <w:bCs/>
          <w:i/>
          <w:color w:val="000000"/>
          <w:sz w:val="28"/>
          <w:szCs w:val="28"/>
          <w:vertAlign w:val="subscript"/>
        </w:rPr>
        <w:t>ф2</w:t>
      </w:r>
      <w:r w:rsidRPr="000414C3">
        <w:rPr>
          <w:bCs/>
          <w:i/>
          <w:color w:val="000000"/>
          <w:sz w:val="28"/>
          <w:szCs w:val="28"/>
          <w:vertAlign w:val="superscript"/>
          <w:lang w:val="en-US"/>
        </w:rPr>
        <w:t>i</w:t>
      </w:r>
      <w:r w:rsidRPr="000414C3">
        <w:rPr>
          <w:bCs/>
          <w:color w:val="000000"/>
          <w:sz w:val="28"/>
          <w:szCs w:val="28"/>
        </w:rPr>
        <w:t xml:space="preserve"> приведено в </w:t>
      </w:r>
      <w:r w:rsidR="001B187D">
        <w:rPr>
          <w:bCs/>
          <w:color w:val="000000"/>
          <w:sz w:val="28"/>
          <w:szCs w:val="28"/>
        </w:rPr>
        <w:t>Приложении Ж</w:t>
      </w:r>
      <w:r w:rsidRPr="000414C3">
        <w:rPr>
          <w:bCs/>
          <w:color w:val="000000"/>
          <w:sz w:val="28"/>
          <w:szCs w:val="28"/>
        </w:rPr>
        <w:t>.</w:t>
      </w:r>
    </w:p>
    <w:p w14:paraId="0DE08AD8" w14:textId="77777777" w:rsidR="008A7A02" w:rsidRPr="000414C3" w:rsidRDefault="00222670" w:rsidP="00222670">
      <w:pPr>
        <w:shd w:val="clear" w:color="auto" w:fill="FFFFFF"/>
        <w:spacing w:line="360" w:lineRule="auto"/>
        <w:ind w:firstLine="567"/>
        <w:jc w:val="both"/>
        <w:rPr>
          <w:sz w:val="28"/>
          <w:szCs w:val="28"/>
        </w:rPr>
      </w:pPr>
      <w:r w:rsidRPr="000414C3">
        <w:rPr>
          <w:sz w:val="28"/>
          <w:szCs w:val="28"/>
        </w:rPr>
        <w:t>Для учета влияния общего состава пробы на результаты анализа используется способ стандарта-фона, где в качестве стандарта используется интенсивность некогерентно рассеянного пробой</w:t>
      </w:r>
      <w:r w:rsidRPr="000414C3">
        <w:rPr>
          <w:i/>
          <w:sz w:val="28"/>
          <w:szCs w:val="28"/>
        </w:rPr>
        <w:t xml:space="preserve"> </w:t>
      </w:r>
      <w:r w:rsidRPr="000414C3">
        <w:rPr>
          <w:sz w:val="28"/>
          <w:szCs w:val="28"/>
          <w:lang w:val="en-US"/>
        </w:rPr>
        <w:t>Rh</w:t>
      </w:r>
      <w:r w:rsidRPr="000414C3">
        <w:rPr>
          <w:i/>
          <w:sz w:val="28"/>
          <w:szCs w:val="28"/>
        </w:rPr>
        <w:t xml:space="preserve"> </w:t>
      </w:r>
      <w:r w:rsidRPr="000414C3">
        <w:rPr>
          <w:i/>
          <w:sz w:val="28"/>
          <w:szCs w:val="28"/>
          <w:lang w:val="en-US"/>
        </w:rPr>
        <w:t>Kβ</w:t>
      </w:r>
      <w:r w:rsidRPr="000414C3">
        <w:rPr>
          <w:sz w:val="28"/>
          <w:szCs w:val="28"/>
        </w:rPr>
        <w:t>-</w:t>
      </w:r>
      <w:r w:rsidRPr="000414C3">
        <w:rPr>
          <w:sz w:val="28"/>
          <w:szCs w:val="28"/>
          <w:lang w:val="en-US"/>
        </w:rPr>
        <w:t>C</w:t>
      </w:r>
      <w:r w:rsidRPr="000414C3">
        <w:rPr>
          <w:sz w:val="28"/>
          <w:szCs w:val="28"/>
        </w:rPr>
        <w:t xml:space="preserve"> </w:t>
      </w:r>
      <w:r w:rsidRPr="000414C3">
        <w:rPr>
          <w:sz w:val="28"/>
          <w:szCs w:val="28"/>
        </w:rPr>
        <w:lastRenderedPageBreak/>
        <w:t xml:space="preserve">излучения характеристической линии материала анода рентгеновской трубки. </w:t>
      </w:r>
    </w:p>
    <w:p w14:paraId="7A3B36DD" w14:textId="77777777" w:rsidR="00222670" w:rsidRPr="000414C3" w:rsidRDefault="00222670" w:rsidP="00222670">
      <w:pPr>
        <w:shd w:val="clear" w:color="auto" w:fill="FFFFFF"/>
        <w:spacing w:line="360" w:lineRule="auto"/>
        <w:ind w:firstLine="567"/>
        <w:jc w:val="both"/>
        <w:rPr>
          <w:sz w:val="28"/>
          <w:szCs w:val="28"/>
        </w:rPr>
      </w:pPr>
      <w:r w:rsidRPr="000414C3">
        <w:rPr>
          <w:sz w:val="28"/>
          <w:szCs w:val="28"/>
        </w:rPr>
        <w:t>Масса навески пробы анализируемого материала должна быть достаточной, чтобы изготовить излучатель с толщиной слоя, обеспечивающей “насыщенный слой”.</w:t>
      </w:r>
    </w:p>
    <w:p w14:paraId="4CB4B78B" w14:textId="77777777" w:rsidR="00222670" w:rsidRPr="000414C3" w:rsidRDefault="00222670" w:rsidP="00222670">
      <w:pPr>
        <w:spacing w:line="360" w:lineRule="auto"/>
        <w:ind w:firstLine="567"/>
        <w:jc w:val="both"/>
        <w:rPr>
          <w:bCs/>
          <w:color w:val="000000"/>
          <w:sz w:val="28"/>
          <w:szCs w:val="28"/>
        </w:rPr>
      </w:pPr>
      <w:r w:rsidRPr="000414C3">
        <w:rPr>
          <w:bCs/>
          <w:color w:val="000000"/>
          <w:sz w:val="28"/>
          <w:szCs w:val="28"/>
        </w:rPr>
        <w:t>Расчёт интенсивности фона под аналитической линией (</w:t>
      </w:r>
      <w:r w:rsidRPr="000414C3">
        <w:rPr>
          <w:bCs/>
          <w:i/>
          <w:color w:val="000000"/>
          <w:sz w:val="28"/>
          <w:szCs w:val="28"/>
          <w:lang w:val="en-US"/>
        </w:rPr>
        <w:t>I</w:t>
      </w:r>
      <w:r w:rsidRPr="000414C3">
        <w:rPr>
          <w:bCs/>
          <w:i/>
          <w:color w:val="000000"/>
          <w:sz w:val="28"/>
          <w:szCs w:val="28"/>
          <w:vertAlign w:val="subscript"/>
        </w:rPr>
        <w:t>ф</w:t>
      </w:r>
      <w:r w:rsidRPr="000414C3">
        <w:rPr>
          <w:bCs/>
          <w:i/>
          <w:color w:val="000000"/>
          <w:sz w:val="28"/>
          <w:szCs w:val="28"/>
          <w:vertAlign w:val="superscript"/>
          <w:lang w:val="en-US"/>
        </w:rPr>
        <w:t>i</w:t>
      </w:r>
      <w:r w:rsidRPr="000414C3">
        <w:rPr>
          <w:bCs/>
          <w:color w:val="000000"/>
          <w:sz w:val="28"/>
          <w:szCs w:val="28"/>
        </w:rPr>
        <w:t>) производится по формуле:</w:t>
      </w:r>
    </w:p>
    <w:p w14:paraId="4BF221B1" w14:textId="77777777" w:rsidR="00222670" w:rsidRPr="000414C3" w:rsidRDefault="00222670" w:rsidP="00222670">
      <w:pPr>
        <w:spacing w:before="120" w:line="360" w:lineRule="auto"/>
        <w:ind w:firstLine="567"/>
        <w:jc w:val="right"/>
        <w:rPr>
          <w:bCs/>
          <w:color w:val="000000"/>
          <w:sz w:val="28"/>
          <w:szCs w:val="28"/>
          <w:lang w:val="en-US"/>
        </w:rPr>
      </w:pPr>
      <w:r w:rsidRPr="000414C3">
        <w:rPr>
          <w:bCs/>
          <w:i/>
          <w:color w:val="000000"/>
          <w:sz w:val="28"/>
          <w:szCs w:val="28"/>
          <w:lang w:val="en-US"/>
        </w:rPr>
        <w:t>I</w:t>
      </w:r>
      <w:r w:rsidRPr="000414C3">
        <w:rPr>
          <w:bCs/>
          <w:i/>
          <w:color w:val="000000"/>
          <w:sz w:val="28"/>
          <w:szCs w:val="28"/>
          <w:vertAlign w:val="subscript"/>
        </w:rPr>
        <w:t>ф</w:t>
      </w:r>
      <w:r w:rsidRPr="000414C3">
        <w:rPr>
          <w:bCs/>
          <w:i/>
          <w:color w:val="000000"/>
          <w:sz w:val="28"/>
          <w:szCs w:val="28"/>
          <w:vertAlign w:val="superscript"/>
          <w:lang w:val="en-US"/>
        </w:rPr>
        <w:t>i</w:t>
      </w:r>
      <w:r w:rsidRPr="000414C3">
        <w:rPr>
          <w:bCs/>
          <w:i/>
          <w:color w:val="000000"/>
          <w:sz w:val="28"/>
          <w:szCs w:val="28"/>
          <w:lang w:val="en-US"/>
        </w:rPr>
        <w:t xml:space="preserve"> = F</w:t>
      </w:r>
      <w:r w:rsidRPr="000414C3">
        <w:rPr>
          <w:bCs/>
          <w:i/>
          <w:color w:val="000000"/>
          <w:sz w:val="28"/>
          <w:szCs w:val="28"/>
          <w:vertAlign w:val="subscript"/>
          <w:lang w:val="en-US"/>
        </w:rPr>
        <w:t>1</w:t>
      </w:r>
      <w:r w:rsidRPr="000414C3">
        <w:rPr>
          <w:bCs/>
          <w:i/>
          <w:color w:val="000000"/>
          <w:sz w:val="28"/>
          <w:szCs w:val="28"/>
          <w:vertAlign w:val="superscript"/>
          <w:lang w:val="en-US"/>
        </w:rPr>
        <w:t xml:space="preserve">i </w:t>
      </w:r>
      <w:r w:rsidRPr="000414C3">
        <w:rPr>
          <w:bCs/>
          <w:i/>
          <w:color w:val="000000"/>
          <w:sz w:val="28"/>
          <w:szCs w:val="28"/>
        </w:rPr>
        <w:sym w:font="Symbol" w:char="F0D7"/>
      </w:r>
      <w:r w:rsidRPr="000414C3">
        <w:rPr>
          <w:bCs/>
          <w:i/>
          <w:color w:val="000000"/>
          <w:sz w:val="28"/>
          <w:szCs w:val="28"/>
          <w:lang w:val="en-US"/>
        </w:rPr>
        <w:t xml:space="preserve"> I</w:t>
      </w:r>
      <w:r w:rsidRPr="000414C3">
        <w:rPr>
          <w:bCs/>
          <w:i/>
          <w:color w:val="000000"/>
          <w:sz w:val="28"/>
          <w:szCs w:val="28"/>
          <w:vertAlign w:val="subscript"/>
        </w:rPr>
        <w:t>ф</w:t>
      </w:r>
      <w:r w:rsidRPr="000414C3">
        <w:rPr>
          <w:bCs/>
          <w:i/>
          <w:color w:val="000000"/>
          <w:sz w:val="28"/>
          <w:szCs w:val="28"/>
          <w:vertAlign w:val="subscript"/>
          <w:lang w:val="en-US"/>
        </w:rPr>
        <w:t>1</w:t>
      </w:r>
      <w:r w:rsidRPr="000414C3">
        <w:rPr>
          <w:bCs/>
          <w:i/>
          <w:color w:val="000000"/>
          <w:sz w:val="28"/>
          <w:szCs w:val="28"/>
          <w:vertAlign w:val="superscript"/>
          <w:lang w:val="en-US"/>
        </w:rPr>
        <w:t>i</w:t>
      </w:r>
      <w:r w:rsidRPr="000414C3">
        <w:rPr>
          <w:bCs/>
          <w:i/>
          <w:color w:val="000000"/>
          <w:sz w:val="28"/>
          <w:szCs w:val="28"/>
          <w:lang w:val="en-US"/>
        </w:rPr>
        <w:t xml:space="preserve"> + F</w:t>
      </w:r>
      <w:r w:rsidRPr="000414C3">
        <w:rPr>
          <w:bCs/>
          <w:i/>
          <w:color w:val="000000"/>
          <w:sz w:val="28"/>
          <w:szCs w:val="28"/>
          <w:vertAlign w:val="subscript"/>
          <w:lang w:val="en-US"/>
        </w:rPr>
        <w:t>2</w:t>
      </w:r>
      <w:r w:rsidRPr="000414C3">
        <w:rPr>
          <w:bCs/>
          <w:i/>
          <w:color w:val="000000"/>
          <w:sz w:val="28"/>
          <w:szCs w:val="28"/>
          <w:vertAlign w:val="superscript"/>
          <w:lang w:val="en-US"/>
        </w:rPr>
        <w:t>i</w:t>
      </w:r>
      <w:r w:rsidRPr="000414C3">
        <w:rPr>
          <w:bCs/>
          <w:i/>
          <w:color w:val="000000"/>
          <w:sz w:val="28"/>
          <w:szCs w:val="28"/>
          <w:lang w:val="en-US"/>
        </w:rPr>
        <w:t xml:space="preserve"> </w:t>
      </w:r>
      <w:r w:rsidRPr="000414C3">
        <w:rPr>
          <w:bCs/>
          <w:i/>
          <w:color w:val="000000"/>
          <w:sz w:val="28"/>
          <w:szCs w:val="28"/>
        </w:rPr>
        <w:sym w:font="Symbol" w:char="F0D7"/>
      </w:r>
      <w:r w:rsidRPr="000414C3">
        <w:rPr>
          <w:bCs/>
          <w:i/>
          <w:color w:val="000000"/>
          <w:sz w:val="28"/>
          <w:szCs w:val="28"/>
          <w:lang w:val="en-US"/>
        </w:rPr>
        <w:t xml:space="preserve"> I</w:t>
      </w:r>
      <w:r w:rsidRPr="000414C3">
        <w:rPr>
          <w:bCs/>
          <w:i/>
          <w:color w:val="000000"/>
          <w:sz w:val="28"/>
          <w:szCs w:val="28"/>
          <w:vertAlign w:val="subscript"/>
        </w:rPr>
        <w:t>ф</w:t>
      </w:r>
      <w:r w:rsidRPr="000414C3">
        <w:rPr>
          <w:bCs/>
          <w:i/>
          <w:color w:val="000000"/>
          <w:sz w:val="28"/>
          <w:szCs w:val="28"/>
          <w:vertAlign w:val="subscript"/>
          <w:lang w:val="en-US"/>
        </w:rPr>
        <w:t>2</w:t>
      </w:r>
      <w:r w:rsidRPr="000414C3">
        <w:rPr>
          <w:bCs/>
          <w:i/>
          <w:color w:val="000000"/>
          <w:sz w:val="28"/>
          <w:szCs w:val="28"/>
          <w:vertAlign w:val="superscript"/>
          <w:lang w:val="en-US"/>
        </w:rPr>
        <w:t>i</w:t>
      </w:r>
      <w:r w:rsidRPr="000414C3">
        <w:rPr>
          <w:bCs/>
          <w:color w:val="000000"/>
          <w:sz w:val="28"/>
          <w:szCs w:val="28"/>
          <w:lang w:val="en-US"/>
        </w:rPr>
        <w:t>,                                                        (1</w:t>
      </w:r>
      <w:r w:rsidR="002A2C98" w:rsidRPr="000414C3">
        <w:rPr>
          <w:bCs/>
          <w:color w:val="000000"/>
          <w:sz w:val="28"/>
          <w:szCs w:val="28"/>
          <w:lang w:val="en-US"/>
        </w:rPr>
        <w:t>2</w:t>
      </w:r>
      <w:r w:rsidRPr="000414C3">
        <w:rPr>
          <w:bCs/>
          <w:color w:val="000000"/>
          <w:sz w:val="28"/>
          <w:szCs w:val="28"/>
          <w:lang w:val="en-US"/>
        </w:rPr>
        <w:t>)</w:t>
      </w:r>
    </w:p>
    <w:p w14:paraId="2303671B" w14:textId="1DB5AF79" w:rsidR="00222670" w:rsidRPr="000414C3" w:rsidRDefault="00222670" w:rsidP="009C58ED">
      <w:pPr>
        <w:spacing w:line="360" w:lineRule="auto"/>
        <w:ind w:firstLine="0"/>
        <w:jc w:val="both"/>
        <w:rPr>
          <w:bCs/>
          <w:i/>
          <w:color w:val="000000"/>
          <w:sz w:val="28"/>
          <w:szCs w:val="28"/>
        </w:rPr>
      </w:pPr>
      <w:r w:rsidRPr="000414C3">
        <w:rPr>
          <w:bCs/>
          <w:color w:val="000000"/>
          <w:sz w:val="28"/>
          <w:szCs w:val="28"/>
        </w:rPr>
        <w:t xml:space="preserve">где </w:t>
      </w:r>
      <w:r w:rsidRPr="000414C3">
        <w:rPr>
          <w:bCs/>
          <w:i/>
          <w:color w:val="000000"/>
          <w:sz w:val="28"/>
          <w:szCs w:val="28"/>
          <w:lang w:val="en-US"/>
        </w:rPr>
        <w:t>F</w:t>
      </w:r>
      <w:r w:rsidRPr="000414C3">
        <w:rPr>
          <w:bCs/>
          <w:i/>
          <w:color w:val="000000"/>
          <w:sz w:val="28"/>
          <w:szCs w:val="28"/>
          <w:vertAlign w:val="subscript"/>
        </w:rPr>
        <w:t>1</w:t>
      </w:r>
      <w:r w:rsidRPr="000414C3">
        <w:rPr>
          <w:bCs/>
          <w:i/>
          <w:color w:val="000000"/>
          <w:sz w:val="28"/>
          <w:szCs w:val="28"/>
          <w:vertAlign w:val="superscript"/>
          <w:lang w:val="en-US"/>
        </w:rPr>
        <w:t>i</w:t>
      </w:r>
      <w:r w:rsidRPr="000414C3">
        <w:rPr>
          <w:bCs/>
          <w:i/>
          <w:color w:val="000000"/>
          <w:sz w:val="28"/>
          <w:szCs w:val="28"/>
        </w:rPr>
        <w:t xml:space="preserve"> = ( </w:t>
      </w:r>
      <w:r w:rsidRPr="000414C3">
        <w:rPr>
          <w:bCs/>
          <w:i/>
          <w:color w:val="000000"/>
          <w:sz w:val="28"/>
          <w:szCs w:val="28"/>
          <w:lang w:val="en-US"/>
        </w:rPr>
        <w:t>X</w:t>
      </w:r>
      <w:r w:rsidRPr="000414C3">
        <w:rPr>
          <w:bCs/>
          <w:i/>
          <w:color w:val="000000"/>
          <w:sz w:val="28"/>
          <w:szCs w:val="28"/>
          <w:vertAlign w:val="superscript"/>
          <w:lang w:val="en-US"/>
        </w:rPr>
        <w:t>i</w:t>
      </w:r>
      <w:r w:rsidRPr="000414C3">
        <w:rPr>
          <w:bCs/>
          <w:i/>
          <w:color w:val="000000"/>
          <w:sz w:val="28"/>
          <w:szCs w:val="28"/>
        </w:rPr>
        <w:t xml:space="preserve"> </w:t>
      </w:r>
      <w:r w:rsidRPr="000414C3">
        <w:rPr>
          <w:sz w:val="28"/>
          <w:szCs w:val="28"/>
        </w:rPr>
        <w:t>–</w:t>
      </w:r>
      <w:r w:rsidRPr="000414C3">
        <w:rPr>
          <w:bCs/>
          <w:i/>
          <w:color w:val="000000"/>
          <w:sz w:val="28"/>
          <w:szCs w:val="28"/>
        </w:rPr>
        <w:t xml:space="preserve"> </w:t>
      </w:r>
      <w:r w:rsidRPr="000414C3">
        <w:rPr>
          <w:bCs/>
          <w:i/>
          <w:color w:val="000000"/>
          <w:sz w:val="28"/>
          <w:szCs w:val="28"/>
          <w:lang w:val="en-US"/>
        </w:rPr>
        <w:t>X</w:t>
      </w:r>
      <w:r w:rsidRPr="000414C3">
        <w:rPr>
          <w:bCs/>
          <w:i/>
          <w:color w:val="000000"/>
          <w:sz w:val="28"/>
          <w:szCs w:val="28"/>
          <w:vertAlign w:val="subscript"/>
        </w:rPr>
        <w:t>ф2</w:t>
      </w:r>
      <w:r w:rsidRPr="000414C3">
        <w:rPr>
          <w:bCs/>
          <w:i/>
          <w:color w:val="000000"/>
          <w:sz w:val="28"/>
          <w:szCs w:val="28"/>
          <w:vertAlign w:val="superscript"/>
          <w:lang w:val="en-US"/>
        </w:rPr>
        <w:t>i</w:t>
      </w:r>
      <w:r w:rsidRPr="000414C3">
        <w:rPr>
          <w:bCs/>
          <w:i/>
          <w:color w:val="000000"/>
          <w:sz w:val="28"/>
          <w:szCs w:val="28"/>
        </w:rPr>
        <w:t xml:space="preserve"> ) / ( </w:t>
      </w:r>
      <w:r w:rsidRPr="000414C3">
        <w:rPr>
          <w:bCs/>
          <w:i/>
          <w:color w:val="000000"/>
          <w:sz w:val="28"/>
          <w:szCs w:val="28"/>
          <w:lang w:val="en-US"/>
        </w:rPr>
        <w:t>X</w:t>
      </w:r>
      <w:r w:rsidRPr="000414C3">
        <w:rPr>
          <w:bCs/>
          <w:i/>
          <w:color w:val="000000"/>
          <w:sz w:val="28"/>
          <w:szCs w:val="28"/>
          <w:vertAlign w:val="subscript"/>
        </w:rPr>
        <w:t>ф1</w:t>
      </w:r>
      <w:r w:rsidRPr="000414C3">
        <w:rPr>
          <w:bCs/>
          <w:i/>
          <w:color w:val="000000"/>
          <w:sz w:val="28"/>
          <w:szCs w:val="28"/>
          <w:vertAlign w:val="superscript"/>
          <w:lang w:val="en-US"/>
        </w:rPr>
        <w:t>i</w:t>
      </w:r>
      <w:r w:rsidRPr="000414C3">
        <w:rPr>
          <w:bCs/>
          <w:i/>
          <w:color w:val="000000"/>
          <w:sz w:val="28"/>
          <w:szCs w:val="28"/>
        </w:rPr>
        <w:t xml:space="preserve"> </w:t>
      </w:r>
      <w:r w:rsidRPr="000414C3">
        <w:rPr>
          <w:sz w:val="28"/>
          <w:szCs w:val="28"/>
        </w:rPr>
        <w:t>–</w:t>
      </w:r>
      <w:r w:rsidRPr="000414C3">
        <w:rPr>
          <w:bCs/>
          <w:i/>
          <w:color w:val="000000"/>
          <w:sz w:val="28"/>
          <w:szCs w:val="28"/>
        </w:rPr>
        <w:t xml:space="preserve"> </w:t>
      </w:r>
      <w:r w:rsidRPr="000414C3">
        <w:rPr>
          <w:bCs/>
          <w:i/>
          <w:color w:val="000000"/>
          <w:sz w:val="28"/>
          <w:szCs w:val="28"/>
          <w:lang w:val="en-US"/>
        </w:rPr>
        <w:t>X</w:t>
      </w:r>
      <w:r w:rsidRPr="000414C3">
        <w:rPr>
          <w:bCs/>
          <w:i/>
          <w:color w:val="000000"/>
          <w:sz w:val="28"/>
          <w:szCs w:val="28"/>
          <w:vertAlign w:val="subscript"/>
        </w:rPr>
        <w:t>ф2</w:t>
      </w:r>
      <w:r w:rsidRPr="000414C3">
        <w:rPr>
          <w:bCs/>
          <w:i/>
          <w:color w:val="000000"/>
          <w:sz w:val="28"/>
          <w:szCs w:val="28"/>
          <w:vertAlign w:val="superscript"/>
          <w:lang w:val="en-US"/>
        </w:rPr>
        <w:t>i</w:t>
      </w:r>
      <w:r w:rsidRPr="000414C3">
        <w:rPr>
          <w:bCs/>
          <w:i/>
          <w:color w:val="000000"/>
          <w:sz w:val="28"/>
          <w:szCs w:val="28"/>
        </w:rPr>
        <w:t xml:space="preserve"> )</w:t>
      </w:r>
      <w:r w:rsidRPr="000414C3">
        <w:rPr>
          <w:bCs/>
          <w:color w:val="000000"/>
          <w:sz w:val="28"/>
          <w:szCs w:val="28"/>
        </w:rPr>
        <w:t xml:space="preserve"> </w:t>
      </w:r>
      <w:r w:rsidR="008A7A02" w:rsidRPr="000414C3">
        <w:rPr>
          <w:bCs/>
          <w:color w:val="000000"/>
          <w:sz w:val="28"/>
          <w:szCs w:val="28"/>
        </w:rPr>
        <w:t xml:space="preserve">- </w:t>
      </w:r>
      <w:r w:rsidRPr="000414C3">
        <w:rPr>
          <w:bCs/>
          <w:color w:val="000000"/>
          <w:sz w:val="28"/>
          <w:szCs w:val="28"/>
        </w:rPr>
        <w:t>результат расчета</w:t>
      </w:r>
      <w:r w:rsidR="008A7A02" w:rsidRPr="000414C3">
        <w:rPr>
          <w:bCs/>
          <w:color w:val="000000"/>
          <w:sz w:val="28"/>
          <w:szCs w:val="28"/>
        </w:rPr>
        <w:t xml:space="preserve">, </w:t>
      </w:r>
      <w:r w:rsidRPr="000414C3">
        <w:rPr>
          <w:bCs/>
          <w:color w:val="000000"/>
          <w:sz w:val="28"/>
          <w:szCs w:val="28"/>
        </w:rPr>
        <w:t>приведен</w:t>
      </w:r>
      <w:r w:rsidR="008A7A02" w:rsidRPr="000414C3">
        <w:rPr>
          <w:bCs/>
          <w:color w:val="000000"/>
          <w:sz w:val="28"/>
          <w:szCs w:val="28"/>
        </w:rPr>
        <w:t>ный</w:t>
      </w:r>
      <w:r w:rsidRPr="000414C3">
        <w:rPr>
          <w:bCs/>
          <w:color w:val="000000"/>
          <w:sz w:val="28"/>
          <w:szCs w:val="28"/>
        </w:rPr>
        <w:t xml:space="preserve"> в </w:t>
      </w:r>
      <w:r w:rsidR="001B187D">
        <w:rPr>
          <w:bCs/>
          <w:color w:val="000000"/>
          <w:sz w:val="28"/>
          <w:szCs w:val="28"/>
        </w:rPr>
        <w:t>Приложении Е</w:t>
      </w:r>
      <w:r w:rsidRPr="000414C3">
        <w:rPr>
          <w:bCs/>
          <w:color w:val="000000"/>
          <w:sz w:val="28"/>
          <w:szCs w:val="28"/>
        </w:rPr>
        <w:t>;</w:t>
      </w:r>
    </w:p>
    <w:p w14:paraId="54974E8C" w14:textId="63CA7B34" w:rsidR="008A7A02" w:rsidRPr="000414C3" w:rsidRDefault="00222670" w:rsidP="00745A73">
      <w:pPr>
        <w:spacing w:line="360" w:lineRule="auto"/>
        <w:ind w:firstLine="567"/>
        <w:rPr>
          <w:bCs/>
          <w:i/>
          <w:color w:val="000000"/>
          <w:sz w:val="28"/>
          <w:szCs w:val="28"/>
        </w:rPr>
      </w:pPr>
      <w:r w:rsidRPr="000414C3">
        <w:rPr>
          <w:bCs/>
          <w:i/>
          <w:color w:val="000000"/>
          <w:sz w:val="28"/>
          <w:szCs w:val="28"/>
          <w:lang w:val="en-US"/>
        </w:rPr>
        <w:t>F</w:t>
      </w:r>
      <w:r w:rsidRPr="000414C3">
        <w:rPr>
          <w:bCs/>
          <w:i/>
          <w:color w:val="000000"/>
          <w:sz w:val="28"/>
          <w:szCs w:val="28"/>
          <w:vertAlign w:val="subscript"/>
        </w:rPr>
        <w:t>2</w:t>
      </w:r>
      <w:r w:rsidRPr="000414C3">
        <w:rPr>
          <w:bCs/>
          <w:i/>
          <w:color w:val="000000"/>
          <w:sz w:val="28"/>
          <w:szCs w:val="28"/>
          <w:vertAlign w:val="superscript"/>
          <w:lang w:val="en-US"/>
        </w:rPr>
        <w:t>i</w:t>
      </w:r>
      <w:r w:rsidRPr="000414C3">
        <w:rPr>
          <w:bCs/>
          <w:i/>
          <w:color w:val="000000"/>
          <w:sz w:val="28"/>
          <w:szCs w:val="28"/>
        </w:rPr>
        <w:t xml:space="preserve"> = ( </w:t>
      </w:r>
      <w:r w:rsidRPr="000414C3">
        <w:rPr>
          <w:bCs/>
          <w:i/>
          <w:color w:val="000000"/>
          <w:sz w:val="28"/>
          <w:szCs w:val="28"/>
          <w:lang w:val="en-US"/>
        </w:rPr>
        <w:t>X</w:t>
      </w:r>
      <w:r w:rsidRPr="000414C3">
        <w:rPr>
          <w:bCs/>
          <w:i/>
          <w:color w:val="000000"/>
          <w:sz w:val="28"/>
          <w:szCs w:val="28"/>
          <w:vertAlign w:val="superscript"/>
          <w:lang w:val="en-US"/>
        </w:rPr>
        <w:t>i</w:t>
      </w:r>
      <w:r w:rsidRPr="000414C3">
        <w:rPr>
          <w:bCs/>
          <w:i/>
          <w:color w:val="000000"/>
          <w:sz w:val="28"/>
          <w:szCs w:val="28"/>
        </w:rPr>
        <w:t xml:space="preserve"> </w:t>
      </w:r>
      <w:r w:rsidRPr="000414C3">
        <w:rPr>
          <w:sz w:val="28"/>
          <w:szCs w:val="28"/>
        </w:rPr>
        <w:t>–</w:t>
      </w:r>
      <w:r w:rsidRPr="000414C3">
        <w:rPr>
          <w:bCs/>
          <w:i/>
          <w:color w:val="000000"/>
          <w:sz w:val="28"/>
          <w:szCs w:val="28"/>
        </w:rPr>
        <w:t xml:space="preserve"> </w:t>
      </w:r>
      <w:r w:rsidRPr="000414C3">
        <w:rPr>
          <w:bCs/>
          <w:i/>
          <w:color w:val="000000"/>
          <w:sz w:val="28"/>
          <w:szCs w:val="28"/>
          <w:lang w:val="en-US"/>
        </w:rPr>
        <w:t>X</w:t>
      </w:r>
      <w:r w:rsidRPr="000414C3">
        <w:rPr>
          <w:bCs/>
          <w:i/>
          <w:color w:val="000000"/>
          <w:sz w:val="28"/>
          <w:szCs w:val="28"/>
          <w:vertAlign w:val="subscript"/>
        </w:rPr>
        <w:t>ф1</w:t>
      </w:r>
      <w:r w:rsidRPr="000414C3">
        <w:rPr>
          <w:bCs/>
          <w:i/>
          <w:color w:val="000000"/>
          <w:sz w:val="28"/>
          <w:szCs w:val="28"/>
          <w:vertAlign w:val="superscript"/>
          <w:lang w:val="en-US"/>
        </w:rPr>
        <w:t>i</w:t>
      </w:r>
      <w:r w:rsidRPr="000414C3">
        <w:rPr>
          <w:bCs/>
          <w:i/>
          <w:color w:val="000000"/>
          <w:sz w:val="28"/>
          <w:szCs w:val="28"/>
        </w:rPr>
        <w:t xml:space="preserve"> ) / ( </w:t>
      </w:r>
      <w:r w:rsidRPr="000414C3">
        <w:rPr>
          <w:bCs/>
          <w:i/>
          <w:color w:val="000000"/>
          <w:sz w:val="28"/>
          <w:szCs w:val="28"/>
          <w:lang w:val="en-US"/>
        </w:rPr>
        <w:t>X</w:t>
      </w:r>
      <w:r w:rsidRPr="000414C3">
        <w:rPr>
          <w:bCs/>
          <w:i/>
          <w:color w:val="000000"/>
          <w:sz w:val="28"/>
          <w:szCs w:val="28"/>
          <w:vertAlign w:val="subscript"/>
        </w:rPr>
        <w:t>ф2</w:t>
      </w:r>
      <w:r w:rsidRPr="000414C3">
        <w:rPr>
          <w:bCs/>
          <w:i/>
          <w:color w:val="000000"/>
          <w:sz w:val="28"/>
          <w:szCs w:val="28"/>
          <w:vertAlign w:val="superscript"/>
          <w:lang w:val="en-US"/>
        </w:rPr>
        <w:t>i</w:t>
      </w:r>
      <w:r w:rsidRPr="000414C3">
        <w:rPr>
          <w:bCs/>
          <w:i/>
          <w:color w:val="000000"/>
          <w:sz w:val="28"/>
          <w:szCs w:val="28"/>
        </w:rPr>
        <w:t xml:space="preserve"> </w:t>
      </w:r>
      <w:r w:rsidRPr="000414C3">
        <w:rPr>
          <w:sz w:val="28"/>
          <w:szCs w:val="28"/>
        </w:rPr>
        <w:t>–</w:t>
      </w:r>
      <w:r w:rsidRPr="000414C3">
        <w:rPr>
          <w:bCs/>
          <w:i/>
          <w:color w:val="000000"/>
          <w:sz w:val="28"/>
          <w:szCs w:val="28"/>
        </w:rPr>
        <w:t xml:space="preserve"> </w:t>
      </w:r>
      <w:r w:rsidRPr="000414C3">
        <w:rPr>
          <w:bCs/>
          <w:i/>
          <w:color w:val="000000"/>
          <w:sz w:val="28"/>
          <w:szCs w:val="28"/>
          <w:lang w:val="en-US"/>
        </w:rPr>
        <w:t>X</w:t>
      </w:r>
      <w:r w:rsidRPr="000414C3">
        <w:rPr>
          <w:bCs/>
          <w:i/>
          <w:color w:val="000000"/>
          <w:sz w:val="28"/>
          <w:szCs w:val="28"/>
          <w:vertAlign w:val="subscript"/>
        </w:rPr>
        <w:t>ф1</w:t>
      </w:r>
      <w:r w:rsidRPr="000414C3">
        <w:rPr>
          <w:bCs/>
          <w:i/>
          <w:color w:val="000000"/>
          <w:sz w:val="28"/>
          <w:szCs w:val="28"/>
          <w:vertAlign w:val="superscript"/>
          <w:lang w:val="en-US"/>
        </w:rPr>
        <w:t>i</w:t>
      </w:r>
      <w:r w:rsidRPr="000414C3">
        <w:rPr>
          <w:bCs/>
          <w:i/>
          <w:color w:val="000000"/>
          <w:sz w:val="28"/>
          <w:szCs w:val="28"/>
        </w:rPr>
        <w:t xml:space="preserve"> </w:t>
      </w:r>
      <w:r w:rsidR="008A7A02" w:rsidRPr="000414C3">
        <w:rPr>
          <w:bCs/>
          <w:color w:val="000000"/>
          <w:sz w:val="28"/>
          <w:szCs w:val="28"/>
        </w:rPr>
        <w:t xml:space="preserve">- результат расчета, </w:t>
      </w:r>
      <w:r w:rsidR="00304442" w:rsidRPr="000414C3">
        <w:rPr>
          <w:bCs/>
          <w:color w:val="000000"/>
          <w:sz w:val="28"/>
          <w:szCs w:val="28"/>
        </w:rPr>
        <w:t xml:space="preserve">приведенный в </w:t>
      </w:r>
      <w:r w:rsidR="001B187D">
        <w:rPr>
          <w:bCs/>
          <w:color w:val="000000"/>
          <w:sz w:val="28"/>
          <w:szCs w:val="28"/>
        </w:rPr>
        <w:t>Приложении Е</w:t>
      </w:r>
      <w:r w:rsidR="00304442" w:rsidRPr="000414C3">
        <w:rPr>
          <w:bCs/>
          <w:color w:val="000000"/>
          <w:sz w:val="28"/>
          <w:szCs w:val="28"/>
        </w:rPr>
        <w:t>;</w:t>
      </w:r>
    </w:p>
    <w:p w14:paraId="4BAD4599" w14:textId="77777777" w:rsidR="00222670" w:rsidRPr="000414C3" w:rsidRDefault="00222670" w:rsidP="008A7A02">
      <w:pPr>
        <w:spacing w:line="360" w:lineRule="auto"/>
        <w:ind w:firstLine="426"/>
        <w:jc w:val="both"/>
        <w:rPr>
          <w:bCs/>
          <w:color w:val="000000"/>
          <w:sz w:val="28"/>
          <w:szCs w:val="28"/>
        </w:rPr>
      </w:pPr>
      <w:r w:rsidRPr="000414C3">
        <w:rPr>
          <w:bCs/>
          <w:i/>
          <w:color w:val="000000"/>
          <w:sz w:val="28"/>
          <w:szCs w:val="28"/>
          <w:lang w:val="en-US"/>
        </w:rPr>
        <w:t>I</w:t>
      </w:r>
      <w:r w:rsidRPr="000414C3">
        <w:rPr>
          <w:bCs/>
          <w:i/>
          <w:color w:val="000000"/>
          <w:sz w:val="28"/>
          <w:szCs w:val="28"/>
          <w:vertAlign w:val="subscript"/>
        </w:rPr>
        <w:t>ф1</w:t>
      </w:r>
      <w:r w:rsidRPr="000414C3">
        <w:rPr>
          <w:bCs/>
          <w:i/>
          <w:color w:val="000000"/>
          <w:sz w:val="28"/>
          <w:szCs w:val="28"/>
          <w:vertAlign w:val="superscript"/>
          <w:lang w:val="en-US"/>
        </w:rPr>
        <w:t>i</w:t>
      </w:r>
      <w:r w:rsidRPr="000414C3">
        <w:rPr>
          <w:bCs/>
          <w:color w:val="000000"/>
          <w:sz w:val="28"/>
          <w:szCs w:val="28"/>
        </w:rPr>
        <w:t xml:space="preserve"> и </w:t>
      </w:r>
      <w:r w:rsidRPr="000414C3">
        <w:rPr>
          <w:bCs/>
          <w:i/>
          <w:color w:val="000000"/>
          <w:sz w:val="28"/>
          <w:szCs w:val="28"/>
          <w:lang w:val="en-US"/>
        </w:rPr>
        <w:t>I</w:t>
      </w:r>
      <w:r w:rsidRPr="000414C3">
        <w:rPr>
          <w:bCs/>
          <w:i/>
          <w:color w:val="000000"/>
          <w:sz w:val="28"/>
          <w:szCs w:val="28"/>
          <w:vertAlign w:val="subscript"/>
        </w:rPr>
        <w:t>ф2</w:t>
      </w:r>
      <w:r w:rsidRPr="000414C3">
        <w:rPr>
          <w:bCs/>
          <w:i/>
          <w:color w:val="000000"/>
          <w:sz w:val="28"/>
          <w:szCs w:val="28"/>
          <w:vertAlign w:val="superscript"/>
          <w:lang w:val="en-US"/>
        </w:rPr>
        <w:t>i</w:t>
      </w:r>
      <w:r w:rsidRPr="000414C3">
        <w:rPr>
          <w:bCs/>
          <w:i/>
          <w:color w:val="000000"/>
          <w:sz w:val="28"/>
          <w:szCs w:val="28"/>
          <w:vertAlign w:val="superscript"/>
        </w:rPr>
        <w:t xml:space="preserve"> </w:t>
      </w:r>
      <w:r w:rsidRPr="000414C3">
        <w:rPr>
          <w:bCs/>
          <w:color w:val="000000"/>
          <w:sz w:val="28"/>
          <w:szCs w:val="28"/>
        </w:rPr>
        <w:t xml:space="preserve"> </w:t>
      </w:r>
      <w:r w:rsidRPr="000414C3">
        <w:rPr>
          <w:sz w:val="28"/>
          <w:szCs w:val="28"/>
        </w:rPr>
        <w:t xml:space="preserve">– </w:t>
      </w:r>
      <w:r w:rsidRPr="000414C3">
        <w:rPr>
          <w:bCs/>
          <w:color w:val="000000"/>
          <w:sz w:val="28"/>
          <w:szCs w:val="28"/>
        </w:rPr>
        <w:t xml:space="preserve"> измеренные интенсивности в фоновых точках </w:t>
      </w:r>
      <w:r w:rsidRPr="000414C3">
        <w:rPr>
          <w:bCs/>
          <w:i/>
          <w:color w:val="000000"/>
          <w:sz w:val="28"/>
          <w:szCs w:val="28"/>
          <w:lang w:val="en-US"/>
        </w:rPr>
        <w:t>X</w:t>
      </w:r>
      <w:r w:rsidRPr="000414C3">
        <w:rPr>
          <w:bCs/>
          <w:i/>
          <w:color w:val="000000"/>
          <w:sz w:val="28"/>
          <w:szCs w:val="28"/>
          <w:vertAlign w:val="subscript"/>
        </w:rPr>
        <w:t>ф1</w:t>
      </w:r>
      <w:r w:rsidRPr="000414C3">
        <w:rPr>
          <w:bCs/>
          <w:i/>
          <w:color w:val="000000"/>
          <w:sz w:val="28"/>
          <w:szCs w:val="28"/>
          <w:vertAlign w:val="superscript"/>
          <w:lang w:val="en-US"/>
        </w:rPr>
        <w:t>i</w:t>
      </w:r>
      <w:r w:rsidRPr="000414C3">
        <w:rPr>
          <w:bCs/>
          <w:i/>
          <w:color w:val="000000"/>
          <w:sz w:val="28"/>
          <w:szCs w:val="28"/>
          <w:vertAlign w:val="superscript"/>
        </w:rPr>
        <w:t xml:space="preserve"> </w:t>
      </w:r>
      <w:r w:rsidRPr="000414C3">
        <w:rPr>
          <w:bCs/>
          <w:color w:val="000000"/>
          <w:sz w:val="28"/>
          <w:szCs w:val="28"/>
        </w:rPr>
        <w:t xml:space="preserve"> и </w:t>
      </w:r>
      <w:r w:rsidRPr="000414C3">
        <w:rPr>
          <w:bCs/>
          <w:i/>
          <w:color w:val="000000"/>
          <w:sz w:val="28"/>
          <w:szCs w:val="28"/>
          <w:lang w:val="en-US"/>
        </w:rPr>
        <w:t>X</w:t>
      </w:r>
      <w:r w:rsidRPr="000414C3">
        <w:rPr>
          <w:bCs/>
          <w:i/>
          <w:color w:val="000000"/>
          <w:sz w:val="28"/>
          <w:szCs w:val="28"/>
          <w:vertAlign w:val="subscript"/>
        </w:rPr>
        <w:t>ф2</w:t>
      </w:r>
      <w:r w:rsidRPr="000414C3">
        <w:rPr>
          <w:bCs/>
          <w:i/>
          <w:color w:val="000000"/>
          <w:sz w:val="28"/>
          <w:szCs w:val="28"/>
          <w:vertAlign w:val="superscript"/>
          <w:lang w:val="en-US"/>
        </w:rPr>
        <w:t>i</w:t>
      </w:r>
      <w:r w:rsidRPr="000414C3">
        <w:rPr>
          <w:bCs/>
          <w:color w:val="000000"/>
          <w:sz w:val="28"/>
          <w:szCs w:val="28"/>
        </w:rPr>
        <w:t xml:space="preserve"> </w:t>
      </w:r>
      <w:r w:rsidRPr="000414C3">
        <w:rPr>
          <w:bCs/>
          <w:i/>
          <w:color w:val="000000"/>
          <w:sz w:val="28"/>
          <w:szCs w:val="28"/>
          <w:lang w:val="en-US"/>
        </w:rPr>
        <w:t>i</w:t>
      </w:r>
      <w:r w:rsidRPr="000414C3">
        <w:rPr>
          <w:bCs/>
          <w:color w:val="000000"/>
          <w:sz w:val="28"/>
          <w:szCs w:val="28"/>
        </w:rPr>
        <w:t>-го элемента, соответственно.</w:t>
      </w:r>
    </w:p>
    <w:p w14:paraId="5153D845" w14:textId="197F7C98" w:rsidR="00222670" w:rsidRPr="000414C3" w:rsidRDefault="00222670" w:rsidP="00222670">
      <w:pPr>
        <w:spacing w:line="360" w:lineRule="auto"/>
        <w:ind w:firstLine="567"/>
        <w:jc w:val="both"/>
        <w:rPr>
          <w:bCs/>
          <w:color w:val="000000"/>
          <w:sz w:val="28"/>
          <w:szCs w:val="28"/>
        </w:rPr>
      </w:pPr>
      <w:r w:rsidRPr="000414C3">
        <w:rPr>
          <w:sz w:val="28"/>
          <w:szCs w:val="28"/>
        </w:rPr>
        <w:t xml:space="preserve">Для определения массовых долей элементов в анализируемой пробе измеряют интенсивности аналитической линии рентгеновского флуоресцентного излучения каждого определяемого </w:t>
      </w:r>
      <w:r w:rsidRPr="000414C3">
        <w:rPr>
          <w:i/>
          <w:sz w:val="28"/>
          <w:szCs w:val="28"/>
          <w:lang w:val="en-US"/>
        </w:rPr>
        <w:t>i</w:t>
      </w:r>
      <w:r w:rsidRPr="000414C3">
        <w:rPr>
          <w:i/>
          <w:sz w:val="28"/>
          <w:szCs w:val="28"/>
        </w:rPr>
        <w:t>-</w:t>
      </w:r>
      <w:r w:rsidRPr="000414C3">
        <w:rPr>
          <w:sz w:val="28"/>
          <w:szCs w:val="28"/>
        </w:rPr>
        <w:t>го элемента (</w:t>
      </w:r>
      <w:r w:rsidRPr="000414C3">
        <w:rPr>
          <w:i/>
          <w:sz w:val="28"/>
          <w:szCs w:val="28"/>
          <w:lang w:val="en-US"/>
        </w:rPr>
        <w:t>I</w:t>
      </w:r>
      <w:r w:rsidRPr="000414C3">
        <w:rPr>
          <w:i/>
          <w:sz w:val="28"/>
          <w:szCs w:val="28"/>
          <w:vertAlign w:val="subscript"/>
        </w:rPr>
        <w:t>2,</w:t>
      </w:r>
      <w:r w:rsidRPr="000414C3">
        <w:rPr>
          <w:i/>
          <w:sz w:val="28"/>
          <w:szCs w:val="28"/>
          <w:vertAlign w:val="subscript"/>
          <w:lang w:val="en-US"/>
        </w:rPr>
        <w:t>i</w:t>
      </w:r>
      <w:r w:rsidRPr="000414C3">
        <w:rPr>
          <w:sz w:val="28"/>
          <w:szCs w:val="28"/>
        </w:rPr>
        <w:t>, имп/с), интенсивности фонов в заданных фоновых точках (</w:t>
      </w:r>
      <w:r w:rsidR="001B187D">
        <w:rPr>
          <w:sz w:val="28"/>
          <w:szCs w:val="28"/>
        </w:rPr>
        <w:t>Приложение Е</w:t>
      </w:r>
      <w:r w:rsidRPr="000414C3">
        <w:rPr>
          <w:sz w:val="28"/>
          <w:szCs w:val="28"/>
        </w:rPr>
        <w:t>) и интенсивности некогерентно рассеянного первичного излучения характеристической линии родиевого анода рентгеновской трубки (</w:t>
      </w:r>
      <w:r w:rsidRPr="000414C3">
        <w:rPr>
          <w:i/>
          <w:sz w:val="28"/>
          <w:szCs w:val="28"/>
          <w:lang w:val="en-US"/>
        </w:rPr>
        <w:t>I</w:t>
      </w:r>
      <w:r w:rsidRPr="000414C3">
        <w:rPr>
          <w:i/>
          <w:sz w:val="28"/>
          <w:szCs w:val="28"/>
          <w:vertAlign w:val="subscript"/>
        </w:rPr>
        <w:t>нк</w:t>
      </w:r>
      <w:r w:rsidRPr="000414C3">
        <w:rPr>
          <w:sz w:val="28"/>
          <w:szCs w:val="28"/>
        </w:rPr>
        <w:t>,</w:t>
      </w:r>
      <w:r w:rsidRPr="000414C3">
        <w:rPr>
          <w:i/>
          <w:sz w:val="28"/>
          <w:szCs w:val="28"/>
        </w:rPr>
        <w:t xml:space="preserve"> </w:t>
      </w:r>
      <w:r w:rsidRPr="000414C3">
        <w:rPr>
          <w:sz w:val="28"/>
          <w:szCs w:val="28"/>
        </w:rPr>
        <w:t>имп/с).</w:t>
      </w:r>
    </w:p>
    <w:p w14:paraId="189CB92B" w14:textId="77777777" w:rsidR="008B498F" w:rsidRPr="000414C3" w:rsidRDefault="008B498F" w:rsidP="008B498F">
      <w:pPr>
        <w:spacing w:line="360" w:lineRule="auto"/>
        <w:ind w:firstLine="567"/>
        <w:jc w:val="both"/>
        <w:rPr>
          <w:sz w:val="28"/>
          <w:szCs w:val="28"/>
        </w:rPr>
      </w:pPr>
      <w:r w:rsidRPr="000414C3">
        <w:rPr>
          <w:sz w:val="28"/>
          <w:szCs w:val="28"/>
        </w:rPr>
        <w:t>При вычислении содержания определяемых элементов(компонентов) в расчётной формуле используют приведенные интенсивности, рассчитанные по формуле:</w:t>
      </w:r>
    </w:p>
    <w:p w14:paraId="4F7861E4" w14:textId="77777777" w:rsidR="008B498F" w:rsidRPr="000414C3" w:rsidRDefault="003A59A1" w:rsidP="008B498F">
      <w:pPr>
        <w:spacing w:line="360" w:lineRule="auto"/>
        <w:ind w:firstLine="567"/>
        <w:jc w:val="right"/>
        <w:rPr>
          <w:sz w:val="28"/>
          <w:szCs w:val="28"/>
        </w:rPr>
      </w:pPr>
      <w:r w:rsidRPr="000414C3">
        <w:rPr>
          <w:bCs/>
          <w:color w:val="000000"/>
          <w:position w:val="-14"/>
          <w:sz w:val="28"/>
          <w:szCs w:val="28"/>
          <w:lang w:val="en-US"/>
        </w:rPr>
        <w:object w:dxaOrig="1760" w:dyaOrig="400" w14:anchorId="12FCDCB0">
          <v:shape id="_x0000_i8998" type="#_x0000_t75" style="width:116pt;height:26.65pt" o:ole="">
            <v:imagedata r:id="rId20" o:title=""/>
          </v:shape>
          <o:OLEObject Type="Embed" ProgID="Equation.DSMT4" ShapeID="_x0000_i8998" DrawAspect="Content" ObjectID="_1669732036" r:id="rId21"/>
        </w:object>
      </w:r>
      <w:r w:rsidR="008B498F" w:rsidRPr="000414C3">
        <w:rPr>
          <w:sz w:val="28"/>
          <w:szCs w:val="28"/>
        </w:rPr>
        <w:t xml:space="preserve">                                                     (</w:t>
      </w:r>
      <w:r w:rsidR="00304442" w:rsidRPr="000414C3">
        <w:rPr>
          <w:sz w:val="28"/>
          <w:szCs w:val="28"/>
        </w:rPr>
        <w:t>1</w:t>
      </w:r>
      <w:r w:rsidR="002A2C98" w:rsidRPr="000414C3">
        <w:rPr>
          <w:sz w:val="28"/>
          <w:szCs w:val="28"/>
        </w:rPr>
        <w:t>3</w:t>
      </w:r>
      <w:r w:rsidR="008B498F" w:rsidRPr="000414C3">
        <w:rPr>
          <w:sz w:val="28"/>
          <w:szCs w:val="28"/>
        </w:rPr>
        <w:t>)</w:t>
      </w:r>
    </w:p>
    <w:p w14:paraId="5850354E" w14:textId="77777777" w:rsidR="008B498F" w:rsidRPr="000414C3" w:rsidRDefault="008B498F" w:rsidP="00745A73">
      <w:pPr>
        <w:spacing w:line="360" w:lineRule="auto"/>
        <w:ind w:firstLine="0"/>
        <w:jc w:val="both"/>
        <w:rPr>
          <w:bCs/>
          <w:i/>
          <w:color w:val="000000"/>
          <w:sz w:val="28"/>
          <w:szCs w:val="28"/>
        </w:rPr>
      </w:pPr>
      <w:r w:rsidRPr="000414C3">
        <w:rPr>
          <w:bCs/>
          <w:color w:val="000000"/>
          <w:sz w:val="28"/>
          <w:szCs w:val="28"/>
        </w:rPr>
        <w:t xml:space="preserve">где </w:t>
      </w:r>
      <w:r w:rsidRPr="000414C3">
        <w:rPr>
          <w:i/>
          <w:sz w:val="28"/>
          <w:szCs w:val="28"/>
          <w:lang w:val="en-US"/>
        </w:rPr>
        <w:t>I</w:t>
      </w:r>
      <w:r w:rsidRPr="000414C3">
        <w:rPr>
          <w:i/>
          <w:sz w:val="28"/>
          <w:szCs w:val="28"/>
          <w:vertAlign w:val="subscript"/>
        </w:rPr>
        <w:t>2,</w:t>
      </w:r>
      <w:r w:rsidRPr="000414C3">
        <w:rPr>
          <w:i/>
          <w:sz w:val="28"/>
          <w:szCs w:val="28"/>
          <w:vertAlign w:val="subscript"/>
          <w:lang w:val="en-US"/>
        </w:rPr>
        <w:t>i</w:t>
      </w:r>
      <w:r w:rsidRPr="000414C3">
        <w:rPr>
          <w:sz w:val="28"/>
          <w:szCs w:val="28"/>
        </w:rPr>
        <w:t xml:space="preserve"> – интенсивность рентгеновского флуоресцентного излучения аналитической линии каждого определяемого </w:t>
      </w:r>
      <w:r w:rsidRPr="000414C3">
        <w:rPr>
          <w:i/>
          <w:sz w:val="28"/>
          <w:szCs w:val="28"/>
          <w:lang w:val="en-US"/>
        </w:rPr>
        <w:t>i</w:t>
      </w:r>
      <w:r w:rsidRPr="000414C3">
        <w:rPr>
          <w:i/>
          <w:sz w:val="28"/>
          <w:szCs w:val="28"/>
        </w:rPr>
        <w:t>-</w:t>
      </w:r>
      <w:r w:rsidRPr="000414C3">
        <w:rPr>
          <w:sz w:val="28"/>
          <w:szCs w:val="28"/>
        </w:rPr>
        <w:t>го элемента, имп/с;</w:t>
      </w:r>
    </w:p>
    <w:p w14:paraId="1819C422" w14:textId="77777777" w:rsidR="008B498F" w:rsidRPr="000414C3" w:rsidRDefault="008B498F" w:rsidP="008B498F">
      <w:pPr>
        <w:spacing w:line="360" w:lineRule="auto"/>
        <w:ind w:firstLine="567"/>
        <w:jc w:val="both"/>
        <w:rPr>
          <w:sz w:val="28"/>
          <w:szCs w:val="28"/>
        </w:rPr>
      </w:pPr>
      <w:r w:rsidRPr="000414C3">
        <w:rPr>
          <w:bCs/>
          <w:i/>
          <w:color w:val="000000"/>
          <w:sz w:val="28"/>
          <w:szCs w:val="28"/>
          <w:lang w:val="en-US"/>
        </w:rPr>
        <w:lastRenderedPageBreak/>
        <w:t>I</w:t>
      </w:r>
      <w:r w:rsidRPr="000414C3">
        <w:rPr>
          <w:bCs/>
          <w:i/>
          <w:color w:val="000000"/>
          <w:sz w:val="28"/>
          <w:szCs w:val="28"/>
          <w:vertAlign w:val="subscript"/>
        </w:rPr>
        <w:t>ф</w:t>
      </w:r>
      <w:r w:rsidRPr="000414C3">
        <w:rPr>
          <w:bCs/>
          <w:i/>
          <w:color w:val="000000"/>
          <w:sz w:val="28"/>
          <w:szCs w:val="28"/>
          <w:vertAlign w:val="superscript"/>
          <w:lang w:val="en-US"/>
        </w:rPr>
        <w:t>i</w:t>
      </w:r>
      <w:r w:rsidRPr="000414C3">
        <w:rPr>
          <w:sz w:val="28"/>
          <w:szCs w:val="28"/>
        </w:rPr>
        <w:t xml:space="preserve"> – интенсивность фона под аналитической линией, вычисленная по формуле (1</w:t>
      </w:r>
      <w:r w:rsidR="002A2C98" w:rsidRPr="000414C3">
        <w:rPr>
          <w:sz w:val="28"/>
          <w:szCs w:val="28"/>
        </w:rPr>
        <w:t>2</w:t>
      </w:r>
      <w:r w:rsidRPr="000414C3">
        <w:rPr>
          <w:sz w:val="28"/>
          <w:szCs w:val="28"/>
        </w:rPr>
        <w:t>), имп/с;</w:t>
      </w:r>
    </w:p>
    <w:p w14:paraId="2F861B2D" w14:textId="77777777" w:rsidR="008B498F" w:rsidRPr="000414C3" w:rsidRDefault="008B498F" w:rsidP="008B498F">
      <w:pPr>
        <w:spacing w:line="360" w:lineRule="auto"/>
        <w:ind w:firstLine="567"/>
        <w:jc w:val="both"/>
        <w:rPr>
          <w:sz w:val="28"/>
          <w:szCs w:val="28"/>
        </w:rPr>
      </w:pPr>
      <w:r w:rsidRPr="000414C3">
        <w:rPr>
          <w:i/>
          <w:sz w:val="28"/>
          <w:szCs w:val="28"/>
          <w:lang w:val="en-US"/>
        </w:rPr>
        <w:t>I</w:t>
      </w:r>
      <w:r w:rsidRPr="000414C3">
        <w:rPr>
          <w:i/>
          <w:sz w:val="28"/>
          <w:szCs w:val="28"/>
          <w:vertAlign w:val="subscript"/>
        </w:rPr>
        <w:t>нк</w:t>
      </w:r>
      <w:r w:rsidRPr="000414C3">
        <w:rPr>
          <w:sz w:val="28"/>
          <w:szCs w:val="28"/>
        </w:rPr>
        <w:t xml:space="preserve">, – интенсивность некогерентно рассеянного первичного излучения характеристической линии родиевого анода рентгеновской трубки, имп/с. </w:t>
      </w:r>
    </w:p>
    <w:p w14:paraId="46CD6A7C" w14:textId="327E134A" w:rsidR="008B498F" w:rsidRPr="000414C3" w:rsidRDefault="008B498F" w:rsidP="008B498F">
      <w:pPr>
        <w:spacing w:line="360" w:lineRule="auto"/>
        <w:ind w:firstLine="567"/>
        <w:jc w:val="both"/>
        <w:rPr>
          <w:bCs/>
          <w:color w:val="000000"/>
          <w:sz w:val="28"/>
          <w:szCs w:val="28"/>
        </w:rPr>
      </w:pPr>
      <w:r w:rsidRPr="000414C3">
        <w:rPr>
          <w:bCs/>
          <w:color w:val="000000"/>
          <w:sz w:val="28"/>
          <w:szCs w:val="28"/>
        </w:rPr>
        <w:t xml:space="preserve">Спектральные линии мешающих элементов, содержащихся в пробе, дают вклад в интенсивности аналитических линий и интенсивности в точках фона определяемых элементов. Для учёта наложения спектральных линий мешающего </w:t>
      </w:r>
      <w:r w:rsidRPr="000414C3">
        <w:rPr>
          <w:bCs/>
          <w:i/>
          <w:color w:val="000000"/>
          <w:sz w:val="28"/>
          <w:szCs w:val="28"/>
          <w:lang w:val="en-US"/>
        </w:rPr>
        <w:t>j</w:t>
      </w:r>
      <w:r w:rsidRPr="000414C3">
        <w:rPr>
          <w:bCs/>
          <w:color w:val="000000"/>
          <w:sz w:val="28"/>
          <w:szCs w:val="28"/>
        </w:rPr>
        <w:t xml:space="preserve">-го элемента на аналитическую линию определяемого </w:t>
      </w:r>
      <w:r w:rsidRPr="000414C3">
        <w:rPr>
          <w:bCs/>
          <w:i/>
          <w:color w:val="000000"/>
          <w:sz w:val="28"/>
          <w:szCs w:val="28"/>
          <w:lang w:val="en-US"/>
        </w:rPr>
        <w:t>i</w:t>
      </w:r>
      <w:r w:rsidRPr="000414C3">
        <w:rPr>
          <w:bCs/>
          <w:color w:val="000000"/>
          <w:sz w:val="28"/>
          <w:szCs w:val="28"/>
        </w:rPr>
        <w:t>-го элемента используются коэффициенты наложения</w:t>
      </w:r>
      <w:r w:rsidRPr="000414C3">
        <w:rPr>
          <w:bCs/>
          <w:i/>
          <w:color w:val="000000"/>
          <w:sz w:val="28"/>
          <w:szCs w:val="28"/>
        </w:rPr>
        <w:t xml:space="preserve"> </w:t>
      </w:r>
      <w:r w:rsidRPr="000414C3">
        <w:rPr>
          <w:bCs/>
          <w:i/>
          <w:color w:val="000000"/>
          <w:sz w:val="28"/>
          <w:szCs w:val="28"/>
          <w:lang w:val="en-US"/>
        </w:rPr>
        <w:t>B</w:t>
      </w:r>
      <w:r w:rsidRPr="000414C3">
        <w:rPr>
          <w:bCs/>
          <w:i/>
          <w:color w:val="000000"/>
          <w:sz w:val="28"/>
          <w:szCs w:val="28"/>
          <w:vertAlign w:val="subscript"/>
          <w:lang w:val="en-US"/>
        </w:rPr>
        <w:t>ij</w:t>
      </w:r>
      <w:r w:rsidRPr="000414C3">
        <w:rPr>
          <w:bCs/>
          <w:color w:val="000000"/>
          <w:sz w:val="28"/>
          <w:szCs w:val="28"/>
        </w:rPr>
        <w:t xml:space="preserve">, которые определяются экспериментально. Для этого следует приготовить согласно </w:t>
      </w:r>
      <w:r w:rsidRPr="000414C3">
        <w:rPr>
          <w:bCs/>
          <w:sz w:val="28"/>
          <w:szCs w:val="28"/>
        </w:rPr>
        <w:t>п.</w:t>
      </w:r>
      <w:r w:rsidR="002B30D2" w:rsidRPr="000414C3">
        <w:rPr>
          <w:bCs/>
          <w:sz w:val="28"/>
          <w:szCs w:val="28"/>
        </w:rPr>
        <w:t>7.3.6.5</w:t>
      </w:r>
      <w:r w:rsidRPr="000414C3">
        <w:rPr>
          <w:bCs/>
          <w:color w:val="000000"/>
          <w:sz w:val="28"/>
          <w:szCs w:val="28"/>
        </w:rPr>
        <w:t xml:space="preserve"> искусственные смеси (ИС) на основе диоксида кремния (</w:t>
      </w:r>
      <w:r w:rsidRPr="000414C3">
        <w:rPr>
          <w:bCs/>
          <w:color w:val="000000"/>
          <w:sz w:val="28"/>
          <w:szCs w:val="28"/>
          <w:lang w:val="en-US"/>
        </w:rPr>
        <w:t>SiO</w:t>
      </w:r>
      <w:r w:rsidRPr="000414C3">
        <w:rPr>
          <w:bCs/>
          <w:color w:val="000000"/>
          <w:sz w:val="28"/>
          <w:szCs w:val="28"/>
          <w:vertAlign w:val="subscript"/>
        </w:rPr>
        <w:t>2</w:t>
      </w:r>
      <w:r w:rsidRPr="000414C3">
        <w:rPr>
          <w:bCs/>
          <w:color w:val="000000"/>
          <w:sz w:val="28"/>
          <w:szCs w:val="28"/>
        </w:rPr>
        <w:t xml:space="preserve">), в каждую ИС внести только один мешающий </w:t>
      </w:r>
      <w:r w:rsidRPr="000414C3">
        <w:rPr>
          <w:bCs/>
          <w:i/>
          <w:color w:val="000000"/>
          <w:sz w:val="28"/>
          <w:szCs w:val="28"/>
          <w:lang w:val="en-US"/>
        </w:rPr>
        <w:t>j</w:t>
      </w:r>
      <w:r w:rsidRPr="000414C3">
        <w:rPr>
          <w:bCs/>
          <w:color w:val="000000"/>
          <w:sz w:val="28"/>
          <w:szCs w:val="28"/>
        </w:rPr>
        <w:t xml:space="preserve">-й элемент (моноэлементные смеси). Необходимо измерить интенсивности аналитической линии и фона </w:t>
      </w:r>
      <w:r w:rsidRPr="000414C3">
        <w:rPr>
          <w:bCs/>
          <w:i/>
          <w:color w:val="000000"/>
          <w:sz w:val="28"/>
          <w:szCs w:val="28"/>
          <w:lang w:val="en-US"/>
        </w:rPr>
        <w:t>i</w:t>
      </w:r>
      <w:r w:rsidRPr="000414C3">
        <w:rPr>
          <w:bCs/>
          <w:color w:val="000000"/>
          <w:sz w:val="28"/>
          <w:szCs w:val="28"/>
        </w:rPr>
        <w:t xml:space="preserve">-го элемента (в положениях </w:t>
      </w:r>
      <w:r w:rsidRPr="000414C3">
        <w:rPr>
          <w:bCs/>
          <w:i/>
          <w:color w:val="000000"/>
          <w:sz w:val="28"/>
          <w:szCs w:val="28"/>
          <w:lang w:val="en-US"/>
        </w:rPr>
        <w:t>X</w:t>
      </w:r>
      <w:r w:rsidRPr="000414C3">
        <w:rPr>
          <w:bCs/>
          <w:i/>
          <w:color w:val="000000"/>
          <w:sz w:val="28"/>
          <w:szCs w:val="28"/>
          <w:vertAlign w:val="superscript"/>
          <w:lang w:val="en-US"/>
        </w:rPr>
        <w:t>i</w:t>
      </w:r>
      <w:r w:rsidRPr="000414C3">
        <w:rPr>
          <w:bCs/>
          <w:color w:val="000000"/>
          <w:sz w:val="28"/>
          <w:szCs w:val="28"/>
        </w:rPr>
        <w:t xml:space="preserve">, </w:t>
      </w:r>
      <w:r w:rsidRPr="000414C3">
        <w:rPr>
          <w:bCs/>
          <w:i/>
          <w:color w:val="000000"/>
          <w:sz w:val="28"/>
          <w:szCs w:val="28"/>
          <w:lang w:val="en-US"/>
        </w:rPr>
        <w:t>X</w:t>
      </w:r>
      <w:r w:rsidRPr="000414C3">
        <w:rPr>
          <w:bCs/>
          <w:i/>
          <w:color w:val="000000"/>
          <w:sz w:val="28"/>
          <w:szCs w:val="28"/>
          <w:vertAlign w:val="subscript"/>
        </w:rPr>
        <w:t>ф1</w:t>
      </w:r>
      <w:r w:rsidRPr="000414C3">
        <w:rPr>
          <w:bCs/>
          <w:i/>
          <w:color w:val="000000"/>
          <w:sz w:val="28"/>
          <w:szCs w:val="28"/>
          <w:vertAlign w:val="superscript"/>
          <w:lang w:val="en-US"/>
        </w:rPr>
        <w:t>i</w:t>
      </w:r>
      <w:r w:rsidRPr="000414C3">
        <w:rPr>
          <w:bCs/>
          <w:color w:val="000000"/>
          <w:sz w:val="28"/>
          <w:szCs w:val="28"/>
        </w:rPr>
        <w:t xml:space="preserve">, </w:t>
      </w:r>
      <w:r w:rsidRPr="000414C3">
        <w:rPr>
          <w:bCs/>
          <w:i/>
          <w:color w:val="000000"/>
          <w:sz w:val="28"/>
          <w:szCs w:val="28"/>
          <w:lang w:val="en-US"/>
        </w:rPr>
        <w:t>X</w:t>
      </w:r>
      <w:r w:rsidRPr="000414C3">
        <w:rPr>
          <w:bCs/>
          <w:i/>
          <w:color w:val="000000"/>
          <w:sz w:val="28"/>
          <w:szCs w:val="28"/>
          <w:vertAlign w:val="subscript"/>
        </w:rPr>
        <w:t>ф2</w:t>
      </w:r>
      <w:r w:rsidRPr="000414C3">
        <w:rPr>
          <w:bCs/>
          <w:i/>
          <w:color w:val="000000"/>
          <w:sz w:val="28"/>
          <w:szCs w:val="28"/>
          <w:vertAlign w:val="superscript"/>
          <w:lang w:val="en-US"/>
        </w:rPr>
        <w:t>i</w:t>
      </w:r>
      <w:r w:rsidRPr="000414C3">
        <w:rPr>
          <w:bCs/>
          <w:color w:val="000000"/>
          <w:sz w:val="28"/>
          <w:szCs w:val="28"/>
        </w:rPr>
        <w:t xml:space="preserve"> из </w:t>
      </w:r>
      <w:r w:rsidR="00304442" w:rsidRPr="000414C3">
        <w:rPr>
          <w:bCs/>
          <w:color w:val="000000"/>
          <w:sz w:val="28"/>
          <w:szCs w:val="28"/>
        </w:rPr>
        <w:t xml:space="preserve">Приложения </w:t>
      </w:r>
      <w:r w:rsidR="00317027" w:rsidRPr="000414C3">
        <w:rPr>
          <w:bCs/>
          <w:color w:val="000000"/>
          <w:sz w:val="28"/>
          <w:szCs w:val="28"/>
        </w:rPr>
        <w:t>И</w:t>
      </w:r>
      <w:r w:rsidRPr="000414C3">
        <w:rPr>
          <w:bCs/>
          <w:color w:val="000000"/>
          <w:sz w:val="28"/>
          <w:szCs w:val="28"/>
        </w:rPr>
        <w:t xml:space="preserve">) и аналитической линии и фона </w:t>
      </w:r>
      <w:r w:rsidRPr="000414C3">
        <w:rPr>
          <w:bCs/>
          <w:i/>
          <w:color w:val="000000"/>
          <w:sz w:val="28"/>
          <w:szCs w:val="28"/>
          <w:lang w:val="en-US"/>
        </w:rPr>
        <w:t>j</w:t>
      </w:r>
      <w:r w:rsidRPr="000414C3">
        <w:rPr>
          <w:bCs/>
          <w:color w:val="000000"/>
          <w:sz w:val="28"/>
          <w:szCs w:val="28"/>
        </w:rPr>
        <w:t xml:space="preserve">-го элемента (в положениях </w:t>
      </w:r>
      <w:r w:rsidRPr="000414C3">
        <w:rPr>
          <w:bCs/>
          <w:i/>
          <w:color w:val="000000"/>
          <w:sz w:val="28"/>
          <w:szCs w:val="28"/>
          <w:lang w:val="en-US"/>
        </w:rPr>
        <w:t>X</w:t>
      </w:r>
      <w:r w:rsidRPr="000414C3">
        <w:rPr>
          <w:bCs/>
          <w:i/>
          <w:color w:val="000000"/>
          <w:sz w:val="28"/>
          <w:szCs w:val="28"/>
          <w:vertAlign w:val="superscript"/>
          <w:lang w:val="en-US"/>
        </w:rPr>
        <w:t>j</w:t>
      </w:r>
      <w:r w:rsidRPr="000414C3">
        <w:rPr>
          <w:bCs/>
          <w:color w:val="000000"/>
          <w:sz w:val="28"/>
          <w:szCs w:val="28"/>
        </w:rPr>
        <w:t xml:space="preserve">, </w:t>
      </w:r>
      <w:r w:rsidRPr="000414C3">
        <w:rPr>
          <w:bCs/>
          <w:i/>
          <w:color w:val="000000"/>
          <w:sz w:val="28"/>
          <w:szCs w:val="28"/>
          <w:lang w:val="en-US"/>
        </w:rPr>
        <w:t>X</w:t>
      </w:r>
      <w:r w:rsidRPr="000414C3">
        <w:rPr>
          <w:bCs/>
          <w:i/>
          <w:color w:val="000000"/>
          <w:sz w:val="28"/>
          <w:szCs w:val="28"/>
          <w:vertAlign w:val="subscript"/>
        </w:rPr>
        <w:t>ф1</w:t>
      </w:r>
      <w:r w:rsidRPr="000414C3">
        <w:rPr>
          <w:bCs/>
          <w:i/>
          <w:color w:val="000000"/>
          <w:sz w:val="28"/>
          <w:szCs w:val="28"/>
          <w:vertAlign w:val="superscript"/>
          <w:lang w:val="en-US"/>
        </w:rPr>
        <w:t>j</w:t>
      </w:r>
      <w:r w:rsidRPr="000414C3">
        <w:rPr>
          <w:bCs/>
          <w:color w:val="000000"/>
          <w:sz w:val="28"/>
          <w:szCs w:val="28"/>
        </w:rPr>
        <w:t xml:space="preserve">, </w:t>
      </w:r>
      <w:r w:rsidRPr="000414C3">
        <w:rPr>
          <w:bCs/>
          <w:i/>
          <w:color w:val="000000"/>
          <w:sz w:val="28"/>
          <w:szCs w:val="28"/>
          <w:lang w:val="en-US"/>
        </w:rPr>
        <w:t>X</w:t>
      </w:r>
      <w:r w:rsidRPr="000414C3">
        <w:rPr>
          <w:bCs/>
          <w:i/>
          <w:color w:val="000000"/>
          <w:sz w:val="28"/>
          <w:szCs w:val="28"/>
          <w:vertAlign w:val="subscript"/>
        </w:rPr>
        <w:t>ф2</w:t>
      </w:r>
      <w:r w:rsidRPr="000414C3">
        <w:rPr>
          <w:bCs/>
          <w:i/>
          <w:color w:val="000000"/>
          <w:sz w:val="28"/>
          <w:szCs w:val="28"/>
          <w:vertAlign w:val="superscript"/>
          <w:lang w:val="en-US"/>
        </w:rPr>
        <w:t>j</w:t>
      </w:r>
      <w:r w:rsidRPr="000414C3">
        <w:rPr>
          <w:bCs/>
          <w:color w:val="000000"/>
          <w:sz w:val="28"/>
          <w:szCs w:val="28"/>
        </w:rPr>
        <w:t xml:space="preserve"> </w:t>
      </w:r>
      <w:r w:rsidR="00304442" w:rsidRPr="000414C3">
        <w:rPr>
          <w:bCs/>
          <w:color w:val="000000"/>
          <w:sz w:val="28"/>
          <w:szCs w:val="28"/>
        </w:rPr>
        <w:t xml:space="preserve">из Приложения </w:t>
      </w:r>
      <w:r w:rsidR="00317027" w:rsidRPr="000414C3">
        <w:rPr>
          <w:bCs/>
          <w:color w:val="000000"/>
          <w:sz w:val="28"/>
          <w:szCs w:val="28"/>
        </w:rPr>
        <w:t>И</w:t>
      </w:r>
      <w:r w:rsidRPr="000414C3">
        <w:rPr>
          <w:bCs/>
          <w:color w:val="000000"/>
          <w:sz w:val="28"/>
          <w:szCs w:val="28"/>
        </w:rPr>
        <w:t xml:space="preserve">) в каждой из приготовленных моноэлементных ИС. Коэффициенты наложения </w:t>
      </w:r>
      <w:r w:rsidR="00444AC6" w:rsidRPr="000414C3">
        <w:rPr>
          <w:bCs/>
          <w:i/>
          <w:color w:val="000000"/>
          <w:sz w:val="28"/>
          <w:szCs w:val="28"/>
          <w:lang w:val="en-US"/>
        </w:rPr>
        <w:t>B</w:t>
      </w:r>
      <w:r w:rsidR="00444AC6" w:rsidRPr="000414C3">
        <w:rPr>
          <w:bCs/>
          <w:i/>
          <w:color w:val="000000"/>
          <w:sz w:val="28"/>
          <w:szCs w:val="28"/>
          <w:vertAlign w:val="subscript"/>
          <w:lang w:val="en-US"/>
        </w:rPr>
        <w:t>ij</w:t>
      </w:r>
      <w:r w:rsidR="00444AC6" w:rsidRPr="000414C3">
        <w:rPr>
          <w:bCs/>
          <w:color w:val="000000"/>
          <w:sz w:val="28"/>
          <w:szCs w:val="28"/>
        </w:rPr>
        <w:t xml:space="preserve"> рассчитываются</w:t>
      </w:r>
      <w:r w:rsidRPr="000414C3">
        <w:rPr>
          <w:bCs/>
          <w:color w:val="000000"/>
          <w:sz w:val="28"/>
          <w:szCs w:val="28"/>
        </w:rPr>
        <w:t xml:space="preserve"> по формуле:</w:t>
      </w:r>
    </w:p>
    <w:p w14:paraId="517AE86B" w14:textId="77777777" w:rsidR="008B498F" w:rsidRPr="000414C3" w:rsidRDefault="008B498F" w:rsidP="008B498F">
      <w:pPr>
        <w:spacing w:before="120" w:line="360" w:lineRule="auto"/>
        <w:jc w:val="right"/>
        <w:rPr>
          <w:sz w:val="28"/>
          <w:szCs w:val="28"/>
        </w:rPr>
      </w:pPr>
      <w:r w:rsidRPr="000414C3">
        <w:rPr>
          <w:i/>
          <w:sz w:val="28"/>
          <w:szCs w:val="28"/>
          <w:lang w:val="en-US"/>
        </w:rPr>
        <w:t>B</w:t>
      </w:r>
      <w:r w:rsidRPr="000414C3">
        <w:rPr>
          <w:i/>
          <w:sz w:val="28"/>
          <w:szCs w:val="28"/>
          <w:vertAlign w:val="subscript"/>
          <w:lang w:val="en-US"/>
        </w:rPr>
        <w:t>ij</w:t>
      </w:r>
      <w:r w:rsidRPr="000414C3">
        <w:rPr>
          <w:sz w:val="28"/>
          <w:szCs w:val="28"/>
        </w:rPr>
        <w:t xml:space="preserve"> =</w:t>
      </w:r>
      <w:r w:rsidRPr="000414C3">
        <w:rPr>
          <w:i/>
          <w:sz w:val="28"/>
          <w:szCs w:val="28"/>
        </w:rPr>
        <w:t xml:space="preserve"> </w:t>
      </w:r>
      <w:r w:rsidRPr="000414C3">
        <w:rPr>
          <w:i/>
          <w:sz w:val="28"/>
          <w:szCs w:val="28"/>
          <w:lang w:val="en-US"/>
        </w:rPr>
        <w:t>I</w:t>
      </w:r>
      <w:r w:rsidRPr="000414C3">
        <w:rPr>
          <w:i/>
          <w:sz w:val="28"/>
          <w:szCs w:val="28"/>
          <w:vertAlign w:val="subscript"/>
          <w:lang w:val="en-US"/>
        </w:rPr>
        <w:t>i</w:t>
      </w:r>
      <w:r w:rsidRPr="000414C3">
        <w:rPr>
          <w:sz w:val="28"/>
          <w:szCs w:val="28"/>
        </w:rPr>
        <w:t xml:space="preserve"> / </w:t>
      </w:r>
      <w:r w:rsidRPr="000414C3">
        <w:rPr>
          <w:i/>
          <w:sz w:val="28"/>
          <w:szCs w:val="28"/>
          <w:lang w:val="en-US"/>
        </w:rPr>
        <w:t>I</w:t>
      </w:r>
      <w:r w:rsidRPr="000414C3">
        <w:rPr>
          <w:i/>
          <w:sz w:val="28"/>
          <w:szCs w:val="28"/>
          <w:vertAlign w:val="subscript"/>
          <w:lang w:val="en-US"/>
        </w:rPr>
        <w:t>j</w:t>
      </w:r>
      <w:r w:rsidRPr="000414C3">
        <w:rPr>
          <w:sz w:val="28"/>
          <w:szCs w:val="28"/>
        </w:rPr>
        <w:t xml:space="preserve">                                                                 (</w:t>
      </w:r>
      <w:r w:rsidR="00304442" w:rsidRPr="000414C3">
        <w:rPr>
          <w:sz w:val="28"/>
          <w:szCs w:val="28"/>
        </w:rPr>
        <w:t>1</w:t>
      </w:r>
      <w:r w:rsidR="002A2C98" w:rsidRPr="000414C3">
        <w:rPr>
          <w:sz w:val="28"/>
          <w:szCs w:val="28"/>
        </w:rPr>
        <w:t>4</w:t>
      </w:r>
      <w:r w:rsidRPr="000414C3">
        <w:rPr>
          <w:sz w:val="28"/>
          <w:szCs w:val="28"/>
        </w:rPr>
        <w:t>)</w:t>
      </w:r>
    </w:p>
    <w:p w14:paraId="733334BF" w14:textId="77777777" w:rsidR="008B498F" w:rsidRPr="000414C3" w:rsidRDefault="008B498F" w:rsidP="00745A73">
      <w:pPr>
        <w:spacing w:line="360" w:lineRule="auto"/>
        <w:ind w:firstLine="0"/>
        <w:jc w:val="both"/>
        <w:rPr>
          <w:sz w:val="28"/>
          <w:szCs w:val="28"/>
        </w:rPr>
      </w:pPr>
      <w:r w:rsidRPr="000414C3">
        <w:rPr>
          <w:sz w:val="28"/>
          <w:szCs w:val="28"/>
        </w:rPr>
        <w:t xml:space="preserve">где </w:t>
      </w:r>
      <w:r w:rsidRPr="000414C3">
        <w:rPr>
          <w:i/>
          <w:sz w:val="28"/>
          <w:szCs w:val="28"/>
          <w:lang w:val="en-US"/>
        </w:rPr>
        <w:t>I</w:t>
      </w:r>
      <w:r w:rsidRPr="000414C3">
        <w:rPr>
          <w:i/>
          <w:sz w:val="28"/>
          <w:szCs w:val="28"/>
          <w:vertAlign w:val="subscript"/>
          <w:lang w:val="en-US"/>
        </w:rPr>
        <w:t>i</w:t>
      </w:r>
      <w:r w:rsidRPr="000414C3">
        <w:rPr>
          <w:sz w:val="28"/>
          <w:szCs w:val="28"/>
        </w:rPr>
        <w:t xml:space="preserve">, </w:t>
      </w:r>
      <w:r w:rsidRPr="000414C3">
        <w:rPr>
          <w:i/>
          <w:sz w:val="28"/>
          <w:szCs w:val="28"/>
          <w:lang w:val="en-US"/>
        </w:rPr>
        <w:t>I</w:t>
      </w:r>
      <w:r w:rsidRPr="000414C3">
        <w:rPr>
          <w:i/>
          <w:sz w:val="28"/>
          <w:szCs w:val="28"/>
          <w:vertAlign w:val="subscript"/>
          <w:lang w:val="en-US"/>
        </w:rPr>
        <w:t>j</w:t>
      </w:r>
      <w:r w:rsidRPr="000414C3">
        <w:rPr>
          <w:sz w:val="28"/>
          <w:szCs w:val="28"/>
        </w:rPr>
        <w:t xml:space="preserve"> − преобразованные интенсивности определяемых </w:t>
      </w:r>
      <w:r w:rsidRPr="000414C3">
        <w:rPr>
          <w:i/>
          <w:sz w:val="28"/>
          <w:szCs w:val="28"/>
          <w:lang w:val="en-US"/>
        </w:rPr>
        <w:t>i</w:t>
      </w:r>
      <w:r w:rsidRPr="000414C3">
        <w:rPr>
          <w:i/>
          <w:sz w:val="28"/>
          <w:szCs w:val="28"/>
        </w:rPr>
        <w:t>-</w:t>
      </w:r>
      <w:r w:rsidRPr="000414C3">
        <w:rPr>
          <w:sz w:val="28"/>
          <w:szCs w:val="28"/>
        </w:rPr>
        <w:t xml:space="preserve">го и </w:t>
      </w:r>
      <w:r w:rsidRPr="000414C3">
        <w:rPr>
          <w:bCs/>
          <w:i/>
          <w:color w:val="000000"/>
          <w:sz w:val="28"/>
          <w:szCs w:val="28"/>
          <w:lang w:val="en-US"/>
        </w:rPr>
        <w:t>j</w:t>
      </w:r>
      <w:r w:rsidRPr="000414C3">
        <w:rPr>
          <w:bCs/>
          <w:color w:val="000000"/>
          <w:sz w:val="28"/>
          <w:szCs w:val="28"/>
        </w:rPr>
        <w:t>-го элементов, вычисленные по формуле (</w:t>
      </w:r>
      <w:r w:rsidR="00304442" w:rsidRPr="000414C3">
        <w:rPr>
          <w:bCs/>
          <w:color w:val="000000"/>
          <w:sz w:val="28"/>
          <w:szCs w:val="28"/>
        </w:rPr>
        <w:t>1</w:t>
      </w:r>
      <w:r w:rsidR="00A768C2" w:rsidRPr="000414C3">
        <w:rPr>
          <w:bCs/>
          <w:color w:val="000000"/>
          <w:sz w:val="28"/>
          <w:szCs w:val="28"/>
        </w:rPr>
        <w:t>3</w:t>
      </w:r>
      <w:r w:rsidRPr="000414C3">
        <w:rPr>
          <w:bCs/>
          <w:color w:val="000000"/>
          <w:sz w:val="28"/>
          <w:szCs w:val="28"/>
        </w:rPr>
        <w:t>)</w:t>
      </w:r>
      <w:r w:rsidRPr="000414C3">
        <w:rPr>
          <w:sz w:val="28"/>
          <w:szCs w:val="28"/>
        </w:rPr>
        <w:t>, имп/с.</w:t>
      </w:r>
    </w:p>
    <w:p w14:paraId="0E7B8876" w14:textId="77777777" w:rsidR="008B498F" w:rsidRPr="000414C3" w:rsidRDefault="008B498F" w:rsidP="008B498F">
      <w:pPr>
        <w:spacing w:line="360" w:lineRule="auto"/>
        <w:ind w:firstLine="567"/>
        <w:jc w:val="both"/>
        <w:rPr>
          <w:sz w:val="28"/>
          <w:szCs w:val="28"/>
        </w:rPr>
      </w:pPr>
      <w:r w:rsidRPr="000414C3">
        <w:rPr>
          <w:sz w:val="28"/>
          <w:szCs w:val="28"/>
        </w:rPr>
        <w:t xml:space="preserve">При прямом наложении линии мешающего элемента на аналитическую линию определяемого элемента коэффициент </w:t>
      </w:r>
      <w:r w:rsidRPr="000414C3">
        <w:rPr>
          <w:bCs/>
          <w:i/>
          <w:color w:val="000000"/>
          <w:sz w:val="28"/>
          <w:szCs w:val="28"/>
          <w:lang w:val="en-US"/>
        </w:rPr>
        <w:t>B</w:t>
      </w:r>
      <w:r w:rsidRPr="000414C3">
        <w:rPr>
          <w:bCs/>
          <w:i/>
          <w:color w:val="000000"/>
          <w:sz w:val="28"/>
          <w:szCs w:val="28"/>
          <w:vertAlign w:val="subscript"/>
          <w:lang w:val="en-US"/>
        </w:rPr>
        <w:t>ij</w:t>
      </w:r>
      <w:r w:rsidRPr="000414C3">
        <w:rPr>
          <w:bCs/>
          <w:i/>
          <w:color w:val="000000"/>
          <w:sz w:val="28"/>
          <w:szCs w:val="28"/>
        </w:rPr>
        <w:t xml:space="preserve"> </w:t>
      </w:r>
      <w:r w:rsidRPr="000414C3">
        <w:rPr>
          <w:bCs/>
          <w:color w:val="000000"/>
          <w:sz w:val="28"/>
          <w:szCs w:val="28"/>
        </w:rPr>
        <w:t xml:space="preserve">&gt; 0, при наложении в положение фонов, используемых для расчета фона под аналитической линией, коэффициент </w:t>
      </w:r>
      <w:r w:rsidRPr="000414C3">
        <w:rPr>
          <w:bCs/>
          <w:i/>
          <w:color w:val="000000"/>
          <w:sz w:val="28"/>
          <w:szCs w:val="28"/>
          <w:lang w:val="en-US"/>
        </w:rPr>
        <w:t>B</w:t>
      </w:r>
      <w:r w:rsidRPr="000414C3">
        <w:rPr>
          <w:bCs/>
          <w:i/>
          <w:color w:val="000000"/>
          <w:sz w:val="28"/>
          <w:szCs w:val="28"/>
          <w:vertAlign w:val="subscript"/>
          <w:lang w:val="en-US"/>
        </w:rPr>
        <w:t>ij</w:t>
      </w:r>
      <w:r w:rsidRPr="000414C3">
        <w:rPr>
          <w:bCs/>
          <w:i/>
          <w:color w:val="000000"/>
          <w:sz w:val="28"/>
          <w:szCs w:val="28"/>
        </w:rPr>
        <w:t xml:space="preserve"> </w:t>
      </w:r>
      <w:r w:rsidRPr="000414C3">
        <w:rPr>
          <w:bCs/>
          <w:color w:val="000000"/>
          <w:sz w:val="28"/>
          <w:szCs w:val="28"/>
        </w:rPr>
        <w:t>&lt; 0.</w:t>
      </w:r>
    </w:p>
    <w:p w14:paraId="342EE11F" w14:textId="77777777" w:rsidR="008B498F" w:rsidRPr="000414C3" w:rsidRDefault="008B498F" w:rsidP="008B498F">
      <w:pPr>
        <w:spacing w:line="360" w:lineRule="auto"/>
        <w:ind w:firstLine="567"/>
        <w:jc w:val="both"/>
        <w:rPr>
          <w:sz w:val="28"/>
          <w:szCs w:val="28"/>
        </w:rPr>
      </w:pPr>
      <w:r w:rsidRPr="000414C3">
        <w:rPr>
          <w:sz w:val="28"/>
          <w:szCs w:val="28"/>
        </w:rPr>
        <w:t xml:space="preserve">Кроме того, определение массовой доли анализируемого элемента (компонента) должно учитывать наличие краев поглощения мешающих элементов с длинноволновой стороны от аналитической линии (эффект селективного поглощения) и характеристических линий мешающих </w:t>
      </w:r>
      <w:r w:rsidRPr="000414C3">
        <w:rPr>
          <w:sz w:val="28"/>
          <w:szCs w:val="28"/>
        </w:rPr>
        <w:lastRenderedPageBreak/>
        <w:t xml:space="preserve">элементов с коротковолновой стороны от края поглощения аналитической линии определяемого элемента (эффект селективного возбуждения). Элементы, характеристические линии которых расположены между некогерентно рассеянной </w:t>
      </w:r>
      <w:r w:rsidRPr="000414C3">
        <w:rPr>
          <w:i/>
          <w:sz w:val="28"/>
          <w:szCs w:val="28"/>
        </w:rPr>
        <w:t>Кβ</w:t>
      </w:r>
      <w:r w:rsidRPr="000414C3">
        <w:rPr>
          <w:sz w:val="28"/>
          <w:szCs w:val="28"/>
        </w:rPr>
        <w:t xml:space="preserve">-линией родия и аналитическими линиями анализируемых элементов, также мешают достоверному определению их массовой доли (например, большие концентрации </w:t>
      </w:r>
      <w:r w:rsidRPr="000414C3">
        <w:rPr>
          <w:sz w:val="28"/>
          <w:szCs w:val="28"/>
          <w:lang w:val="en-US"/>
        </w:rPr>
        <w:t>Nb</w:t>
      </w:r>
      <w:r w:rsidRPr="000414C3">
        <w:rPr>
          <w:sz w:val="28"/>
          <w:szCs w:val="28"/>
        </w:rPr>
        <w:t xml:space="preserve">, </w:t>
      </w:r>
      <w:r w:rsidRPr="000414C3">
        <w:rPr>
          <w:sz w:val="28"/>
          <w:szCs w:val="28"/>
          <w:lang w:val="en-US"/>
        </w:rPr>
        <w:t>Zr</w:t>
      </w:r>
      <w:r w:rsidRPr="000414C3">
        <w:rPr>
          <w:sz w:val="28"/>
          <w:szCs w:val="28"/>
        </w:rPr>
        <w:t xml:space="preserve">, </w:t>
      </w:r>
      <w:r w:rsidRPr="000414C3">
        <w:rPr>
          <w:sz w:val="28"/>
          <w:szCs w:val="28"/>
          <w:lang w:val="en-US"/>
        </w:rPr>
        <w:t>Y</w:t>
      </w:r>
      <w:r w:rsidRPr="000414C3">
        <w:rPr>
          <w:sz w:val="28"/>
          <w:szCs w:val="28"/>
        </w:rPr>
        <w:t xml:space="preserve"> и </w:t>
      </w:r>
      <w:r w:rsidRPr="000414C3">
        <w:rPr>
          <w:sz w:val="28"/>
          <w:szCs w:val="28"/>
          <w:lang w:val="en-US"/>
        </w:rPr>
        <w:t>Sr</w:t>
      </w:r>
      <w:r w:rsidRPr="000414C3">
        <w:rPr>
          <w:sz w:val="28"/>
          <w:szCs w:val="28"/>
        </w:rPr>
        <w:t>). В этом случае вторичное рентгеновское излучение упомянутых элементов, наравне с излучением родия, участвует в возбуждении аналитических линий других определяемых элементов.</w:t>
      </w:r>
    </w:p>
    <w:p w14:paraId="057F3C54" w14:textId="17AEF093" w:rsidR="008B498F" w:rsidRPr="000414C3" w:rsidRDefault="008B498F" w:rsidP="008B498F">
      <w:pPr>
        <w:spacing w:line="360" w:lineRule="auto"/>
        <w:ind w:firstLine="567"/>
        <w:jc w:val="both"/>
        <w:rPr>
          <w:sz w:val="28"/>
          <w:szCs w:val="28"/>
        </w:rPr>
      </w:pPr>
      <w:r w:rsidRPr="000414C3">
        <w:rPr>
          <w:sz w:val="28"/>
          <w:szCs w:val="28"/>
        </w:rPr>
        <w:t xml:space="preserve">В </w:t>
      </w:r>
      <w:r w:rsidR="001B187D">
        <w:rPr>
          <w:sz w:val="28"/>
          <w:szCs w:val="28"/>
        </w:rPr>
        <w:t>Приложении Ж</w:t>
      </w:r>
      <w:r w:rsidRPr="000414C3">
        <w:rPr>
          <w:sz w:val="28"/>
          <w:szCs w:val="28"/>
        </w:rPr>
        <w:t xml:space="preserve"> приведены значения величин энергии аналитических линий определяемых элементов и их края поглощения (в кэВ), а также края поглощения и характеристические линии мешающих элементов (в кэВ).</w:t>
      </w:r>
    </w:p>
    <w:p w14:paraId="7D3A22BA" w14:textId="77777777" w:rsidR="008B498F" w:rsidRPr="000414C3" w:rsidRDefault="008B498F" w:rsidP="008B498F">
      <w:pPr>
        <w:spacing w:line="360" w:lineRule="auto"/>
        <w:ind w:firstLine="567"/>
        <w:jc w:val="both"/>
        <w:rPr>
          <w:sz w:val="28"/>
          <w:szCs w:val="28"/>
        </w:rPr>
      </w:pPr>
      <w:r w:rsidRPr="000414C3">
        <w:rPr>
          <w:sz w:val="28"/>
          <w:szCs w:val="28"/>
        </w:rPr>
        <w:t xml:space="preserve">В данной методике для учета всех вышеперечисленных эффектов влияния используется метод </w:t>
      </w:r>
      <w:r w:rsidRPr="000414C3">
        <w:rPr>
          <w:bCs/>
          <w:color w:val="000000"/>
          <w:sz w:val="28"/>
          <w:szCs w:val="28"/>
        </w:rPr>
        <w:t>α</w:t>
      </w:r>
      <w:r w:rsidRPr="000414C3">
        <w:rPr>
          <w:sz w:val="28"/>
          <w:szCs w:val="28"/>
        </w:rPr>
        <w:t xml:space="preserve">-коррекции, когда концентрации элементов определяются по уравнениям связи, в которых применяется математическая модель формирования аналитического сигнала. Численные значения коэффициентов влияния устанавливаются экспериментально на ИС известного состава. Состав таких смесей должен быть близок к составу анализируемых проб. Способ приготовления искусственных смесей приведен в пп. </w:t>
      </w:r>
      <w:r w:rsidR="002B30D2" w:rsidRPr="000414C3">
        <w:rPr>
          <w:sz w:val="28"/>
          <w:szCs w:val="28"/>
        </w:rPr>
        <w:t>7.3.6.4</w:t>
      </w:r>
      <w:r w:rsidRPr="000414C3">
        <w:rPr>
          <w:sz w:val="28"/>
          <w:szCs w:val="28"/>
        </w:rPr>
        <w:t xml:space="preserve">, </w:t>
      </w:r>
      <w:r w:rsidR="002B30D2" w:rsidRPr="000414C3">
        <w:rPr>
          <w:sz w:val="28"/>
          <w:szCs w:val="28"/>
        </w:rPr>
        <w:t>7.3.6.5</w:t>
      </w:r>
      <w:r w:rsidRPr="000414C3">
        <w:rPr>
          <w:sz w:val="28"/>
          <w:szCs w:val="28"/>
        </w:rPr>
        <w:t>.</w:t>
      </w:r>
    </w:p>
    <w:p w14:paraId="3A532CF6" w14:textId="77777777" w:rsidR="008B498F" w:rsidRPr="000414C3" w:rsidRDefault="008B498F" w:rsidP="008B498F">
      <w:pPr>
        <w:spacing w:line="360" w:lineRule="auto"/>
        <w:ind w:firstLine="567"/>
        <w:jc w:val="both"/>
        <w:rPr>
          <w:sz w:val="28"/>
          <w:szCs w:val="28"/>
        </w:rPr>
      </w:pPr>
      <w:r w:rsidRPr="000414C3">
        <w:rPr>
          <w:sz w:val="28"/>
          <w:szCs w:val="28"/>
        </w:rPr>
        <w:t>Для расчета массовых долей определяемых элементов (</w:t>
      </w:r>
      <w:r w:rsidRPr="000414C3">
        <w:rPr>
          <w:i/>
          <w:sz w:val="28"/>
          <w:szCs w:val="28"/>
        </w:rPr>
        <w:t>С</w:t>
      </w:r>
      <w:r w:rsidRPr="000414C3">
        <w:rPr>
          <w:i/>
          <w:sz w:val="28"/>
          <w:szCs w:val="28"/>
          <w:vertAlign w:val="subscript"/>
          <w:lang w:val="en-US"/>
        </w:rPr>
        <w:t>i</w:t>
      </w:r>
      <w:r w:rsidRPr="000414C3">
        <w:rPr>
          <w:sz w:val="28"/>
          <w:szCs w:val="28"/>
        </w:rPr>
        <w:t>, %) по преобразованным интенсивностям используется линейная калибровочная модель, в основу которой положено уравнение Лукас-Туса и Прайса [3]:</w:t>
      </w:r>
    </w:p>
    <w:p w14:paraId="23F0A8B8" w14:textId="77777777" w:rsidR="008B498F" w:rsidRPr="000414C3" w:rsidRDefault="003A59A1" w:rsidP="008B498F">
      <w:pPr>
        <w:spacing w:line="360" w:lineRule="auto"/>
        <w:ind w:firstLine="567"/>
        <w:jc w:val="right"/>
        <w:rPr>
          <w:sz w:val="28"/>
          <w:szCs w:val="28"/>
        </w:rPr>
      </w:pPr>
      <w:r w:rsidRPr="000414C3">
        <w:rPr>
          <w:position w:val="-30"/>
          <w:sz w:val="28"/>
          <w:szCs w:val="28"/>
        </w:rPr>
        <w:object w:dxaOrig="4280" w:dyaOrig="700" w14:anchorId="09AAF826">
          <v:shape id="_x0000_i8999" type="#_x0000_t75" style="width:244.65pt;height:40pt" o:ole="">
            <v:imagedata r:id="rId22" o:title=""/>
          </v:shape>
          <o:OLEObject Type="Embed" ProgID="Equation.DSMT4" ShapeID="_x0000_i8999" DrawAspect="Content" ObjectID="_1669732037" r:id="rId23"/>
        </w:object>
      </w:r>
      <w:r w:rsidR="008B498F" w:rsidRPr="000414C3">
        <w:rPr>
          <w:sz w:val="28"/>
          <w:szCs w:val="28"/>
        </w:rPr>
        <w:t>,                                  (</w:t>
      </w:r>
      <w:r w:rsidR="00304442" w:rsidRPr="000414C3">
        <w:rPr>
          <w:sz w:val="28"/>
          <w:szCs w:val="28"/>
        </w:rPr>
        <w:t>1</w:t>
      </w:r>
      <w:r w:rsidR="00A768C2" w:rsidRPr="000414C3">
        <w:rPr>
          <w:sz w:val="28"/>
          <w:szCs w:val="28"/>
        </w:rPr>
        <w:t>5</w:t>
      </w:r>
      <w:r w:rsidR="008B498F" w:rsidRPr="000414C3">
        <w:rPr>
          <w:sz w:val="28"/>
          <w:szCs w:val="28"/>
        </w:rPr>
        <w:t>)</w:t>
      </w:r>
    </w:p>
    <w:p w14:paraId="62855C08" w14:textId="77777777" w:rsidR="008B498F" w:rsidRPr="000414C3" w:rsidRDefault="008B498F" w:rsidP="003A59A1">
      <w:pPr>
        <w:spacing w:line="360" w:lineRule="auto"/>
        <w:ind w:firstLine="0"/>
        <w:jc w:val="both"/>
        <w:rPr>
          <w:sz w:val="28"/>
          <w:szCs w:val="28"/>
        </w:rPr>
      </w:pPr>
      <w:r w:rsidRPr="000414C3">
        <w:rPr>
          <w:bCs/>
          <w:color w:val="000000"/>
          <w:sz w:val="28"/>
          <w:szCs w:val="28"/>
        </w:rPr>
        <w:t>где</w:t>
      </w:r>
      <w:r w:rsidRPr="000414C3">
        <w:rPr>
          <w:sz w:val="28"/>
          <w:szCs w:val="28"/>
        </w:rPr>
        <w:t xml:space="preserve"> </w:t>
      </w:r>
      <w:r w:rsidRPr="000414C3">
        <w:rPr>
          <w:i/>
          <w:sz w:val="28"/>
          <w:szCs w:val="28"/>
          <w:lang w:val="en-US"/>
        </w:rPr>
        <w:t>I</w:t>
      </w:r>
      <w:r w:rsidRPr="000414C3">
        <w:rPr>
          <w:i/>
          <w:sz w:val="28"/>
          <w:szCs w:val="28"/>
          <w:vertAlign w:val="subscript"/>
          <w:lang w:val="en-US"/>
        </w:rPr>
        <w:t>i</w:t>
      </w:r>
      <w:r w:rsidRPr="000414C3">
        <w:rPr>
          <w:i/>
          <w:sz w:val="28"/>
          <w:szCs w:val="28"/>
          <w:vertAlign w:val="subscript"/>
        </w:rPr>
        <w:t xml:space="preserve"> </w:t>
      </w:r>
      <w:r w:rsidRPr="000414C3">
        <w:rPr>
          <w:sz w:val="28"/>
          <w:szCs w:val="28"/>
        </w:rPr>
        <w:t xml:space="preserve">, </w:t>
      </w:r>
      <w:r w:rsidRPr="000414C3">
        <w:rPr>
          <w:i/>
          <w:sz w:val="28"/>
          <w:szCs w:val="28"/>
          <w:lang w:val="en-US"/>
        </w:rPr>
        <w:t>I</w:t>
      </w:r>
      <w:r w:rsidRPr="000414C3">
        <w:rPr>
          <w:i/>
          <w:sz w:val="28"/>
          <w:szCs w:val="28"/>
          <w:vertAlign w:val="subscript"/>
          <w:lang w:val="en-US"/>
        </w:rPr>
        <w:t>j</w:t>
      </w:r>
      <w:r w:rsidRPr="000414C3">
        <w:rPr>
          <w:sz w:val="28"/>
          <w:szCs w:val="28"/>
        </w:rPr>
        <w:t xml:space="preserve"> − преобразованные интенсивности определяемых </w:t>
      </w:r>
      <w:r w:rsidRPr="000414C3">
        <w:rPr>
          <w:i/>
          <w:sz w:val="28"/>
          <w:szCs w:val="28"/>
          <w:lang w:val="en-US"/>
        </w:rPr>
        <w:t>i</w:t>
      </w:r>
      <w:r w:rsidRPr="000414C3">
        <w:rPr>
          <w:i/>
          <w:sz w:val="28"/>
          <w:szCs w:val="28"/>
        </w:rPr>
        <w:t>-</w:t>
      </w:r>
      <w:r w:rsidRPr="000414C3">
        <w:rPr>
          <w:sz w:val="28"/>
          <w:szCs w:val="28"/>
        </w:rPr>
        <w:t xml:space="preserve">го и </w:t>
      </w:r>
      <w:r w:rsidRPr="000414C3">
        <w:rPr>
          <w:bCs/>
          <w:i/>
          <w:color w:val="000000"/>
          <w:sz w:val="28"/>
          <w:szCs w:val="28"/>
          <w:lang w:val="en-US"/>
        </w:rPr>
        <w:t>j</w:t>
      </w:r>
      <w:r w:rsidRPr="000414C3">
        <w:rPr>
          <w:bCs/>
          <w:color w:val="000000"/>
          <w:sz w:val="28"/>
          <w:szCs w:val="28"/>
        </w:rPr>
        <w:t>-го элементов, вычисленные по формуле (</w:t>
      </w:r>
      <w:r w:rsidR="00304442" w:rsidRPr="000414C3">
        <w:rPr>
          <w:bCs/>
          <w:color w:val="000000"/>
          <w:sz w:val="28"/>
          <w:szCs w:val="28"/>
        </w:rPr>
        <w:t>1</w:t>
      </w:r>
      <w:r w:rsidR="00A768C2" w:rsidRPr="000414C3">
        <w:rPr>
          <w:bCs/>
          <w:color w:val="000000"/>
          <w:sz w:val="28"/>
          <w:szCs w:val="28"/>
        </w:rPr>
        <w:t>3</w:t>
      </w:r>
      <w:r w:rsidRPr="000414C3">
        <w:rPr>
          <w:bCs/>
          <w:color w:val="000000"/>
          <w:sz w:val="28"/>
          <w:szCs w:val="28"/>
        </w:rPr>
        <w:t>)</w:t>
      </w:r>
      <w:r w:rsidRPr="000414C3">
        <w:rPr>
          <w:sz w:val="28"/>
          <w:szCs w:val="28"/>
        </w:rPr>
        <w:t>, имп/с;</w:t>
      </w:r>
    </w:p>
    <w:p w14:paraId="312879CC" w14:textId="77777777" w:rsidR="008B498F" w:rsidRPr="000414C3" w:rsidRDefault="008B498F" w:rsidP="008B498F">
      <w:pPr>
        <w:spacing w:line="360" w:lineRule="auto"/>
        <w:ind w:firstLine="567"/>
        <w:jc w:val="both"/>
        <w:rPr>
          <w:sz w:val="28"/>
          <w:szCs w:val="28"/>
        </w:rPr>
      </w:pPr>
      <w:r w:rsidRPr="000414C3">
        <w:rPr>
          <w:bCs/>
          <w:i/>
          <w:color w:val="000000"/>
          <w:sz w:val="28"/>
          <w:szCs w:val="28"/>
          <w:lang w:val="en-US"/>
        </w:rPr>
        <w:lastRenderedPageBreak/>
        <w:t>B</w:t>
      </w:r>
      <w:r w:rsidRPr="000414C3">
        <w:rPr>
          <w:bCs/>
          <w:i/>
          <w:color w:val="000000"/>
          <w:sz w:val="28"/>
          <w:szCs w:val="28"/>
          <w:vertAlign w:val="subscript"/>
          <w:lang w:val="en-US"/>
        </w:rPr>
        <w:t>i</w:t>
      </w:r>
      <w:r w:rsidRPr="000414C3">
        <w:rPr>
          <w:bCs/>
          <w:color w:val="000000"/>
          <w:sz w:val="28"/>
          <w:szCs w:val="28"/>
        </w:rPr>
        <w:t xml:space="preserve"> </w:t>
      </w:r>
      <w:r w:rsidRPr="000414C3">
        <w:rPr>
          <w:sz w:val="28"/>
          <w:szCs w:val="28"/>
        </w:rPr>
        <w:t>–</w:t>
      </w:r>
      <w:r w:rsidRPr="000414C3">
        <w:rPr>
          <w:bCs/>
          <w:color w:val="000000"/>
          <w:sz w:val="28"/>
          <w:szCs w:val="28"/>
        </w:rPr>
        <w:t xml:space="preserve"> поправка, которая учитывает возможное превышение интенсивности аналитической линии над фоном при содержании определяемого элемента </w:t>
      </w:r>
      <w:r w:rsidRPr="000414C3">
        <w:rPr>
          <w:i/>
          <w:sz w:val="28"/>
          <w:szCs w:val="28"/>
        </w:rPr>
        <w:t>С</w:t>
      </w:r>
      <w:r w:rsidRPr="000414C3">
        <w:rPr>
          <w:i/>
          <w:sz w:val="28"/>
          <w:szCs w:val="28"/>
          <w:vertAlign w:val="subscript"/>
          <w:lang w:val="en-US"/>
        </w:rPr>
        <w:t>i</w:t>
      </w:r>
      <w:r w:rsidRPr="000414C3">
        <w:rPr>
          <w:sz w:val="28"/>
          <w:szCs w:val="28"/>
        </w:rPr>
        <w:t xml:space="preserve"> = 0 </w:t>
      </w:r>
      <w:r w:rsidRPr="000414C3">
        <w:rPr>
          <w:bCs/>
          <w:color w:val="000000"/>
          <w:sz w:val="28"/>
          <w:szCs w:val="28"/>
        </w:rPr>
        <w:t>или «отрицательную» интенсивность аналитической линии</w:t>
      </w:r>
      <w:r w:rsidRPr="000414C3">
        <w:rPr>
          <w:sz w:val="28"/>
          <w:szCs w:val="28"/>
        </w:rPr>
        <w:t>, что связанно с погрешностью выбора точек фона;</w:t>
      </w:r>
    </w:p>
    <w:p w14:paraId="78D5473F" w14:textId="77777777" w:rsidR="008B498F" w:rsidRPr="000414C3" w:rsidRDefault="008B498F" w:rsidP="008B498F">
      <w:pPr>
        <w:spacing w:line="360" w:lineRule="auto"/>
        <w:ind w:firstLine="567"/>
        <w:jc w:val="both"/>
        <w:rPr>
          <w:bCs/>
          <w:color w:val="000000"/>
          <w:sz w:val="28"/>
          <w:szCs w:val="28"/>
        </w:rPr>
      </w:pPr>
      <w:r w:rsidRPr="000414C3">
        <w:rPr>
          <w:bCs/>
          <w:i/>
          <w:color w:val="000000"/>
          <w:sz w:val="28"/>
          <w:szCs w:val="28"/>
          <w:lang w:val="en-US"/>
        </w:rPr>
        <w:t>B</w:t>
      </w:r>
      <w:r w:rsidRPr="000414C3">
        <w:rPr>
          <w:bCs/>
          <w:i/>
          <w:color w:val="000000"/>
          <w:sz w:val="28"/>
          <w:szCs w:val="28"/>
          <w:vertAlign w:val="subscript"/>
          <w:lang w:val="en-US"/>
        </w:rPr>
        <w:t>ij</w:t>
      </w:r>
      <w:r w:rsidRPr="000414C3">
        <w:rPr>
          <w:bCs/>
          <w:color w:val="000000"/>
          <w:sz w:val="28"/>
          <w:szCs w:val="28"/>
        </w:rPr>
        <w:t xml:space="preserve"> </w:t>
      </w:r>
      <w:r w:rsidRPr="000414C3">
        <w:rPr>
          <w:sz w:val="28"/>
          <w:szCs w:val="28"/>
        </w:rPr>
        <w:t>–</w:t>
      </w:r>
      <w:r w:rsidRPr="000414C3">
        <w:rPr>
          <w:bCs/>
          <w:color w:val="000000"/>
          <w:sz w:val="28"/>
          <w:szCs w:val="28"/>
        </w:rPr>
        <w:t xml:space="preserve"> коэффициенты наложения спектральных линий </w:t>
      </w:r>
      <w:r w:rsidRPr="000414C3">
        <w:rPr>
          <w:bCs/>
          <w:i/>
          <w:color w:val="000000"/>
          <w:sz w:val="28"/>
          <w:szCs w:val="28"/>
          <w:lang w:val="en-US"/>
        </w:rPr>
        <w:t>j</w:t>
      </w:r>
      <w:r w:rsidRPr="000414C3">
        <w:rPr>
          <w:bCs/>
          <w:color w:val="000000"/>
          <w:sz w:val="28"/>
          <w:szCs w:val="28"/>
        </w:rPr>
        <w:t xml:space="preserve">-го элемента на аналитическую линию или на положение фона определяемого </w:t>
      </w:r>
      <w:r w:rsidRPr="000414C3">
        <w:rPr>
          <w:bCs/>
          <w:i/>
          <w:color w:val="000000"/>
          <w:sz w:val="28"/>
          <w:szCs w:val="28"/>
          <w:lang w:val="en-US"/>
        </w:rPr>
        <w:t>i</w:t>
      </w:r>
      <w:r w:rsidRPr="000414C3">
        <w:rPr>
          <w:bCs/>
          <w:color w:val="000000"/>
          <w:sz w:val="28"/>
          <w:szCs w:val="28"/>
        </w:rPr>
        <w:t>-го элемента;</w:t>
      </w:r>
    </w:p>
    <w:p w14:paraId="291B284F" w14:textId="77777777" w:rsidR="008B498F" w:rsidRPr="000414C3" w:rsidRDefault="008B498F" w:rsidP="008B498F">
      <w:pPr>
        <w:spacing w:line="360" w:lineRule="auto"/>
        <w:ind w:firstLine="567"/>
        <w:jc w:val="both"/>
        <w:rPr>
          <w:bCs/>
          <w:color w:val="000000"/>
          <w:sz w:val="28"/>
          <w:szCs w:val="28"/>
        </w:rPr>
      </w:pPr>
      <w:r w:rsidRPr="000414C3">
        <w:rPr>
          <w:i/>
          <w:sz w:val="28"/>
          <w:szCs w:val="28"/>
          <w:lang w:val="en-US"/>
        </w:rPr>
        <w:t>K</w:t>
      </w:r>
      <w:r w:rsidRPr="000414C3">
        <w:rPr>
          <w:i/>
          <w:sz w:val="28"/>
          <w:szCs w:val="28"/>
          <w:vertAlign w:val="subscript"/>
          <w:lang w:val="en-US"/>
        </w:rPr>
        <w:t>i</w:t>
      </w:r>
      <w:r w:rsidRPr="000414C3">
        <w:rPr>
          <w:sz w:val="28"/>
          <w:szCs w:val="28"/>
        </w:rPr>
        <w:t xml:space="preserve"> – коэффициенты, определяющие концентрации элементов в образце как функции преобразованных интенсивностей их аналитических линий;</w:t>
      </w:r>
    </w:p>
    <w:p w14:paraId="11E6323F" w14:textId="77777777" w:rsidR="008B498F" w:rsidRPr="000414C3" w:rsidRDefault="008B498F" w:rsidP="008B498F">
      <w:pPr>
        <w:spacing w:line="360" w:lineRule="auto"/>
        <w:ind w:firstLine="567"/>
        <w:contextualSpacing/>
        <w:jc w:val="both"/>
        <w:rPr>
          <w:sz w:val="28"/>
          <w:szCs w:val="28"/>
        </w:rPr>
      </w:pPr>
      <w:r w:rsidRPr="000414C3">
        <w:rPr>
          <w:bCs/>
          <w:i/>
          <w:color w:val="000000"/>
          <w:sz w:val="28"/>
          <w:szCs w:val="28"/>
          <w:lang w:val="en-US"/>
        </w:rPr>
        <w:t>K</w:t>
      </w:r>
      <w:r w:rsidRPr="000414C3">
        <w:rPr>
          <w:bCs/>
          <w:i/>
          <w:color w:val="000000"/>
          <w:sz w:val="28"/>
          <w:szCs w:val="28"/>
          <w:vertAlign w:val="subscript"/>
          <w:lang w:val="en-US"/>
        </w:rPr>
        <w:t>ij</w:t>
      </w:r>
      <w:r w:rsidRPr="000414C3">
        <w:rPr>
          <w:bCs/>
          <w:color w:val="000000"/>
          <w:sz w:val="28"/>
          <w:szCs w:val="28"/>
          <w:vertAlign w:val="subscript"/>
        </w:rPr>
        <w:t xml:space="preserve"> </w:t>
      </w:r>
      <w:r w:rsidRPr="000414C3">
        <w:rPr>
          <w:sz w:val="28"/>
          <w:szCs w:val="28"/>
        </w:rPr>
        <w:t>–</w:t>
      </w:r>
      <w:r w:rsidRPr="000414C3">
        <w:rPr>
          <w:bCs/>
          <w:color w:val="000000"/>
          <w:sz w:val="28"/>
          <w:szCs w:val="28"/>
        </w:rPr>
        <w:t xml:space="preserve"> коэффициенты влияния, учитывающие взаимные матричные эффекты селективного поглощения и/или возбуждения аналитической линии определяемого </w:t>
      </w:r>
      <w:r w:rsidRPr="000414C3">
        <w:rPr>
          <w:bCs/>
          <w:i/>
          <w:color w:val="000000"/>
          <w:sz w:val="28"/>
          <w:szCs w:val="28"/>
          <w:lang w:val="en-US"/>
        </w:rPr>
        <w:t>i</w:t>
      </w:r>
      <w:r w:rsidRPr="000414C3">
        <w:rPr>
          <w:bCs/>
          <w:color w:val="000000"/>
          <w:sz w:val="28"/>
          <w:szCs w:val="28"/>
        </w:rPr>
        <w:t xml:space="preserve">-го элемента в присутствии </w:t>
      </w:r>
      <w:r w:rsidRPr="000414C3">
        <w:rPr>
          <w:bCs/>
          <w:i/>
          <w:color w:val="000000"/>
          <w:sz w:val="28"/>
          <w:szCs w:val="28"/>
          <w:lang w:val="en-US"/>
        </w:rPr>
        <w:t>j</w:t>
      </w:r>
      <w:r w:rsidRPr="000414C3">
        <w:rPr>
          <w:bCs/>
          <w:color w:val="000000"/>
          <w:sz w:val="28"/>
          <w:szCs w:val="28"/>
        </w:rPr>
        <w:t xml:space="preserve">-го элемента, наличие элементов с высокой концентрацией, характеристические линии которых находятся между аналитической линией определяемого элемента и некогерентно рассеянной </w:t>
      </w:r>
      <w:r w:rsidRPr="000414C3">
        <w:rPr>
          <w:i/>
          <w:sz w:val="28"/>
          <w:szCs w:val="28"/>
        </w:rPr>
        <w:t>Кβ</w:t>
      </w:r>
      <w:r w:rsidRPr="000414C3">
        <w:rPr>
          <w:bCs/>
          <w:color w:val="000000"/>
          <w:sz w:val="28"/>
          <w:szCs w:val="28"/>
        </w:rPr>
        <w:t>-линией родия, а также уменьшение интенсивностей всех аналитических линий в присутствии больших содержаний (&gt; 10 %) породообразующих элементов (</w:t>
      </w:r>
      <w:r w:rsidRPr="000414C3">
        <w:rPr>
          <w:bCs/>
          <w:color w:val="000000"/>
          <w:sz w:val="28"/>
          <w:szCs w:val="28"/>
          <w:lang w:val="en-US"/>
        </w:rPr>
        <w:t>P</w:t>
      </w:r>
      <w:r w:rsidRPr="000414C3">
        <w:rPr>
          <w:bCs/>
          <w:color w:val="000000"/>
          <w:sz w:val="28"/>
          <w:szCs w:val="28"/>
        </w:rPr>
        <w:t xml:space="preserve">, </w:t>
      </w:r>
      <w:r w:rsidRPr="000414C3">
        <w:rPr>
          <w:bCs/>
          <w:color w:val="000000"/>
          <w:sz w:val="28"/>
          <w:szCs w:val="28"/>
          <w:lang w:val="en-US"/>
        </w:rPr>
        <w:t>Ca</w:t>
      </w:r>
      <w:r w:rsidRPr="000414C3">
        <w:rPr>
          <w:bCs/>
          <w:color w:val="000000"/>
          <w:sz w:val="28"/>
          <w:szCs w:val="28"/>
        </w:rPr>
        <w:t xml:space="preserve">, </w:t>
      </w:r>
      <w:r w:rsidRPr="000414C3">
        <w:rPr>
          <w:bCs/>
          <w:color w:val="000000"/>
          <w:sz w:val="28"/>
          <w:szCs w:val="28"/>
          <w:lang w:val="en-US"/>
        </w:rPr>
        <w:t>Ti</w:t>
      </w:r>
      <w:r w:rsidRPr="000414C3">
        <w:rPr>
          <w:bCs/>
          <w:color w:val="000000"/>
          <w:sz w:val="28"/>
          <w:szCs w:val="28"/>
        </w:rPr>
        <w:t xml:space="preserve">, </w:t>
      </w:r>
      <w:r w:rsidRPr="000414C3">
        <w:rPr>
          <w:bCs/>
          <w:color w:val="000000"/>
          <w:sz w:val="28"/>
          <w:szCs w:val="28"/>
          <w:lang w:val="en-US"/>
        </w:rPr>
        <w:t>Mn</w:t>
      </w:r>
      <w:r w:rsidRPr="000414C3">
        <w:rPr>
          <w:bCs/>
          <w:color w:val="000000"/>
          <w:sz w:val="28"/>
          <w:szCs w:val="28"/>
        </w:rPr>
        <w:t xml:space="preserve">, </w:t>
      </w:r>
      <w:r w:rsidRPr="000414C3">
        <w:rPr>
          <w:bCs/>
          <w:color w:val="000000"/>
          <w:sz w:val="28"/>
          <w:szCs w:val="28"/>
          <w:lang w:val="en-US"/>
        </w:rPr>
        <w:t>Fe</w:t>
      </w:r>
      <w:r w:rsidRPr="000414C3">
        <w:rPr>
          <w:bCs/>
          <w:color w:val="000000"/>
          <w:sz w:val="28"/>
          <w:szCs w:val="28"/>
        </w:rPr>
        <w:t xml:space="preserve">, </w:t>
      </w:r>
      <w:r w:rsidRPr="000414C3">
        <w:rPr>
          <w:bCs/>
          <w:color w:val="000000"/>
          <w:sz w:val="28"/>
          <w:szCs w:val="28"/>
          <w:lang w:val="en-US"/>
        </w:rPr>
        <w:t>Ba</w:t>
      </w:r>
      <w:r w:rsidRPr="000414C3">
        <w:rPr>
          <w:bCs/>
          <w:color w:val="000000"/>
          <w:sz w:val="28"/>
          <w:szCs w:val="28"/>
        </w:rPr>
        <w:t>).</w:t>
      </w:r>
    </w:p>
    <w:p w14:paraId="472262AB" w14:textId="77777777" w:rsidR="008B498F" w:rsidRPr="000414C3" w:rsidRDefault="008B498F" w:rsidP="008B498F">
      <w:pPr>
        <w:spacing w:line="360" w:lineRule="auto"/>
        <w:ind w:firstLine="567"/>
        <w:contextualSpacing/>
        <w:jc w:val="both"/>
        <w:rPr>
          <w:bCs/>
          <w:color w:val="000000"/>
          <w:sz w:val="28"/>
          <w:szCs w:val="28"/>
        </w:rPr>
      </w:pPr>
      <w:r w:rsidRPr="000414C3">
        <w:rPr>
          <w:bCs/>
          <w:color w:val="000000"/>
          <w:sz w:val="28"/>
          <w:szCs w:val="28"/>
        </w:rPr>
        <w:t xml:space="preserve">Коэффициенты </w:t>
      </w:r>
      <w:r w:rsidRPr="000414C3">
        <w:rPr>
          <w:bCs/>
          <w:i/>
          <w:color w:val="000000"/>
          <w:sz w:val="28"/>
          <w:szCs w:val="28"/>
          <w:lang w:val="en-US"/>
        </w:rPr>
        <w:t>B</w:t>
      </w:r>
      <w:r w:rsidRPr="000414C3">
        <w:rPr>
          <w:bCs/>
          <w:i/>
          <w:color w:val="000000"/>
          <w:sz w:val="28"/>
          <w:szCs w:val="28"/>
          <w:vertAlign w:val="subscript"/>
          <w:lang w:val="en-US"/>
        </w:rPr>
        <w:t>i</w:t>
      </w:r>
      <w:r w:rsidRPr="000414C3">
        <w:rPr>
          <w:sz w:val="28"/>
          <w:szCs w:val="28"/>
        </w:rPr>
        <w:t>,</w:t>
      </w:r>
      <w:r w:rsidRPr="000414C3">
        <w:rPr>
          <w:i/>
          <w:sz w:val="28"/>
          <w:szCs w:val="28"/>
        </w:rPr>
        <w:t xml:space="preserve"> </w:t>
      </w:r>
      <w:r w:rsidRPr="000414C3">
        <w:rPr>
          <w:bCs/>
          <w:i/>
          <w:color w:val="000000"/>
          <w:sz w:val="28"/>
          <w:szCs w:val="28"/>
          <w:lang w:val="en-US"/>
        </w:rPr>
        <w:t>B</w:t>
      </w:r>
      <w:r w:rsidRPr="000414C3">
        <w:rPr>
          <w:bCs/>
          <w:i/>
          <w:color w:val="000000"/>
          <w:sz w:val="28"/>
          <w:szCs w:val="28"/>
          <w:vertAlign w:val="subscript"/>
          <w:lang w:val="en-US"/>
        </w:rPr>
        <w:t>ij</w:t>
      </w:r>
      <w:r w:rsidRPr="000414C3">
        <w:rPr>
          <w:bCs/>
          <w:color w:val="000000"/>
          <w:sz w:val="28"/>
          <w:szCs w:val="28"/>
        </w:rPr>
        <w:t xml:space="preserve">, </w:t>
      </w:r>
      <w:r w:rsidRPr="000414C3">
        <w:rPr>
          <w:i/>
          <w:sz w:val="28"/>
          <w:szCs w:val="28"/>
          <w:lang w:val="en-US"/>
        </w:rPr>
        <w:t>K</w:t>
      </w:r>
      <w:r w:rsidRPr="000414C3">
        <w:rPr>
          <w:i/>
          <w:sz w:val="28"/>
          <w:szCs w:val="28"/>
          <w:vertAlign w:val="subscript"/>
          <w:lang w:val="en-US"/>
        </w:rPr>
        <w:t>i</w:t>
      </w:r>
      <w:r w:rsidRPr="000414C3">
        <w:rPr>
          <w:bCs/>
          <w:color w:val="000000"/>
          <w:sz w:val="28"/>
          <w:szCs w:val="28"/>
        </w:rPr>
        <w:t xml:space="preserve"> и </w:t>
      </w:r>
      <w:r w:rsidRPr="000414C3">
        <w:rPr>
          <w:bCs/>
          <w:i/>
          <w:color w:val="000000"/>
          <w:sz w:val="28"/>
          <w:szCs w:val="28"/>
          <w:lang w:val="en-US"/>
        </w:rPr>
        <w:t>K</w:t>
      </w:r>
      <w:r w:rsidRPr="000414C3">
        <w:rPr>
          <w:bCs/>
          <w:i/>
          <w:color w:val="000000"/>
          <w:sz w:val="28"/>
          <w:szCs w:val="28"/>
          <w:vertAlign w:val="subscript"/>
          <w:lang w:val="en-US"/>
        </w:rPr>
        <w:t>ij</w:t>
      </w:r>
      <w:r w:rsidRPr="000414C3">
        <w:rPr>
          <w:bCs/>
          <w:color w:val="000000"/>
          <w:sz w:val="28"/>
          <w:szCs w:val="28"/>
        </w:rPr>
        <w:t xml:space="preserve"> определяются экспериментально.</w:t>
      </w:r>
    </w:p>
    <w:p w14:paraId="0D30146A" w14:textId="77777777" w:rsidR="00745A73" w:rsidRPr="000414C3" w:rsidRDefault="00745A73" w:rsidP="008B498F">
      <w:pPr>
        <w:spacing w:line="360" w:lineRule="auto"/>
        <w:ind w:firstLine="567"/>
        <w:contextualSpacing/>
        <w:jc w:val="both"/>
        <w:rPr>
          <w:sz w:val="28"/>
          <w:szCs w:val="28"/>
        </w:rPr>
      </w:pPr>
    </w:p>
    <w:p w14:paraId="088BD544" w14:textId="77777777" w:rsidR="004B6268" w:rsidRPr="000414C3" w:rsidRDefault="004B6268" w:rsidP="0048248A">
      <w:pPr>
        <w:spacing w:after="0" w:line="360" w:lineRule="auto"/>
        <w:ind w:firstLine="567"/>
        <w:jc w:val="both"/>
        <w:rPr>
          <w:rFonts w:cs="Arial"/>
          <w:b/>
          <w:sz w:val="30"/>
          <w:szCs w:val="30"/>
        </w:rPr>
      </w:pPr>
      <w:r w:rsidRPr="000414C3">
        <w:rPr>
          <w:b/>
          <w:sz w:val="30"/>
          <w:szCs w:val="30"/>
        </w:rPr>
        <w:t>7.</w:t>
      </w:r>
      <w:r w:rsidRPr="000414C3">
        <w:rPr>
          <w:rFonts w:cs="Arial"/>
          <w:b/>
          <w:sz w:val="30"/>
          <w:szCs w:val="30"/>
        </w:rPr>
        <w:t>3.5 Средства измерений, вспомогательное оборудование, стандартные образцы, материалы, реактивы</w:t>
      </w:r>
    </w:p>
    <w:p w14:paraId="7781525D" w14:textId="77777777" w:rsidR="00745A73" w:rsidRPr="000414C3" w:rsidRDefault="00745A73" w:rsidP="0048248A">
      <w:pPr>
        <w:spacing w:after="0" w:line="360" w:lineRule="auto"/>
        <w:ind w:firstLine="567"/>
        <w:jc w:val="both"/>
        <w:rPr>
          <w:rFonts w:cs="Arial"/>
          <w:b/>
          <w:sz w:val="30"/>
          <w:szCs w:val="30"/>
        </w:rPr>
      </w:pPr>
    </w:p>
    <w:p w14:paraId="3741B09F" w14:textId="77777777" w:rsidR="004B6268" w:rsidRPr="000414C3" w:rsidRDefault="004B6268" w:rsidP="004B6268">
      <w:pPr>
        <w:spacing w:after="0" w:line="360" w:lineRule="auto"/>
        <w:jc w:val="both"/>
        <w:rPr>
          <w:rFonts w:cs="Arial"/>
          <w:color w:val="FF0000"/>
          <w:sz w:val="28"/>
          <w:szCs w:val="28"/>
        </w:rPr>
      </w:pPr>
      <w:r w:rsidRPr="000414C3">
        <w:rPr>
          <w:rFonts w:cs="Arial"/>
          <w:sz w:val="28"/>
          <w:szCs w:val="28"/>
        </w:rPr>
        <w:t>7.3.5.1 Средства измерений и измерительные принадлежности:</w:t>
      </w:r>
    </w:p>
    <w:p w14:paraId="6E21A0E5" w14:textId="77777777" w:rsidR="004B6268" w:rsidRPr="000414C3" w:rsidRDefault="004B6268" w:rsidP="004B6268">
      <w:pPr>
        <w:spacing w:line="360" w:lineRule="auto"/>
        <w:ind w:firstLine="567"/>
        <w:jc w:val="both"/>
        <w:rPr>
          <w:rFonts w:cs="Arial"/>
          <w:sz w:val="28"/>
          <w:szCs w:val="28"/>
        </w:rPr>
      </w:pPr>
      <w:r w:rsidRPr="000414C3">
        <w:rPr>
          <w:rFonts w:cs="Arial"/>
          <w:sz w:val="28"/>
          <w:szCs w:val="28"/>
        </w:rPr>
        <w:t xml:space="preserve">- Последовательный вакуумный рентгенофлуоресцентный спектрометр с волновой дисперсией в комплекте с рентгеновской трубкой с родиевым анодом мощностью 4 кВт. </w:t>
      </w:r>
    </w:p>
    <w:p w14:paraId="1B2668EE"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Весы аналитические лабораторные специального класса точности по ГОСТ Р 53228</w:t>
      </w:r>
      <w:r w:rsidR="00623AE3" w:rsidRPr="000414C3">
        <w:rPr>
          <w:rFonts w:ascii="Arial" w:eastAsia="Times New Roman" w:hAnsi="Arial" w:cs="Arial"/>
          <w:sz w:val="28"/>
          <w:szCs w:val="28"/>
          <w:lang w:eastAsia="ru-RU"/>
        </w:rPr>
        <w:t>.</w:t>
      </w:r>
    </w:p>
    <w:p w14:paraId="2B943021"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lastRenderedPageBreak/>
        <w:t>- Весы аналитические лабораторные среднего класса точности по ГОСТ Р 53228</w:t>
      </w:r>
      <w:r w:rsidR="00623AE3" w:rsidRPr="000414C3">
        <w:rPr>
          <w:rFonts w:ascii="Arial" w:eastAsia="Times New Roman" w:hAnsi="Arial" w:cs="Arial"/>
          <w:sz w:val="28"/>
          <w:szCs w:val="28"/>
          <w:lang w:eastAsia="ru-RU"/>
        </w:rPr>
        <w:t>.</w:t>
      </w:r>
    </w:p>
    <w:p w14:paraId="6F072845" w14:textId="77777777" w:rsidR="004B6268" w:rsidRPr="000414C3" w:rsidRDefault="004B6268" w:rsidP="004B6268">
      <w:pPr>
        <w:spacing w:after="0" w:line="360" w:lineRule="auto"/>
        <w:jc w:val="both"/>
        <w:rPr>
          <w:rFonts w:cs="Arial"/>
          <w:sz w:val="28"/>
          <w:szCs w:val="28"/>
        </w:rPr>
      </w:pPr>
      <w:r w:rsidRPr="000414C3">
        <w:rPr>
          <w:rFonts w:cs="Arial"/>
          <w:sz w:val="28"/>
          <w:szCs w:val="28"/>
        </w:rPr>
        <w:t>7.3.5.2 Вспомогательное оборудование и посуда:</w:t>
      </w:r>
    </w:p>
    <w:p w14:paraId="00A0C772"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Пресс электромеханический или ручной, обеспечивающий прилагаемое усилие не менее 70 кН (7 тонн).</w:t>
      </w:r>
    </w:p>
    <w:p w14:paraId="331014F1"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Пресс-форма для формирования прессованных излучателей (таблеток) диаметром 40 мм.</w:t>
      </w:r>
    </w:p>
    <w:p w14:paraId="0B0021B2"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xml:space="preserve">- Шкаф сушильный </w:t>
      </w:r>
      <w:r w:rsidRPr="000414C3">
        <w:rPr>
          <w:rFonts w:ascii="Arial" w:hAnsi="Arial" w:cs="Arial"/>
          <w:sz w:val="28"/>
          <w:szCs w:val="28"/>
        </w:rPr>
        <w:t>с регулируемой температурой нагрева не ниже 110</w:t>
      </w:r>
      <w:r w:rsidRPr="000414C3">
        <w:rPr>
          <w:rFonts w:ascii="Arial" w:hAnsi="Arial" w:cs="Arial"/>
          <w:sz w:val="28"/>
          <w:szCs w:val="28"/>
          <w:vertAlign w:val="superscript"/>
        </w:rPr>
        <w:t>о</w:t>
      </w:r>
      <w:r w:rsidRPr="000414C3">
        <w:rPr>
          <w:rFonts w:ascii="Arial" w:hAnsi="Arial" w:cs="Arial"/>
          <w:sz w:val="28"/>
          <w:szCs w:val="28"/>
        </w:rPr>
        <w:t>С</w:t>
      </w:r>
    </w:p>
    <w:p w14:paraId="1F1954DD"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w:t>
      </w:r>
      <w:r w:rsidRPr="000414C3">
        <w:rPr>
          <w:rFonts w:ascii="Arial" w:hAnsi="Arial" w:cs="Arial"/>
          <w:sz w:val="28"/>
          <w:szCs w:val="28"/>
        </w:rPr>
        <w:t xml:space="preserve"> Лабораторная нагревательная плита с регулируемым нагревом по ГОСТ 14919</w:t>
      </w:r>
      <w:r w:rsidRPr="000414C3">
        <w:rPr>
          <w:rFonts w:ascii="Arial" w:eastAsia="Times New Roman" w:hAnsi="Arial" w:cs="Arial"/>
          <w:sz w:val="28"/>
          <w:szCs w:val="28"/>
          <w:lang w:eastAsia="ru-RU"/>
        </w:rPr>
        <w:t>.</w:t>
      </w:r>
    </w:p>
    <w:p w14:paraId="29D95E0B"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Тигли фарфоровые низкие № 5 по ГОСТ 9147.</w:t>
      </w:r>
    </w:p>
    <w:p w14:paraId="12F98D39"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Стакан лабораторный стеклянный В-1 1000 см</w:t>
      </w:r>
      <w:r w:rsidRPr="000414C3">
        <w:rPr>
          <w:rFonts w:ascii="Arial" w:eastAsia="Times New Roman" w:hAnsi="Arial" w:cs="Arial"/>
          <w:sz w:val="28"/>
          <w:szCs w:val="28"/>
          <w:vertAlign w:val="superscript"/>
          <w:lang w:eastAsia="ru-RU"/>
        </w:rPr>
        <w:t>3</w:t>
      </w:r>
      <w:r w:rsidRPr="000414C3">
        <w:rPr>
          <w:rFonts w:ascii="Arial" w:eastAsia="Times New Roman" w:hAnsi="Arial" w:cs="Arial"/>
          <w:sz w:val="28"/>
          <w:szCs w:val="28"/>
          <w:lang w:eastAsia="ru-RU"/>
        </w:rPr>
        <w:t xml:space="preserve"> ТХС</w:t>
      </w:r>
      <w:r w:rsidR="006F692B" w:rsidRPr="000414C3">
        <w:rPr>
          <w:rFonts w:ascii="Arial" w:eastAsia="Times New Roman" w:hAnsi="Arial" w:cs="Arial"/>
          <w:sz w:val="28"/>
          <w:szCs w:val="28"/>
          <w:lang w:eastAsia="ru-RU"/>
        </w:rPr>
        <w:t xml:space="preserve"> по</w:t>
      </w:r>
      <w:r w:rsidRPr="000414C3">
        <w:rPr>
          <w:rFonts w:ascii="Arial" w:eastAsia="Times New Roman" w:hAnsi="Arial" w:cs="Arial"/>
          <w:sz w:val="28"/>
          <w:szCs w:val="28"/>
          <w:lang w:eastAsia="ru-RU"/>
        </w:rPr>
        <w:t xml:space="preserve"> ГОСТ 25336.</w:t>
      </w:r>
    </w:p>
    <w:p w14:paraId="0AAB8EE7"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Колба коническая вместимостью 500 см</w:t>
      </w:r>
      <w:r w:rsidRPr="000414C3">
        <w:rPr>
          <w:rFonts w:ascii="Arial" w:eastAsia="Times New Roman" w:hAnsi="Arial" w:cs="Arial"/>
          <w:sz w:val="28"/>
          <w:szCs w:val="28"/>
          <w:vertAlign w:val="superscript"/>
          <w:lang w:eastAsia="ru-RU"/>
        </w:rPr>
        <w:t>3</w:t>
      </w:r>
      <w:r w:rsidRPr="000414C3">
        <w:rPr>
          <w:rFonts w:ascii="Arial" w:eastAsia="Times New Roman" w:hAnsi="Arial" w:cs="Arial"/>
          <w:sz w:val="28"/>
          <w:szCs w:val="28"/>
          <w:lang w:eastAsia="ru-RU"/>
        </w:rPr>
        <w:t xml:space="preserve"> ТХС</w:t>
      </w:r>
      <w:r w:rsidR="006F692B" w:rsidRPr="000414C3">
        <w:rPr>
          <w:rFonts w:ascii="Arial" w:eastAsia="Times New Roman" w:hAnsi="Arial" w:cs="Arial"/>
          <w:sz w:val="28"/>
          <w:szCs w:val="28"/>
          <w:lang w:eastAsia="ru-RU"/>
        </w:rPr>
        <w:t xml:space="preserve"> по</w:t>
      </w:r>
      <w:r w:rsidRPr="000414C3">
        <w:rPr>
          <w:rFonts w:ascii="Arial" w:eastAsia="Times New Roman" w:hAnsi="Arial" w:cs="Arial"/>
          <w:sz w:val="28"/>
          <w:szCs w:val="28"/>
          <w:lang w:eastAsia="ru-RU"/>
        </w:rPr>
        <w:t xml:space="preserve"> ГОСТ 25336.</w:t>
      </w:r>
    </w:p>
    <w:p w14:paraId="7295DED0"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Капельница стеклянная 2−50ХС, ГОСТ 25336.</w:t>
      </w:r>
    </w:p>
    <w:p w14:paraId="7A91BE2B" w14:textId="77777777" w:rsidR="004B6268" w:rsidRPr="000414C3" w:rsidRDefault="004B6268" w:rsidP="004B6268">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Палочки стеклянные длиной 220 мм, диаметром 4 мм из стекла ХС 1</w:t>
      </w:r>
      <w:r w:rsidR="006F692B" w:rsidRPr="000414C3">
        <w:rPr>
          <w:rFonts w:ascii="Arial" w:eastAsia="Times New Roman" w:hAnsi="Arial" w:cs="Arial"/>
          <w:sz w:val="28"/>
          <w:szCs w:val="28"/>
          <w:lang w:eastAsia="ru-RU"/>
        </w:rPr>
        <w:t xml:space="preserve"> по</w:t>
      </w:r>
      <w:r w:rsidRPr="000414C3">
        <w:rPr>
          <w:rFonts w:ascii="Arial" w:eastAsia="Times New Roman" w:hAnsi="Arial" w:cs="Arial"/>
          <w:sz w:val="28"/>
          <w:szCs w:val="28"/>
          <w:lang w:eastAsia="ru-RU"/>
        </w:rPr>
        <w:t xml:space="preserve"> ГОСТ 21400.</w:t>
      </w:r>
    </w:p>
    <w:p w14:paraId="44396FBB" w14:textId="77777777" w:rsidR="004B6268" w:rsidRPr="000414C3" w:rsidRDefault="006F692B" w:rsidP="004B6268">
      <w:pPr>
        <w:spacing w:after="0" w:line="360" w:lineRule="auto"/>
        <w:rPr>
          <w:rFonts w:cs="Arial"/>
          <w:b/>
          <w:sz w:val="30"/>
          <w:szCs w:val="30"/>
        </w:rPr>
      </w:pPr>
      <w:r w:rsidRPr="000414C3">
        <w:rPr>
          <w:rFonts w:cs="Arial"/>
          <w:sz w:val="28"/>
          <w:szCs w:val="28"/>
        </w:rPr>
        <w:t>7.3.5.3 Стандартные образцы состава:</w:t>
      </w:r>
    </w:p>
    <w:p w14:paraId="6A80395D" w14:textId="77777777" w:rsidR="006F692B" w:rsidRPr="000414C3" w:rsidRDefault="006F692B" w:rsidP="006F692B">
      <w:pPr>
        <w:spacing w:line="360" w:lineRule="auto"/>
        <w:ind w:firstLine="567"/>
        <w:jc w:val="both"/>
        <w:rPr>
          <w:rFonts w:cs="Arial"/>
          <w:strike/>
          <w:sz w:val="28"/>
          <w:szCs w:val="28"/>
        </w:rPr>
      </w:pPr>
      <w:r w:rsidRPr="000414C3">
        <w:rPr>
          <w:rFonts w:cs="Arial"/>
          <w:sz w:val="28"/>
          <w:szCs w:val="28"/>
        </w:rPr>
        <w:t xml:space="preserve">- Стандартные образцы (ГСО или ОСО) состава горных пород, редкоземельных и редкометалльных руд с аттестованными характеристиками массовых долей определяемых элементов (компонентов): </w:t>
      </w:r>
    </w:p>
    <w:p w14:paraId="54259C38" w14:textId="77777777" w:rsidR="006F692B" w:rsidRPr="000414C3" w:rsidRDefault="006F692B" w:rsidP="006F692B">
      <w:pPr>
        <w:pStyle w:val="afd"/>
        <w:spacing w:after="0" w:line="360" w:lineRule="auto"/>
        <w:ind w:left="0" w:firstLine="851"/>
        <w:jc w:val="both"/>
        <w:rPr>
          <w:rFonts w:ascii="Arial" w:hAnsi="Arial" w:cs="Arial"/>
          <w:sz w:val="28"/>
          <w:szCs w:val="28"/>
        </w:rPr>
      </w:pPr>
      <w:r w:rsidRPr="000414C3">
        <w:rPr>
          <w:rFonts w:ascii="Arial" w:hAnsi="Arial" w:cs="Arial"/>
          <w:sz w:val="28"/>
          <w:szCs w:val="28"/>
        </w:rPr>
        <w:t>-руда редкоземельная НФС-23 (ОСО 250-91);</w:t>
      </w:r>
    </w:p>
    <w:p w14:paraId="41E6FEB7" w14:textId="77777777" w:rsidR="006F692B" w:rsidRPr="000414C3" w:rsidRDefault="006F692B" w:rsidP="006F692B">
      <w:pPr>
        <w:pStyle w:val="afd"/>
        <w:spacing w:after="0" w:line="360" w:lineRule="auto"/>
        <w:ind w:left="0" w:firstLine="851"/>
        <w:jc w:val="both"/>
        <w:rPr>
          <w:rFonts w:ascii="Arial" w:hAnsi="Arial" w:cs="Arial"/>
          <w:sz w:val="28"/>
          <w:szCs w:val="28"/>
        </w:rPr>
      </w:pPr>
      <w:r w:rsidRPr="000414C3">
        <w:rPr>
          <w:rFonts w:ascii="Arial" w:hAnsi="Arial" w:cs="Arial"/>
          <w:sz w:val="28"/>
          <w:szCs w:val="28"/>
        </w:rPr>
        <w:t>- гранит апатитовый щелочной СГ-3 (ГСО 3333-85);</w:t>
      </w:r>
    </w:p>
    <w:p w14:paraId="55C67B4F" w14:textId="77777777" w:rsidR="006F692B" w:rsidRPr="000414C3" w:rsidRDefault="006F692B" w:rsidP="006F692B">
      <w:pPr>
        <w:pStyle w:val="afd"/>
        <w:spacing w:after="0" w:line="360" w:lineRule="auto"/>
        <w:ind w:left="0" w:firstLine="851"/>
        <w:jc w:val="both"/>
        <w:rPr>
          <w:rFonts w:ascii="Arial" w:hAnsi="Arial" w:cs="Arial"/>
          <w:sz w:val="28"/>
          <w:szCs w:val="28"/>
        </w:rPr>
      </w:pPr>
      <w:r w:rsidRPr="000414C3">
        <w:rPr>
          <w:rFonts w:ascii="Arial" w:hAnsi="Arial" w:cs="Arial"/>
          <w:sz w:val="28"/>
          <w:szCs w:val="28"/>
        </w:rPr>
        <w:t xml:space="preserve">- апатит </w:t>
      </w:r>
      <w:r w:rsidRPr="000414C3">
        <w:rPr>
          <w:rFonts w:ascii="Arial" w:hAnsi="Arial" w:cs="Arial"/>
          <w:sz w:val="28"/>
          <w:szCs w:val="28"/>
          <w:lang w:val="en-US"/>
        </w:rPr>
        <w:t>AP</w:t>
      </w:r>
      <w:r w:rsidRPr="000414C3">
        <w:rPr>
          <w:rFonts w:ascii="Arial" w:hAnsi="Arial" w:cs="Arial"/>
          <w:sz w:val="28"/>
          <w:szCs w:val="28"/>
        </w:rPr>
        <w:t xml:space="preserve"> (ГСО 2463-82);</w:t>
      </w:r>
    </w:p>
    <w:p w14:paraId="3A7574D2" w14:textId="77777777" w:rsidR="006F692B" w:rsidRPr="000414C3" w:rsidRDefault="006F692B" w:rsidP="006F692B">
      <w:pPr>
        <w:spacing w:line="360" w:lineRule="auto"/>
        <w:ind w:firstLine="851"/>
        <w:jc w:val="both"/>
        <w:rPr>
          <w:rFonts w:cs="Arial"/>
          <w:sz w:val="28"/>
          <w:szCs w:val="28"/>
        </w:rPr>
      </w:pPr>
      <w:r w:rsidRPr="000414C3">
        <w:rPr>
          <w:rFonts w:cs="Arial"/>
          <w:sz w:val="28"/>
          <w:szCs w:val="28"/>
        </w:rPr>
        <w:t>- концентрат апатитовый АК (ОСО 361-07);</w:t>
      </w:r>
    </w:p>
    <w:p w14:paraId="470F5E13" w14:textId="77777777" w:rsidR="006F692B" w:rsidRPr="000414C3" w:rsidRDefault="006F692B" w:rsidP="006F692B">
      <w:pPr>
        <w:spacing w:line="360" w:lineRule="auto"/>
        <w:ind w:firstLine="851"/>
        <w:jc w:val="both"/>
        <w:rPr>
          <w:rFonts w:cs="Arial"/>
          <w:sz w:val="28"/>
          <w:szCs w:val="28"/>
        </w:rPr>
      </w:pPr>
      <w:r w:rsidRPr="000414C3">
        <w:rPr>
          <w:rFonts w:cs="Arial"/>
          <w:sz w:val="28"/>
          <w:szCs w:val="28"/>
        </w:rPr>
        <w:t>- руда марганцевая 44-г (ОСО 291-00, ОСО 342-07);</w:t>
      </w:r>
    </w:p>
    <w:p w14:paraId="3398EB2D" w14:textId="77777777" w:rsidR="006A3F2D" w:rsidRPr="000414C3" w:rsidRDefault="006F692B" w:rsidP="006A3F2D">
      <w:pPr>
        <w:spacing w:line="360" w:lineRule="auto"/>
        <w:ind w:firstLine="851"/>
        <w:jc w:val="both"/>
        <w:rPr>
          <w:rFonts w:cs="Arial"/>
          <w:sz w:val="28"/>
          <w:szCs w:val="28"/>
        </w:rPr>
      </w:pPr>
      <w:r w:rsidRPr="000414C3">
        <w:rPr>
          <w:rFonts w:cs="Arial"/>
          <w:sz w:val="28"/>
          <w:szCs w:val="28"/>
        </w:rPr>
        <w:t>- карбонатит (ГСО 4390-88);</w:t>
      </w:r>
    </w:p>
    <w:p w14:paraId="0C82E2E2" w14:textId="67C291D0" w:rsidR="006F692B" w:rsidRPr="000414C3" w:rsidRDefault="006F692B" w:rsidP="006A3F2D">
      <w:pPr>
        <w:spacing w:line="360" w:lineRule="auto"/>
        <w:ind w:firstLine="851"/>
        <w:jc w:val="both"/>
        <w:rPr>
          <w:rFonts w:cs="Arial"/>
          <w:sz w:val="28"/>
          <w:szCs w:val="28"/>
        </w:rPr>
      </w:pPr>
      <w:r w:rsidRPr="000414C3">
        <w:rPr>
          <w:rFonts w:cs="Arial"/>
          <w:sz w:val="28"/>
          <w:szCs w:val="28"/>
        </w:rPr>
        <w:t xml:space="preserve">- Искусственные смеси (ИС) на основе диоксида кремния с заданным содержанием каждого отдельного присутствующего в пробах элемента </w:t>
      </w:r>
      <w:r w:rsidRPr="000414C3">
        <w:rPr>
          <w:rFonts w:cs="Arial"/>
          <w:sz w:val="28"/>
          <w:szCs w:val="28"/>
        </w:rPr>
        <w:lastRenderedPageBreak/>
        <w:t>(моноэлементные смеси), приготовленные по п.</w:t>
      </w:r>
      <w:r w:rsidR="002B30D2" w:rsidRPr="000414C3">
        <w:rPr>
          <w:rFonts w:cs="Arial"/>
          <w:sz w:val="28"/>
          <w:szCs w:val="28"/>
        </w:rPr>
        <w:t>7.3.6.</w:t>
      </w:r>
      <w:r w:rsidR="006A3F2D" w:rsidRPr="000414C3">
        <w:rPr>
          <w:rFonts w:cs="Arial"/>
          <w:sz w:val="28"/>
          <w:szCs w:val="28"/>
        </w:rPr>
        <w:t>4</w:t>
      </w:r>
      <w:r w:rsidRPr="000414C3">
        <w:rPr>
          <w:rFonts w:cs="Arial"/>
          <w:sz w:val="28"/>
          <w:szCs w:val="28"/>
        </w:rPr>
        <w:t xml:space="preserve">, которые используются для настройки спектральных каналов и определения коэффициентов наложения характеристических линий других элементов на аналитическую линию определяемого элемента. Для проверки постоянства коэффициентов наложения рекомендуется готовить две таких смеси для каждого элемента, содержащие максимальное и половинное от максимального значения массовой доли определяемого элемента (компонента) из его диапазона определения, указанного в таблице </w:t>
      </w:r>
      <w:r w:rsidR="00304442" w:rsidRPr="000414C3">
        <w:rPr>
          <w:rFonts w:cs="Arial"/>
          <w:sz w:val="28"/>
          <w:szCs w:val="28"/>
        </w:rPr>
        <w:t>10</w:t>
      </w:r>
      <w:r w:rsidRPr="000414C3">
        <w:rPr>
          <w:rFonts w:cs="Arial"/>
          <w:sz w:val="28"/>
          <w:szCs w:val="28"/>
        </w:rPr>
        <w:t xml:space="preserve">. Примеры таких смесей приведены в таблице </w:t>
      </w:r>
      <w:r w:rsidR="002D1966">
        <w:rPr>
          <w:rFonts w:cs="Arial"/>
          <w:sz w:val="28"/>
          <w:szCs w:val="28"/>
        </w:rPr>
        <w:t>З</w:t>
      </w:r>
      <w:r w:rsidR="002D1966" w:rsidRPr="000414C3">
        <w:rPr>
          <w:rFonts w:cs="Arial"/>
          <w:sz w:val="28"/>
          <w:szCs w:val="28"/>
        </w:rPr>
        <w:t xml:space="preserve">1 </w:t>
      </w:r>
      <w:r w:rsidRPr="000414C3">
        <w:rPr>
          <w:rFonts w:cs="Arial"/>
          <w:sz w:val="28"/>
          <w:szCs w:val="28"/>
        </w:rPr>
        <w:t xml:space="preserve">Приложения </w:t>
      </w:r>
      <w:r w:rsidR="002D1966">
        <w:rPr>
          <w:rFonts w:cs="Arial"/>
          <w:sz w:val="28"/>
          <w:szCs w:val="28"/>
        </w:rPr>
        <w:t>З</w:t>
      </w:r>
      <w:r w:rsidRPr="000414C3">
        <w:rPr>
          <w:rFonts w:cs="Arial"/>
          <w:sz w:val="28"/>
          <w:szCs w:val="28"/>
        </w:rPr>
        <w:t>.</w:t>
      </w:r>
    </w:p>
    <w:p w14:paraId="1446C129" w14:textId="5437E75F" w:rsidR="006F692B" w:rsidRPr="000414C3" w:rsidRDefault="006F692B" w:rsidP="00623AE3">
      <w:pPr>
        <w:spacing w:line="360" w:lineRule="auto"/>
        <w:ind w:firstLine="567"/>
        <w:jc w:val="both"/>
        <w:rPr>
          <w:rFonts w:cs="Arial"/>
          <w:strike/>
          <w:sz w:val="28"/>
          <w:szCs w:val="28"/>
        </w:rPr>
      </w:pPr>
      <w:r w:rsidRPr="000414C3">
        <w:rPr>
          <w:rFonts w:cs="Arial"/>
          <w:sz w:val="28"/>
          <w:szCs w:val="28"/>
        </w:rPr>
        <w:t>- Искусственные смеси (ИС) для определения коэффициентов учета эффектов влияния, специально приготовленные согласно п.</w:t>
      </w:r>
      <w:r w:rsidR="002B30D2" w:rsidRPr="000414C3">
        <w:rPr>
          <w:rFonts w:cs="Arial"/>
          <w:sz w:val="28"/>
          <w:szCs w:val="28"/>
        </w:rPr>
        <w:t xml:space="preserve"> 7.3.6.5 </w:t>
      </w:r>
      <w:r w:rsidRPr="000414C3">
        <w:rPr>
          <w:rFonts w:cs="Arial"/>
          <w:sz w:val="28"/>
          <w:szCs w:val="28"/>
        </w:rPr>
        <w:t>и по химическому составу приближенные к составу анализируемых проб. Примеры таких ИС приведены в таблицах</w:t>
      </w:r>
      <w:r w:rsidR="00304442" w:rsidRPr="000414C3">
        <w:rPr>
          <w:rFonts w:cs="Arial"/>
          <w:sz w:val="28"/>
          <w:szCs w:val="28"/>
        </w:rPr>
        <w:t xml:space="preserve"> </w:t>
      </w:r>
      <w:r w:rsidR="002D1966">
        <w:rPr>
          <w:rFonts w:cs="Arial"/>
          <w:sz w:val="28"/>
          <w:szCs w:val="28"/>
        </w:rPr>
        <w:t>З</w:t>
      </w:r>
      <w:r w:rsidR="002D1966" w:rsidRPr="000414C3">
        <w:rPr>
          <w:rFonts w:cs="Arial"/>
          <w:sz w:val="28"/>
          <w:szCs w:val="28"/>
        </w:rPr>
        <w:t xml:space="preserve">2 </w:t>
      </w:r>
      <w:r w:rsidRPr="000414C3">
        <w:rPr>
          <w:rFonts w:cs="Arial"/>
          <w:sz w:val="28"/>
          <w:szCs w:val="28"/>
        </w:rPr>
        <w:t xml:space="preserve">и </w:t>
      </w:r>
      <w:r w:rsidR="002D1966">
        <w:rPr>
          <w:rFonts w:cs="Arial"/>
          <w:sz w:val="28"/>
          <w:szCs w:val="28"/>
        </w:rPr>
        <w:t>З</w:t>
      </w:r>
      <w:r w:rsidR="002D1966" w:rsidRPr="000414C3">
        <w:rPr>
          <w:rFonts w:cs="Arial"/>
          <w:sz w:val="28"/>
          <w:szCs w:val="28"/>
        </w:rPr>
        <w:t xml:space="preserve">3 </w:t>
      </w:r>
      <w:r w:rsidRPr="000414C3">
        <w:rPr>
          <w:rFonts w:cs="Arial"/>
          <w:sz w:val="28"/>
          <w:szCs w:val="28"/>
        </w:rPr>
        <w:t xml:space="preserve">Приложения </w:t>
      </w:r>
      <w:r w:rsidR="002D1966">
        <w:rPr>
          <w:rFonts w:cs="Arial"/>
          <w:sz w:val="28"/>
          <w:szCs w:val="28"/>
        </w:rPr>
        <w:t>З</w:t>
      </w:r>
      <w:r w:rsidRPr="000414C3">
        <w:rPr>
          <w:rFonts w:cs="Arial"/>
          <w:sz w:val="28"/>
          <w:szCs w:val="28"/>
        </w:rPr>
        <w:t xml:space="preserve">. </w:t>
      </w:r>
    </w:p>
    <w:p w14:paraId="796CF930" w14:textId="77777777" w:rsidR="006F692B" w:rsidRPr="000414C3" w:rsidRDefault="006F692B" w:rsidP="006F692B">
      <w:pPr>
        <w:spacing w:line="360" w:lineRule="auto"/>
        <w:ind w:firstLine="567"/>
        <w:jc w:val="both"/>
        <w:rPr>
          <w:rFonts w:cs="Arial"/>
          <w:sz w:val="28"/>
          <w:szCs w:val="28"/>
        </w:rPr>
      </w:pPr>
      <w:r w:rsidRPr="000414C3">
        <w:rPr>
          <w:rFonts w:cs="Arial"/>
          <w:sz w:val="28"/>
          <w:szCs w:val="28"/>
        </w:rPr>
        <w:t>- контрольные пробы (КП) редкометалльных и редкоземельных руд (КП) известного состава для оперативного контроля погрешности правильности результатов измерений, проанализированные стандартизованными или аттестованными методиками химического анализа и соответствующие по составу и физико-химическим свойствам анализируемому материалу.</w:t>
      </w:r>
    </w:p>
    <w:p w14:paraId="64A0A896" w14:textId="77777777" w:rsidR="006F692B" w:rsidRPr="000414C3" w:rsidRDefault="006F692B" w:rsidP="006F692B">
      <w:pPr>
        <w:spacing w:line="360" w:lineRule="auto"/>
        <w:ind w:firstLine="567"/>
        <w:jc w:val="both"/>
        <w:rPr>
          <w:rFonts w:cs="Arial"/>
          <w:sz w:val="28"/>
          <w:szCs w:val="28"/>
        </w:rPr>
      </w:pPr>
      <w:r w:rsidRPr="000414C3">
        <w:rPr>
          <w:rFonts w:cs="Arial"/>
          <w:sz w:val="28"/>
          <w:szCs w:val="28"/>
        </w:rPr>
        <w:t>При значительных изменениях состава анализируемых проб необходимо использовать несколько СО и КП различного химического состава.</w:t>
      </w:r>
    </w:p>
    <w:p w14:paraId="02706FF7" w14:textId="77777777" w:rsidR="006F692B" w:rsidRPr="000414C3" w:rsidRDefault="006F692B" w:rsidP="006F692B">
      <w:pPr>
        <w:spacing w:after="0" w:line="360" w:lineRule="auto"/>
        <w:jc w:val="both"/>
        <w:rPr>
          <w:rFonts w:cs="Arial"/>
          <w:sz w:val="28"/>
          <w:szCs w:val="28"/>
        </w:rPr>
      </w:pPr>
      <w:r w:rsidRPr="000414C3">
        <w:rPr>
          <w:rFonts w:cs="Arial"/>
          <w:sz w:val="28"/>
          <w:szCs w:val="28"/>
        </w:rPr>
        <w:t xml:space="preserve">7.3.5.4 Реактивы и материалы: </w:t>
      </w:r>
    </w:p>
    <w:p w14:paraId="2E8418AB" w14:textId="77777777" w:rsidR="006F692B" w:rsidRPr="000414C3" w:rsidRDefault="006F692B" w:rsidP="006F692B">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Поливиниловый спирт ПВС по ГОСТ 10779.</w:t>
      </w:r>
    </w:p>
    <w:p w14:paraId="1CB32BF8" w14:textId="77777777" w:rsidR="006F692B" w:rsidRPr="000414C3" w:rsidRDefault="006F692B" w:rsidP="006F692B">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Ткань хлопчатобумажная (бязь) по ГОСТ 29298.</w:t>
      </w:r>
    </w:p>
    <w:p w14:paraId="20AA9D64" w14:textId="77777777" w:rsidR="006F692B" w:rsidRPr="000414C3" w:rsidRDefault="006F692B" w:rsidP="006F692B">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Вода дистиллированная по ГОСТ 6709.</w:t>
      </w:r>
    </w:p>
    <w:p w14:paraId="4C64C611" w14:textId="77777777" w:rsidR="006F692B" w:rsidRPr="000414C3" w:rsidRDefault="006F692B" w:rsidP="006F692B">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Спирт этиловый по ГОСТ 5962</w:t>
      </w:r>
    </w:p>
    <w:p w14:paraId="510F519E" w14:textId="77777777" w:rsidR="006F692B" w:rsidRPr="000414C3" w:rsidRDefault="006F692B" w:rsidP="006F692B">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Диоксид кремния крупностью не более 0,045мм (300 меш).</w:t>
      </w:r>
    </w:p>
    <w:p w14:paraId="53BAF343" w14:textId="00FC0E10" w:rsidR="006F692B" w:rsidRPr="000414C3" w:rsidRDefault="006F692B" w:rsidP="006F692B">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lastRenderedPageBreak/>
        <w:t>- Оксиды или углекислые соли редких, редкоземельных и радиоактивных элементов марки «х.ч.» или «ч.д.а.»</w:t>
      </w:r>
    </w:p>
    <w:p w14:paraId="46133B83" w14:textId="77777777" w:rsidR="00745A73" w:rsidRPr="000414C3" w:rsidRDefault="00745A73" w:rsidP="006F692B">
      <w:pPr>
        <w:pStyle w:val="afd"/>
        <w:spacing w:after="0" w:line="360" w:lineRule="auto"/>
        <w:ind w:left="0" w:firstLine="567"/>
        <w:jc w:val="both"/>
        <w:rPr>
          <w:rFonts w:ascii="Arial" w:eastAsia="Times New Roman" w:hAnsi="Arial" w:cs="Arial"/>
          <w:sz w:val="28"/>
          <w:szCs w:val="28"/>
          <w:lang w:eastAsia="ru-RU"/>
        </w:rPr>
      </w:pPr>
    </w:p>
    <w:p w14:paraId="6ADEF930" w14:textId="77777777" w:rsidR="006F692B" w:rsidRPr="000414C3" w:rsidRDefault="006F692B" w:rsidP="006F692B">
      <w:pPr>
        <w:shd w:val="clear" w:color="auto" w:fill="FFFFFF"/>
        <w:spacing w:after="0" w:line="360" w:lineRule="auto"/>
        <w:jc w:val="both"/>
        <w:rPr>
          <w:rFonts w:cs="Arial"/>
          <w:b/>
          <w:sz w:val="30"/>
          <w:szCs w:val="30"/>
        </w:rPr>
      </w:pPr>
      <w:r w:rsidRPr="000414C3">
        <w:rPr>
          <w:rFonts w:cs="Arial"/>
          <w:b/>
          <w:sz w:val="30"/>
          <w:szCs w:val="30"/>
        </w:rPr>
        <w:t xml:space="preserve">7.3.6 Подготовка к выполнению анализа </w:t>
      </w:r>
    </w:p>
    <w:p w14:paraId="070A9629" w14:textId="77777777" w:rsidR="00745A73" w:rsidRPr="000414C3" w:rsidRDefault="00745A73" w:rsidP="006F692B">
      <w:pPr>
        <w:shd w:val="clear" w:color="auto" w:fill="FFFFFF"/>
        <w:spacing w:after="0" w:line="360" w:lineRule="auto"/>
        <w:jc w:val="both"/>
        <w:rPr>
          <w:rFonts w:cs="Arial"/>
          <w:b/>
          <w:sz w:val="30"/>
          <w:szCs w:val="30"/>
        </w:rPr>
      </w:pPr>
    </w:p>
    <w:p w14:paraId="3C2F4FC7" w14:textId="77777777" w:rsidR="006F692B" w:rsidRPr="000414C3" w:rsidRDefault="006F692B" w:rsidP="006F692B">
      <w:pPr>
        <w:shd w:val="clear" w:color="auto" w:fill="FFFFFF"/>
        <w:spacing w:after="0" w:line="360" w:lineRule="auto"/>
        <w:jc w:val="both"/>
        <w:rPr>
          <w:rFonts w:cs="Arial"/>
          <w:b/>
          <w:sz w:val="30"/>
          <w:szCs w:val="30"/>
        </w:rPr>
      </w:pPr>
      <w:r w:rsidRPr="000414C3">
        <w:rPr>
          <w:rFonts w:cs="Arial"/>
          <w:sz w:val="28"/>
          <w:szCs w:val="28"/>
        </w:rPr>
        <w:t>При подготовке к выполнению анализа проводят следующие работы</w:t>
      </w:r>
    </w:p>
    <w:p w14:paraId="7E145790" w14:textId="77777777" w:rsidR="00691A27" w:rsidRPr="000414C3" w:rsidRDefault="00691A27" w:rsidP="00691A27">
      <w:pPr>
        <w:pStyle w:val="afd"/>
        <w:spacing w:after="0" w:line="360" w:lineRule="auto"/>
        <w:ind w:left="0" w:firstLine="567"/>
        <w:jc w:val="both"/>
        <w:rPr>
          <w:rFonts w:ascii="Arial" w:hAnsi="Arial" w:cs="Arial"/>
          <w:sz w:val="28"/>
          <w:szCs w:val="28"/>
        </w:rPr>
      </w:pPr>
      <w:r w:rsidRPr="000414C3">
        <w:rPr>
          <w:rFonts w:ascii="Arial" w:hAnsi="Arial" w:cs="Arial"/>
          <w:sz w:val="28"/>
          <w:szCs w:val="28"/>
        </w:rPr>
        <w:t>7.3.6.1 Для приготовления клея с массовой долей поливинилового спирта (ПВС) 4% в стакан вместимостью 1000 см</w:t>
      </w:r>
      <w:r w:rsidRPr="000414C3">
        <w:rPr>
          <w:rFonts w:ascii="Arial" w:hAnsi="Arial" w:cs="Arial"/>
          <w:sz w:val="28"/>
          <w:szCs w:val="28"/>
          <w:vertAlign w:val="superscript"/>
        </w:rPr>
        <w:t>3</w:t>
      </w:r>
      <w:r w:rsidRPr="000414C3">
        <w:rPr>
          <w:rFonts w:ascii="Arial" w:hAnsi="Arial" w:cs="Arial"/>
          <w:sz w:val="28"/>
          <w:szCs w:val="28"/>
        </w:rPr>
        <w:t xml:space="preserve"> наливают 480 см</w:t>
      </w:r>
      <w:r w:rsidRPr="000414C3">
        <w:rPr>
          <w:rFonts w:ascii="Arial" w:hAnsi="Arial" w:cs="Arial"/>
          <w:sz w:val="28"/>
          <w:szCs w:val="28"/>
          <w:vertAlign w:val="superscript"/>
        </w:rPr>
        <w:t>3</w:t>
      </w:r>
      <w:r w:rsidRPr="000414C3">
        <w:rPr>
          <w:rFonts w:ascii="Arial" w:hAnsi="Arial" w:cs="Arial"/>
          <w:sz w:val="28"/>
          <w:szCs w:val="28"/>
        </w:rPr>
        <w:t xml:space="preserve"> дистиллированной воды, ставят на плитку, нагретую до 100 </w:t>
      </w:r>
      <w:r w:rsidRPr="000414C3">
        <w:rPr>
          <w:rFonts w:ascii="Arial" w:hAnsi="Arial" w:cs="Arial"/>
          <w:sz w:val="28"/>
          <w:szCs w:val="28"/>
        </w:rPr>
        <w:sym w:font="Symbol" w:char="F0B0"/>
      </w:r>
      <w:r w:rsidRPr="000414C3">
        <w:rPr>
          <w:rFonts w:ascii="Arial" w:hAnsi="Arial" w:cs="Arial"/>
          <w:sz w:val="28"/>
          <w:szCs w:val="28"/>
        </w:rPr>
        <w:t>С и доводят до кипения. В кипящую воду небольшими порциями при постоянном помешивании вносят навеску поливинилового спирта (ПВС) массой 20 г. Кипятят 2–3 минуты до полного растворения ПВС. Затем снимают стакан с плитки и, периодически помешивая, не давая образоваться комкам и пленке на поверхности, охлаждают клей. Готовый клей переливают в коническую колбу с притертой крышкой, при необходимости процеживая через бязь.</w:t>
      </w:r>
    </w:p>
    <w:p w14:paraId="6D701A15" w14:textId="77777777" w:rsidR="00691A27" w:rsidRPr="000414C3" w:rsidRDefault="00691A27" w:rsidP="00691A27">
      <w:pPr>
        <w:pStyle w:val="afd"/>
        <w:spacing w:after="0" w:line="360" w:lineRule="auto"/>
        <w:ind w:left="0" w:firstLine="567"/>
        <w:jc w:val="both"/>
        <w:rPr>
          <w:rFonts w:ascii="Arial" w:hAnsi="Arial" w:cs="Arial"/>
          <w:bCs/>
          <w:color w:val="000000"/>
          <w:sz w:val="28"/>
          <w:szCs w:val="28"/>
        </w:rPr>
      </w:pPr>
      <w:r w:rsidRPr="000414C3">
        <w:rPr>
          <w:rFonts w:ascii="Arial" w:hAnsi="Arial" w:cs="Arial"/>
          <w:bCs/>
          <w:color w:val="000000"/>
          <w:sz w:val="28"/>
          <w:szCs w:val="28"/>
        </w:rPr>
        <w:t>7.3.6.2 Все анализируемые пробы, искусственные смеси и стандартные образцы, используемые для получения градуировочных характеристик спектрометра, должны иметь одинаковую крупность.</w:t>
      </w:r>
    </w:p>
    <w:p w14:paraId="00A591B1" w14:textId="77777777" w:rsidR="00691A27" w:rsidRPr="000414C3" w:rsidRDefault="00691A27" w:rsidP="00691A27">
      <w:pPr>
        <w:pStyle w:val="afd"/>
        <w:spacing w:after="0" w:line="360" w:lineRule="auto"/>
        <w:ind w:left="0" w:firstLine="567"/>
        <w:jc w:val="both"/>
        <w:rPr>
          <w:rFonts w:ascii="Arial" w:hAnsi="Arial" w:cs="Arial"/>
          <w:sz w:val="28"/>
          <w:szCs w:val="28"/>
        </w:rPr>
      </w:pPr>
      <w:r w:rsidRPr="000414C3">
        <w:rPr>
          <w:rFonts w:ascii="Arial" w:hAnsi="Arial" w:cs="Arial"/>
          <w:bCs/>
          <w:color w:val="000000"/>
          <w:sz w:val="28"/>
          <w:szCs w:val="28"/>
        </w:rPr>
        <w:t xml:space="preserve">Пробы истирают </w:t>
      </w:r>
      <w:r w:rsidRPr="000414C3">
        <w:rPr>
          <w:rFonts w:ascii="Arial" w:hAnsi="Arial" w:cs="Arial"/>
          <w:sz w:val="28"/>
          <w:szCs w:val="28"/>
        </w:rPr>
        <w:t xml:space="preserve">до крупности 0,045 мм (300 меш). Влажные пробы предварительно просушивают в сушильном шкафу при температуре 105 </w:t>
      </w:r>
      <w:r w:rsidRPr="000414C3">
        <w:rPr>
          <w:rFonts w:ascii="Arial" w:hAnsi="Arial" w:cs="Arial"/>
          <w:sz w:val="28"/>
          <w:szCs w:val="28"/>
        </w:rPr>
        <w:sym w:font="Symbol" w:char="F0B0"/>
      </w:r>
      <w:r w:rsidRPr="000414C3">
        <w:rPr>
          <w:rFonts w:ascii="Arial" w:hAnsi="Arial" w:cs="Arial"/>
          <w:sz w:val="28"/>
          <w:szCs w:val="28"/>
        </w:rPr>
        <w:t>С.</w:t>
      </w:r>
    </w:p>
    <w:p w14:paraId="6AD2E2BA" w14:textId="77777777" w:rsidR="00691A27" w:rsidRPr="000414C3" w:rsidRDefault="00691A27" w:rsidP="00691A27">
      <w:pPr>
        <w:pStyle w:val="afd"/>
        <w:spacing w:after="0" w:line="360" w:lineRule="auto"/>
        <w:ind w:left="0" w:firstLine="567"/>
        <w:jc w:val="both"/>
        <w:rPr>
          <w:rFonts w:ascii="Arial" w:hAnsi="Arial" w:cs="Arial"/>
          <w:sz w:val="28"/>
          <w:szCs w:val="28"/>
        </w:rPr>
      </w:pPr>
      <w:r w:rsidRPr="000414C3">
        <w:rPr>
          <w:rFonts w:ascii="Arial" w:hAnsi="Arial" w:cs="Arial"/>
          <w:sz w:val="28"/>
          <w:szCs w:val="28"/>
        </w:rPr>
        <w:t xml:space="preserve">Подготовленные порошкообразные пробы, СО, ИС прессуются в излучатели (таблетки). В случае, если собственные связующие свойства порошка пробы недостаточны, то используется связующий компонент, приготовленный по п </w:t>
      </w:r>
      <w:r w:rsidR="002B30D2" w:rsidRPr="000414C3">
        <w:rPr>
          <w:rFonts w:ascii="Arial" w:hAnsi="Arial" w:cs="Arial"/>
          <w:sz w:val="28"/>
          <w:szCs w:val="28"/>
        </w:rPr>
        <w:t>7.3.6.1</w:t>
      </w:r>
      <w:r w:rsidRPr="000414C3">
        <w:rPr>
          <w:rFonts w:ascii="Arial" w:hAnsi="Arial" w:cs="Arial"/>
          <w:sz w:val="28"/>
          <w:szCs w:val="28"/>
        </w:rPr>
        <w:t xml:space="preserve"> из расчета 1 капля клея на 1 г порошка (пробы, СО, ИС). </w:t>
      </w:r>
    </w:p>
    <w:p w14:paraId="3750F8F3" w14:textId="77777777" w:rsidR="00691A27" w:rsidRPr="000414C3" w:rsidRDefault="0048248A" w:rsidP="00691A27">
      <w:pPr>
        <w:pStyle w:val="afd"/>
        <w:shd w:val="clear" w:color="auto" w:fill="FFFFFF"/>
        <w:spacing w:after="0" w:line="360" w:lineRule="auto"/>
        <w:ind w:left="0" w:firstLine="567"/>
        <w:jc w:val="both"/>
        <w:rPr>
          <w:rFonts w:ascii="Arial" w:hAnsi="Arial" w:cs="Arial"/>
          <w:sz w:val="28"/>
          <w:szCs w:val="28"/>
        </w:rPr>
      </w:pPr>
      <w:r w:rsidRPr="000414C3">
        <w:rPr>
          <w:rFonts w:ascii="Arial" w:hAnsi="Arial" w:cs="Arial"/>
          <w:sz w:val="28"/>
          <w:szCs w:val="28"/>
        </w:rPr>
        <w:t>7.3.6.4</w:t>
      </w:r>
      <w:r w:rsidR="00691A27" w:rsidRPr="000414C3">
        <w:rPr>
          <w:rFonts w:ascii="Arial" w:hAnsi="Arial" w:cs="Arial"/>
          <w:sz w:val="28"/>
          <w:szCs w:val="28"/>
        </w:rPr>
        <w:t xml:space="preserve"> Приготовление искусственных смесей (ИС)</w:t>
      </w:r>
    </w:p>
    <w:p w14:paraId="386B5F90" w14:textId="77777777" w:rsidR="00691A27" w:rsidRPr="000414C3" w:rsidRDefault="00691A27" w:rsidP="00691A27">
      <w:pPr>
        <w:spacing w:line="360" w:lineRule="auto"/>
        <w:ind w:firstLine="567"/>
        <w:jc w:val="both"/>
        <w:rPr>
          <w:rFonts w:cs="Arial"/>
          <w:sz w:val="28"/>
          <w:szCs w:val="28"/>
        </w:rPr>
      </w:pPr>
      <w:r w:rsidRPr="000414C3">
        <w:rPr>
          <w:rFonts w:cs="Arial"/>
          <w:sz w:val="28"/>
          <w:szCs w:val="28"/>
        </w:rPr>
        <w:t xml:space="preserve">Для определения коэффициентов наложения </w:t>
      </w:r>
      <w:r w:rsidRPr="000414C3">
        <w:rPr>
          <w:rFonts w:cs="Arial"/>
          <w:bCs/>
          <w:i/>
          <w:color w:val="000000"/>
          <w:sz w:val="28"/>
          <w:szCs w:val="28"/>
          <w:lang w:val="en-US"/>
        </w:rPr>
        <w:t>B</w:t>
      </w:r>
      <w:r w:rsidRPr="000414C3">
        <w:rPr>
          <w:rFonts w:cs="Arial"/>
          <w:bCs/>
          <w:i/>
          <w:color w:val="000000"/>
          <w:sz w:val="28"/>
          <w:szCs w:val="28"/>
          <w:vertAlign w:val="subscript"/>
          <w:lang w:val="en-US"/>
        </w:rPr>
        <w:t>ij</w:t>
      </w:r>
      <w:r w:rsidRPr="000414C3">
        <w:rPr>
          <w:rFonts w:cs="Arial"/>
          <w:sz w:val="28"/>
          <w:szCs w:val="28"/>
        </w:rPr>
        <w:t xml:space="preserve"> и коэффициентов учета селективных эффектов </w:t>
      </w:r>
      <w:r w:rsidRPr="000414C3">
        <w:rPr>
          <w:rFonts w:cs="Arial"/>
          <w:bCs/>
          <w:i/>
          <w:color w:val="000000"/>
          <w:sz w:val="28"/>
          <w:szCs w:val="28"/>
          <w:lang w:val="en-US"/>
        </w:rPr>
        <w:t>K</w:t>
      </w:r>
      <w:r w:rsidRPr="000414C3">
        <w:rPr>
          <w:rFonts w:cs="Arial"/>
          <w:bCs/>
          <w:i/>
          <w:color w:val="000000"/>
          <w:sz w:val="28"/>
          <w:szCs w:val="28"/>
          <w:vertAlign w:val="subscript"/>
          <w:lang w:val="en-US"/>
        </w:rPr>
        <w:t>ij</w:t>
      </w:r>
      <w:r w:rsidRPr="000414C3">
        <w:rPr>
          <w:rFonts w:cs="Arial"/>
          <w:sz w:val="28"/>
          <w:szCs w:val="28"/>
        </w:rPr>
        <w:t xml:space="preserve"> готовятся искусственные смеси с использованием стандартных образцов и химических реактивов.</w:t>
      </w:r>
    </w:p>
    <w:p w14:paraId="0A3DF6A0" w14:textId="73D9D7B3" w:rsidR="00691A27" w:rsidRPr="000414C3" w:rsidRDefault="00691A27" w:rsidP="00691A27">
      <w:pPr>
        <w:spacing w:line="360" w:lineRule="auto"/>
        <w:ind w:firstLine="567"/>
        <w:jc w:val="both"/>
        <w:rPr>
          <w:rFonts w:cs="Arial"/>
          <w:sz w:val="28"/>
          <w:szCs w:val="28"/>
        </w:rPr>
      </w:pPr>
      <w:r w:rsidRPr="000414C3">
        <w:rPr>
          <w:rFonts w:cs="Arial"/>
          <w:sz w:val="28"/>
          <w:szCs w:val="28"/>
        </w:rPr>
        <w:lastRenderedPageBreak/>
        <w:t xml:space="preserve">Навески СО и реактивов, взятые на весах </w:t>
      </w:r>
      <w:r w:rsidR="00304442" w:rsidRPr="000414C3">
        <w:rPr>
          <w:rFonts w:cs="Arial"/>
          <w:sz w:val="28"/>
          <w:szCs w:val="28"/>
        </w:rPr>
        <w:t xml:space="preserve">специального </w:t>
      </w:r>
      <w:r w:rsidRPr="000414C3">
        <w:rPr>
          <w:rFonts w:cs="Arial"/>
          <w:sz w:val="28"/>
          <w:szCs w:val="28"/>
        </w:rPr>
        <w:t xml:space="preserve">класса точности, смешиваются под слоем чистого этилового спирта до полного его испарения; смешивание повторяют 3 раза. Объем расходуемого спирта при каждом таком смешивании равен объему приготавливаемой ИС. Массы навесок для приготовления ИС приведены в таблицах </w:t>
      </w:r>
      <w:r w:rsidR="002D1966">
        <w:rPr>
          <w:rFonts w:cs="Arial"/>
          <w:sz w:val="28"/>
          <w:szCs w:val="28"/>
        </w:rPr>
        <w:t>З</w:t>
      </w:r>
      <w:r w:rsidR="002D1966" w:rsidRPr="000414C3">
        <w:rPr>
          <w:rFonts w:cs="Arial"/>
          <w:sz w:val="28"/>
          <w:szCs w:val="28"/>
        </w:rPr>
        <w:t xml:space="preserve">1 </w:t>
      </w:r>
      <w:r w:rsidRPr="000414C3">
        <w:rPr>
          <w:rFonts w:cs="Arial"/>
          <w:sz w:val="28"/>
          <w:szCs w:val="28"/>
        </w:rPr>
        <w:t xml:space="preserve">и </w:t>
      </w:r>
      <w:r w:rsidR="002D1966">
        <w:rPr>
          <w:rFonts w:cs="Arial"/>
          <w:sz w:val="28"/>
          <w:szCs w:val="28"/>
        </w:rPr>
        <w:t>З</w:t>
      </w:r>
      <w:r w:rsidR="002D1966" w:rsidRPr="000414C3">
        <w:rPr>
          <w:rFonts w:cs="Arial"/>
          <w:sz w:val="28"/>
          <w:szCs w:val="28"/>
        </w:rPr>
        <w:t xml:space="preserve">2 </w:t>
      </w:r>
      <w:r w:rsidRPr="000414C3">
        <w:rPr>
          <w:rFonts w:cs="Arial"/>
          <w:sz w:val="28"/>
          <w:szCs w:val="28"/>
        </w:rPr>
        <w:t xml:space="preserve">Приложения </w:t>
      </w:r>
      <w:r w:rsidR="002D1966">
        <w:rPr>
          <w:rFonts w:cs="Arial"/>
          <w:sz w:val="28"/>
          <w:szCs w:val="28"/>
        </w:rPr>
        <w:t>З</w:t>
      </w:r>
      <w:r w:rsidRPr="000414C3">
        <w:rPr>
          <w:rFonts w:cs="Arial"/>
          <w:sz w:val="28"/>
          <w:szCs w:val="28"/>
        </w:rPr>
        <w:t xml:space="preserve">, их состав приведен в таблицах </w:t>
      </w:r>
      <w:r w:rsidR="002D1966">
        <w:rPr>
          <w:rFonts w:cs="Arial"/>
          <w:sz w:val="28"/>
          <w:szCs w:val="28"/>
        </w:rPr>
        <w:t>З</w:t>
      </w:r>
      <w:r w:rsidR="002D1966" w:rsidRPr="000414C3">
        <w:rPr>
          <w:rFonts w:cs="Arial"/>
          <w:sz w:val="28"/>
          <w:szCs w:val="28"/>
        </w:rPr>
        <w:t xml:space="preserve">1 </w:t>
      </w:r>
      <w:r w:rsidRPr="000414C3">
        <w:rPr>
          <w:rFonts w:cs="Arial"/>
          <w:sz w:val="28"/>
          <w:szCs w:val="28"/>
        </w:rPr>
        <w:t xml:space="preserve">и </w:t>
      </w:r>
      <w:r w:rsidR="002D1966">
        <w:rPr>
          <w:rFonts w:cs="Arial"/>
          <w:sz w:val="28"/>
          <w:szCs w:val="28"/>
        </w:rPr>
        <w:t>З</w:t>
      </w:r>
      <w:r w:rsidR="002D1966" w:rsidRPr="000414C3">
        <w:rPr>
          <w:rFonts w:cs="Arial"/>
          <w:sz w:val="28"/>
          <w:szCs w:val="28"/>
        </w:rPr>
        <w:t>3</w:t>
      </w:r>
      <w:r w:rsidRPr="000414C3">
        <w:rPr>
          <w:rFonts w:cs="Arial"/>
          <w:sz w:val="28"/>
          <w:szCs w:val="28"/>
        </w:rPr>
        <w:t>.</w:t>
      </w:r>
    </w:p>
    <w:p w14:paraId="062B0D67" w14:textId="77777777" w:rsidR="00691A27" w:rsidRPr="000414C3" w:rsidRDefault="00691A27" w:rsidP="00691A27">
      <w:pPr>
        <w:pStyle w:val="afd"/>
        <w:spacing w:after="0" w:line="360" w:lineRule="auto"/>
        <w:ind w:left="0" w:firstLine="567"/>
        <w:jc w:val="both"/>
        <w:rPr>
          <w:rFonts w:ascii="Arial" w:hAnsi="Arial" w:cs="Arial"/>
          <w:sz w:val="28"/>
          <w:szCs w:val="28"/>
        </w:rPr>
      </w:pPr>
      <w:r w:rsidRPr="000414C3">
        <w:rPr>
          <w:rFonts w:ascii="Arial" w:hAnsi="Arial" w:cs="Arial"/>
          <w:sz w:val="28"/>
          <w:szCs w:val="28"/>
        </w:rPr>
        <w:t xml:space="preserve">Излучатели из стандартных образцов и искусственных смесей готовят по п </w:t>
      </w:r>
      <w:r w:rsidR="002B30D2" w:rsidRPr="000414C3">
        <w:rPr>
          <w:rFonts w:ascii="Arial" w:hAnsi="Arial" w:cs="Arial"/>
          <w:sz w:val="28"/>
          <w:szCs w:val="28"/>
        </w:rPr>
        <w:t>7.3.6.5</w:t>
      </w:r>
      <w:r w:rsidRPr="000414C3">
        <w:rPr>
          <w:rFonts w:ascii="Arial" w:hAnsi="Arial" w:cs="Arial"/>
          <w:sz w:val="28"/>
          <w:szCs w:val="28"/>
        </w:rPr>
        <w:t>.</w:t>
      </w:r>
    </w:p>
    <w:p w14:paraId="3CADE184" w14:textId="77777777" w:rsidR="00691A27" w:rsidRPr="000414C3" w:rsidRDefault="0048248A" w:rsidP="00691A27">
      <w:pPr>
        <w:pStyle w:val="afd"/>
        <w:spacing w:after="0" w:line="360" w:lineRule="auto"/>
        <w:ind w:left="0" w:firstLine="567"/>
        <w:jc w:val="both"/>
        <w:rPr>
          <w:rFonts w:ascii="Arial" w:hAnsi="Arial" w:cs="Arial"/>
          <w:sz w:val="28"/>
          <w:szCs w:val="28"/>
        </w:rPr>
      </w:pPr>
      <w:r w:rsidRPr="000414C3">
        <w:rPr>
          <w:rFonts w:ascii="Arial" w:hAnsi="Arial" w:cs="Arial"/>
          <w:sz w:val="28"/>
          <w:szCs w:val="28"/>
        </w:rPr>
        <w:t>7.3.6.5</w:t>
      </w:r>
      <w:r w:rsidR="00691A27" w:rsidRPr="000414C3">
        <w:rPr>
          <w:rFonts w:ascii="Arial" w:hAnsi="Arial" w:cs="Arial"/>
          <w:sz w:val="28"/>
          <w:szCs w:val="28"/>
        </w:rPr>
        <w:t xml:space="preserve"> Подготовка образцов анализируемых проб к выполнению измерений</w:t>
      </w:r>
    </w:p>
    <w:p w14:paraId="75B14829" w14:textId="77777777" w:rsidR="00691A27" w:rsidRPr="000414C3" w:rsidRDefault="00691A27" w:rsidP="00691A27">
      <w:pPr>
        <w:pStyle w:val="afd"/>
        <w:spacing w:after="0" w:line="360" w:lineRule="auto"/>
        <w:ind w:left="0" w:firstLine="567"/>
        <w:jc w:val="both"/>
        <w:rPr>
          <w:rFonts w:ascii="Arial" w:hAnsi="Arial" w:cs="Arial"/>
          <w:sz w:val="28"/>
          <w:szCs w:val="28"/>
        </w:rPr>
      </w:pPr>
      <w:r w:rsidRPr="000414C3">
        <w:rPr>
          <w:rFonts w:ascii="Arial" w:hAnsi="Arial" w:cs="Arial"/>
          <w:sz w:val="28"/>
          <w:szCs w:val="28"/>
        </w:rPr>
        <w:t xml:space="preserve">Навеску пробы массой 10 г, взятую на весах </w:t>
      </w:r>
      <w:r w:rsidR="00304442" w:rsidRPr="000414C3">
        <w:rPr>
          <w:rFonts w:ascii="Arial" w:hAnsi="Arial" w:cs="Arial"/>
          <w:sz w:val="28"/>
          <w:szCs w:val="28"/>
        </w:rPr>
        <w:t>среднего</w:t>
      </w:r>
      <w:r w:rsidRPr="000414C3">
        <w:rPr>
          <w:rFonts w:ascii="Arial" w:hAnsi="Arial" w:cs="Arial"/>
          <w:sz w:val="28"/>
          <w:szCs w:val="28"/>
        </w:rPr>
        <w:t xml:space="preserve"> класса точности, </w:t>
      </w:r>
      <w:r w:rsidR="0048248A" w:rsidRPr="000414C3">
        <w:rPr>
          <w:rFonts w:ascii="Arial" w:hAnsi="Arial" w:cs="Arial"/>
          <w:sz w:val="28"/>
          <w:szCs w:val="28"/>
        </w:rPr>
        <w:t xml:space="preserve">помещают </w:t>
      </w:r>
      <w:r w:rsidRPr="000414C3">
        <w:rPr>
          <w:rFonts w:ascii="Arial" w:hAnsi="Arial" w:cs="Arial"/>
          <w:sz w:val="28"/>
          <w:szCs w:val="28"/>
        </w:rPr>
        <w:t xml:space="preserve">в фарфоровый тигель, с помощью капельницы добавляют 10 капель клея и перемешивают стеклянной палочкой в течение 30–90 секунд до получения однородной консистенции без комочков. Далее пробу пересыпают из тигля в пресс-форму диаметром 40 мм и прессуют прессом в таблетку под усилием не менее 70 кН (7 т). Перед анализом полученные таблетки сушат в сушильном шкафу при температуре 105 </w:t>
      </w:r>
      <w:r w:rsidRPr="000414C3">
        <w:rPr>
          <w:rFonts w:ascii="Arial" w:hAnsi="Arial" w:cs="Arial"/>
          <w:sz w:val="28"/>
          <w:szCs w:val="28"/>
        </w:rPr>
        <w:sym w:font="Symbol" w:char="F0B0"/>
      </w:r>
      <w:r w:rsidRPr="000414C3">
        <w:rPr>
          <w:rFonts w:ascii="Arial" w:hAnsi="Arial" w:cs="Arial"/>
          <w:sz w:val="28"/>
          <w:szCs w:val="28"/>
        </w:rPr>
        <w:t xml:space="preserve">С не менее 1 часа. </w:t>
      </w:r>
    </w:p>
    <w:p w14:paraId="2D2A4A7A" w14:textId="77777777" w:rsidR="004B220E" w:rsidRPr="000414C3" w:rsidRDefault="004B220E" w:rsidP="004B220E">
      <w:pPr>
        <w:pStyle w:val="afd"/>
        <w:tabs>
          <w:tab w:val="left" w:pos="1725"/>
        </w:tabs>
        <w:spacing w:after="0" w:line="360" w:lineRule="auto"/>
        <w:ind w:left="0" w:firstLine="567"/>
        <w:jc w:val="both"/>
        <w:rPr>
          <w:rFonts w:ascii="Arial" w:hAnsi="Arial" w:cs="Arial"/>
          <w:color w:val="000000"/>
          <w:sz w:val="28"/>
          <w:szCs w:val="28"/>
        </w:rPr>
      </w:pPr>
      <w:r w:rsidRPr="000414C3">
        <w:rPr>
          <w:rFonts w:ascii="Arial" w:hAnsi="Arial" w:cs="Arial"/>
          <w:color w:val="000000"/>
          <w:sz w:val="28"/>
          <w:szCs w:val="28"/>
        </w:rPr>
        <w:t>7.3.6.6 Подготовка прибора к работе</w:t>
      </w:r>
    </w:p>
    <w:p w14:paraId="4A77EE48" w14:textId="77777777" w:rsidR="004B220E" w:rsidRPr="000414C3" w:rsidRDefault="004B220E" w:rsidP="004B220E">
      <w:pPr>
        <w:pStyle w:val="afd"/>
        <w:spacing w:after="0" w:line="360" w:lineRule="auto"/>
        <w:ind w:left="0" w:firstLine="567"/>
        <w:jc w:val="both"/>
        <w:rPr>
          <w:rFonts w:ascii="Arial" w:hAnsi="Arial" w:cs="Arial"/>
          <w:sz w:val="28"/>
          <w:szCs w:val="28"/>
        </w:rPr>
      </w:pPr>
      <w:r w:rsidRPr="000414C3">
        <w:rPr>
          <w:rFonts w:ascii="Arial" w:hAnsi="Arial" w:cs="Arial"/>
          <w:sz w:val="28"/>
          <w:szCs w:val="28"/>
        </w:rPr>
        <w:t xml:space="preserve">Последовательный рентгенофлуоресцентный спектрометр с волновой дисперсией подготавливают к измерениям согласно инструкции по его эксплуатации. </w:t>
      </w:r>
    </w:p>
    <w:p w14:paraId="75FD1054" w14:textId="5FB4CCF5" w:rsidR="004B220E" w:rsidRPr="000414C3" w:rsidRDefault="004B220E" w:rsidP="004B220E">
      <w:pPr>
        <w:spacing w:line="360" w:lineRule="auto"/>
        <w:ind w:firstLine="567"/>
        <w:jc w:val="both"/>
        <w:rPr>
          <w:rFonts w:cs="Arial"/>
          <w:sz w:val="28"/>
          <w:szCs w:val="28"/>
        </w:rPr>
      </w:pPr>
      <w:r w:rsidRPr="000414C3">
        <w:rPr>
          <w:rFonts w:cs="Arial"/>
          <w:sz w:val="28"/>
          <w:szCs w:val="28"/>
        </w:rPr>
        <w:t xml:space="preserve">Перед проведением анализа необходимо создать аналитическую программу, содержащую методические параметры выполнения измерений. Согласно «Руководству пользователя» к прибору создается новая программа анализа и последовательно выполняется обычная процедура задания условий анализа: среда в приборе </w:t>
      </w:r>
      <w:r w:rsidRPr="000414C3">
        <w:t xml:space="preserve">– </w:t>
      </w:r>
      <w:r w:rsidRPr="000414C3">
        <w:rPr>
          <w:rFonts w:cs="Arial"/>
          <w:sz w:val="28"/>
          <w:szCs w:val="28"/>
        </w:rPr>
        <w:t xml:space="preserve">вакуум, маска коллиматора – 40 мм, тип пробы (способ ее приготовления). Задать все элементы, приведенные в </w:t>
      </w:r>
      <w:r w:rsidR="001B187D">
        <w:rPr>
          <w:rFonts w:cs="Arial"/>
          <w:sz w:val="28"/>
          <w:szCs w:val="28"/>
        </w:rPr>
        <w:t>Приложении Д</w:t>
      </w:r>
      <w:r w:rsidRPr="000414C3">
        <w:rPr>
          <w:rFonts w:cs="Arial"/>
          <w:sz w:val="28"/>
          <w:szCs w:val="28"/>
        </w:rPr>
        <w:t xml:space="preserve"> (кроме Rh), создать каналы регистрации </w:t>
      </w:r>
      <w:r w:rsidRPr="000414C3">
        <w:rPr>
          <w:rFonts w:cs="Arial"/>
          <w:sz w:val="28"/>
          <w:szCs w:val="28"/>
        </w:rPr>
        <w:lastRenderedPageBreak/>
        <w:t xml:space="preserve">аналитических линий этих элементов и некогерентно рассеянной линии Rh Kβ-C и задать условия измерения их интенсивностей в соответствии с </w:t>
      </w:r>
      <w:r w:rsidR="002A2C98" w:rsidRPr="000414C3">
        <w:rPr>
          <w:rFonts w:cs="Arial"/>
          <w:sz w:val="28"/>
          <w:szCs w:val="28"/>
        </w:rPr>
        <w:t xml:space="preserve">Приложением </w:t>
      </w:r>
      <w:r w:rsidR="00317027" w:rsidRPr="000414C3">
        <w:rPr>
          <w:rFonts w:cs="Arial"/>
          <w:sz w:val="28"/>
          <w:szCs w:val="28"/>
        </w:rPr>
        <w:t>З</w:t>
      </w:r>
      <w:r w:rsidRPr="000414C3">
        <w:rPr>
          <w:rFonts w:cs="Arial"/>
          <w:sz w:val="28"/>
          <w:szCs w:val="28"/>
        </w:rPr>
        <w:t xml:space="preserve">. </w:t>
      </w:r>
    </w:p>
    <w:p w14:paraId="08684DFF" w14:textId="77777777" w:rsidR="004B220E" w:rsidRPr="000414C3" w:rsidRDefault="004B220E" w:rsidP="004B220E">
      <w:pPr>
        <w:spacing w:line="360" w:lineRule="auto"/>
        <w:ind w:firstLine="567"/>
        <w:jc w:val="both"/>
        <w:rPr>
          <w:rFonts w:cs="Arial"/>
          <w:sz w:val="28"/>
          <w:szCs w:val="28"/>
        </w:rPr>
      </w:pPr>
      <w:r w:rsidRPr="000414C3">
        <w:rPr>
          <w:rFonts w:cs="Arial"/>
          <w:sz w:val="28"/>
          <w:szCs w:val="28"/>
        </w:rPr>
        <w:t>В соответствии с «Руководством пользователя» к прибору провести настройку спектральных каналов регистрации аналитических линий элементов по ИС с одним внесенным настраиваемым элементом:</w:t>
      </w:r>
    </w:p>
    <w:p w14:paraId="2484DD45" w14:textId="77777777" w:rsidR="004B220E" w:rsidRPr="000414C3" w:rsidRDefault="0097317B" w:rsidP="00745A73">
      <w:pPr>
        <w:spacing w:after="0" w:line="360" w:lineRule="auto"/>
        <w:ind w:left="1005" w:hanging="438"/>
        <w:jc w:val="both"/>
        <w:rPr>
          <w:rFonts w:cs="Arial"/>
          <w:sz w:val="28"/>
          <w:szCs w:val="28"/>
        </w:rPr>
      </w:pPr>
      <w:r w:rsidRPr="000414C3">
        <w:rPr>
          <w:rFonts w:cs="Arial"/>
          <w:sz w:val="28"/>
          <w:szCs w:val="28"/>
        </w:rPr>
        <w:t xml:space="preserve">- </w:t>
      </w:r>
      <w:r w:rsidR="004B220E" w:rsidRPr="000414C3">
        <w:rPr>
          <w:rFonts w:cs="Arial"/>
          <w:sz w:val="28"/>
          <w:szCs w:val="28"/>
        </w:rPr>
        <w:t>снять амплитудную кривую и задать пороги дискриминатора;</w:t>
      </w:r>
    </w:p>
    <w:p w14:paraId="18296B4C" w14:textId="7B44F186" w:rsidR="004B220E" w:rsidRPr="000414C3" w:rsidRDefault="0097317B" w:rsidP="004B220E">
      <w:pPr>
        <w:pStyle w:val="afd"/>
        <w:spacing w:after="0" w:line="360" w:lineRule="auto"/>
        <w:ind w:left="0" w:firstLine="567"/>
        <w:jc w:val="both"/>
        <w:rPr>
          <w:rFonts w:ascii="Arial" w:eastAsia="Times New Roman" w:hAnsi="Arial" w:cs="Arial"/>
          <w:sz w:val="28"/>
          <w:szCs w:val="28"/>
          <w:lang w:eastAsia="ru-RU"/>
        </w:rPr>
      </w:pPr>
      <w:r w:rsidRPr="000414C3">
        <w:rPr>
          <w:rFonts w:ascii="Arial" w:eastAsia="Times New Roman" w:hAnsi="Arial" w:cs="Arial"/>
          <w:sz w:val="28"/>
          <w:szCs w:val="28"/>
          <w:lang w:eastAsia="ru-RU"/>
        </w:rPr>
        <w:t xml:space="preserve">- </w:t>
      </w:r>
      <w:r w:rsidR="004B220E" w:rsidRPr="000414C3">
        <w:rPr>
          <w:rFonts w:ascii="Arial" w:eastAsia="Times New Roman" w:hAnsi="Arial" w:cs="Arial"/>
          <w:sz w:val="28"/>
          <w:szCs w:val="28"/>
          <w:lang w:eastAsia="ru-RU"/>
        </w:rPr>
        <w:t xml:space="preserve">снять спектральную кривую, определить положение пика аналитической линии и задать положения фоновых точек согласно </w:t>
      </w:r>
      <w:r w:rsidR="002A2C98" w:rsidRPr="000414C3">
        <w:rPr>
          <w:rFonts w:ascii="Arial" w:eastAsia="Times New Roman" w:hAnsi="Arial" w:cs="Arial"/>
          <w:sz w:val="28"/>
          <w:szCs w:val="28"/>
          <w:lang w:eastAsia="ru-RU"/>
        </w:rPr>
        <w:t xml:space="preserve">Приложению </w:t>
      </w:r>
      <w:r w:rsidR="00317027" w:rsidRPr="000414C3">
        <w:rPr>
          <w:rFonts w:ascii="Arial" w:eastAsia="Times New Roman" w:hAnsi="Arial" w:cs="Arial"/>
          <w:sz w:val="28"/>
          <w:szCs w:val="28"/>
          <w:lang w:eastAsia="ru-RU"/>
        </w:rPr>
        <w:t>И</w:t>
      </w:r>
      <w:r w:rsidR="004B220E" w:rsidRPr="000414C3">
        <w:rPr>
          <w:rFonts w:ascii="Arial" w:eastAsia="Times New Roman" w:hAnsi="Arial" w:cs="Arial"/>
          <w:sz w:val="28"/>
          <w:szCs w:val="28"/>
          <w:lang w:eastAsia="ru-RU"/>
        </w:rPr>
        <w:t>.</w:t>
      </w:r>
    </w:p>
    <w:p w14:paraId="0806042D" w14:textId="0D52EB1C" w:rsidR="004B220E" w:rsidRPr="000414C3" w:rsidRDefault="0097317B" w:rsidP="004B220E">
      <w:pPr>
        <w:spacing w:line="360" w:lineRule="auto"/>
        <w:ind w:firstLine="567"/>
        <w:jc w:val="both"/>
        <w:rPr>
          <w:rFonts w:cs="Arial"/>
          <w:sz w:val="28"/>
          <w:szCs w:val="28"/>
        </w:rPr>
      </w:pPr>
      <w:r w:rsidRPr="000414C3">
        <w:rPr>
          <w:rFonts w:cs="Arial"/>
          <w:sz w:val="28"/>
          <w:szCs w:val="28"/>
        </w:rPr>
        <w:t xml:space="preserve">- </w:t>
      </w:r>
      <w:r w:rsidR="004B220E" w:rsidRPr="000414C3">
        <w:rPr>
          <w:rFonts w:cs="Arial"/>
          <w:sz w:val="28"/>
          <w:szCs w:val="28"/>
        </w:rPr>
        <w:t xml:space="preserve">указать экспозиции для аналитических линий и фонов, а также внести информацию по общим фонам для нескольких спектральных линий, приведенную в </w:t>
      </w:r>
      <w:r w:rsidR="001B187D">
        <w:rPr>
          <w:rFonts w:cs="Arial"/>
          <w:sz w:val="28"/>
          <w:szCs w:val="28"/>
        </w:rPr>
        <w:t>Приложении Е</w:t>
      </w:r>
      <w:r w:rsidR="004B220E" w:rsidRPr="000414C3">
        <w:rPr>
          <w:rFonts w:cs="Arial"/>
          <w:sz w:val="28"/>
          <w:szCs w:val="28"/>
        </w:rPr>
        <w:t>. Время экспозиции измерения пика и фонов для каждого определяемого элемента выбраны таким образом, чтобы обеспечить чувствительность метода при определении массовых долей (в %) элементов в нижних пределах диапазонов измерений.</w:t>
      </w:r>
    </w:p>
    <w:p w14:paraId="69DAE359" w14:textId="77777777" w:rsidR="004B220E" w:rsidRPr="000414C3" w:rsidRDefault="004B220E" w:rsidP="004B220E">
      <w:pPr>
        <w:spacing w:line="360" w:lineRule="auto"/>
        <w:ind w:firstLine="567"/>
        <w:jc w:val="both"/>
        <w:rPr>
          <w:rFonts w:cs="Arial"/>
          <w:sz w:val="28"/>
          <w:szCs w:val="28"/>
        </w:rPr>
      </w:pPr>
      <w:r w:rsidRPr="000414C3">
        <w:rPr>
          <w:rFonts w:cs="Arial"/>
          <w:sz w:val="28"/>
          <w:szCs w:val="28"/>
        </w:rPr>
        <w:t>Настройка спектральных каналов для измерения интенсивностей аналитических линий определяемых и мешающих элементов производится один раз при создании аппликации методики анализа, а затем корректируется не реже одного раза в 6 месяцев, а также после проведения ремонта и юстировки прибора, при смене рентгеновской трубки, либо в случае отклонения результатов анализа образца КП.</w:t>
      </w:r>
    </w:p>
    <w:p w14:paraId="0D50C598" w14:textId="77777777" w:rsidR="0097317B" w:rsidRPr="000414C3" w:rsidRDefault="00220D6E" w:rsidP="0097317B">
      <w:pPr>
        <w:spacing w:line="360" w:lineRule="auto"/>
        <w:ind w:firstLine="567"/>
        <w:jc w:val="both"/>
        <w:rPr>
          <w:bCs/>
          <w:sz w:val="28"/>
          <w:szCs w:val="28"/>
        </w:rPr>
      </w:pPr>
      <w:r w:rsidRPr="000414C3">
        <w:rPr>
          <w:bCs/>
          <w:sz w:val="28"/>
          <w:szCs w:val="28"/>
        </w:rPr>
        <w:t>7.3.6.7</w:t>
      </w:r>
      <w:r w:rsidR="0097317B" w:rsidRPr="000414C3">
        <w:rPr>
          <w:bCs/>
          <w:sz w:val="28"/>
          <w:szCs w:val="28"/>
        </w:rPr>
        <w:t xml:space="preserve"> </w:t>
      </w:r>
      <w:r w:rsidR="0097317B" w:rsidRPr="000414C3">
        <w:rPr>
          <w:rFonts w:eastAsia="Calibri"/>
          <w:bCs/>
          <w:color w:val="000000"/>
          <w:sz w:val="28"/>
          <w:szCs w:val="28"/>
          <w:lang w:eastAsia="en-US"/>
        </w:rPr>
        <w:t>Построение градуировочных характеристик</w:t>
      </w:r>
    </w:p>
    <w:p w14:paraId="6EB92026" w14:textId="77777777" w:rsidR="0097317B" w:rsidRPr="000414C3" w:rsidRDefault="00220D6E" w:rsidP="0097317B">
      <w:pPr>
        <w:spacing w:line="360" w:lineRule="auto"/>
        <w:ind w:firstLine="567"/>
        <w:jc w:val="both"/>
        <w:rPr>
          <w:rFonts w:cs="Arial"/>
          <w:color w:val="000000"/>
          <w:sz w:val="28"/>
          <w:szCs w:val="28"/>
        </w:rPr>
      </w:pPr>
      <w:r w:rsidRPr="000414C3">
        <w:rPr>
          <w:rFonts w:cs="Arial"/>
          <w:sz w:val="28"/>
          <w:szCs w:val="28"/>
        </w:rPr>
        <w:t>7.3.6.7.1</w:t>
      </w:r>
      <w:r w:rsidR="0097317B" w:rsidRPr="000414C3">
        <w:rPr>
          <w:rFonts w:cs="Arial"/>
          <w:sz w:val="28"/>
          <w:szCs w:val="28"/>
        </w:rPr>
        <w:t xml:space="preserve"> Градуировка проводится с целью определения коэффициентов </w:t>
      </w:r>
      <w:r w:rsidR="0097317B" w:rsidRPr="000414C3">
        <w:rPr>
          <w:rFonts w:cs="Arial"/>
          <w:i/>
          <w:color w:val="000000"/>
          <w:sz w:val="28"/>
          <w:szCs w:val="28"/>
          <w:lang w:val="en-US"/>
        </w:rPr>
        <w:t>B</w:t>
      </w:r>
      <w:r w:rsidR="0097317B" w:rsidRPr="000414C3">
        <w:rPr>
          <w:rFonts w:cs="Arial"/>
          <w:i/>
          <w:color w:val="000000"/>
          <w:sz w:val="28"/>
          <w:szCs w:val="28"/>
          <w:vertAlign w:val="subscript"/>
          <w:lang w:val="en-US"/>
        </w:rPr>
        <w:t>i</w:t>
      </w:r>
      <w:r w:rsidR="0097317B" w:rsidRPr="000414C3">
        <w:rPr>
          <w:rFonts w:cs="Arial"/>
          <w:sz w:val="28"/>
          <w:szCs w:val="28"/>
        </w:rPr>
        <w:t>,</w:t>
      </w:r>
      <w:r w:rsidR="0097317B" w:rsidRPr="000414C3">
        <w:rPr>
          <w:rFonts w:cs="Arial"/>
          <w:i/>
          <w:sz w:val="28"/>
          <w:szCs w:val="28"/>
        </w:rPr>
        <w:t xml:space="preserve"> </w:t>
      </w:r>
      <w:r w:rsidR="0097317B" w:rsidRPr="000414C3">
        <w:rPr>
          <w:rFonts w:cs="Arial"/>
          <w:i/>
          <w:color w:val="000000"/>
          <w:sz w:val="28"/>
          <w:szCs w:val="28"/>
          <w:lang w:val="en-US"/>
        </w:rPr>
        <w:t>B</w:t>
      </w:r>
      <w:r w:rsidR="0097317B" w:rsidRPr="000414C3">
        <w:rPr>
          <w:rFonts w:cs="Arial"/>
          <w:i/>
          <w:color w:val="000000"/>
          <w:sz w:val="28"/>
          <w:szCs w:val="28"/>
          <w:vertAlign w:val="subscript"/>
          <w:lang w:val="en-US"/>
        </w:rPr>
        <w:t>ij</w:t>
      </w:r>
      <w:r w:rsidR="0097317B" w:rsidRPr="000414C3">
        <w:rPr>
          <w:rFonts w:cs="Arial"/>
          <w:color w:val="000000"/>
          <w:sz w:val="28"/>
          <w:szCs w:val="28"/>
        </w:rPr>
        <w:t xml:space="preserve">, </w:t>
      </w:r>
      <w:r w:rsidR="0097317B" w:rsidRPr="000414C3">
        <w:rPr>
          <w:rFonts w:cs="Arial"/>
          <w:i/>
          <w:sz w:val="28"/>
          <w:szCs w:val="28"/>
          <w:lang w:val="en-US"/>
        </w:rPr>
        <w:t>K</w:t>
      </w:r>
      <w:r w:rsidR="0097317B" w:rsidRPr="000414C3">
        <w:rPr>
          <w:rFonts w:cs="Arial"/>
          <w:i/>
          <w:sz w:val="28"/>
          <w:szCs w:val="28"/>
          <w:vertAlign w:val="subscript"/>
          <w:lang w:val="en-US"/>
        </w:rPr>
        <w:t>i</w:t>
      </w:r>
      <w:r w:rsidR="0097317B" w:rsidRPr="000414C3">
        <w:rPr>
          <w:rFonts w:cs="Arial"/>
          <w:color w:val="000000"/>
          <w:sz w:val="28"/>
          <w:szCs w:val="28"/>
        </w:rPr>
        <w:t xml:space="preserve"> и </w:t>
      </w:r>
      <w:r w:rsidR="0097317B" w:rsidRPr="000414C3">
        <w:rPr>
          <w:rFonts w:cs="Arial"/>
          <w:i/>
          <w:color w:val="000000"/>
          <w:sz w:val="28"/>
          <w:szCs w:val="28"/>
          <w:lang w:val="en-US"/>
        </w:rPr>
        <w:t>K</w:t>
      </w:r>
      <w:r w:rsidR="0097317B" w:rsidRPr="000414C3">
        <w:rPr>
          <w:rFonts w:cs="Arial"/>
          <w:i/>
          <w:color w:val="000000"/>
          <w:sz w:val="28"/>
          <w:szCs w:val="28"/>
          <w:vertAlign w:val="subscript"/>
          <w:lang w:val="en-US"/>
        </w:rPr>
        <w:t>ij</w:t>
      </w:r>
      <w:r w:rsidR="0097317B" w:rsidRPr="000414C3">
        <w:rPr>
          <w:rFonts w:cs="Arial"/>
          <w:sz w:val="28"/>
          <w:szCs w:val="28"/>
        </w:rPr>
        <w:t xml:space="preserve"> в уравнении (</w:t>
      </w:r>
      <w:r w:rsidR="002A2C98" w:rsidRPr="000414C3">
        <w:rPr>
          <w:rFonts w:cs="Arial"/>
          <w:sz w:val="28"/>
          <w:szCs w:val="28"/>
        </w:rPr>
        <w:t>1</w:t>
      </w:r>
      <w:r w:rsidR="00A768C2" w:rsidRPr="000414C3">
        <w:rPr>
          <w:rFonts w:cs="Arial"/>
          <w:sz w:val="28"/>
          <w:szCs w:val="28"/>
        </w:rPr>
        <w:t>5</w:t>
      </w:r>
      <w:r w:rsidR="0097317B" w:rsidRPr="000414C3">
        <w:rPr>
          <w:rFonts w:cs="Arial"/>
          <w:sz w:val="28"/>
          <w:szCs w:val="28"/>
        </w:rPr>
        <w:t>) для расчета содержаний (в массовых долях, %) определяемых элементов (компонентов) (</w:t>
      </w:r>
      <w:r w:rsidR="0097317B" w:rsidRPr="000414C3">
        <w:rPr>
          <w:rFonts w:cs="Arial"/>
          <w:i/>
          <w:sz w:val="28"/>
          <w:szCs w:val="28"/>
        </w:rPr>
        <w:t>С</w:t>
      </w:r>
      <w:r w:rsidR="0097317B" w:rsidRPr="000414C3">
        <w:rPr>
          <w:rFonts w:cs="Arial"/>
          <w:i/>
          <w:sz w:val="28"/>
          <w:szCs w:val="28"/>
          <w:vertAlign w:val="subscript"/>
          <w:lang w:val="en-US"/>
        </w:rPr>
        <w:t>i</w:t>
      </w:r>
      <w:r w:rsidR="0097317B" w:rsidRPr="000414C3">
        <w:rPr>
          <w:rFonts w:cs="Arial"/>
          <w:sz w:val="28"/>
          <w:szCs w:val="28"/>
        </w:rPr>
        <w:t>).</w:t>
      </w:r>
    </w:p>
    <w:p w14:paraId="4F133A08" w14:textId="77777777" w:rsidR="0097317B" w:rsidRPr="000414C3" w:rsidRDefault="0097317B" w:rsidP="0097317B">
      <w:pPr>
        <w:spacing w:line="360" w:lineRule="auto"/>
        <w:ind w:firstLine="567"/>
        <w:jc w:val="both"/>
        <w:rPr>
          <w:rFonts w:cs="Arial"/>
          <w:sz w:val="28"/>
          <w:szCs w:val="28"/>
        </w:rPr>
      </w:pPr>
      <w:r w:rsidRPr="000414C3">
        <w:rPr>
          <w:rFonts w:cs="Arial"/>
          <w:sz w:val="28"/>
          <w:szCs w:val="28"/>
        </w:rPr>
        <w:t xml:space="preserve">Для этого необходимо по созданной программе анализа измерить интенсивности аналитических линий и интенсивности в фоновых точках </w:t>
      </w:r>
      <w:r w:rsidRPr="000414C3">
        <w:rPr>
          <w:rFonts w:cs="Arial"/>
          <w:sz w:val="28"/>
          <w:szCs w:val="28"/>
        </w:rPr>
        <w:lastRenderedPageBreak/>
        <w:t>определяемых и мешающих элементов в калибровочных образцах как стандартах, в качестве которых используются:</w:t>
      </w:r>
    </w:p>
    <w:p w14:paraId="2FA611DC" w14:textId="77777777" w:rsidR="0097317B" w:rsidRPr="000414C3" w:rsidRDefault="00220D6E" w:rsidP="0097317B">
      <w:pPr>
        <w:spacing w:line="360" w:lineRule="auto"/>
        <w:ind w:firstLine="567"/>
        <w:jc w:val="both"/>
        <w:rPr>
          <w:rFonts w:cs="Arial"/>
          <w:sz w:val="28"/>
          <w:szCs w:val="28"/>
        </w:rPr>
      </w:pPr>
      <w:r w:rsidRPr="000414C3">
        <w:rPr>
          <w:rFonts w:cs="Arial"/>
          <w:sz w:val="28"/>
          <w:szCs w:val="28"/>
        </w:rPr>
        <w:t>-</w:t>
      </w:r>
      <w:r w:rsidR="0097317B" w:rsidRPr="000414C3">
        <w:rPr>
          <w:rFonts w:cs="Arial"/>
          <w:sz w:val="28"/>
          <w:szCs w:val="28"/>
        </w:rPr>
        <w:t xml:space="preserve"> стандартные образцы (СО) с аттестованными значениями массовых долей элементов, попадающими в диапазон содержаний, указанных в таблице 1</w:t>
      </w:r>
      <w:r w:rsidR="002A2C98" w:rsidRPr="000414C3">
        <w:rPr>
          <w:rFonts w:cs="Arial"/>
          <w:sz w:val="28"/>
          <w:szCs w:val="28"/>
        </w:rPr>
        <w:t>0</w:t>
      </w:r>
      <w:r w:rsidR="0097317B" w:rsidRPr="000414C3">
        <w:rPr>
          <w:rFonts w:cs="Arial"/>
          <w:sz w:val="28"/>
          <w:szCs w:val="28"/>
        </w:rPr>
        <w:t>;</w:t>
      </w:r>
    </w:p>
    <w:p w14:paraId="1107ED4E" w14:textId="77777777" w:rsidR="0097317B" w:rsidRPr="000414C3" w:rsidRDefault="00220D6E" w:rsidP="0097317B">
      <w:pPr>
        <w:spacing w:line="360" w:lineRule="auto"/>
        <w:ind w:firstLine="567"/>
        <w:jc w:val="both"/>
        <w:rPr>
          <w:rFonts w:cs="Arial"/>
          <w:sz w:val="28"/>
          <w:szCs w:val="28"/>
        </w:rPr>
      </w:pPr>
      <w:r w:rsidRPr="000414C3">
        <w:rPr>
          <w:rFonts w:cs="Arial"/>
          <w:sz w:val="28"/>
          <w:szCs w:val="28"/>
        </w:rPr>
        <w:t>-</w:t>
      </w:r>
      <w:r w:rsidR="0097317B" w:rsidRPr="000414C3">
        <w:rPr>
          <w:rFonts w:cs="Arial"/>
          <w:sz w:val="28"/>
          <w:szCs w:val="28"/>
        </w:rPr>
        <w:t xml:space="preserve"> контрольные пробы (КП) известного состава, проанализированные стандартизованными или аттестованными методиками химического анализа и соответствующие по составу и физико-химическим свойствам анализируемому материалу;</w:t>
      </w:r>
    </w:p>
    <w:p w14:paraId="78278EA4" w14:textId="77777777" w:rsidR="0097317B" w:rsidRPr="000414C3" w:rsidRDefault="00220D6E" w:rsidP="0097317B">
      <w:pPr>
        <w:spacing w:line="360" w:lineRule="auto"/>
        <w:ind w:firstLine="567"/>
        <w:jc w:val="both"/>
        <w:rPr>
          <w:rFonts w:cs="Arial"/>
          <w:sz w:val="28"/>
          <w:szCs w:val="28"/>
        </w:rPr>
      </w:pPr>
      <w:r w:rsidRPr="000414C3">
        <w:rPr>
          <w:rFonts w:cs="Arial"/>
          <w:sz w:val="28"/>
          <w:szCs w:val="28"/>
        </w:rPr>
        <w:t>-</w:t>
      </w:r>
      <w:r w:rsidR="0097317B" w:rsidRPr="000414C3">
        <w:rPr>
          <w:rFonts w:cs="Arial"/>
          <w:sz w:val="28"/>
          <w:szCs w:val="28"/>
        </w:rPr>
        <w:t xml:space="preserve"> моноэлементные ИС на основе диоксида кремния с заданным содержанием каждого отдельного присутствующего в пробах элемента (</w:t>
      </w:r>
      <w:r w:rsidR="002B30D2" w:rsidRPr="000414C3">
        <w:rPr>
          <w:rFonts w:cs="Arial"/>
          <w:sz w:val="28"/>
          <w:szCs w:val="28"/>
        </w:rPr>
        <w:t>п. 7.3.5.3</w:t>
      </w:r>
      <w:r w:rsidR="0097317B" w:rsidRPr="000414C3">
        <w:rPr>
          <w:rFonts w:cs="Arial"/>
          <w:sz w:val="28"/>
          <w:szCs w:val="28"/>
        </w:rPr>
        <w:t>);</w:t>
      </w:r>
    </w:p>
    <w:p w14:paraId="20982A75" w14:textId="77777777" w:rsidR="002B30D2" w:rsidRPr="000414C3" w:rsidRDefault="00220D6E" w:rsidP="002B30D2">
      <w:pPr>
        <w:spacing w:line="360" w:lineRule="auto"/>
        <w:ind w:firstLine="567"/>
        <w:jc w:val="both"/>
        <w:rPr>
          <w:rFonts w:cs="Arial"/>
          <w:sz w:val="28"/>
          <w:szCs w:val="28"/>
        </w:rPr>
      </w:pPr>
      <w:r w:rsidRPr="000414C3">
        <w:rPr>
          <w:rFonts w:cs="Arial"/>
          <w:sz w:val="28"/>
          <w:szCs w:val="28"/>
        </w:rPr>
        <w:t>-</w:t>
      </w:r>
      <w:r w:rsidR="0097317B" w:rsidRPr="000414C3">
        <w:rPr>
          <w:rFonts w:cs="Arial"/>
          <w:sz w:val="28"/>
          <w:szCs w:val="28"/>
        </w:rPr>
        <w:t xml:space="preserve"> ИС, для определения коэффициентов учета эффектов влияния, по химическому составу приближенные к составу анализируемых проб (</w:t>
      </w:r>
      <w:r w:rsidR="002B30D2" w:rsidRPr="000414C3">
        <w:rPr>
          <w:rFonts w:cs="Arial"/>
          <w:sz w:val="28"/>
          <w:szCs w:val="28"/>
        </w:rPr>
        <w:t>п. 7.3.5.3).</w:t>
      </w:r>
    </w:p>
    <w:p w14:paraId="08A18E2B" w14:textId="77777777" w:rsidR="0097317B" w:rsidRPr="000414C3" w:rsidRDefault="0097317B" w:rsidP="0097317B">
      <w:pPr>
        <w:pStyle w:val="afd"/>
        <w:spacing w:after="0" w:line="360" w:lineRule="auto"/>
        <w:ind w:left="0" w:firstLine="567"/>
        <w:jc w:val="both"/>
        <w:rPr>
          <w:rFonts w:ascii="Arial" w:hAnsi="Arial" w:cs="Arial"/>
          <w:sz w:val="28"/>
          <w:szCs w:val="28"/>
        </w:rPr>
      </w:pPr>
      <w:r w:rsidRPr="000414C3">
        <w:rPr>
          <w:rFonts w:ascii="Arial" w:hAnsi="Arial" w:cs="Arial"/>
          <w:sz w:val="28"/>
          <w:szCs w:val="28"/>
        </w:rPr>
        <w:t>При значительных изменениях состава анализируемых проб необходимо использовать несколько СО и КП различного химического состава.</w:t>
      </w:r>
    </w:p>
    <w:p w14:paraId="38D7BBEC" w14:textId="77777777" w:rsidR="0097317B" w:rsidRPr="000414C3" w:rsidRDefault="00220D6E" w:rsidP="0097317B">
      <w:pPr>
        <w:spacing w:line="360" w:lineRule="auto"/>
        <w:ind w:firstLine="567"/>
        <w:jc w:val="both"/>
        <w:rPr>
          <w:rFonts w:cs="Arial"/>
          <w:sz w:val="28"/>
          <w:szCs w:val="28"/>
        </w:rPr>
      </w:pPr>
      <w:r w:rsidRPr="000414C3">
        <w:rPr>
          <w:rFonts w:cs="Arial"/>
          <w:sz w:val="28"/>
          <w:szCs w:val="28"/>
        </w:rPr>
        <w:t xml:space="preserve">7.3.6.7.2 </w:t>
      </w:r>
      <w:r w:rsidR="0097317B" w:rsidRPr="000414C3">
        <w:rPr>
          <w:rFonts w:cs="Arial"/>
          <w:sz w:val="28"/>
          <w:szCs w:val="28"/>
        </w:rPr>
        <w:t xml:space="preserve">В калибровке для расчета каждого элемента задать нормировку на интенсивность линии некогерентно рассеянного излучения </w:t>
      </w:r>
      <w:r w:rsidR="0097317B" w:rsidRPr="000414C3">
        <w:rPr>
          <w:rFonts w:cs="Arial"/>
          <w:sz w:val="28"/>
          <w:szCs w:val="28"/>
          <w:lang w:val="en-US"/>
        </w:rPr>
        <w:t>Rh</w:t>
      </w:r>
      <w:r w:rsidR="0097317B" w:rsidRPr="000414C3">
        <w:rPr>
          <w:rFonts w:cs="Arial"/>
          <w:i/>
          <w:sz w:val="28"/>
          <w:szCs w:val="28"/>
        </w:rPr>
        <w:t xml:space="preserve"> </w:t>
      </w:r>
      <w:r w:rsidR="0097317B" w:rsidRPr="000414C3">
        <w:rPr>
          <w:rFonts w:cs="Arial"/>
          <w:i/>
          <w:sz w:val="28"/>
          <w:szCs w:val="28"/>
          <w:lang w:val="en-US"/>
        </w:rPr>
        <w:t>Kβ</w:t>
      </w:r>
      <w:r w:rsidR="0097317B" w:rsidRPr="000414C3">
        <w:rPr>
          <w:rFonts w:cs="Arial"/>
          <w:sz w:val="28"/>
          <w:szCs w:val="28"/>
        </w:rPr>
        <w:t>-</w:t>
      </w:r>
      <w:r w:rsidR="0097317B" w:rsidRPr="000414C3">
        <w:rPr>
          <w:rFonts w:cs="Arial"/>
          <w:sz w:val="28"/>
          <w:szCs w:val="28"/>
          <w:lang w:val="en-US"/>
        </w:rPr>
        <w:t>C</w:t>
      </w:r>
      <w:r w:rsidR="0097317B" w:rsidRPr="000414C3">
        <w:rPr>
          <w:rFonts w:cs="Arial"/>
          <w:sz w:val="28"/>
          <w:szCs w:val="28"/>
        </w:rPr>
        <w:t>.</w:t>
      </w:r>
    </w:p>
    <w:p w14:paraId="47511E55" w14:textId="77777777" w:rsidR="0097317B" w:rsidRPr="000414C3" w:rsidRDefault="00220D6E" w:rsidP="0097317B">
      <w:pPr>
        <w:spacing w:line="360" w:lineRule="auto"/>
        <w:ind w:firstLine="567"/>
        <w:jc w:val="both"/>
        <w:rPr>
          <w:rFonts w:cs="Arial"/>
          <w:sz w:val="28"/>
          <w:szCs w:val="28"/>
        </w:rPr>
      </w:pPr>
      <w:r w:rsidRPr="000414C3">
        <w:rPr>
          <w:rFonts w:cs="Arial"/>
          <w:sz w:val="28"/>
          <w:szCs w:val="28"/>
        </w:rPr>
        <w:t xml:space="preserve">7.3.6.7.3 </w:t>
      </w:r>
      <w:r w:rsidR="0097317B" w:rsidRPr="000414C3">
        <w:rPr>
          <w:rFonts w:cs="Arial"/>
          <w:sz w:val="28"/>
          <w:szCs w:val="28"/>
        </w:rPr>
        <w:t xml:space="preserve">Коэффициенты наложения характеристических линий других элементов на аналитические линии определяемых элементов </w:t>
      </w:r>
      <w:r w:rsidR="0097317B" w:rsidRPr="000414C3">
        <w:rPr>
          <w:rFonts w:cs="Arial"/>
          <w:i/>
          <w:color w:val="000000"/>
          <w:sz w:val="28"/>
          <w:szCs w:val="28"/>
          <w:lang w:val="en-US"/>
        </w:rPr>
        <w:t>B</w:t>
      </w:r>
      <w:r w:rsidR="0097317B" w:rsidRPr="000414C3">
        <w:rPr>
          <w:rFonts w:cs="Arial"/>
          <w:i/>
          <w:color w:val="000000"/>
          <w:sz w:val="28"/>
          <w:szCs w:val="28"/>
          <w:vertAlign w:val="subscript"/>
          <w:lang w:val="en-US"/>
        </w:rPr>
        <w:t>ij</w:t>
      </w:r>
      <w:r w:rsidR="0097317B" w:rsidRPr="000414C3">
        <w:rPr>
          <w:rFonts w:cs="Arial"/>
          <w:i/>
          <w:color w:val="000000"/>
          <w:sz w:val="28"/>
          <w:szCs w:val="28"/>
        </w:rPr>
        <w:t xml:space="preserve"> </w:t>
      </w:r>
      <w:r w:rsidR="0097317B" w:rsidRPr="000414C3">
        <w:rPr>
          <w:rFonts w:cs="Arial"/>
          <w:color w:val="000000"/>
          <w:sz w:val="28"/>
          <w:szCs w:val="28"/>
        </w:rPr>
        <w:t>рассчитываются по формуле (</w:t>
      </w:r>
      <w:r w:rsidR="002A2C98" w:rsidRPr="000414C3">
        <w:rPr>
          <w:rFonts w:cs="Arial"/>
          <w:color w:val="000000"/>
          <w:sz w:val="28"/>
          <w:szCs w:val="28"/>
        </w:rPr>
        <w:t>1</w:t>
      </w:r>
      <w:r w:rsidR="00A768C2" w:rsidRPr="000414C3">
        <w:rPr>
          <w:rFonts w:cs="Arial"/>
          <w:color w:val="000000"/>
          <w:sz w:val="28"/>
          <w:szCs w:val="28"/>
        </w:rPr>
        <w:t>4</w:t>
      </w:r>
      <w:r w:rsidR="0097317B" w:rsidRPr="000414C3">
        <w:rPr>
          <w:rFonts w:cs="Arial"/>
          <w:color w:val="000000"/>
          <w:sz w:val="28"/>
          <w:szCs w:val="28"/>
        </w:rPr>
        <w:t xml:space="preserve">). Используются </w:t>
      </w:r>
      <w:r w:rsidR="0097317B" w:rsidRPr="000414C3">
        <w:rPr>
          <w:rFonts w:cs="Arial"/>
          <w:sz w:val="28"/>
          <w:szCs w:val="28"/>
        </w:rPr>
        <w:t>ИС с заданным содержанием каждого отдельного присутствующего в пробах элемента, линии которого накладываются на аналитические линии. Эти коэффициенты при дальнейших расчетах не меняются.</w:t>
      </w:r>
    </w:p>
    <w:p w14:paraId="0E05754E" w14:textId="3049CF49" w:rsidR="0097317B" w:rsidRPr="000414C3" w:rsidRDefault="00220D6E" w:rsidP="0097317B">
      <w:pPr>
        <w:spacing w:line="360" w:lineRule="auto"/>
        <w:ind w:firstLine="567"/>
        <w:jc w:val="both"/>
        <w:rPr>
          <w:rFonts w:cs="Arial"/>
          <w:sz w:val="28"/>
          <w:szCs w:val="28"/>
        </w:rPr>
      </w:pPr>
      <w:r w:rsidRPr="000414C3">
        <w:rPr>
          <w:rFonts w:cs="Arial"/>
          <w:sz w:val="28"/>
          <w:szCs w:val="28"/>
        </w:rPr>
        <w:lastRenderedPageBreak/>
        <w:t xml:space="preserve">7.3.6.7.4 </w:t>
      </w:r>
      <w:r w:rsidR="0097317B" w:rsidRPr="000414C3">
        <w:rPr>
          <w:rFonts w:cs="Arial"/>
          <w:sz w:val="28"/>
          <w:szCs w:val="28"/>
        </w:rPr>
        <w:t>Затем используются измерения всех остальных калибровочных образцов из п.</w:t>
      </w:r>
      <w:r w:rsidR="002B30D2" w:rsidRPr="000414C3">
        <w:rPr>
          <w:rFonts w:cs="Arial"/>
          <w:sz w:val="28"/>
          <w:szCs w:val="28"/>
        </w:rPr>
        <w:t>7.3.6.7.1</w:t>
      </w:r>
      <w:r w:rsidR="0097317B" w:rsidRPr="000414C3">
        <w:rPr>
          <w:rFonts w:cs="Arial"/>
          <w:sz w:val="28"/>
          <w:szCs w:val="28"/>
        </w:rPr>
        <w:t xml:space="preserve">. Для выбранного диапазона массовых долей определяемых элементов, используя метод множественной регрессии с минимизацией стандартного отклонения по методу наименьших квадратов, коэффициенты </w:t>
      </w:r>
      <w:r w:rsidR="0097317B" w:rsidRPr="000414C3">
        <w:rPr>
          <w:rFonts w:cs="Arial"/>
          <w:i/>
          <w:sz w:val="28"/>
          <w:szCs w:val="28"/>
          <w:lang w:val="en-US"/>
        </w:rPr>
        <w:t>B</w:t>
      </w:r>
      <w:r w:rsidR="0097317B" w:rsidRPr="000414C3">
        <w:rPr>
          <w:rFonts w:cs="Arial"/>
          <w:i/>
          <w:sz w:val="28"/>
          <w:szCs w:val="28"/>
          <w:vertAlign w:val="subscript"/>
          <w:lang w:val="en-US"/>
        </w:rPr>
        <w:t>i</w:t>
      </w:r>
      <w:r w:rsidR="0097317B" w:rsidRPr="000414C3">
        <w:rPr>
          <w:rFonts w:cs="Arial"/>
          <w:sz w:val="28"/>
          <w:szCs w:val="28"/>
        </w:rPr>
        <w:t xml:space="preserve">, </w:t>
      </w:r>
      <w:r w:rsidR="0097317B" w:rsidRPr="000414C3">
        <w:rPr>
          <w:rFonts w:cs="Arial"/>
          <w:i/>
          <w:sz w:val="28"/>
          <w:szCs w:val="28"/>
          <w:lang w:val="en-US"/>
        </w:rPr>
        <w:t>K</w:t>
      </w:r>
      <w:r w:rsidR="0097317B" w:rsidRPr="000414C3">
        <w:rPr>
          <w:rFonts w:cs="Arial"/>
          <w:i/>
          <w:sz w:val="28"/>
          <w:szCs w:val="28"/>
          <w:vertAlign w:val="subscript"/>
          <w:lang w:val="en-US"/>
        </w:rPr>
        <w:t>i</w:t>
      </w:r>
      <w:r w:rsidR="0097317B" w:rsidRPr="000414C3">
        <w:rPr>
          <w:rFonts w:cs="Arial"/>
          <w:sz w:val="28"/>
          <w:szCs w:val="28"/>
        </w:rPr>
        <w:t xml:space="preserve"> и </w:t>
      </w:r>
      <w:r w:rsidR="0097317B" w:rsidRPr="000414C3">
        <w:rPr>
          <w:rFonts w:cs="Arial"/>
          <w:i/>
          <w:sz w:val="28"/>
          <w:szCs w:val="28"/>
          <w:lang w:val="en-US"/>
        </w:rPr>
        <w:t>K</w:t>
      </w:r>
      <w:r w:rsidR="0097317B" w:rsidRPr="000414C3">
        <w:rPr>
          <w:rFonts w:cs="Arial"/>
          <w:i/>
          <w:sz w:val="28"/>
          <w:szCs w:val="28"/>
          <w:vertAlign w:val="subscript"/>
          <w:lang w:val="en-US"/>
        </w:rPr>
        <w:t>ij</w:t>
      </w:r>
      <w:r w:rsidR="0097317B" w:rsidRPr="000414C3">
        <w:rPr>
          <w:rFonts w:cs="Arial"/>
          <w:sz w:val="28"/>
          <w:szCs w:val="28"/>
        </w:rPr>
        <w:t xml:space="preserve"> подбираются таким образом, чтобы получить линейный график </w:t>
      </w:r>
      <w:r w:rsidR="00444AC6" w:rsidRPr="000414C3">
        <w:rPr>
          <w:rFonts w:cs="Arial"/>
          <w:sz w:val="28"/>
          <w:szCs w:val="28"/>
        </w:rPr>
        <w:t>зависимости интенсивности</w:t>
      </w:r>
      <w:r w:rsidR="0097317B" w:rsidRPr="000414C3">
        <w:rPr>
          <w:rFonts w:cs="Arial"/>
          <w:i/>
          <w:sz w:val="28"/>
          <w:szCs w:val="28"/>
        </w:rPr>
        <w:t xml:space="preserve"> </w:t>
      </w:r>
      <w:r w:rsidR="0097317B" w:rsidRPr="000414C3">
        <w:rPr>
          <w:rFonts w:cs="Arial"/>
          <w:i/>
          <w:sz w:val="28"/>
          <w:szCs w:val="28"/>
          <w:lang w:val="en-US"/>
        </w:rPr>
        <w:t>I</w:t>
      </w:r>
      <w:r w:rsidR="0097317B" w:rsidRPr="000414C3">
        <w:rPr>
          <w:rFonts w:cs="Arial"/>
          <w:i/>
          <w:sz w:val="28"/>
          <w:szCs w:val="28"/>
          <w:vertAlign w:val="subscript"/>
          <w:lang w:val="en-US"/>
        </w:rPr>
        <w:t>i</w:t>
      </w:r>
      <w:r w:rsidR="0097317B" w:rsidRPr="000414C3">
        <w:rPr>
          <w:rFonts w:cs="Arial"/>
          <w:sz w:val="28"/>
          <w:szCs w:val="28"/>
        </w:rPr>
        <w:t xml:space="preserve"> </w:t>
      </w:r>
      <w:r w:rsidR="0097317B" w:rsidRPr="000414C3">
        <w:rPr>
          <w:rFonts w:cs="Arial"/>
          <w:i/>
          <w:sz w:val="28"/>
          <w:szCs w:val="28"/>
          <w:vertAlign w:val="superscript"/>
        </w:rPr>
        <w:t>исп.</w:t>
      </w:r>
      <w:r w:rsidR="0097317B" w:rsidRPr="000414C3">
        <w:rPr>
          <w:rFonts w:cs="Arial"/>
          <w:sz w:val="28"/>
          <w:szCs w:val="28"/>
        </w:rPr>
        <w:t>, исправленной на эффекты наложения и взаимного влияния элементов друг на друга, от массовой доли элемента (</w:t>
      </w:r>
      <w:r w:rsidR="0097317B" w:rsidRPr="000414C3">
        <w:rPr>
          <w:rFonts w:cs="Arial"/>
          <w:i/>
          <w:sz w:val="28"/>
          <w:szCs w:val="28"/>
        </w:rPr>
        <w:t>С</w:t>
      </w:r>
      <w:r w:rsidR="0097317B" w:rsidRPr="000414C3">
        <w:rPr>
          <w:rFonts w:cs="Arial"/>
          <w:i/>
          <w:sz w:val="28"/>
          <w:szCs w:val="28"/>
          <w:vertAlign w:val="subscript"/>
          <w:lang w:val="en-US"/>
        </w:rPr>
        <w:t>i</w:t>
      </w:r>
      <w:r w:rsidR="0097317B" w:rsidRPr="000414C3">
        <w:rPr>
          <w:rFonts w:cs="Arial"/>
          <w:sz w:val="28"/>
          <w:szCs w:val="28"/>
        </w:rPr>
        <w:t xml:space="preserve">). Полученные эмпирические значения коэффициентов </w:t>
      </w:r>
      <w:r w:rsidR="0097317B" w:rsidRPr="000414C3">
        <w:rPr>
          <w:rFonts w:cs="Arial"/>
          <w:i/>
          <w:sz w:val="28"/>
          <w:szCs w:val="28"/>
          <w:lang w:val="en-US"/>
        </w:rPr>
        <w:t>B</w:t>
      </w:r>
      <w:r w:rsidR="0097317B" w:rsidRPr="000414C3">
        <w:rPr>
          <w:rFonts w:cs="Arial"/>
          <w:i/>
          <w:sz w:val="28"/>
          <w:szCs w:val="28"/>
          <w:vertAlign w:val="subscript"/>
          <w:lang w:val="en-US"/>
        </w:rPr>
        <w:t>i</w:t>
      </w:r>
      <w:r w:rsidR="0097317B" w:rsidRPr="000414C3">
        <w:rPr>
          <w:rFonts w:cs="Arial"/>
          <w:sz w:val="28"/>
          <w:szCs w:val="28"/>
        </w:rPr>
        <w:t>,</w:t>
      </w:r>
      <w:r w:rsidR="0097317B" w:rsidRPr="000414C3">
        <w:rPr>
          <w:rFonts w:cs="Arial"/>
          <w:i/>
          <w:sz w:val="28"/>
          <w:szCs w:val="28"/>
        </w:rPr>
        <w:t xml:space="preserve"> </w:t>
      </w:r>
      <w:r w:rsidR="0097317B" w:rsidRPr="000414C3">
        <w:rPr>
          <w:rFonts w:cs="Arial"/>
          <w:i/>
          <w:sz w:val="28"/>
          <w:szCs w:val="28"/>
          <w:lang w:val="en-US"/>
        </w:rPr>
        <w:t>B</w:t>
      </w:r>
      <w:r w:rsidR="0097317B" w:rsidRPr="000414C3">
        <w:rPr>
          <w:rFonts w:cs="Arial"/>
          <w:i/>
          <w:sz w:val="28"/>
          <w:szCs w:val="28"/>
          <w:vertAlign w:val="subscript"/>
          <w:lang w:val="en-US"/>
        </w:rPr>
        <w:t>ij</w:t>
      </w:r>
      <w:r w:rsidR="0097317B" w:rsidRPr="000414C3">
        <w:rPr>
          <w:rFonts w:cs="Arial"/>
          <w:sz w:val="28"/>
          <w:szCs w:val="28"/>
        </w:rPr>
        <w:t xml:space="preserve">, </w:t>
      </w:r>
      <w:r w:rsidR="0097317B" w:rsidRPr="000414C3">
        <w:rPr>
          <w:rFonts w:cs="Arial"/>
          <w:i/>
          <w:sz w:val="28"/>
          <w:szCs w:val="28"/>
          <w:lang w:val="en-US"/>
        </w:rPr>
        <w:t>K</w:t>
      </w:r>
      <w:r w:rsidR="0097317B" w:rsidRPr="000414C3">
        <w:rPr>
          <w:rFonts w:cs="Arial"/>
          <w:i/>
          <w:sz w:val="28"/>
          <w:szCs w:val="28"/>
          <w:vertAlign w:val="subscript"/>
          <w:lang w:val="en-US"/>
        </w:rPr>
        <w:t>i</w:t>
      </w:r>
      <w:r w:rsidR="0097317B" w:rsidRPr="000414C3">
        <w:rPr>
          <w:rFonts w:cs="Arial"/>
          <w:sz w:val="28"/>
          <w:szCs w:val="28"/>
        </w:rPr>
        <w:t xml:space="preserve"> и </w:t>
      </w:r>
      <w:r w:rsidR="0097317B" w:rsidRPr="000414C3">
        <w:rPr>
          <w:rFonts w:cs="Arial"/>
          <w:i/>
          <w:sz w:val="28"/>
          <w:szCs w:val="28"/>
          <w:lang w:val="en-US"/>
        </w:rPr>
        <w:t>K</w:t>
      </w:r>
      <w:r w:rsidR="0097317B" w:rsidRPr="000414C3">
        <w:rPr>
          <w:rFonts w:cs="Arial"/>
          <w:i/>
          <w:sz w:val="28"/>
          <w:szCs w:val="28"/>
          <w:vertAlign w:val="subscript"/>
          <w:lang w:val="en-US"/>
        </w:rPr>
        <w:t>ij</w:t>
      </w:r>
      <w:r w:rsidR="0097317B" w:rsidRPr="000414C3">
        <w:rPr>
          <w:rFonts w:cs="Arial"/>
          <w:sz w:val="28"/>
          <w:szCs w:val="28"/>
        </w:rPr>
        <w:t xml:space="preserve"> используют в уравнении (</w:t>
      </w:r>
      <w:r w:rsidR="002A2C98" w:rsidRPr="000414C3">
        <w:rPr>
          <w:rFonts w:cs="Arial"/>
          <w:sz w:val="28"/>
          <w:szCs w:val="28"/>
        </w:rPr>
        <w:t>1</w:t>
      </w:r>
      <w:r w:rsidR="00A768C2" w:rsidRPr="000414C3">
        <w:rPr>
          <w:rFonts w:cs="Arial"/>
          <w:sz w:val="28"/>
          <w:szCs w:val="28"/>
        </w:rPr>
        <w:t>5</w:t>
      </w:r>
      <w:r w:rsidR="0097317B" w:rsidRPr="000414C3">
        <w:rPr>
          <w:rFonts w:cs="Arial"/>
          <w:sz w:val="28"/>
          <w:szCs w:val="28"/>
        </w:rPr>
        <w:t xml:space="preserve">) для определения массовых долей определяемых элементов в анализируемой пробе. </w:t>
      </w:r>
      <w:r w:rsidR="0097317B" w:rsidRPr="000414C3">
        <w:rPr>
          <w:rFonts w:cs="Arial"/>
          <w:color w:val="000000"/>
          <w:sz w:val="28"/>
          <w:szCs w:val="28"/>
        </w:rPr>
        <w:t>В современных спектрометрах поправочные коэффициенты</w:t>
      </w:r>
      <w:r w:rsidR="0097317B" w:rsidRPr="000414C3">
        <w:rPr>
          <w:rFonts w:cs="Arial"/>
          <w:sz w:val="28"/>
          <w:szCs w:val="28"/>
        </w:rPr>
        <w:t xml:space="preserve"> рассчитываются автоматически при наличии соответствующего программного обеспечения прибора.</w:t>
      </w:r>
    </w:p>
    <w:p w14:paraId="0271DD53" w14:textId="77777777" w:rsidR="0097317B" w:rsidRPr="000414C3" w:rsidRDefault="00220D6E" w:rsidP="0097317B">
      <w:pPr>
        <w:pStyle w:val="25"/>
        <w:spacing w:before="0" w:line="360" w:lineRule="auto"/>
        <w:ind w:firstLine="567"/>
        <w:jc w:val="both"/>
        <w:rPr>
          <w:rFonts w:cs="Arial"/>
          <w:b w:val="0"/>
          <w:bCs w:val="0"/>
          <w:szCs w:val="28"/>
        </w:rPr>
      </w:pPr>
      <w:r w:rsidRPr="000414C3">
        <w:rPr>
          <w:rFonts w:cs="Arial"/>
          <w:b w:val="0"/>
          <w:bCs w:val="0"/>
          <w:szCs w:val="28"/>
        </w:rPr>
        <w:t xml:space="preserve">7.3.6.7.5 </w:t>
      </w:r>
      <w:r w:rsidR="0097317B" w:rsidRPr="000414C3">
        <w:rPr>
          <w:rFonts w:cs="Arial"/>
          <w:b w:val="0"/>
          <w:bCs w:val="0"/>
          <w:szCs w:val="28"/>
        </w:rPr>
        <w:t>Контроль стабильности градуировочных характеристик и правильности получаемых результатов анализа проводят одновременно с измерением анализируемых проб.</w:t>
      </w:r>
    </w:p>
    <w:p w14:paraId="65445E2A" w14:textId="77777777" w:rsidR="0097317B" w:rsidRPr="000414C3" w:rsidRDefault="0097317B" w:rsidP="0097317B">
      <w:pPr>
        <w:pStyle w:val="25"/>
        <w:spacing w:before="0" w:line="360" w:lineRule="auto"/>
        <w:ind w:firstLine="567"/>
        <w:jc w:val="both"/>
        <w:rPr>
          <w:rFonts w:cs="Arial"/>
          <w:b w:val="0"/>
          <w:bCs w:val="0"/>
          <w:snapToGrid w:val="0"/>
          <w:szCs w:val="28"/>
        </w:rPr>
      </w:pPr>
      <w:r w:rsidRPr="000414C3">
        <w:rPr>
          <w:rFonts w:cs="Arial"/>
          <w:b w:val="0"/>
          <w:bCs w:val="0"/>
          <w:szCs w:val="28"/>
        </w:rPr>
        <w:t>Для этого необходимо проанализировать не менее трех СО или КП, участвующих в градуировке, на каждый диапазон определяемых элементов</w:t>
      </w:r>
      <w:r w:rsidR="00220D6E" w:rsidRPr="000414C3">
        <w:rPr>
          <w:rFonts w:cs="Arial"/>
          <w:b w:val="0"/>
          <w:bCs w:val="0"/>
          <w:szCs w:val="28"/>
        </w:rPr>
        <w:t>,</w:t>
      </w:r>
      <w:r w:rsidRPr="000414C3">
        <w:rPr>
          <w:rFonts w:cs="Arial"/>
          <w:b w:val="0"/>
          <w:bCs w:val="0"/>
          <w:szCs w:val="28"/>
        </w:rPr>
        <w:t xml:space="preserve"> отвечающих по массовой доле определяемого элемента приблизительно началу, середине и концу градуировочной характеристики.</w:t>
      </w:r>
    </w:p>
    <w:p w14:paraId="0ADD6720" w14:textId="77777777" w:rsidR="0097317B" w:rsidRPr="000414C3" w:rsidRDefault="0097317B" w:rsidP="0097317B">
      <w:pPr>
        <w:spacing w:line="360" w:lineRule="auto"/>
        <w:ind w:firstLine="567"/>
        <w:jc w:val="both"/>
        <w:rPr>
          <w:rFonts w:cs="Arial"/>
          <w:sz w:val="28"/>
          <w:szCs w:val="28"/>
        </w:rPr>
      </w:pPr>
      <w:r w:rsidRPr="000414C3">
        <w:rPr>
          <w:rFonts w:cs="Arial"/>
          <w:sz w:val="28"/>
          <w:szCs w:val="28"/>
        </w:rPr>
        <w:t>Градуировочную характеристику считают стабильной при выполнении для каждого контрольного образца градуировки следующего условия:</w:t>
      </w:r>
    </w:p>
    <w:p w14:paraId="6AC9F663" w14:textId="77777777" w:rsidR="0097317B" w:rsidRPr="000414C3" w:rsidRDefault="002A2C98" w:rsidP="0097317B">
      <w:pPr>
        <w:spacing w:before="120" w:line="360" w:lineRule="auto"/>
        <w:ind w:firstLine="567"/>
        <w:jc w:val="right"/>
        <w:rPr>
          <w:rFonts w:cs="Arial"/>
          <w:sz w:val="28"/>
          <w:szCs w:val="28"/>
        </w:rPr>
      </w:pPr>
      <w:r w:rsidRPr="000414C3">
        <w:rPr>
          <w:rFonts w:cs="Arial"/>
          <w:position w:val="-14"/>
          <w:sz w:val="28"/>
          <w:szCs w:val="28"/>
        </w:rPr>
        <w:object w:dxaOrig="1640" w:dyaOrig="400" w14:anchorId="7EFE83B9">
          <v:shape id="_x0000_i9000" type="#_x0000_t75" style="width:98.65pt;height:23.35pt" o:ole="" fillcolor="window">
            <v:imagedata r:id="rId24" o:title=""/>
          </v:shape>
          <o:OLEObject Type="Embed" ProgID="Equation.3" ShapeID="_x0000_i9000" DrawAspect="Content" ObjectID="_1669732038" r:id="rId25"/>
        </w:object>
      </w:r>
      <w:r w:rsidR="0097317B" w:rsidRPr="000414C3">
        <w:rPr>
          <w:rFonts w:cs="Arial"/>
          <w:sz w:val="28"/>
          <w:szCs w:val="28"/>
        </w:rPr>
        <w:t>,                                                         (</w:t>
      </w:r>
      <w:r w:rsidRPr="000414C3">
        <w:rPr>
          <w:rFonts w:cs="Arial"/>
          <w:sz w:val="28"/>
          <w:szCs w:val="28"/>
        </w:rPr>
        <w:t>1</w:t>
      </w:r>
      <w:r w:rsidR="00A768C2" w:rsidRPr="000414C3">
        <w:rPr>
          <w:rFonts w:cs="Arial"/>
          <w:sz w:val="28"/>
          <w:szCs w:val="28"/>
        </w:rPr>
        <w:t>6</w:t>
      </w:r>
      <w:r w:rsidR="0097317B" w:rsidRPr="000414C3">
        <w:rPr>
          <w:rFonts w:cs="Arial"/>
          <w:sz w:val="28"/>
          <w:szCs w:val="28"/>
        </w:rPr>
        <w:t>)</w:t>
      </w:r>
    </w:p>
    <w:p w14:paraId="60FE23E8" w14:textId="77777777" w:rsidR="0097317B" w:rsidRPr="000414C3" w:rsidRDefault="0097317B" w:rsidP="00745A73">
      <w:pPr>
        <w:spacing w:line="360" w:lineRule="auto"/>
        <w:ind w:firstLine="0"/>
        <w:jc w:val="both"/>
        <w:rPr>
          <w:rFonts w:cs="Arial"/>
          <w:sz w:val="28"/>
          <w:szCs w:val="28"/>
        </w:rPr>
      </w:pPr>
      <w:r w:rsidRPr="000414C3">
        <w:rPr>
          <w:rFonts w:cs="Arial"/>
          <w:sz w:val="28"/>
          <w:szCs w:val="28"/>
        </w:rPr>
        <w:t xml:space="preserve">где </w:t>
      </w:r>
      <w:r w:rsidRPr="000414C3">
        <w:rPr>
          <w:rFonts w:cs="Arial"/>
          <w:i/>
          <w:sz w:val="28"/>
          <w:szCs w:val="28"/>
        </w:rPr>
        <w:t>С</w:t>
      </w:r>
      <w:r w:rsidRPr="000414C3">
        <w:rPr>
          <w:rFonts w:cs="Arial"/>
          <w:sz w:val="28"/>
          <w:szCs w:val="28"/>
        </w:rPr>
        <w:t xml:space="preserve"> – результат контрольного измерения массовой доли определяемого элемента в образце для градуировки, %;</w:t>
      </w:r>
    </w:p>
    <w:p w14:paraId="10B46382" w14:textId="77777777" w:rsidR="0097317B" w:rsidRPr="000414C3" w:rsidRDefault="0097317B" w:rsidP="0097317B">
      <w:pPr>
        <w:spacing w:line="360" w:lineRule="auto"/>
        <w:ind w:firstLine="425"/>
        <w:jc w:val="both"/>
        <w:rPr>
          <w:rFonts w:cs="Arial"/>
          <w:sz w:val="28"/>
          <w:szCs w:val="28"/>
        </w:rPr>
      </w:pPr>
      <w:r w:rsidRPr="000414C3">
        <w:rPr>
          <w:rFonts w:cs="Arial"/>
          <w:i/>
          <w:sz w:val="28"/>
          <w:szCs w:val="28"/>
        </w:rPr>
        <w:t>С</w:t>
      </w:r>
      <w:r w:rsidRPr="000414C3">
        <w:rPr>
          <w:rFonts w:cs="Arial"/>
          <w:sz w:val="28"/>
          <w:szCs w:val="28"/>
          <w:vertAlign w:val="subscript"/>
        </w:rPr>
        <w:t>0</w:t>
      </w:r>
      <w:r w:rsidRPr="000414C3">
        <w:rPr>
          <w:rFonts w:cs="Arial"/>
          <w:sz w:val="28"/>
          <w:szCs w:val="28"/>
        </w:rPr>
        <w:t xml:space="preserve"> – аттестованное значение массовой доли определяемого элемента в образце для градуировки, %;</w:t>
      </w:r>
    </w:p>
    <w:p w14:paraId="735A3F1A" w14:textId="666A5950" w:rsidR="0097317B" w:rsidRPr="000414C3" w:rsidRDefault="0097317B" w:rsidP="00A768C2">
      <w:pPr>
        <w:spacing w:line="360" w:lineRule="auto"/>
        <w:ind w:firstLine="511"/>
        <w:jc w:val="both"/>
        <w:rPr>
          <w:rFonts w:cs="Arial"/>
          <w:sz w:val="28"/>
          <w:szCs w:val="28"/>
        </w:rPr>
      </w:pPr>
      <w:r w:rsidRPr="000414C3">
        <w:rPr>
          <w:rFonts w:cs="Arial"/>
          <w:sz w:val="28"/>
          <w:szCs w:val="28"/>
        </w:rPr>
        <w:lastRenderedPageBreak/>
        <w:sym w:font="Symbol" w:char="F044"/>
      </w:r>
      <w:r w:rsidRPr="000414C3">
        <w:rPr>
          <w:rFonts w:cs="Arial"/>
          <w:sz w:val="28"/>
          <w:szCs w:val="28"/>
        </w:rPr>
        <w:t xml:space="preserve"> – границы погрешности измерений, соответствующие </w:t>
      </w:r>
      <w:r w:rsidRPr="000414C3">
        <w:rPr>
          <w:rFonts w:cs="Arial"/>
          <w:i/>
          <w:sz w:val="28"/>
          <w:szCs w:val="28"/>
        </w:rPr>
        <w:t>С</w:t>
      </w:r>
      <w:r w:rsidRPr="000414C3">
        <w:rPr>
          <w:rFonts w:cs="Arial"/>
          <w:i/>
          <w:sz w:val="28"/>
          <w:szCs w:val="28"/>
          <w:vertAlign w:val="subscript"/>
        </w:rPr>
        <w:t>0</w:t>
      </w:r>
      <w:r w:rsidRPr="000414C3">
        <w:rPr>
          <w:rFonts w:cs="Arial"/>
          <w:sz w:val="28"/>
          <w:szCs w:val="28"/>
        </w:rPr>
        <w:t xml:space="preserve">, указанные в таблице </w:t>
      </w:r>
      <w:r w:rsidR="00832935">
        <w:rPr>
          <w:rFonts w:cs="Arial"/>
          <w:sz w:val="28"/>
          <w:szCs w:val="28"/>
        </w:rPr>
        <w:t>А3</w:t>
      </w:r>
      <w:r w:rsidR="002A2C98" w:rsidRPr="000414C3">
        <w:rPr>
          <w:rFonts w:cs="Arial"/>
          <w:sz w:val="28"/>
          <w:szCs w:val="28"/>
        </w:rPr>
        <w:t xml:space="preserve"> Приложения </w:t>
      </w:r>
      <w:r w:rsidR="00A821F6">
        <w:rPr>
          <w:rFonts w:cs="Arial"/>
          <w:sz w:val="28"/>
          <w:szCs w:val="28"/>
        </w:rPr>
        <w:t>А</w:t>
      </w:r>
      <w:r w:rsidRPr="000414C3">
        <w:rPr>
          <w:rFonts w:cs="Arial"/>
          <w:sz w:val="28"/>
          <w:szCs w:val="28"/>
        </w:rPr>
        <w:t>.</w:t>
      </w:r>
    </w:p>
    <w:p w14:paraId="6833B038" w14:textId="77777777" w:rsidR="0097317B" w:rsidRPr="000414C3" w:rsidRDefault="0097317B" w:rsidP="0097317B">
      <w:pPr>
        <w:spacing w:line="360" w:lineRule="auto"/>
        <w:ind w:firstLine="567"/>
        <w:jc w:val="both"/>
        <w:rPr>
          <w:rFonts w:cs="Arial"/>
          <w:sz w:val="28"/>
          <w:szCs w:val="28"/>
        </w:rPr>
      </w:pPr>
      <w:r w:rsidRPr="000414C3">
        <w:rPr>
          <w:rFonts w:cs="Arial"/>
          <w:sz w:val="28"/>
          <w:szCs w:val="28"/>
        </w:rPr>
        <w:t>Если условие стабильности градуировочной характеристики не выполняется только для одного образца градуировки, необходимо выполнить повторное его измерение с целью исключения результата, содержащего грубую погрешность (промах).</w:t>
      </w:r>
    </w:p>
    <w:p w14:paraId="21FC4437" w14:textId="6EDF2B03" w:rsidR="0097317B" w:rsidRPr="000414C3" w:rsidRDefault="0097317B" w:rsidP="0097317B">
      <w:pPr>
        <w:spacing w:line="360" w:lineRule="auto"/>
        <w:ind w:firstLine="567"/>
        <w:jc w:val="both"/>
        <w:rPr>
          <w:rFonts w:cs="Arial"/>
          <w:sz w:val="28"/>
          <w:szCs w:val="28"/>
        </w:rPr>
      </w:pPr>
      <w:r w:rsidRPr="000414C3">
        <w:rPr>
          <w:rFonts w:cs="Arial"/>
          <w:sz w:val="28"/>
          <w:szCs w:val="28"/>
        </w:rPr>
        <w:t>Если градуировочная характеристика нестабильна, что может быть вызвано изменением условий анализа (сдвиг спектральной и амплитудной кривых в соответствующих каналах, уменьшение интенсивности первичного возбуждающего излучения, связанное со “старением” рентгеновской трубки и т.д.), выясняют причины. После устранения несоответствий повторяют процедуру контроля стабильности. В случае повторения ситуации строят новые градуировочные характеристики.</w:t>
      </w:r>
    </w:p>
    <w:p w14:paraId="65D1ACB9" w14:textId="77777777" w:rsidR="00220D6E" w:rsidRPr="000414C3" w:rsidRDefault="00220D6E" w:rsidP="00DA0D41">
      <w:pPr>
        <w:shd w:val="clear" w:color="auto" w:fill="FFFFFF"/>
        <w:spacing w:after="0" w:line="360" w:lineRule="auto"/>
        <w:ind w:firstLine="567"/>
        <w:jc w:val="both"/>
        <w:rPr>
          <w:rFonts w:cs="Arial"/>
          <w:b/>
          <w:sz w:val="30"/>
          <w:szCs w:val="30"/>
          <w:lang w:eastAsia="zh-CN"/>
        </w:rPr>
      </w:pPr>
      <w:r w:rsidRPr="000414C3">
        <w:rPr>
          <w:rFonts w:cs="Arial"/>
          <w:b/>
          <w:sz w:val="30"/>
          <w:szCs w:val="30"/>
          <w:lang w:eastAsia="zh-CN"/>
        </w:rPr>
        <w:t>7.3.7 Выполнение измерений</w:t>
      </w:r>
    </w:p>
    <w:p w14:paraId="37DC1EA2" w14:textId="77777777" w:rsidR="00220D6E" w:rsidRPr="000414C3" w:rsidRDefault="00DA0D41" w:rsidP="00220D6E">
      <w:pPr>
        <w:spacing w:line="360" w:lineRule="auto"/>
        <w:ind w:firstLine="567"/>
        <w:jc w:val="both"/>
        <w:rPr>
          <w:rFonts w:cs="Arial"/>
          <w:sz w:val="28"/>
          <w:szCs w:val="28"/>
        </w:rPr>
      </w:pPr>
      <w:r w:rsidRPr="000414C3">
        <w:rPr>
          <w:rFonts w:cs="Arial"/>
          <w:sz w:val="28"/>
          <w:szCs w:val="28"/>
        </w:rPr>
        <w:t xml:space="preserve">7.3.7.1 </w:t>
      </w:r>
      <w:r w:rsidR="00220D6E" w:rsidRPr="000414C3">
        <w:rPr>
          <w:rFonts w:cs="Arial"/>
          <w:sz w:val="28"/>
          <w:szCs w:val="28"/>
        </w:rPr>
        <w:t>Анализируемый образец, подготовленный по п.</w:t>
      </w:r>
      <w:r w:rsidR="002B30D2" w:rsidRPr="000414C3">
        <w:rPr>
          <w:rFonts w:cs="Arial"/>
          <w:sz w:val="28"/>
          <w:szCs w:val="28"/>
        </w:rPr>
        <w:t>7.3.6.5</w:t>
      </w:r>
      <w:r w:rsidR="00220D6E" w:rsidRPr="000414C3">
        <w:rPr>
          <w:rFonts w:cs="Arial"/>
          <w:sz w:val="28"/>
          <w:szCs w:val="28"/>
        </w:rPr>
        <w:t xml:space="preserve">, помещают в спектрометр. Выбирается программа анализа, задается номер пробы и запускается анализ, где последовательно измеряются </w:t>
      </w:r>
      <w:r w:rsidR="00220D6E" w:rsidRPr="000414C3">
        <w:rPr>
          <w:rFonts w:cs="Arial"/>
          <w:color w:val="000000"/>
          <w:sz w:val="28"/>
          <w:szCs w:val="28"/>
        </w:rPr>
        <w:t>интенсивности рентгеновского излучения заданных аналитических линий каждого элемента (</w:t>
      </w:r>
      <w:r w:rsidR="00220D6E" w:rsidRPr="000414C3">
        <w:rPr>
          <w:rFonts w:cs="Arial"/>
          <w:sz w:val="28"/>
          <w:szCs w:val="28"/>
        </w:rPr>
        <w:t xml:space="preserve"> </w:t>
      </w:r>
      <w:r w:rsidR="00220D6E" w:rsidRPr="000414C3">
        <w:rPr>
          <w:rFonts w:cs="Arial"/>
          <w:i/>
          <w:sz w:val="28"/>
          <w:szCs w:val="28"/>
          <w:lang w:val="en-US"/>
        </w:rPr>
        <w:t>I</w:t>
      </w:r>
      <w:r w:rsidR="00220D6E" w:rsidRPr="000414C3">
        <w:rPr>
          <w:rFonts w:cs="Arial"/>
          <w:i/>
          <w:sz w:val="28"/>
          <w:szCs w:val="28"/>
          <w:vertAlign w:val="subscript"/>
        </w:rPr>
        <w:t>2,</w:t>
      </w:r>
      <w:r w:rsidR="00220D6E" w:rsidRPr="000414C3">
        <w:rPr>
          <w:rFonts w:cs="Arial"/>
          <w:i/>
          <w:sz w:val="28"/>
          <w:szCs w:val="28"/>
          <w:vertAlign w:val="subscript"/>
          <w:lang w:val="en-US"/>
        </w:rPr>
        <w:t>i</w:t>
      </w:r>
      <w:r w:rsidR="00220D6E" w:rsidRPr="000414C3">
        <w:rPr>
          <w:rFonts w:cs="Arial"/>
          <w:sz w:val="28"/>
          <w:szCs w:val="28"/>
        </w:rPr>
        <w:t xml:space="preserve"> ), интенсивности в </w:t>
      </w:r>
      <w:r w:rsidR="00220D6E" w:rsidRPr="000414C3">
        <w:rPr>
          <w:rFonts w:cs="Arial"/>
          <w:color w:val="000000"/>
          <w:sz w:val="28"/>
          <w:szCs w:val="28"/>
        </w:rPr>
        <w:t xml:space="preserve">одной или двух точках фона </w:t>
      </w:r>
      <w:r w:rsidR="00220D6E" w:rsidRPr="000414C3">
        <w:rPr>
          <w:rFonts w:cs="Arial"/>
          <w:sz w:val="28"/>
          <w:szCs w:val="28"/>
        </w:rPr>
        <w:t xml:space="preserve">( </w:t>
      </w:r>
      <w:r w:rsidR="00220D6E" w:rsidRPr="000414C3">
        <w:rPr>
          <w:rFonts w:cs="Arial"/>
          <w:i/>
          <w:color w:val="000000"/>
          <w:sz w:val="28"/>
          <w:szCs w:val="28"/>
          <w:lang w:val="en-US"/>
        </w:rPr>
        <w:t>I</w:t>
      </w:r>
      <w:r w:rsidR="00220D6E" w:rsidRPr="000414C3">
        <w:rPr>
          <w:rFonts w:cs="Arial"/>
          <w:i/>
          <w:color w:val="000000"/>
          <w:sz w:val="28"/>
          <w:szCs w:val="28"/>
          <w:vertAlign w:val="subscript"/>
        </w:rPr>
        <w:t>ф1</w:t>
      </w:r>
      <w:r w:rsidR="00220D6E" w:rsidRPr="000414C3">
        <w:rPr>
          <w:rFonts w:cs="Arial"/>
          <w:i/>
          <w:color w:val="000000"/>
          <w:sz w:val="28"/>
          <w:szCs w:val="28"/>
          <w:vertAlign w:val="superscript"/>
          <w:lang w:val="en-US"/>
        </w:rPr>
        <w:t>i</w:t>
      </w:r>
      <w:r w:rsidR="00220D6E" w:rsidRPr="000414C3">
        <w:rPr>
          <w:rFonts w:cs="Arial"/>
          <w:color w:val="000000"/>
          <w:sz w:val="28"/>
          <w:szCs w:val="28"/>
        </w:rPr>
        <w:t xml:space="preserve"> )  и  ( </w:t>
      </w:r>
      <w:r w:rsidR="00220D6E" w:rsidRPr="000414C3">
        <w:rPr>
          <w:rFonts w:cs="Arial"/>
          <w:i/>
          <w:color w:val="000000"/>
          <w:sz w:val="28"/>
          <w:szCs w:val="28"/>
          <w:lang w:val="en-US"/>
        </w:rPr>
        <w:t>I</w:t>
      </w:r>
      <w:r w:rsidR="00220D6E" w:rsidRPr="000414C3">
        <w:rPr>
          <w:rFonts w:cs="Arial"/>
          <w:i/>
          <w:color w:val="000000"/>
          <w:sz w:val="28"/>
          <w:szCs w:val="28"/>
          <w:vertAlign w:val="subscript"/>
        </w:rPr>
        <w:t>ф2</w:t>
      </w:r>
      <w:r w:rsidR="00220D6E" w:rsidRPr="000414C3">
        <w:rPr>
          <w:rFonts w:cs="Arial"/>
          <w:i/>
          <w:color w:val="000000"/>
          <w:sz w:val="28"/>
          <w:szCs w:val="28"/>
          <w:vertAlign w:val="superscript"/>
          <w:lang w:val="en-US"/>
        </w:rPr>
        <w:t>i</w:t>
      </w:r>
      <w:r w:rsidR="00220D6E" w:rsidRPr="000414C3">
        <w:rPr>
          <w:rFonts w:cs="Arial"/>
          <w:i/>
          <w:color w:val="000000"/>
          <w:sz w:val="28"/>
          <w:szCs w:val="28"/>
        </w:rPr>
        <w:t xml:space="preserve"> </w:t>
      </w:r>
      <w:r w:rsidR="00220D6E" w:rsidRPr="000414C3">
        <w:rPr>
          <w:rFonts w:cs="Arial"/>
          <w:color w:val="000000"/>
          <w:sz w:val="28"/>
          <w:szCs w:val="28"/>
        </w:rPr>
        <w:t xml:space="preserve">), как задано в программе, и интенсивность некогерентно </w:t>
      </w:r>
      <w:r w:rsidR="00220D6E" w:rsidRPr="000414C3">
        <w:rPr>
          <w:rFonts w:cs="Arial"/>
          <w:sz w:val="28"/>
          <w:szCs w:val="28"/>
        </w:rPr>
        <w:t xml:space="preserve">рассеянной </w:t>
      </w:r>
      <w:r w:rsidR="00220D6E" w:rsidRPr="000414C3">
        <w:rPr>
          <w:rFonts w:cs="Arial"/>
          <w:i/>
          <w:sz w:val="28"/>
          <w:szCs w:val="28"/>
        </w:rPr>
        <w:t>Кβ</w:t>
      </w:r>
      <w:r w:rsidR="00220D6E" w:rsidRPr="000414C3">
        <w:rPr>
          <w:rFonts w:cs="Arial"/>
          <w:sz w:val="28"/>
          <w:szCs w:val="28"/>
        </w:rPr>
        <w:t>-линии родия</w:t>
      </w:r>
      <w:r w:rsidR="00220D6E" w:rsidRPr="000414C3">
        <w:rPr>
          <w:rFonts w:cs="Arial"/>
          <w:color w:val="000000"/>
          <w:sz w:val="28"/>
          <w:szCs w:val="28"/>
        </w:rPr>
        <w:t xml:space="preserve"> </w:t>
      </w:r>
      <w:r w:rsidR="00220D6E" w:rsidRPr="000414C3">
        <w:rPr>
          <w:rFonts w:cs="Arial"/>
          <w:i/>
          <w:sz w:val="28"/>
          <w:szCs w:val="28"/>
          <w:lang w:val="en-US"/>
        </w:rPr>
        <w:t>I</w:t>
      </w:r>
      <w:r w:rsidR="00220D6E" w:rsidRPr="000414C3">
        <w:rPr>
          <w:rFonts w:cs="Arial"/>
          <w:i/>
          <w:sz w:val="28"/>
          <w:szCs w:val="28"/>
          <w:vertAlign w:val="subscript"/>
        </w:rPr>
        <w:t>нк</w:t>
      </w:r>
      <w:r w:rsidR="00220D6E" w:rsidRPr="000414C3">
        <w:rPr>
          <w:rFonts w:cs="Arial"/>
          <w:sz w:val="28"/>
          <w:szCs w:val="28"/>
        </w:rPr>
        <w:t xml:space="preserve">. </w:t>
      </w:r>
    </w:p>
    <w:p w14:paraId="128FF622" w14:textId="77777777" w:rsidR="00220D6E" w:rsidRPr="000414C3" w:rsidRDefault="00DA0D41" w:rsidP="00220D6E">
      <w:pPr>
        <w:pStyle w:val="25"/>
        <w:spacing w:before="0" w:line="360" w:lineRule="auto"/>
        <w:ind w:firstLine="567"/>
        <w:jc w:val="both"/>
        <w:rPr>
          <w:rFonts w:cs="Arial"/>
          <w:b w:val="0"/>
          <w:bCs w:val="0"/>
          <w:iCs/>
          <w:szCs w:val="28"/>
        </w:rPr>
      </w:pPr>
      <w:r w:rsidRPr="000414C3">
        <w:rPr>
          <w:rFonts w:cs="Arial"/>
          <w:b w:val="0"/>
          <w:bCs w:val="0"/>
          <w:iCs/>
          <w:szCs w:val="28"/>
        </w:rPr>
        <w:t>7.3.7.2</w:t>
      </w:r>
      <w:r w:rsidR="00220D6E" w:rsidRPr="000414C3">
        <w:rPr>
          <w:rFonts w:cs="Arial"/>
          <w:b w:val="0"/>
          <w:bCs w:val="0"/>
          <w:iCs/>
          <w:szCs w:val="28"/>
        </w:rPr>
        <w:t xml:space="preserve"> Повторяют п. </w:t>
      </w:r>
      <w:r w:rsidRPr="000414C3">
        <w:rPr>
          <w:rFonts w:cs="Arial"/>
          <w:b w:val="0"/>
          <w:bCs w:val="0"/>
          <w:iCs/>
          <w:szCs w:val="28"/>
        </w:rPr>
        <w:t>7.3.7.1</w:t>
      </w:r>
      <w:r w:rsidR="00220D6E" w:rsidRPr="000414C3">
        <w:rPr>
          <w:rFonts w:cs="Arial"/>
          <w:b w:val="0"/>
          <w:bCs w:val="0"/>
          <w:iCs/>
          <w:szCs w:val="28"/>
        </w:rPr>
        <w:t xml:space="preserve"> для измерения остальных проб.</w:t>
      </w:r>
    </w:p>
    <w:p w14:paraId="37E2428E" w14:textId="77777777" w:rsidR="00DA0D41" w:rsidRPr="000414C3" w:rsidRDefault="00DA0D41" w:rsidP="00745A73">
      <w:pPr>
        <w:shd w:val="clear" w:color="auto" w:fill="FFFFFF"/>
        <w:spacing w:after="0" w:line="360" w:lineRule="auto"/>
        <w:ind w:firstLine="567"/>
        <w:jc w:val="both"/>
        <w:rPr>
          <w:rFonts w:cs="Arial"/>
          <w:b/>
          <w:sz w:val="30"/>
          <w:szCs w:val="30"/>
        </w:rPr>
      </w:pPr>
      <w:r w:rsidRPr="000414C3">
        <w:rPr>
          <w:rFonts w:cs="Arial"/>
          <w:b/>
          <w:sz w:val="30"/>
          <w:szCs w:val="30"/>
        </w:rPr>
        <w:t>7.3.8 Обработка (вычисление) результатов измерений</w:t>
      </w:r>
    </w:p>
    <w:p w14:paraId="7E201102" w14:textId="30C74C50" w:rsidR="00DA0D41" w:rsidRPr="000414C3" w:rsidRDefault="00DA0D41" w:rsidP="00DA0D41">
      <w:pPr>
        <w:pStyle w:val="afd"/>
        <w:spacing w:after="0" w:line="360" w:lineRule="auto"/>
        <w:ind w:left="0" w:firstLine="567"/>
        <w:jc w:val="both"/>
        <w:rPr>
          <w:rFonts w:ascii="Arial" w:hAnsi="Arial" w:cs="Arial"/>
          <w:bCs/>
          <w:color w:val="000000"/>
          <w:sz w:val="28"/>
          <w:szCs w:val="28"/>
        </w:rPr>
      </w:pPr>
      <w:r w:rsidRPr="000414C3">
        <w:rPr>
          <w:rFonts w:ascii="Arial" w:hAnsi="Arial" w:cs="Arial"/>
          <w:bCs/>
          <w:sz w:val="28"/>
          <w:szCs w:val="28"/>
        </w:rPr>
        <w:t>7.3.8.1</w:t>
      </w:r>
      <w:r w:rsidRPr="000414C3">
        <w:rPr>
          <w:rFonts w:ascii="Arial" w:hAnsi="Arial" w:cs="Arial"/>
          <w:sz w:val="28"/>
          <w:szCs w:val="28"/>
        </w:rPr>
        <w:t xml:space="preserve"> Интенсивность фона </w:t>
      </w:r>
      <w:r w:rsidRPr="000414C3">
        <w:rPr>
          <w:rFonts w:ascii="Arial" w:hAnsi="Arial" w:cs="Arial"/>
          <w:i/>
          <w:sz w:val="28"/>
          <w:szCs w:val="28"/>
          <w:lang w:val="en-US"/>
        </w:rPr>
        <w:t>I</w:t>
      </w:r>
      <w:r w:rsidRPr="000414C3">
        <w:rPr>
          <w:rFonts w:ascii="Arial" w:hAnsi="Arial" w:cs="Arial"/>
          <w:i/>
          <w:sz w:val="28"/>
          <w:szCs w:val="28"/>
          <w:vertAlign w:val="subscript"/>
        </w:rPr>
        <w:t>ф</w:t>
      </w:r>
      <w:r w:rsidRPr="000414C3">
        <w:rPr>
          <w:rFonts w:ascii="Arial" w:hAnsi="Arial" w:cs="Arial"/>
          <w:sz w:val="28"/>
          <w:szCs w:val="28"/>
        </w:rPr>
        <w:t xml:space="preserve"> аналитической линии каждого </w:t>
      </w:r>
      <w:r w:rsidRPr="000414C3">
        <w:rPr>
          <w:rFonts w:ascii="Arial" w:hAnsi="Arial" w:cs="Arial"/>
          <w:bCs/>
          <w:i/>
          <w:color w:val="000000"/>
          <w:sz w:val="28"/>
          <w:szCs w:val="28"/>
          <w:lang w:val="en-US"/>
        </w:rPr>
        <w:t>i</w:t>
      </w:r>
      <w:r w:rsidRPr="000414C3">
        <w:rPr>
          <w:rFonts w:ascii="Arial" w:hAnsi="Arial" w:cs="Arial"/>
          <w:bCs/>
          <w:color w:val="000000"/>
          <w:sz w:val="28"/>
          <w:szCs w:val="28"/>
        </w:rPr>
        <w:t xml:space="preserve">-го определяемого элемента от анализируемой пробы находят подстановкой </w:t>
      </w:r>
      <w:r w:rsidRPr="000414C3">
        <w:rPr>
          <w:rFonts w:ascii="Arial" w:hAnsi="Arial" w:cs="Arial"/>
          <w:bCs/>
          <w:i/>
          <w:color w:val="000000"/>
          <w:sz w:val="28"/>
          <w:szCs w:val="28"/>
          <w:lang w:val="en-US"/>
        </w:rPr>
        <w:t>I</w:t>
      </w:r>
      <w:r w:rsidRPr="000414C3">
        <w:rPr>
          <w:rFonts w:ascii="Arial" w:hAnsi="Arial" w:cs="Arial"/>
          <w:bCs/>
          <w:i/>
          <w:color w:val="000000"/>
          <w:sz w:val="28"/>
          <w:szCs w:val="28"/>
          <w:vertAlign w:val="subscript"/>
        </w:rPr>
        <w:t>ф1</w:t>
      </w:r>
      <w:r w:rsidRPr="000414C3">
        <w:rPr>
          <w:rFonts w:ascii="Arial" w:hAnsi="Arial" w:cs="Arial"/>
          <w:bCs/>
          <w:i/>
          <w:color w:val="000000"/>
          <w:sz w:val="28"/>
          <w:szCs w:val="28"/>
          <w:vertAlign w:val="superscript"/>
          <w:lang w:val="en-US"/>
        </w:rPr>
        <w:t>i</w:t>
      </w:r>
      <w:r w:rsidRPr="000414C3">
        <w:rPr>
          <w:rFonts w:ascii="Arial" w:hAnsi="Arial" w:cs="Arial"/>
          <w:bCs/>
          <w:color w:val="000000"/>
          <w:sz w:val="28"/>
          <w:szCs w:val="28"/>
        </w:rPr>
        <w:t xml:space="preserve">  и  </w:t>
      </w:r>
      <w:r w:rsidRPr="000414C3">
        <w:rPr>
          <w:rFonts w:ascii="Arial" w:hAnsi="Arial" w:cs="Arial"/>
          <w:bCs/>
          <w:i/>
          <w:color w:val="000000"/>
          <w:sz w:val="28"/>
          <w:szCs w:val="28"/>
          <w:lang w:val="en-US"/>
        </w:rPr>
        <w:t>I</w:t>
      </w:r>
      <w:r w:rsidRPr="000414C3">
        <w:rPr>
          <w:rFonts w:ascii="Arial" w:hAnsi="Arial" w:cs="Arial"/>
          <w:bCs/>
          <w:i/>
          <w:color w:val="000000"/>
          <w:sz w:val="28"/>
          <w:szCs w:val="28"/>
          <w:vertAlign w:val="subscript"/>
        </w:rPr>
        <w:t>ф2</w:t>
      </w:r>
      <w:r w:rsidRPr="000414C3">
        <w:rPr>
          <w:rFonts w:ascii="Arial" w:hAnsi="Arial" w:cs="Arial"/>
          <w:bCs/>
          <w:i/>
          <w:color w:val="000000"/>
          <w:sz w:val="28"/>
          <w:szCs w:val="28"/>
          <w:vertAlign w:val="superscript"/>
          <w:lang w:val="en-US"/>
        </w:rPr>
        <w:t>i</w:t>
      </w:r>
      <w:r w:rsidRPr="000414C3">
        <w:rPr>
          <w:rFonts w:ascii="Arial" w:hAnsi="Arial" w:cs="Arial"/>
          <w:bCs/>
          <w:color w:val="000000"/>
          <w:sz w:val="28"/>
          <w:szCs w:val="28"/>
        </w:rPr>
        <w:t xml:space="preserve">  в уравнение (1</w:t>
      </w:r>
      <w:r w:rsidR="00A768C2" w:rsidRPr="000414C3">
        <w:rPr>
          <w:rFonts w:ascii="Arial" w:hAnsi="Arial" w:cs="Arial"/>
          <w:bCs/>
          <w:color w:val="000000"/>
          <w:sz w:val="28"/>
          <w:szCs w:val="28"/>
        </w:rPr>
        <w:t>2</w:t>
      </w:r>
      <w:r w:rsidRPr="000414C3">
        <w:rPr>
          <w:rFonts w:ascii="Arial" w:hAnsi="Arial" w:cs="Arial"/>
          <w:bCs/>
          <w:color w:val="000000"/>
          <w:sz w:val="28"/>
          <w:szCs w:val="28"/>
        </w:rPr>
        <w:t xml:space="preserve">). Значения коэффициентов </w:t>
      </w:r>
      <w:r w:rsidRPr="000414C3">
        <w:rPr>
          <w:rFonts w:ascii="Arial" w:hAnsi="Arial" w:cs="Arial"/>
          <w:bCs/>
          <w:i/>
          <w:color w:val="000000"/>
          <w:sz w:val="28"/>
          <w:szCs w:val="28"/>
          <w:lang w:val="en-US"/>
        </w:rPr>
        <w:t>F</w:t>
      </w:r>
      <w:r w:rsidRPr="000414C3">
        <w:rPr>
          <w:rFonts w:ascii="Arial" w:hAnsi="Arial" w:cs="Arial"/>
          <w:bCs/>
          <w:i/>
          <w:color w:val="000000"/>
          <w:sz w:val="28"/>
          <w:szCs w:val="28"/>
          <w:vertAlign w:val="subscript"/>
        </w:rPr>
        <w:t>1</w:t>
      </w:r>
      <w:r w:rsidRPr="000414C3">
        <w:rPr>
          <w:rFonts w:ascii="Arial" w:hAnsi="Arial" w:cs="Arial"/>
          <w:bCs/>
          <w:i/>
          <w:color w:val="000000"/>
          <w:sz w:val="28"/>
          <w:szCs w:val="28"/>
          <w:vertAlign w:val="superscript"/>
          <w:lang w:val="en-US"/>
        </w:rPr>
        <w:t>i</w:t>
      </w:r>
      <w:r w:rsidRPr="000414C3">
        <w:rPr>
          <w:rFonts w:ascii="Arial" w:hAnsi="Arial" w:cs="Arial"/>
          <w:bCs/>
          <w:color w:val="000000"/>
          <w:sz w:val="28"/>
          <w:szCs w:val="28"/>
        </w:rPr>
        <w:t xml:space="preserve"> и </w:t>
      </w:r>
      <w:r w:rsidRPr="000414C3">
        <w:rPr>
          <w:rFonts w:ascii="Arial" w:hAnsi="Arial" w:cs="Arial"/>
          <w:bCs/>
          <w:i/>
          <w:color w:val="000000"/>
          <w:sz w:val="28"/>
          <w:szCs w:val="28"/>
          <w:lang w:val="en-US"/>
        </w:rPr>
        <w:t>F</w:t>
      </w:r>
      <w:r w:rsidRPr="000414C3">
        <w:rPr>
          <w:rFonts w:ascii="Arial" w:hAnsi="Arial" w:cs="Arial"/>
          <w:bCs/>
          <w:i/>
          <w:color w:val="000000"/>
          <w:sz w:val="28"/>
          <w:szCs w:val="28"/>
          <w:vertAlign w:val="subscript"/>
        </w:rPr>
        <w:t>2</w:t>
      </w:r>
      <w:r w:rsidRPr="000414C3">
        <w:rPr>
          <w:rFonts w:ascii="Arial" w:hAnsi="Arial" w:cs="Arial"/>
          <w:bCs/>
          <w:i/>
          <w:color w:val="000000"/>
          <w:sz w:val="28"/>
          <w:szCs w:val="28"/>
          <w:vertAlign w:val="superscript"/>
          <w:lang w:val="en-US"/>
        </w:rPr>
        <w:t>i</w:t>
      </w:r>
      <w:r w:rsidRPr="000414C3">
        <w:rPr>
          <w:rFonts w:ascii="Arial" w:hAnsi="Arial" w:cs="Arial"/>
          <w:bCs/>
          <w:color w:val="000000"/>
          <w:sz w:val="28"/>
          <w:szCs w:val="28"/>
        </w:rPr>
        <w:t xml:space="preserve"> для выбранных положений фонов приведены в </w:t>
      </w:r>
      <w:r w:rsidR="001B187D">
        <w:rPr>
          <w:rFonts w:ascii="Arial" w:hAnsi="Arial" w:cs="Arial"/>
          <w:bCs/>
          <w:color w:val="000000"/>
          <w:sz w:val="28"/>
          <w:szCs w:val="28"/>
        </w:rPr>
        <w:t>Приложении Е</w:t>
      </w:r>
      <w:r w:rsidRPr="000414C3">
        <w:rPr>
          <w:rFonts w:ascii="Arial" w:hAnsi="Arial" w:cs="Arial"/>
          <w:bCs/>
          <w:color w:val="000000"/>
          <w:sz w:val="28"/>
          <w:szCs w:val="28"/>
        </w:rPr>
        <w:t>.</w:t>
      </w:r>
    </w:p>
    <w:p w14:paraId="2F39683F" w14:textId="77777777" w:rsidR="00DA0D41" w:rsidRPr="000414C3" w:rsidRDefault="00DA0D41" w:rsidP="00DA0D41">
      <w:pPr>
        <w:pStyle w:val="afd"/>
        <w:spacing w:after="0" w:line="360" w:lineRule="auto"/>
        <w:ind w:left="0" w:firstLine="567"/>
        <w:jc w:val="both"/>
        <w:rPr>
          <w:rFonts w:ascii="Arial" w:hAnsi="Arial" w:cs="Arial"/>
          <w:bCs/>
          <w:color w:val="000000"/>
          <w:sz w:val="28"/>
          <w:szCs w:val="28"/>
        </w:rPr>
      </w:pPr>
      <w:r w:rsidRPr="000414C3">
        <w:rPr>
          <w:rFonts w:ascii="Arial" w:hAnsi="Arial" w:cs="Arial"/>
          <w:bCs/>
          <w:color w:val="000000"/>
          <w:sz w:val="28"/>
          <w:szCs w:val="28"/>
        </w:rPr>
        <w:lastRenderedPageBreak/>
        <w:t xml:space="preserve">Интенсивности аналитических линий за вычетом фона нормируются на интенсивность некогерентно </w:t>
      </w:r>
      <w:r w:rsidRPr="000414C3">
        <w:rPr>
          <w:rFonts w:ascii="Arial" w:hAnsi="Arial" w:cs="Arial"/>
          <w:sz w:val="28"/>
          <w:szCs w:val="28"/>
        </w:rPr>
        <w:t xml:space="preserve">рассеянной </w:t>
      </w:r>
      <w:r w:rsidRPr="000414C3">
        <w:rPr>
          <w:rFonts w:ascii="Arial" w:hAnsi="Arial" w:cs="Arial"/>
          <w:i/>
          <w:sz w:val="28"/>
          <w:szCs w:val="28"/>
        </w:rPr>
        <w:t>Кβ</w:t>
      </w:r>
      <w:r w:rsidRPr="000414C3">
        <w:rPr>
          <w:rFonts w:ascii="Arial" w:hAnsi="Arial" w:cs="Arial"/>
          <w:sz w:val="28"/>
          <w:szCs w:val="28"/>
        </w:rPr>
        <w:t xml:space="preserve">-линии родия </w:t>
      </w:r>
      <w:r w:rsidRPr="000414C3">
        <w:rPr>
          <w:rFonts w:ascii="Arial" w:hAnsi="Arial" w:cs="Arial"/>
          <w:i/>
          <w:sz w:val="28"/>
          <w:szCs w:val="28"/>
          <w:lang w:val="en-US"/>
        </w:rPr>
        <w:t>I</w:t>
      </w:r>
      <w:r w:rsidRPr="000414C3">
        <w:rPr>
          <w:rFonts w:ascii="Arial" w:hAnsi="Arial" w:cs="Arial"/>
          <w:i/>
          <w:sz w:val="28"/>
          <w:szCs w:val="28"/>
          <w:vertAlign w:val="subscript"/>
        </w:rPr>
        <w:t>нк</w:t>
      </w:r>
      <w:r w:rsidRPr="000414C3">
        <w:rPr>
          <w:rFonts w:ascii="Arial" w:hAnsi="Arial" w:cs="Arial"/>
          <w:sz w:val="28"/>
          <w:szCs w:val="28"/>
        </w:rPr>
        <w:t xml:space="preserve"> как для определяемых </w:t>
      </w:r>
      <w:r w:rsidRPr="000414C3">
        <w:rPr>
          <w:rFonts w:ascii="Arial" w:hAnsi="Arial" w:cs="Arial"/>
          <w:bCs/>
          <w:color w:val="000000"/>
          <w:sz w:val="28"/>
          <w:szCs w:val="28"/>
        </w:rPr>
        <w:t>элементов, так и для мешающих элементов по формуле (</w:t>
      </w:r>
      <w:r w:rsidR="002A2C98" w:rsidRPr="000414C3">
        <w:rPr>
          <w:rFonts w:ascii="Arial" w:hAnsi="Arial" w:cs="Arial"/>
          <w:bCs/>
          <w:color w:val="000000"/>
          <w:sz w:val="28"/>
          <w:szCs w:val="28"/>
        </w:rPr>
        <w:t>1</w:t>
      </w:r>
      <w:r w:rsidR="00A768C2" w:rsidRPr="000414C3">
        <w:rPr>
          <w:rFonts w:ascii="Arial" w:hAnsi="Arial" w:cs="Arial"/>
          <w:bCs/>
          <w:color w:val="000000"/>
          <w:sz w:val="28"/>
          <w:szCs w:val="28"/>
        </w:rPr>
        <w:t>3</w:t>
      </w:r>
      <w:r w:rsidRPr="000414C3">
        <w:rPr>
          <w:rFonts w:ascii="Arial" w:hAnsi="Arial" w:cs="Arial"/>
          <w:bCs/>
          <w:color w:val="000000"/>
          <w:sz w:val="28"/>
          <w:szCs w:val="28"/>
        </w:rPr>
        <w:t>).</w:t>
      </w:r>
    </w:p>
    <w:p w14:paraId="48610FBA" w14:textId="77777777" w:rsidR="00DA0D41" w:rsidRPr="000414C3" w:rsidRDefault="00DA0D41" w:rsidP="00DA0D41">
      <w:pPr>
        <w:pStyle w:val="afd"/>
        <w:spacing w:after="0" w:line="360" w:lineRule="auto"/>
        <w:ind w:left="0" w:firstLine="567"/>
        <w:jc w:val="both"/>
        <w:rPr>
          <w:rFonts w:ascii="Arial" w:eastAsia="Times New Roman" w:hAnsi="Arial" w:cs="Arial"/>
          <w:sz w:val="28"/>
          <w:szCs w:val="28"/>
          <w:lang w:eastAsia="ru-RU"/>
        </w:rPr>
      </w:pPr>
      <w:r w:rsidRPr="000414C3">
        <w:rPr>
          <w:rFonts w:ascii="Arial" w:hAnsi="Arial" w:cs="Arial"/>
          <w:bCs/>
          <w:sz w:val="28"/>
          <w:szCs w:val="28"/>
        </w:rPr>
        <w:t>7.3.8.2</w:t>
      </w:r>
      <w:r w:rsidRPr="000414C3">
        <w:rPr>
          <w:rFonts w:ascii="Arial" w:hAnsi="Arial" w:cs="Arial"/>
          <w:sz w:val="28"/>
          <w:szCs w:val="28"/>
        </w:rPr>
        <w:t xml:space="preserve"> За </w:t>
      </w:r>
      <w:r w:rsidRPr="000414C3">
        <w:rPr>
          <w:rFonts w:ascii="Arial" w:eastAsia="Times New Roman" w:hAnsi="Arial" w:cs="Arial"/>
          <w:sz w:val="28"/>
          <w:szCs w:val="28"/>
          <w:lang w:eastAsia="ru-RU"/>
        </w:rPr>
        <w:t>результат принимают значение массовых долей (в %) каждого определяемого элемента (компонента), вычисленное по уравнению (</w:t>
      </w:r>
      <w:r w:rsidR="002A2C98" w:rsidRPr="000414C3">
        <w:rPr>
          <w:rFonts w:ascii="Arial" w:eastAsia="Times New Roman" w:hAnsi="Arial" w:cs="Arial"/>
          <w:sz w:val="28"/>
          <w:szCs w:val="28"/>
          <w:lang w:eastAsia="ru-RU"/>
        </w:rPr>
        <w:t>1</w:t>
      </w:r>
      <w:r w:rsidR="00A768C2" w:rsidRPr="000414C3">
        <w:rPr>
          <w:rFonts w:ascii="Arial" w:eastAsia="Times New Roman" w:hAnsi="Arial" w:cs="Arial"/>
          <w:sz w:val="28"/>
          <w:szCs w:val="28"/>
          <w:lang w:eastAsia="ru-RU"/>
        </w:rPr>
        <w:t>5</w:t>
      </w:r>
      <w:r w:rsidRPr="000414C3">
        <w:rPr>
          <w:rFonts w:ascii="Arial" w:eastAsia="Times New Roman" w:hAnsi="Arial" w:cs="Arial"/>
          <w:sz w:val="28"/>
          <w:szCs w:val="28"/>
          <w:lang w:eastAsia="ru-RU"/>
        </w:rPr>
        <w:t xml:space="preserve">) с </w:t>
      </w:r>
      <w:r w:rsidRPr="000414C3">
        <w:rPr>
          <w:rFonts w:ascii="Arial" w:hAnsi="Arial" w:cs="Arial"/>
          <w:bCs/>
          <w:color w:val="000000"/>
          <w:sz w:val="28"/>
          <w:szCs w:val="28"/>
        </w:rPr>
        <w:t xml:space="preserve">использованием значений коэффициентов </w:t>
      </w:r>
      <w:r w:rsidRPr="000414C3">
        <w:rPr>
          <w:rFonts w:ascii="Arial" w:hAnsi="Arial" w:cs="Arial"/>
          <w:bCs/>
          <w:i/>
          <w:color w:val="000000"/>
          <w:sz w:val="28"/>
          <w:szCs w:val="28"/>
          <w:lang w:val="en-US"/>
        </w:rPr>
        <w:t>B</w:t>
      </w:r>
      <w:r w:rsidRPr="000414C3">
        <w:rPr>
          <w:rFonts w:ascii="Arial" w:hAnsi="Arial" w:cs="Arial"/>
          <w:bCs/>
          <w:i/>
          <w:color w:val="000000"/>
          <w:sz w:val="28"/>
          <w:szCs w:val="28"/>
          <w:vertAlign w:val="subscript"/>
          <w:lang w:val="en-US"/>
        </w:rPr>
        <w:t>i</w:t>
      </w:r>
      <w:r w:rsidRPr="000414C3">
        <w:rPr>
          <w:rFonts w:ascii="Arial" w:hAnsi="Arial" w:cs="Arial"/>
          <w:sz w:val="28"/>
          <w:szCs w:val="28"/>
        </w:rPr>
        <w:t xml:space="preserve">, </w:t>
      </w:r>
      <w:r w:rsidRPr="000414C3">
        <w:rPr>
          <w:rFonts w:ascii="Arial" w:hAnsi="Arial" w:cs="Arial"/>
          <w:bCs/>
          <w:i/>
          <w:color w:val="000000"/>
          <w:sz w:val="28"/>
          <w:szCs w:val="28"/>
          <w:lang w:val="en-US"/>
        </w:rPr>
        <w:t>B</w:t>
      </w:r>
      <w:r w:rsidRPr="000414C3">
        <w:rPr>
          <w:rFonts w:ascii="Arial" w:hAnsi="Arial" w:cs="Arial"/>
          <w:bCs/>
          <w:i/>
          <w:color w:val="000000"/>
          <w:sz w:val="28"/>
          <w:szCs w:val="28"/>
          <w:vertAlign w:val="subscript"/>
          <w:lang w:val="en-US"/>
        </w:rPr>
        <w:t>ij</w:t>
      </w:r>
      <w:r w:rsidRPr="000414C3">
        <w:rPr>
          <w:rFonts w:ascii="Arial" w:hAnsi="Arial" w:cs="Arial"/>
          <w:bCs/>
          <w:color w:val="000000"/>
          <w:sz w:val="28"/>
          <w:szCs w:val="28"/>
        </w:rPr>
        <w:t xml:space="preserve">, </w:t>
      </w:r>
      <w:r w:rsidRPr="000414C3">
        <w:rPr>
          <w:rFonts w:ascii="Arial" w:hAnsi="Arial" w:cs="Arial"/>
          <w:i/>
          <w:sz w:val="28"/>
          <w:szCs w:val="28"/>
          <w:lang w:val="en-US"/>
        </w:rPr>
        <w:t>K</w:t>
      </w:r>
      <w:r w:rsidRPr="000414C3">
        <w:rPr>
          <w:rFonts w:ascii="Arial" w:hAnsi="Arial" w:cs="Arial"/>
          <w:i/>
          <w:sz w:val="28"/>
          <w:szCs w:val="28"/>
          <w:vertAlign w:val="subscript"/>
          <w:lang w:val="en-US"/>
        </w:rPr>
        <w:t>i</w:t>
      </w:r>
      <w:r w:rsidRPr="000414C3">
        <w:rPr>
          <w:rFonts w:ascii="Arial" w:hAnsi="Arial" w:cs="Arial"/>
          <w:bCs/>
          <w:color w:val="000000"/>
          <w:sz w:val="28"/>
          <w:szCs w:val="28"/>
        </w:rPr>
        <w:t xml:space="preserve"> и </w:t>
      </w:r>
      <w:r w:rsidRPr="000414C3">
        <w:rPr>
          <w:rFonts w:ascii="Arial" w:hAnsi="Arial" w:cs="Arial"/>
          <w:bCs/>
          <w:i/>
          <w:color w:val="000000"/>
          <w:sz w:val="28"/>
          <w:szCs w:val="28"/>
          <w:lang w:val="en-US"/>
        </w:rPr>
        <w:t>K</w:t>
      </w:r>
      <w:r w:rsidRPr="000414C3">
        <w:rPr>
          <w:rFonts w:ascii="Arial" w:hAnsi="Arial" w:cs="Arial"/>
          <w:bCs/>
          <w:i/>
          <w:color w:val="000000"/>
          <w:sz w:val="28"/>
          <w:szCs w:val="28"/>
          <w:vertAlign w:val="subscript"/>
          <w:lang w:val="en-US"/>
        </w:rPr>
        <w:t>ij</w:t>
      </w:r>
      <w:r w:rsidRPr="000414C3">
        <w:rPr>
          <w:rFonts w:ascii="Arial" w:hAnsi="Arial" w:cs="Arial"/>
          <w:bCs/>
          <w:color w:val="000000"/>
          <w:sz w:val="28"/>
          <w:szCs w:val="28"/>
        </w:rPr>
        <w:t xml:space="preserve">, определенных согласно п. </w:t>
      </w:r>
      <w:r w:rsidR="002B30D2" w:rsidRPr="000414C3">
        <w:rPr>
          <w:rFonts w:ascii="Arial" w:hAnsi="Arial" w:cs="Arial"/>
          <w:bCs/>
          <w:color w:val="000000"/>
          <w:sz w:val="28"/>
          <w:szCs w:val="28"/>
        </w:rPr>
        <w:t>7.3.6.7.4</w:t>
      </w:r>
      <w:r w:rsidRPr="000414C3">
        <w:rPr>
          <w:rFonts w:ascii="Arial" w:hAnsi="Arial" w:cs="Arial"/>
          <w:bCs/>
          <w:color w:val="000000"/>
          <w:sz w:val="28"/>
          <w:szCs w:val="28"/>
        </w:rPr>
        <w:t>. В современных спектрометрах м</w:t>
      </w:r>
      <w:r w:rsidRPr="000414C3">
        <w:rPr>
          <w:rFonts w:ascii="Arial" w:eastAsia="Times New Roman" w:hAnsi="Arial" w:cs="Arial"/>
          <w:sz w:val="28"/>
          <w:szCs w:val="28"/>
          <w:lang w:eastAsia="ru-RU"/>
        </w:rPr>
        <w:t>ассовые доли элементов (компонентов) вычисляются автоматически с помощью программного обеспечения прибора.</w:t>
      </w:r>
    </w:p>
    <w:p w14:paraId="4EA5406A" w14:textId="77777777" w:rsidR="00DA0D41" w:rsidRPr="000414C3" w:rsidRDefault="00DA0D41" w:rsidP="00DA0D41">
      <w:pPr>
        <w:spacing w:line="360" w:lineRule="auto"/>
        <w:ind w:firstLine="567"/>
        <w:jc w:val="both"/>
        <w:rPr>
          <w:rFonts w:cs="Arial"/>
          <w:sz w:val="28"/>
          <w:szCs w:val="28"/>
        </w:rPr>
      </w:pPr>
      <w:r w:rsidRPr="000414C3">
        <w:rPr>
          <w:rFonts w:cs="Arial"/>
          <w:bCs/>
          <w:sz w:val="28"/>
          <w:szCs w:val="28"/>
        </w:rPr>
        <w:t>7.3.8.3</w:t>
      </w:r>
      <w:r w:rsidRPr="000414C3">
        <w:rPr>
          <w:rFonts w:cs="Arial"/>
          <w:sz w:val="28"/>
          <w:szCs w:val="28"/>
        </w:rPr>
        <w:t xml:space="preserve"> За конечный результат анализа </w:t>
      </w:r>
      <w:r w:rsidRPr="000414C3">
        <w:rPr>
          <w:rFonts w:cs="Arial"/>
          <w:sz w:val="28"/>
          <w:szCs w:val="28"/>
          <w:lang w:eastAsia="zh-CN"/>
        </w:rPr>
        <w:t>проб принимают результат единичного определения массовой доли элемента (компонента) (в %) в рабочей пробе при условии положительного внутреннего приемочного контроля партии.</w:t>
      </w:r>
    </w:p>
    <w:p w14:paraId="34A5074A" w14:textId="77777777" w:rsidR="0097317B" w:rsidRPr="000414C3" w:rsidRDefault="0097317B" w:rsidP="0097317B">
      <w:pPr>
        <w:pStyle w:val="25"/>
        <w:spacing w:before="0" w:line="360" w:lineRule="auto"/>
        <w:ind w:firstLine="567"/>
        <w:jc w:val="both"/>
        <w:rPr>
          <w:rFonts w:cs="Arial"/>
          <w:b w:val="0"/>
          <w:bCs w:val="0"/>
          <w:snapToGrid w:val="0"/>
          <w:szCs w:val="28"/>
        </w:rPr>
      </w:pPr>
    </w:p>
    <w:p w14:paraId="3A15611F" w14:textId="77777777" w:rsidR="00DA0D41" w:rsidRPr="000414C3" w:rsidRDefault="00DA0D41" w:rsidP="002A2C98">
      <w:pPr>
        <w:shd w:val="clear" w:color="auto" w:fill="FFFFFF"/>
        <w:spacing w:after="0" w:line="360" w:lineRule="auto"/>
        <w:jc w:val="both"/>
        <w:rPr>
          <w:sz w:val="28"/>
          <w:szCs w:val="28"/>
        </w:rPr>
      </w:pPr>
      <w:r w:rsidRPr="000414C3">
        <w:rPr>
          <w:sz w:val="28"/>
          <w:szCs w:val="28"/>
        </w:rPr>
        <w:t>7.</w:t>
      </w:r>
      <w:r w:rsidR="002A2C98" w:rsidRPr="000414C3">
        <w:rPr>
          <w:sz w:val="28"/>
          <w:szCs w:val="28"/>
        </w:rPr>
        <w:t>3.8.4</w:t>
      </w:r>
      <w:r w:rsidRPr="000414C3">
        <w:rPr>
          <w:sz w:val="28"/>
          <w:szCs w:val="28"/>
        </w:rPr>
        <w:t xml:space="preserve"> Оперативный контроль внутрилабораторной прецизионности проводят с использованием рабочих проб при вариации различных факторов (время, исполнители, реактивы, оборудование и т.п.)</w:t>
      </w:r>
      <w:r w:rsidR="002A2C98" w:rsidRPr="000414C3">
        <w:rPr>
          <w:sz w:val="28"/>
          <w:szCs w:val="28"/>
        </w:rPr>
        <w:t xml:space="preserve"> и при необходимости </w:t>
      </w:r>
      <w:r w:rsidRPr="000414C3">
        <w:rPr>
          <w:sz w:val="28"/>
          <w:szCs w:val="28"/>
        </w:rPr>
        <w:t>контроль повторяемости результатов</w:t>
      </w:r>
      <w:r w:rsidR="002A2C98" w:rsidRPr="000414C3">
        <w:rPr>
          <w:sz w:val="28"/>
          <w:szCs w:val="28"/>
        </w:rPr>
        <w:t xml:space="preserve"> проводят в соответствии с п. 7.2.9.5.</w:t>
      </w:r>
    </w:p>
    <w:p w14:paraId="613BC7CA" w14:textId="77777777" w:rsidR="00A768C2" w:rsidRPr="000414C3" w:rsidRDefault="00A768C2" w:rsidP="002A2C98">
      <w:pPr>
        <w:shd w:val="clear" w:color="auto" w:fill="FFFFFF"/>
        <w:spacing w:after="0" w:line="360" w:lineRule="auto"/>
        <w:jc w:val="both"/>
        <w:rPr>
          <w:bCs/>
          <w:sz w:val="28"/>
          <w:szCs w:val="28"/>
        </w:rPr>
      </w:pPr>
      <w:r w:rsidRPr="000414C3">
        <w:rPr>
          <w:sz w:val="28"/>
          <w:szCs w:val="28"/>
        </w:rPr>
        <w:t xml:space="preserve">7.3.9 Оформление результатов измерений </w:t>
      </w:r>
      <w:r w:rsidR="00623AE3" w:rsidRPr="000414C3">
        <w:rPr>
          <w:sz w:val="28"/>
          <w:szCs w:val="28"/>
        </w:rPr>
        <w:t xml:space="preserve">элементов (компонентов) </w:t>
      </w:r>
      <w:r w:rsidRPr="000414C3">
        <w:rPr>
          <w:sz w:val="28"/>
          <w:szCs w:val="28"/>
        </w:rPr>
        <w:t>РСА методом</w:t>
      </w:r>
      <w:r w:rsidRPr="000414C3">
        <w:rPr>
          <w:b/>
          <w:sz w:val="28"/>
          <w:szCs w:val="28"/>
        </w:rPr>
        <w:t xml:space="preserve"> </w:t>
      </w:r>
      <w:r w:rsidR="00623AE3" w:rsidRPr="000414C3">
        <w:rPr>
          <w:bCs/>
          <w:sz w:val="28"/>
          <w:szCs w:val="28"/>
        </w:rPr>
        <w:t>проводят в соответствии с п. 7.2.10.</w:t>
      </w:r>
    </w:p>
    <w:p w14:paraId="4D6C6EF1" w14:textId="77777777" w:rsidR="00623AE3" w:rsidRPr="000414C3" w:rsidRDefault="00623AE3" w:rsidP="00623AE3">
      <w:pPr>
        <w:shd w:val="clear" w:color="auto" w:fill="FFFFFF"/>
        <w:spacing w:after="0" w:line="360" w:lineRule="auto"/>
        <w:jc w:val="both"/>
        <w:rPr>
          <w:bCs/>
          <w:sz w:val="28"/>
          <w:szCs w:val="28"/>
        </w:rPr>
      </w:pPr>
      <w:r w:rsidRPr="000414C3">
        <w:rPr>
          <w:bCs/>
          <w:sz w:val="28"/>
          <w:szCs w:val="28"/>
        </w:rPr>
        <w:t>7.3.10</w:t>
      </w:r>
      <w:r w:rsidRPr="000414C3">
        <w:rPr>
          <w:bCs/>
          <w:sz w:val="30"/>
          <w:szCs w:val="30"/>
        </w:rPr>
        <w:t xml:space="preserve"> </w:t>
      </w:r>
      <w:r w:rsidRPr="000414C3">
        <w:rPr>
          <w:bCs/>
          <w:sz w:val="28"/>
          <w:szCs w:val="28"/>
        </w:rPr>
        <w:t xml:space="preserve">Контроль точности результатов измерений элементов (компонентов) </w:t>
      </w:r>
      <w:r w:rsidRPr="000414C3">
        <w:rPr>
          <w:sz w:val="28"/>
          <w:szCs w:val="28"/>
        </w:rPr>
        <w:t>РСА методом</w:t>
      </w:r>
      <w:r w:rsidRPr="000414C3">
        <w:rPr>
          <w:b/>
          <w:sz w:val="28"/>
          <w:szCs w:val="28"/>
        </w:rPr>
        <w:t xml:space="preserve"> </w:t>
      </w:r>
      <w:r w:rsidRPr="000414C3">
        <w:rPr>
          <w:bCs/>
          <w:sz w:val="28"/>
          <w:szCs w:val="28"/>
        </w:rPr>
        <w:t>проводят в соответствии с п. 7.2.11. При этом образцами для контроля точности являются стандартные образцы (СО) или аттестованные смеси (АС), близкие по составу к анализируемым пробам.</w:t>
      </w:r>
    </w:p>
    <w:p w14:paraId="53E8F63B" w14:textId="77777777" w:rsidR="00623AE3" w:rsidRPr="000414C3" w:rsidRDefault="00623AE3" w:rsidP="00623AE3">
      <w:pPr>
        <w:shd w:val="clear" w:color="auto" w:fill="FFFFFF"/>
        <w:spacing w:after="0" w:line="360" w:lineRule="auto"/>
        <w:jc w:val="both"/>
        <w:rPr>
          <w:bCs/>
          <w:sz w:val="28"/>
          <w:szCs w:val="28"/>
        </w:rPr>
      </w:pPr>
      <w:r w:rsidRPr="000414C3">
        <w:rPr>
          <w:bCs/>
          <w:sz w:val="28"/>
          <w:szCs w:val="28"/>
        </w:rPr>
        <w:t>Возможно использование межметодного контроля точности.</w:t>
      </w:r>
    </w:p>
    <w:p w14:paraId="2B3B17BE" w14:textId="77777777" w:rsidR="00623AE3" w:rsidRPr="000414C3" w:rsidRDefault="00623AE3" w:rsidP="002A2C98">
      <w:pPr>
        <w:shd w:val="clear" w:color="auto" w:fill="FFFFFF"/>
        <w:spacing w:after="0" w:line="360" w:lineRule="auto"/>
        <w:jc w:val="both"/>
        <w:rPr>
          <w:bCs/>
          <w:sz w:val="28"/>
          <w:szCs w:val="28"/>
        </w:rPr>
      </w:pPr>
    </w:p>
    <w:p w14:paraId="150A937E" w14:textId="77777777" w:rsidR="00A920D2" w:rsidRPr="000414C3" w:rsidRDefault="00A920D2" w:rsidP="00A920D2">
      <w:pPr>
        <w:tabs>
          <w:tab w:val="left" w:pos="0"/>
          <w:tab w:val="left" w:pos="1418"/>
        </w:tabs>
        <w:spacing w:after="0" w:line="360" w:lineRule="auto"/>
        <w:jc w:val="both"/>
        <w:rPr>
          <w:rFonts w:cs="Arial"/>
          <w:b/>
          <w:sz w:val="30"/>
          <w:szCs w:val="30"/>
        </w:rPr>
      </w:pPr>
      <w:r w:rsidRPr="000414C3">
        <w:rPr>
          <w:rFonts w:cs="Arial"/>
          <w:b/>
          <w:sz w:val="30"/>
          <w:szCs w:val="30"/>
        </w:rPr>
        <w:t>7.</w:t>
      </w:r>
      <w:r w:rsidR="00745A73" w:rsidRPr="000414C3">
        <w:rPr>
          <w:rFonts w:cs="Arial"/>
          <w:b/>
          <w:sz w:val="30"/>
          <w:szCs w:val="30"/>
        </w:rPr>
        <w:t>4</w:t>
      </w:r>
      <w:r w:rsidRPr="000414C3">
        <w:rPr>
          <w:rFonts w:cs="Arial"/>
          <w:b/>
          <w:sz w:val="30"/>
          <w:szCs w:val="30"/>
        </w:rPr>
        <w:t xml:space="preserve"> Определение массовой доли воды</w:t>
      </w:r>
    </w:p>
    <w:p w14:paraId="51C8F67B" w14:textId="77777777" w:rsidR="00480C42" w:rsidRPr="000414C3" w:rsidRDefault="00480C42" w:rsidP="00A920D2">
      <w:pPr>
        <w:tabs>
          <w:tab w:val="left" w:pos="0"/>
          <w:tab w:val="left" w:pos="1418"/>
        </w:tabs>
        <w:spacing w:after="0" w:line="360" w:lineRule="auto"/>
        <w:jc w:val="both"/>
        <w:rPr>
          <w:rFonts w:cs="Arial"/>
          <w:b/>
          <w:sz w:val="30"/>
          <w:szCs w:val="30"/>
        </w:rPr>
      </w:pPr>
    </w:p>
    <w:p w14:paraId="25A49EE2" w14:textId="77777777" w:rsidR="00A920D2" w:rsidRPr="000414C3" w:rsidRDefault="00A920D2" w:rsidP="00A920D2">
      <w:pPr>
        <w:tabs>
          <w:tab w:val="left" w:pos="0"/>
          <w:tab w:val="left" w:pos="1418"/>
        </w:tabs>
        <w:spacing w:after="0" w:line="360" w:lineRule="auto"/>
        <w:jc w:val="both"/>
        <w:rPr>
          <w:rFonts w:cs="Arial"/>
          <w:b/>
          <w:sz w:val="30"/>
          <w:szCs w:val="30"/>
        </w:rPr>
      </w:pPr>
      <w:r w:rsidRPr="000414C3">
        <w:rPr>
          <w:rFonts w:cs="Arial"/>
          <w:b/>
          <w:sz w:val="30"/>
          <w:szCs w:val="30"/>
        </w:rPr>
        <w:t>7.</w:t>
      </w:r>
      <w:r w:rsidR="00745A73" w:rsidRPr="000414C3">
        <w:rPr>
          <w:rFonts w:cs="Arial"/>
          <w:b/>
          <w:sz w:val="30"/>
          <w:szCs w:val="30"/>
        </w:rPr>
        <w:t>4</w:t>
      </w:r>
      <w:r w:rsidRPr="000414C3">
        <w:rPr>
          <w:rFonts w:cs="Arial"/>
          <w:b/>
          <w:sz w:val="30"/>
          <w:szCs w:val="30"/>
        </w:rPr>
        <w:t>.1 Сущность метода</w:t>
      </w:r>
    </w:p>
    <w:p w14:paraId="3770018B" w14:textId="77777777" w:rsidR="00480C42" w:rsidRPr="000414C3" w:rsidRDefault="00480C42" w:rsidP="00A920D2">
      <w:pPr>
        <w:tabs>
          <w:tab w:val="left" w:pos="0"/>
          <w:tab w:val="left" w:pos="1418"/>
        </w:tabs>
        <w:spacing w:after="0" w:line="360" w:lineRule="auto"/>
        <w:jc w:val="both"/>
        <w:rPr>
          <w:rFonts w:cs="Arial"/>
          <w:b/>
          <w:sz w:val="30"/>
          <w:szCs w:val="30"/>
        </w:rPr>
      </w:pPr>
    </w:p>
    <w:p w14:paraId="5EF8093C" w14:textId="77777777" w:rsidR="00A920D2" w:rsidRPr="000414C3" w:rsidRDefault="00A920D2" w:rsidP="00A920D2">
      <w:pPr>
        <w:tabs>
          <w:tab w:val="left" w:pos="0"/>
          <w:tab w:val="left" w:pos="1418"/>
        </w:tabs>
        <w:spacing w:after="0" w:line="360" w:lineRule="auto"/>
        <w:jc w:val="both"/>
        <w:rPr>
          <w:rFonts w:cs="Arial"/>
          <w:sz w:val="28"/>
          <w:szCs w:val="28"/>
        </w:rPr>
      </w:pPr>
      <w:r w:rsidRPr="000414C3">
        <w:rPr>
          <w:rFonts w:cs="Arial"/>
          <w:sz w:val="28"/>
          <w:szCs w:val="28"/>
        </w:rPr>
        <w:t>Метод измерений – гравиметрический. Основан</w:t>
      </w:r>
      <w:r w:rsidRPr="000414C3">
        <w:rPr>
          <w:rFonts w:cs="Arial"/>
          <w:color w:val="FF0000"/>
          <w:sz w:val="28"/>
          <w:szCs w:val="28"/>
        </w:rPr>
        <w:t xml:space="preserve"> </w:t>
      </w:r>
      <w:r w:rsidRPr="000414C3">
        <w:rPr>
          <w:rFonts w:cs="Arial"/>
          <w:sz w:val="28"/>
          <w:szCs w:val="28"/>
        </w:rPr>
        <w:t xml:space="preserve">на измерении потери массы руды при высушивании анализируемой пробы при температуре (105±5) </w:t>
      </w:r>
      <w:r w:rsidRPr="000414C3">
        <w:rPr>
          <w:rFonts w:cs="Arial"/>
          <w:sz w:val="28"/>
          <w:szCs w:val="28"/>
          <w:vertAlign w:val="superscript"/>
        </w:rPr>
        <w:t>о</w:t>
      </w:r>
      <w:r w:rsidRPr="000414C3">
        <w:rPr>
          <w:rFonts w:cs="Arial"/>
          <w:sz w:val="28"/>
          <w:szCs w:val="28"/>
        </w:rPr>
        <w:t xml:space="preserve">С до постоянной массы. Диапазон измерений массовой доли воды от  </w:t>
      </w:r>
      <w:r w:rsidR="0040671C" w:rsidRPr="000414C3">
        <w:rPr>
          <w:rFonts w:cs="Arial"/>
          <w:sz w:val="28"/>
          <w:szCs w:val="28"/>
        </w:rPr>
        <w:t>1,0</w:t>
      </w:r>
      <w:r w:rsidRPr="000414C3">
        <w:rPr>
          <w:rFonts w:cs="Arial"/>
          <w:sz w:val="28"/>
          <w:szCs w:val="28"/>
        </w:rPr>
        <w:t xml:space="preserve"> % до </w:t>
      </w:r>
      <w:r w:rsidR="0040671C" w:rsidRPr="000414C3">
        <w:rPr>
          <w:rFonts w:cs="Arial"/>
          <w:sz w:val="28"/>
          <w:szCs w:val="28"/>
        </w:rPr>
        <w:t>15</w:t>
      </w:r>
      <w:r w:rsidRPr="000414C3">
        <w:rPr>
          <w:rFonts w:cs="Arial"/>
          <w:sz w:val="28"/>
          <w:szCs w:val="28"/>
        </w:rPr>
        <w:t>,0 %.</w:t>
      </w:r>
    </w:p>
    <w:p w14:paraId="6C873788" w14:textId="77777777" w:rsidR="006B78B0" w:rsidRPr="000414C3" w:rsidRDefault="006B78B0" w:rsidP="00A920D2">
      <w:pPr>
        <w:tabs>
          <w:tab w:val="left" w:pos="0"/>
          <w:tab w:val="left" w:pos="1418"/>
        </w:tabs>
        <w:spacing w:after="0" w:line="360" w:lineRule="auto"/>
        <w:jc w:val="both"/>
        <w:rPr>
          <w:rFonts w:cs="Arial"/>
          <w:b/>
          <w:sz w:val="30"/>
          <w:szCs w:val="30"/>
        </w:rPr>
      </w:pPr>
    </w:p>
    <w:p w14:paraId="1A6A5C76" w14:textId="77777777" w:rsidR="00A920D2" w:rsidRPr="000414C3" w:rsidRDefault="00A920D2" w:rsidP="00A920D2">
      <w:pPr>
        <w:tabs>
          <w:tab w:val="left" w:pos="0"/>
          <w:tab w:val="left" w:pos="1418"/>
        </w:tabs>
        <w:spacing w:after="0" w:line="360" w:lineRule="auto"/>
        <w:jc w:val="both"/>
        <w:rPr>
          <w:rFonts w:cs="Arial"/>
          <w:b/>
          <w:sz w:val="30"/>
          <w:szCs w:val="30"/>
        </w:rPr>
      </w:pPr>
      <w:r w:rsidRPr="000414C3">
        <w:rPr>
          <w:rFonts w:cs="Arial"/>
          <w:b/>
          <w:sz w:val="30"/>
          <w:szCs w:val="30"/>
        </w:rPr>
        <w:t>7.</w:t>
      </w:r>
      <w:r w:rsidR="00745A73" w:rsidRPr="000414C3">
        <w:rPr>
          <w:rFonts w:cs="Arial"/>
          <w:b/>
          <w:sz w:val="30"/>
          <w:szCs w:val="30"/>
        </w:rPr>
        <w:t>4</w:t>
      </w:r>
      <w:r w:rsidRPr="000414C3">
        <w:rPr>
          <w:rFonts w:cs="Arial"/>
          <w:b/>
          <w:sz w:val="30"/>
          <w:szCs w:val="30"/>
        </w:rPr>
        <w:t>.2 Аппаратура, посуда</w:t>
      </w:r>
    </w:p>
    <w:p w14:paraId="7D69DEAD" w14:textId="77777777" w:rsidR="006B78B0" w:rsidRPr="000414C3" w:rsidRDefault="006B78B0" w:rsidP="00A920D2">
      <w:pPr>
        <w:tabs>
          <w:tab w:val="left" w:pos="0"/>
          <w:tab w:val="left" w:pos="1418"/>
        </w:tabs>
        <w:spacing w:after="0" w:line="360" w:lineRule="auto"/>
        <w:jc w:val="both"/>
        <w:rPr>
          <w:rFonts w:cs="Arial"/>
          <w:b/>
          <w:sz w:val="30"/>
          <w:szCs w:val="30"/>
        </w:rPr>
      </w:pPr>
    </w:p>
    <w:p w14:paraId="61907B72" w14:textId="77777777" w:rsidR="00A920D2" w:rsidRPr="000414C3" w:rsidRDefault="00A920D2" w:rsidP="00A920D2">
      <w:pPr>
        <w:spacing w:after="0" w:line="360" w:lineRule="auto"/>
        <w:ind w:firstLine="567"/>
        <w:jc w:val="both"/>
        <w:rPr>
          <w:rFonts w:cs="Arial"/>
          <w:sz w:val="28"/>
          <w:szCs w:val="28"/>
        </w:rPr>
      </w:pPr>
      <w:r w:rsidRPr="000414C3">
        <w:rPr>
          <w:rFonts w:cs="Arial"/>
          <w:sz w:val="28"/>
          <w:szCs w:val="28"/>
        </w:rPr>
        <w:t xml:space="preserve">Часы электронные по ГОСТ 23350 или таймер любого типа по соответствующим нормативным документам. </w:t>
      </w:r>
    </w:p>
    <w:p w14:paraId="7EDCB421" w14:textId="77777777" w:rsidR="00A920D2" w:rsidRPr="000414C3" w:rsidRDefault="00A920D2" w:rsidP="00A920D2">
      <w:pPr>
        <w:spacing w:after="0" w:line="360" w:lineRule="auto"/>
        <w:jc w:val="both"/>
        <w:rPr>
          <w:rFonts w:cs="Arial"/>
          <w:sz w:val="28"/>
          <w:szCs w:val="28"/>
        </w:rPr>
      </w:pPr>
      <w:r w:rsidRPr="000414C3">
        <w:rPr>
          <w:rFonts w:cs="Arial"/>
          <w:sz w:val="28"/>
          <w:szCs w:val="28"/>
        </w:rPr>
        <w:t xml:space="preserve">Весы электронные по ГОСТ </w:t>
      </w:r>
      <w:r w:rsidRPr="000414C3">
        <w:rPr>
          <w:rFonts w:cs="Arial"/>
          <w:sz w:val="28"/>
          <w:szCs w:val="28"/>
          <w:lang w:val="en-US"/>
        </w:rPr>
        <w:t>OIML</w:t>
      </w:r>
      <w:r w:rsidRPr="000414C3">
        <w:rPr>
          <w:rFonts w:cs="Arial"/>
          <w:sz w:val="28"/>
          <w:szCs w:val="28"/>
        </w:rPr>
        <w:t xml:space="preserve"> </w:t>
      </w:r>
      <w:r w:rsidRPr="000414C3">
        <w:rPr>
          <w:rFonts w:cs="Arial"/>
          <w:sz w:val="28"/>
          <w:szCs w:val="28"/>
          <w:lang w:val="en-US"/>
        </w:rPr>
        <w:t>R</w:t>
      </w:r>
      <w:r w:rsidRPr="000414C3">
        <w:rPr>
          <w:rFonts w:cs="Arial"/>
          <w:sz w:val="28"/>
          <w:szCs w:val="28"/>
        </w:rPr>
        <w:t xml:space="preserve"> 76-1 высокого (</w:t>
      </w:r>
      <w:r w:rsidRPr="000414C3">
        <w:rPr>
          <w:rFonts w:cs="Arial"/>
          <w:sz w:val="28"/>
          <w:szCs w:val="28"/>
          <w:lang w:val="en-US"/>
        </w:rPr>
        <w:t>I</w:t>
      </w:r>
      <w:r w:rsidRPr="000414C3">
        <w:rPr>
          <w:rFonts w:cs="Arial"/>
          <w:sz w:val="28"/>
          <w:szCs w:val="28"/>
        </w:rPr>
        <w:t>I)  класса точности (</w:t>
      </w:r>
      <w:r w:rsidRPr="000414C3">
        <w:rPr>
          <w:rFonts w:cs="Arial"/>
          <w:i/>
          <w:sz w:val="28"/>
          <w:szCs w:val="28"/>
          <w:lang w:val="en-US"/>
        </w:rPr>
        <w:t>Max</w:t>
      </w:r>
      <w:r w:rsidRPr="000414C3">
        <w:rPr>
          <w:rFonts w:cs="Arial"/>
          <w:i/>
          <w:sz w:val="28"/>
          <w:szCs w:val="28"/>
        </w:rPr>
        <w:t xml:space="preserve"> = 2 200 г,  е = 0</w:t>
      </w:r>
      <w:r w:rsidR="0040671C" w:rsidRPr="000414C3">
        <w:rPr>
          <w:rFonts w:cs="Arial"/>
          <w:i/>
          <w:sz w:val="28"/>
          <w:szCs w:val="28"/>
        </w:rPr>
        <w:t>,</w:t>
      </w:r>
      <w:r w:rsidRPr="000414C3">
        <w:rPr>
          <w:rFonts w:cs="Arial"/>
          <w:i/>
          <w:sz w:val="28"/>
          <w:szCs w:val="28"/>
        </w:rPr>
        <w:t>01 г</w:t>
      </w:r>
      <w:r w:rsidRPr="000414C3">
        <w:rPr>
          <w:rFonts w:cs="Arial"/>
          <w:sz w:val="28"/>
          <w:szCs w:val="28"/>
        </w:rPr>
        <w:t>).</w:t>
      </w:r>
    </w:p>
    <w:p w14:paraId="73F74F85" w14:textId="77777777" w:rsidR="00A920D2" w:rsidRPr="000414C3" w:rsidRDefault="00A920D2" w:rsidP="00A920D2">
      <w:pPr>
        <w:spacing w:after="0" w:line="360" w:lineRule="auto"/>
        <w:jc w:val="both"/>
        <w:rPr>
          <w:rFonts w:ascii="Times New Roman" w:hAnsi="Times New Roman"/>
          <w:sz w:val="28"/>
          <w:szCs w:val="28"/>
        </w:rPr>
      </w:pPr>
      <w:r w:rsidRPr="000414C3">
        <w:rPr>
          <w:rFonts w:cs="Arial"/>
          <w:sz w:val="28"/>
          <w:szCs w:val="28"/>
        </w:rPr>
        <w:t xml:space="preserve">Шкаф сушильный лабораторный с автоматическим регулированием температуры от 50 </w:t>
      </w:r>
      <w:r w:rsidRPr="000414C3">
        <w:rPr>
          <w:rFonts w:cs="Arial"/>
          <w:sz w:val="28"/>
          <w:szCs w:val="28"/>
        </w:rPr>
        <w:sym w:font="Symbol" w:char="F0B0"/>
      </w:r>
      <w:r w:rsidRPr="000414C3">
        <w:rPr>
          <w:rFonts w:cs="Arial"/>
          <w:sz w:val="28"/>
          <w:szCs w:val="28"/>
        </w:rPr>
        <w:t xml:space="preserve">С до 300 </w:t>
      </w:r>
      <w:r w:rsidRPr="000414C3">
        <w:rPr>
          <w:rFonts w:cs="Arial"/>
          <w:sz w:val="28"/>
          <w:szCs w:val="28"/>
        </w:rPr>
        <w:sym w:font="Symbol" w:char="F0B0"/>
      </w:r>
      <w:r w:rsidRPr="000414C3">
        <w:rPr>
          <w:rFonts w:cs="Arial"/>
          <w:sz w:val="28"/>
          <w:szCs w:val="28"/>
        </w:rPr>
        <w:t xml:space="preserve">С, обеспечивающий стабильность температуры в установившемся тепловом режиме </w:t>
      </w:r>
      <w:r w:rsidRPr="000414C3">
        <w:rPr>
          <w:rFonts w:cs="Arial"/>
          <w:sz w:val="28"/>
          <w:szCs w:val="28"/>
        </w:rPr>
        <w:sym w:font="Symbol" w:char="F0B1"/>
      </w:r>
      <w:r w:rsidRPr="000414C3">
        <w:rPr>
          <w:rFonts w:cs="Arial"/>
          <w:sz w:val="28"/>
          <w:szCs w:val="28"/>
        </w:rPr>
        <w:t> 5 </w:t>
      </w:r>
      <w:r w:rsidRPr="000414C3">
        <w:rPr>
          <w:rFonts w:cs="Arial"/>
          <w:sz w:val="28"/>
          <w:szCs w:val="28"/>
        </w:rPr>
        <w:sym w:font="Symbol" w:char="F0B0"/>
      </w:r>
      <w:r w:rsidRPr="000414C3">
        <w:rPr>
          <w:rFonts w:cs="Arial"/>
          <w:sz w:val="28"/>
          <w:szCs w:val="28"/>
        </w:rPr>
        <w:t xml:space="preserve">С </w:t>
      </w:r>
    </w:p>
    <w:p w14:paraId="71B29321" w14:textId="77777777" w:rsidR="00A920D2" w:rsidRPr="000414C3" w:rsidRDefault="00A920D2" w:rsidP="00A920D2">
      <w:pPr>
        <w:spacing w:after="0" w:line="360" w:lineRule="auto"/>
        <w:ind w:left="23" w:firstLine="686"/>
        <w:contextualSpacing/>
        <w:jc w:val="both"/>
        <w:rPr>
          <w:sz w:val="28"/>
          <w:szCs w:val="28"/>
        </w:rPr>
      </w:pPr>
      <w:r w:rsidRPr="000414C3">
        <w:rPr>
          <w:sz w:val="28"/>
          <w:szCs w:val="28"/>
        </w:rPr>
        <w:t>Эксикатор по ГОСТ 25336, заполненный осушителем (хлористый кальций или силикагель).</w:t>
      </w:r>
    </w:p>
    <w:p w14:paraId="6AC355E4" w14:textId="77777777" w:rsidR="00A920D2" w:rsidRPr="000414C3" w:rsidRDefault="00A920D2" w:rsidP="00A920D2">
      <w:pPr>
        <w:tabs>
          <w:tab w:val="left" w:pos="709"/>
        </w:tabs>
        <w:spacing w:after="0" w:line="360" w:lineRule="auto"/>
        <w:jc w:val="both"/>
        <w:rPr>
          <w:rStyle w:val="19"/>
          <w:rFonts w:eastAsia="Calibri" w:cs="Arial"/>
          <w:sz w:val="28"/>
          <w:szCs w:val="28"/>
        </w:rPr>
      </w:pPr>
      <w:r w:rsidRPr="000414C3">
        <w:rPr>
          <w:rFonts w:cs="Arial"/>
          <w:sz w:val="28"/>
          <w:szCs w:val="28"/>
        </w:rPr>
        <w:t>Противень металлический.</w:t>
      </w:r>
    </w:p>
    <w:p w14:paraId="62C3043C" w14:textId="77777777" w:rsidR="00A920D2" w:rsidRPr="000414C3" w:rsidRDefault="00A920D2" w:rsidP="00A920D2">
      <w:pPr>
        <w:spacing w:after="0" w:line="360" w:lineRule="auto"/>
        <w:jc w:val="both"/>
        <w:rPr>
          <w:rFonts w:cs="Arial"/>
          <w:bCs/>
          <w:sz w:val="28"/>
          <w:szCs w:val="28"/>
        </w:rPr>
      </w:pPr>
      <w:r w:rsidRPr="000414C3">
        <w:rPr>
          <w:rFonts w:cs="Arial"/>
          <w:bCs/>
          <w:sz w:val="28"/>
          <w:szCs w:val="28"/>
        </w:rPr>
        <w:t>Совок химический лабораторный.</w:t>
      </w:r>
    </w:p>
    <w:p w14:paraId="6E866E07" w14:textId="77777777" w:rsidR="00A920D2" w:rsidRPr="000414C3" w:rsidRDefault="00A920D2" w:rsidP="00A920D2">
      <w:pPr>
        <w:spacing w:after="0" w:line="360" w:lineRule="auto"/>
        <w:jc w:val="both"/>
        <w:rPr>
          <w:rFonts w:cs="Arial"/>
          <w:bCs/>
          <w:sz w:val="28"/>
          <w:szCs w:val="28"/>
        </w:rPr>
      </w:pPr>
      <w:r w:rsidRPr="000414C3">
        <w:rPr>
          <w:rFonts w:cs="Arial"/>
          <w:bCs/>
          <w:sz w:val="28"/>
          <w:szCs w:val="28"/>
        </w:rPr>
        <w:t>Кальций хлористый, предварительно прокалённый при температуре (250 - 300) °С  в течение 1 – 2 часов.</w:t>
      </w:r>
    </w:p>
    <w:p w14:paraId="3637E287" w14:textId="77777777" w:rsidR="00A920D2" w:rsidRPr="000414C3" w:rsidRDefault="00A920D2" w:rsidP="00A920D2">
      <w:pPr>
        <w:spacing w:after="0" w:line="360" w:lineRule="auto"/>
        <w:jc w:val="both"/>
        <w:rPr>
          <w:rFonts w:cs="Arial"/>
          <w:bCs/>
          <w:sz w:val="28"/>
          <w:szCs w:val="28"/>
        </w:rPr>
      </w:pPr>
      <w:r w:rsidRPr="000414C3">
        <w:rPr>
          <w:rFonts w:cs="Arial"/>
          <w:bCs/>
          <w:sz w:val="28"/>
          <w:szCs w:val="28"/>
        </w:rPr>
        <w:t>Силикагель-индикатор по ГОСТ 8984, высушенный при температуре от 115 °C до 125 °С.</w:t>
      </w:r>
    </w:p>
    <w:p w14:paraId="18FA22BF" w14:textId="77777777" w:rsidR="006B78B0" w:rsidRPr="000414C3" w:rsidRDefault="006B78B0" w:rsidP="006B78B0">
      <w:pPr>
        <w:tabs>
          <w:tab w:val="left" w:pos="0"/>
          <w:tab w:val="left" w:pos="1418"/>
        </w:tabs>
        <w:spacing w:after="0" w:line="360" w:lineRule="auto"/>
        <w:jc w:val="both"/>
        <w:rPr>
          <w:b/>
          <w:sz w:val="30"/>
          <w:szCs w:val="30"/>
        </w:rPr>
      </w:pPr>
    </w:p>
    <w:p w14:paraId="4F13BAB9" w14:textId="77777777" w:rsidR="00A920D2" w:rsidRPr="000414C3" w:rsidRDefault="00A920D2" w:rsidP="006B78B0">
      <w:pPr>
        <w:tabs>
          <w:tab w:val="left" w:pos="0"/>
          <w:tab w:val="left" w:pos="1418"/>
        </w:tabs>
        <w:spacing w:after="0" w:line="360" w:lineRule="auto"/>
        <w:jc w:val="both"/>
        <w:rPr>
          <w:b/>
          <w:sz w:val="30"/>
          <w:szCs w:val="30"/>
        </w:rPr>
      </w:pPr>
      <w:r w:rsidRPr="000414C3">
        <w:rPr>
          <w:b/>
          <w:sz w:val="30"/>
          <w:szCs w:val="30"/>
        </w:rPr>
        <w:t>7.</w:t>
      </w:r>
      <w:r w:rsidR="00745A73" w:rsidRPr="000414C3">
        <w:rPr>
          <w:b/>
          <w:sz w:val="30"/>
          <w:szCs w:val="30"/>
        </w:rPr>
        <w:t>4</w:t>
      </w:r>
      <w:r w:rsidRPr="000414C3">
        <w:rPr>
          <w:b/>
          <w:sz w:val="30"/>
          <w:szCs w:val="30"/>
        </w:rPr>
        <w:t>.3 Подготовка к анализу</w:t>
      </w:r>
    </w:p>
    <w:p w14:paraId="42EF3408" w14:textId="77777777" w:rsidR="006B78B0" w:rsidRPr="000414C3" w:rsidRDefault="006B78B0" w:rsidP="006B78B0">
      <w:pPr>
        <w:tabs>
          <w:tab w:val="left" w:pos="0"/>
          <w:tab w:val="left" w:pos="1418"/>
        </w:tabs>
        <w:spacing w:after="0" w:line="360" w:lineRule="auto"/>
        <w:jc w:val="both"/>
        <w:rPr>
          <w:b/>
          <w:sz w:val="30"/>
          <w:szCs w:val="30"/>
        </w:rPr>
      </w:pPr>
    </w:p>
    <w:p w14:paraId="6DABF52A" w14:textId="77777777" w:rsidR="00A920D2" w:rsidRPr="000414C3" w:rsidRDefault="00A920D2" w:rsidP="00A920D2">
      <w:pPr>
        <w:spacing w:after="0" w:line="360" w:lineRule="auto"/>
        <w:jc w:val="both"/>
        <w:rPr>
          <w:rFonts w:cs="Arial"/>
          <w:sz w:val="28"/>
          <w:szCs w:val="28"/>
        </w:rPr>
      </w:pPr>
      <w:r w:rsidRPr="000414C3">
        <w:rPr>
          <w:rFonts w:cs="Arial"/>
          <w:sz w:val="28"/>
          <w:szCs w:val="28"/>
        </w:rPr>
        <w:t>7.</w:t>
      </w:r>
      <w:r w:rsidR="00745A73" w:rsidRPr="000414C3">
        <w:rPr>
          <w:rFonts w:cs="Arial"/>
          <w:sz w:val="28"/>
          <w:szCs w:val="28"/>
        </w:rPr>
        <w:t>4</w:t>
      </w:r>
      <w:r w:rsidRPr="000414C3">
        <w:rPr>
          <w:rFonts w:cs="Arial"/>
          <w:sz w:val="28"/>
          <w:szCs w:val="28"/>
        </w:rPr>
        <w:t xml:space="preserve">.3.1 Точечные пробы руды, полученные по 7.1.2 настоящего стандарта, соединяют вместе в объединенную пробу массой около 10 кг, тщательно перемешивают и сокращают методом последовательного </w:t>
      </w:r>
      <w:r w:rsidRPr="000414C3">
        <w:rPr>
          <w:rFonts w:cs="Arial"/>
          <w:sz w:val="28"/>
          <w:szCs w:val="28"/>
        </w:rPr>
        <w:lastRenderedPageBreak/>
        <w:t xml:space="preserve">квартования </w:t>
      </w:r>
      <w:r w:rsidR="0088674A" w:rsidRPr="000414C3">
        <w:rPr>
          <w:rFonts w:cs="Arial"/>
          <w:sz w:val="28"/>
          <w:szCs w:val="28"/>
        </w:rPr>
        <w:t xml:space="preserve">или с использованием </w:t>
      </w:r>
      <w:r w:rsidR="00F72C0F" w:rsidRPr="000414C3">
        <w:rPr>
          <w:rFonts w:cs="Arial"/>
          <w:sz w:val="28"/>
          <w:szCs w:val="28"/>
        </w:rPr>
        <w:t>делителя Джонса</w:t>
      </w:r>
      <w:r w:rsidR="0088674A" w:rsidRPr="000414C3">
        <w:rPr>
          <w:rFonts w:cs="Arial"/>
          <w:sz w:val="28"/>
          <w:szCs w:val="28"/>
        </w:rPr>
        <w:t xml:space="preserve"> </w:t>
      </w:r>
      <w:r w:rsidRPr="000414C3">
        <w:rPr>
          <w:rFonts w:cs="Arial"/>
          <w:sz w:val="28"/>
          <w:szCs w:val="28"/>
        </w:rPr>
        <w:t xml:space="preserve">до </w:t>
      </w:r>
      <w:r w:rsidR="0088674A" w:rsidRPr="000414C3">
        <w:rPr>
          <w:rFonts w:cs="Arial"/>
          <w:sz w:val="28"/>
          <w:szCs w:val="28"/>
        </w:rPr>
        <w:t xml:space="preserve">получения двух проб </w:t>
      </w:r>
      <w:r w:rsidRPr="000414C3">
        <w:rPr>
          <w:rFonts w:cs="Arial"/>
          <w:sz w:val="28"/>
          <w:szCs w:val="28"/>
        </w:rPr>
        <w:t>масс</w:t>
      </w:r>
      <w:r w:rsidR="0088674A" w:rsidRPr="000414C3">
        <w:rPr>
          <w:rFonts w:cs="Arial"/>
          <w:sz w:val="28"/>
          <w:szCs w:val="28"/>
        </w:rPr>
        <w:t>ой</w:t>
      </w:r>
      <w:r w:rsidRPr="000414C3">
        <w:rPr>
          <w:rFonts w:cs="Arial"/>
          <w:sz w:val="28"/>
          <w:szCs w:val="28"/>
        </w:rPr>
        <w:t xml:space="preserve"> около 1 кг</w:t>
      </w:r>
      <w:r w:rsidR="0088674A" w:rsidRPr="000414C3">
        <w:rPr>
          <w:rFonts w:cs="Arial"/>
          <w:sz w:val="28"/>
          <w:szCs w:val="28"/>
        </w:rPr>
        <w:t xml:space="preserve"> каждая</w:t>
      </w:r>
      <w:r w:rsidRPr="000414C3">
        <w:rPr>
          <w:rFonts w:cs="Arial"/>
          <w:sz w:val="28"/>
          <w:szCs w:val="28"/>
        </w:rPr>
        <w:t xml:space="preserve">. </w:t>
      </w:r>
      <w:r w:rsidR="0088674A" w:rsidRPr="000414C3">
        <w:rPr>
          <w:rFonts w:cs="Arial"/>
          <w:sz w:val="28"/>
          <w:szCs w:val="28"/>
        </w:rPr>
        <w:t>Обе</w:t>
      </w:r>
      <w:r w:rsidRPr="000414C3">
        <w:rPr>
          <w:rFonts w:cs="Arial"/>
          <w:sz w:val="28"/>
          <w:szCs w:val="28"/>
        </w:rPr>
        <w:t xml:space="preserve"> пробы помещают в емкости с плотно закрывающейся крышкой и используют для анализа. На емкость наклеивают этикетку с указанием наименования продукта, номера пробы, даты и времени отбора пробы. </w:t>
      </w:r>
    </w:p>
    <w:p w14:paraId="78E9396D" w14:textId="77777777" w:rsidR="00A920D2" w:rsidRPr="000414C3" w:rsidRDefault="00A920D2" w:rsidP="00A920D2">
      <w:pPr>
        <w:spacing w:after="0" w:line="360" w:lineRule="auto"/>
        <w:jc w:val="both"/>
        <w:rPr>
          <w:rFonts w:cs="Arial"/>
          <w:sz w:val="28"/>
          <w:szCs w:val="28"/>
        </w:rPr>
      </w:pPr>
      <w:r w:rsidRPr="000414C3">
        <w:rPr>
          <w:rFonts w:cs="Arial"/>
          <w:sz w:val="28"/>
          <w:szCs w:val="28"/>
        </w:rPr>
        <w:t>7.</w:t>
      </w:r>
      <w:r w:rsidR="00745A73" w:rsidRPr="000414C3">
        <w:rPr>
          <w:rFonts w:cs="Arial"/>
          <w:sz w:val="28"/>
          <w:szCs w:val="28"/>
        </w:rPr>
        <w:t>4</w:t>
      </w:r>
      <w:r w:rsidRPr="000414C3">
        <w:rPr>
          <w:rFonts w:cs="Arial"/>
          <w:sz w:val="28"/>
          <w:szCs w:val="28"/>
        </w:rPr>
        <w:t>.3.2</w:t>
      </w:r>
      <w:r w:rsidR="00AD692B" w:rsidRPr="000414C3">
        <w:rPr>
          <w:rFonts w:cs="Arial"/>
          <w:sz w:val="28"/>
          <w:szCs w:val="28"/>
        </w:rPr>
        <w:t xml:space="preserve"> </w:t>
      </w:r>
      <w:r w:rsidRPr="000414C3">
        <w:rPr>
          <w:rFonts w:cs="Arial"/>
          <w:sz w:val="28"/>
          <w:szCs w:val="28"/>
        </w:rPr>
        <w:t>Противни для высушивания проб руды сушат в сушильном шкафу до постоянной массы при температуре (105 ± 5) ’С, охлаждают в эксикаторе и взвешивают. Результат взвешивания записывают до второго десятичного знака.</w:t>
      </w:r>
    </w:p>
    <w:p w14:paraId="264CFD77" w14:textId="77777777" w:rsidR="00A920D2" w:rsidRPr="000414C3" w:rsidRDefault="00A920D2" w:rsidP="00A920D2">
      <w:pPr>
        <w:spacing w:after="0" w:line="360" w:lineRule="auto"/>
        <w:jc w:val="both"/>
        <w:rPr>
          <w:rFonts w:cs="Arial"/>
          <w:sz w:val="28"/>
          <w:szCs w:val="28"/>
        </w:rPr>
      </w:pPr>
      <w:r w:rsidRPr="000414C3">
        <w:rPr>
          <w:rFonts w:cs="Arial"/>
          <w:sz w:val="28"/>
          <w:szCs w:val="28"/>
        </w:rPr>
        <w:t>Постоянной считают массу, если разность между двумя последовательными взвешиваниями не превышает значения 0</w:t>
      </w:r>
      <w:r w:rsidR="0088674A" w:rsidRPr="000414C3">
        <w:rPr>
          <w:rFonts w:cs="Arial"/>
          <w:sz w:val="28"/>
          <w:szCs w:val="28"/>
        </w:rPr>
        <w:t>,</w:t>
      </w:r>
      <w:r w:rsidRPr="000414C3">
        <w:rPr>
          <w:rFonts w:cs="Arial"/>
          <w:sz w:val="28"/>
          <w:szCs w:val="28"/>
        </w:rPr>
        <w:t>2 г.</w:t>
      </w:r>
    </w:p>
    <w:p w14:paraId="72A4833D" w14:textId="77777777" w:rsidR="00AB058B" w:rsidRPr="000414C3" w:rsidRDefault="00AB058B" w:rsidP="00A920D2">
      <w:pPr>
        <w:tabs>
          <w:tab w:val="left" w:pos="0"/>
          <w:tab w:val="left" w:pos="1418"/>
        </w:tabs>
        <w:spacing w:after="0" w:line="360" w:lineRule="auto"/>
        <w:jc w:val="both"/>
        <w:rPr>
          <w:b/>
          <w:sz w:val="30"/>
          <w:szCs w:val="30"/>
        </w:rPr>
      </w:pPr>
    </w:p>
    <w:p w14:paraId="2C4BA02A" w14:textId="77777777" w:rsidR="00A920D2" w:rsidRPr="000414C3" w:rsidRDefault="00A920D2" w:rsidP="00A920D2">
      <w:pPr>
        <w:tabs>
          <w:tab w:val="left" w:pos="0"/>
          <w:tab w:val="left" w:pos="1418"/>
        </w:tabs>
        <w:spacing w:after="0" w:line="360" w:lineRule="auto"/>
        <w:jc w:val="both"/>
        <w:rPr>
          <w:b/>
          <w:sz w:val="30"/>
          <w:szCs w:val="30"/>
        </w:rPr>
      </w:pPr>
      <w:r w:rsidRPr="000414C3">
        <w:rPr>
          <w:b/>
          <w:sz w:val="30"/>
          <w:szCs w:val="30"/>
        </w:rPr>
        <w:t>7.</w:t>
      </w:r>
      <w:r w:rsidR="00745A73" w:rsidRPr="000414C3">
        <w:rPr>
          <w:b/>
          <w:sz w:val="30"/>
          <w:szCs w:val="30"/>
        </w:rPr>
        <w:t>4</w:t>
      </w:r>
      <w:r w:rsidRPr="000414C3">
        <w:rPr>
          <w:b/>
          <w:sz w:val="30"/>
          <w:szCs w:val="30"/>
        </w:rPr>
        <w:t>.4</w:t>
      </w:r>
      <w:r w:rsidR="00987C17" w:rsidRPr="000414C3">
        <w:rPr>
          <w:b/>
          <w:sz w:val="30"/>
          <w:szCs w:val="30"/>
        </w:rPr>
        <w:t xml:space="preserve"> </w:t>
      </w:r>
      <w:r w:rsidRPr="000414C3">
        <w:rPr>
          <w:b/>
          <w:sz w:val="30"/>
          <w:szCs w:val="30"/>
        </w:rPr>
        <w:t>Проведение анализа</w:t>
      </w:r>
    </w:p>
    <w:p w14:paraId="6C4C3F66" w14:textId="77777777" w:rsidR="00AB058B" w:rsidRPr="000414C3" w:rsidRDefault="00AB058B" w:rsidP="00A920D2">
      <w:pPr>
        <w:tabs>
          <w:tab w:val="left" w:pos="0"/>
          <w:tab w:val="left" w:pos="1418"/>
        </w:tabs>
        <w:spacing w:after="0" w:line="360" w:lineRule="auto"/>
        <w:jc w:val="both"/>
        <w:rPr>
          <w:b/>
          <w:sz w:val="30"/>
          <w:szCs w:val="30"/>
        </w:rPr>
      </w:pPr>
    </w:p>
    <w:p w14:paraId="44292B95" w14:textId="77777777" w:rsidR="00A920D2" w:rsidRPr="000414C3" w:rsidRDefault="00A920D2" w:rsidP="00A920D2">
      <w:pPr>
        <w:tabs>
          <w:tab w:val="left" w:pos="0"/>
          <w:tab w:val="left" w:pos="1418"/>
        </w:tabs>
        <w:spacing w:after="0" w:line="360" w:lineRule="auto"/>
        <w:jc w:val="both"/>
        <w:rPr>
          <w:rFonts w:cs="Arial"/>
          <w:sz w:val="28"/>
          <w:szCs w:val="28"/>
        </w:rPr>
      </w:pPr>
      <w:r w:rsidRPr="000414C3">
        <w:rPr>
          <w:rFonts w:cs="Arial"/>
          <w:sz w:val="28"/>
          <w:szCs w:val="28"/>
        </w:rPr>
        <w:t>На подготовленный по 7.</w:t>
      </w:r>
      <w:r w:rsidR="00745A73" w:rsidRPr="000414C3">
        <w:rPr>
          <w:rFonts w:cs="Arial"/>
          <w:sz w:val="28"/>
          <w:szCs w:val="28"/>
        </w:rPr>
        <w:t>4</w:t>
      </w:r>
      <w:r w:rsidRPr="000414C3">
        <w:rPr>
          <w:rFonts w:cs="Arial"/>
          <w:sz w:val="28"/>
          <w:szCs w:val="28"/>
        </w:rPr>
        <w:t>.3.2 противень помещают полную пробу (навеску) руды массой примерно 1 кг (см. 7.</w:t>
      </w:r>
      <w:r w:rsidR="00745A73" w:rsidRPr="000414C3">
        <w:rPr>
          <w:rFonts w:cs="Arial"/>
          <w:sz w:val="28"/>
          <w:szCs w:val="28"/>
        </w:rPr>
        <w:t>4</w:t>
      </w:r>
      <w:r w:rsidRPr="000414C3">
        <w:rPr>
          <w:rFonts w:cs="Arial"/>
          <w:sz w:val="28"/>
          <w:szCs w:val="28"/>
        </w:rPr>
        <w:t>.3.1), равномерно распределяют пробу по всей поверхности противня и взвешивают. Результаты всех взвешиваний записывают до второго десятичного знака. Противень с навеской сушат в сушильном шкафу при температуре (105 ± 5) °C до постоянной массы. Первое взвешивание выполняют после двух часов сушки, последующие — через каждый час. Перед каждым взвешиванием пробу охлаждают в эксикаторе в течение одного часа до комнатной температуры.</w:t>
      </w:r>
    </w:p>
    <w:p w14:paraId="7A79D2F5" w14:textId="77777777" w:rsidR="00A920D2" w:rsidRPr="000414C3" w:rsidRDefault="00A920D2" w:rsidP="00A920D2">
      <w:pPr>
        <w:tabs>
          <w:tab w:val="left" w:pos="0"/>
          <w:tab w:val="left" w:pos="1418"/>
        </w:tabs>
        <w:spacing w:after="0" w:line="360" w:lineRule="auto"/>
        <w:jc w:val="both"/>
        <w:rPr>
          <w:rFonts w:cs="Arial"/>
          <w:sz w:val="28"/>
          <w:szCs w:val="28"/>
        </w:rPr>
      </w:pPr>
      <w:r w:rsidRPr="000414C3">
        <w:rPr>
          <w:rFonts w:cs="Arial"/>
          <w:sz w:val="28"/>
          <w:szCs w:val="28"/>
        </w:rPr>
        <w:t>Постоянной считают массу, если разность между двумя последовательными взвешиваниями не превышает значения 2 г.</w:t>
      </w:r>
    </w:p>
    <w:p w14:paraId="2E9F0D6C" w14:textId="77777777" w:rsidR="00A920D2" w:rsidRPr="000414C3" w:rsidRDefault="00A920D2" w:rsidP="00A920D2">
      <w:pPr>
        <w:tabs>
          <w:tab w:val="left" w:pos="0"/>
          <w:tab w:val="left" w:pos="1418"/>
        </w:tabs>
        <w:spacing w:after="0" w:line="360" w:lineRule="auto"/>
        <w:jc w:val="both"/>
        <w:rPr>
          <w:rFonts w:cs="Arial"/>
          <w:sz w:val="28"/>
          <w:szCs w:val="28"/>
        </w:rPr>
      </w:pPr>
      <w:r w:rsidRPr="000414C3">
        <w:rPr>
          <w:rFonts w:cs="Arial"/>
          <w:sz w:val="28"/>
          <w:szCs w:val="28"/>
        </w:rPr>
        <w:t>Анализ массовой доли воды выполняют с использованием двух параллельных навесок.</w:t>
      </w:r>
    </w:p>
    <w:p w14:paraId="26D2AAFF" w14:textId="77777777" w:rsidR="00787043" w:rsidRPr="000414C3" w:rsidRDefault="00787043" w:rsidP="00787043">
      <w:pPr>
        <w:tabs>
          <w:tab w:val="left" w:pos="0"/>
          <w:tab w:val="left" w:pos="1418"/>
        </w:tabs>
        <w:spacing w:after="0" w:line="360" w:lineRule="auto"/>
        <w:jc w:val="both"/>
        <w:rPr>
          <w:b/>
          <w:sz w:val="30"/>
          <w:szCs w:val="30"/>
        </w:rPr>
      </w:pPr>
    </w:p>
    <w:p w14:paraId="7AF6CC67" w14:textId="77777777" w:rsidR="00A920D2" w:rsidRPr="000414C3" w:rsidRDefault="00A920D2" w:rsidP="00787043">
      <w:pPr>
        <w:tabs>
          <w:tab w:val="left" w:pos="0"/>
          <w:tab w:val="left" w:pos="1418"/>
        </w:tabs>
        <w:spacing w:after="0" w:line="360" w:lineRule="auto"/>
        <w:jc w:val="both"/>
        <w:rPr>
          <w:b/>
          <w:sz w:val="30"/>
          <w:szCs w:val="30"/>
        </w:rPr>
      </w:pPr>
      <w:r w:rsidRPr="000414C3">
        <w:rPr>
          <w:b/>
          <w:sz w:val="30"/>
          <w:szCs w:val="30"/>
        </w:rPr>
        <w:t>7.</w:t>
      </w:r>
      <w:r w:rsidR="00745A73" w:rsidRPr="000414C3">
        <w:rPr>
          <w:b/>
          <w:sz w:val="30"/>
          <w:szCs w:val="30"/>
        </w:rPr>
        <w:t>4</w:t>
      </w:r>
      <w:r w:rsidR="00787043" w:rsidRPr="000414C3">
        <w:rPr>
          <w:b/>
          <w:sz w:val="30"/>
          <w:szCs w:val="30"/>
        </w:rPr>
        <w:t>.5 Обработка результатов</w:t>
      </w:r>
    </w:p>
    <w:p w14:paraId="690C8E77" w14:textId="77777777" w:rsidR="00787043" w:rsidRPr="000414C3" w:rsidRDefault="00787043" w:rsidP="00787043">
      <w:pPr>
        <w:tabs>
          <w:tab w:val="left" w:pos="0"/>
          <w:tab w:val="left" w:pos="1418"/>
        </w:tabs>
        <w:spacing w:after="0" w:line="360" w:lineRule="auto"/>
        <w:jc w:val="both"/>
        <w:rPr>
          <w:b/>
          <w:sz w:val="30"/>
          <w:szCs w:val="30"/>
        </w:rPr>
      </w:pPr>
    </w:p>
    <w:p w14:paraId="21C25F99" w14:textId="77777777" w:rsidR="00A920D2" w:rsidRPr="000414C3" w:rsidRDefault="00A920D2" w:rsidP="00A920D2">
      <w:pPr>
        <w:tabs>
          <w:tab w:val="left" w:pos="1418"/>
        </w:tabs>
        <w:spacing w:after="0" w:line="360" w:lineRule="auto"/>
        <w:jc w:val="both"/>
        <w:rPr>
          <w:rFonts w:cs="Arial"/>
          <w:sz w:val="28"/>
          <w:szCs w:val="28"/>
        </w:rPr>
      </w:pPr>
      <w:r w:rsidRPr="000414C3">
        <w:rPr>
          <w:rFonts w:cs="Arial"/>
          <w:sz w:val="28"/>
          <w:szCs w:val="28"/>
        </w:rPr>
        <w:lastRenderedPageBreak/>
        <w:t xml:space="preserve">Массовую долю воды </w:t>
      </w:r>
      <w:r w:rsidRPr="000414C3">
        <w:rPr>
          <w:rFonts w:cs="Arial"/>
          <w:i/>
          <w:sz w:val="28"/>
          <w:szCs w:val="28"/>
        </w:rPr>
        <w:t>Х</w:t>
      </w:r>
      <w:r w:rsidRPr="000414C3">
        <w:rPr>
          <w:rFonts w:cs="Arial"/>
          <w:sz w:val="28"/>
          <w:szCs w:val="28"/>
        </w:rPr>
        <w:t>, % рассчитывают по формуле:</w:t>
      </w:r>
    </w:p>
    <w:p w14:paraId="38DA276E" w14:textId="497DFFDD" w:rsidR="00A920D2" w:rsidRPr="000414C3" w:rsidRDefault="002D1966" w:rsidP="00A920D2">
      <w:pPr>
        <w:spacing w:after="0" w:line="360" w:lineRule="auto"/>
        <w:ind w:left="3544"/>
        <w:jc w:val="both"/>
        <w:rPr>
          <w:rFonts w:cs="Arial"/>
          <w:sz w:val="28"/>
          <w:szCs w:val="28"/>
        </w:rPr>
      </w:pPr>
      <m:oMath>
        <m:r>
          <w:rPr>
            <w:rFonts w:ascii="Cambria Math" w:hAnsi="Cambria Math" w:cs="Arial"/>
            <w:sz w:val="28"/>
            <w:szCs w:val="28"/>
          </w:rPr>
          <m:t>Х</m:t>
        </m:r>
        <m:r>
          <m:rPr>
            <m:sty m:val="p"/>
          </m:rPr>
          <w:rPr>
            <w:rFonts w:ascii="Cambria Math" w:hAnsi="Cambria Math" w:cs="Arial"/>
            <w:sz w:val="28"/>
            <w:szCs w:val="28"/>
          </w:rPr>
          <m:t>=</m:t>
        </m:r>
        <m:f>
          <m:fPr>
            <m:ctrlPr>
              <w:rPr>
                <w:rFonts w:ascii="Cambria Math" w:hAnsi="Cambria Math" w:cs="Arial"/>
                <w:sz w:val="28"/>
                <w:szCs w:val="28"/>
              </w:rPr>
            </m:ctrlPr>
          </m:fPr>
          <m:num>
            <m:d>
              <m:dPr>
                <m:ctrlPr>
                  <w:rPr>
                    <w:rFonts w:ascii="Cambria Math" w:hAnsi="Cambria Math" w:cs="Arial"/>
                    <w:sz w:val="28"/>
                    <w:szCs w:val="28"/>
                  </w:rPr>
                </m:ctrlPr>
              </m:dPr>
              <m:e>
                <m:r>
                  <m:rPr>
                    <m:sty m:val="p"/>
                  </m:rPr>
                  <w:rPr>
                    <w:rFonts w:ascii="Cambria Math" w:hAnsi="Cambria Math" w:cs="Arial"/>
                    <w:sz w:val="28"/>
                    <w:szCs w:val="28"/>
                  </w:rPr>
                  <m:t>M-</m:t>
                </m:r>
                <m:sSub>
                  <m:sSubPr>
                    <m:ctrlPr>
                      <w:rPr>
                        <w:rFonts w:ascii="Cambria Math" w:hAnsi="Cambria Math" w:cs="Arial"/>
                        <w:sz w:val="28"/>
                        <w:szCs w:val="28"/>
                      </w:rPr>
                    </m:ctrlPr>
                  </m:sSubPr>
                  <m:e>
                    <m:r>
                      <m:rPr>
                        <m:sty m:val="p"/>
                      </m:rPr>
                      <w:rPr>
                        <w:rFonts w:ascii="Cambria Math" w:hAnsi="Cambria Math" w:cs="Arial"/>
                        <w:sz w:val="28"/>
                        <w:szCs w:val="28"/>
                      </w:rPr>
                      <m:t>M</m:t>
                    </m:r>
                  </m:e>
                  <m:sub>
                    <m:r>
                      <m:rPr>
                        <m:sty m:val="p"/>
                      </m:rPr>
                      <w:rPr>
                        <w:rFonts w:ascii="Cambria Math" w:hAnsi="Cambria Math" w:cs="Arial"/>
                        <w:sz w:val="28"/>
                        <w:szCs w:val="28"/>
                      </w:rPr>
                      <m:t>2</m:t>
                    </m:r>
                  </m:sub>
                </m:sSub>
              </m:e>
            </m:d>
            <m:r>
              <m:rPr>
                <m:sty m:val="p"/>
              </m:rPr>
              <w:rPr>
                <w:rFonts w:ascii="Cambria Math" w:hAnsi="Cambria Math" w:cs="Arial"/>
                <w:sz w:val="28"/>
                <w:szCs w:val="28"/>
              </w:rPr>
              <m:t>∙100</m:t>
            </m:r>
          </m:num>
          <m:den>
            <m:r>
              <m:rPr>
                <m:sty m:val="p"/>
              </m:rPr>
              <w:rPr>
                <w:rFonts w:ascii="Cambria Math" w:hAnsi="Cambria Math" w:cs="Arial"/>
                <w:sz w:val="28"/>
                <w:szCs w:val="28"/>
                <w:lang w:val="en-US"/>
              </w:rPr>
              <m:t>M</m:t>
            </m:r>
            <m: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rPr>
                  <m:t>M</m:t>
                </m:r>
              </m:e>
              <m:sub>
                <m:r>
                  <m:rPr>
                    <m:sty m:val="p"/>
                  </m:rPr>
                  <w:rPr>
                    <w:rFonts w:ascii="Cambria Math" w:hAnsi="Cambria Math" w:cs="Arial"/>
                    <w:sz w:val="28"/>
                    <w:szCs w:val="28"/>
                  </w:rPr>
                  <m:t>1</m:t>
                </m:r>
              </m:sub>
            </m:sSub>
          </m:den>
        </m:f>
      </m:oMath>
      <w:r w:rsidR="00A920D2" w:rsidRPr="000414C3">
        <w:rPr>
          <w:rFonts w:cs="Arial"/>
          <w:sz w:val="28"/>
          <w:szCs w:val="28"/>
        </w:rPr>
        <w:t>,</w:t>
      </w:r>
      <w:r w:rsidR="00A920D2" w:rsidRPr="000414C3">
        <w:rPr>
          <w:rFonts w:cs="Arial"/>
          <w:sz w:val="28"/>
          <w:szCs w:val="28"/>
        </w:rPr>
        <w:tab/>
      </w:r>
      <w:r w:rsidR="00A920D2" w:rsidRPr="000414C3">
        <w:rPr>
          <w:rFonts w:cs="Arial"/>
          <w:sz w:val="28"/>
          <w:szCs w:val="28"/>
        </w:rPr>
        <w:tab/>
      </w:r>
      <w:r w:rsidR="00A920D2" w:rsidRPr="000414C3">
        <w:rPr>
          <w:rFonts w:cs="Arial"/>
          <w:sz w:val="28"/>
          <w:szCs w:val="28"/>
        </w:rPr>
        <w:tab/>
      </w:r>
      <w:r w:rsidR="00A920D2" w:rsidRPr="000414C3">
        <w:rPr>
          <w:rFonts w:cs="Arial"/>
          <w:sz w:val="28"/>
          <w:szCs w:val="28"/>
        </w:rPr>
        <w:tab/>
      </w:r>
      <w:r w:rsidR="00A920D2" w:rsidRPr="000414C3">
        <w:rPr>
          <w:rFonts w:cs="Arial"/>
          <w:sz w:val="28"/>
          <w:szCs w:val="28"/>
        </w:rPr>
        <w:tab/>
        <w:t>(</w:t>
      </w:r>
      <w:r w:rsidR="008B611E" w:rsidRPr="000414C3">
        <w:rPr>
          <w:rFonts w:cs="Arial"/>
          <w:sz w:val="28"/>
          <w:szCs w:val="28"/>
        </w:rPr>
        <w:t>1</w:t>
      </w:r>
      <w:r w:rsidR="00745A73" w:rsidRPr="000414C3">
        <w:rPr>
          <w:rFonts w:cs="Arial"/>
          <w:sz w:val="28"/>
          <w:szCs w:val="28"/>
        </w:rPr>
        <w:t>7</w:t>
      </w:r>
      <w:r w:rsidR="00A920D2" w:rsidRPr="000414C3">
        <w:rPr>
          <w:rFonts w:cs="Arial"/>
          <w:sz w:val="28"/>
          <w:szCs w:val="28"/>
        </w:rPr>
        <w:t>)</w:t>
      </w:r>
    </w:p>
    <w:p w14:paraId="24277F4E" w14:textId="77777777" w:rsidR="00A920D2" w:rsidRPr="000414C3" w:rsidRDefault="00A920D2" w:rsidP="00A920D2">
      <w:pPr>
        <w:tabs>
          <w:tab w:val="left" w:pos="567"/>
        </w:tabs>
        <w:spacing w:after="0" w:line="360" w:lineRule="auto"/>
        <w:jc w:val="both"/>
        <w:rPr>
          <w:rFonts w:cs="Arial"/>
          <w:sz w:val="28"/>
          <w:szCs w:val="28"/>
        </w:rPr>
      </w:pPr>
      <w:r w:rsidRPr="000414C3">
        <w:rPr>
          <w:rFonts w:cs="Arial"/>
          <w:sz w:val="28"/>
          <w:szCs w:val="28"/>
        </w:rPr>
        <w:t>где</w:t>
      </w:r>
      <w:r w:rsidRPr="000414C3">
        <w:rPr>
          <w:rFonts w:cs="Arial"/>
          <w:sz w:val="28"/>
          <w:szCs w:val="28"/>
        </w:rPr>
        <w:tab/>
      </w:r>
      <w:r w:rsidRPr="000414C3">
        <w:rPr>
          <w:rFonts w:cs="Arial"/>
          <w:i/>
          <w:sz w:val="28"/>
          <w:szCs w:val="28"/>
        </w:rPr>
        <w:t>М</w:t>
      </w:r>
      <w:r w:rsidRPr="000414C3">
        <w:rPr>
          <w:rFonts w:cs="Arial"/>
          <w:sz w:val="28"/>
          <w:szCs w:val="28"/>
        </w:rPr>
        <w:t xml:space="preserve"> — масса противня с навеской руды до высушивания, г;</w:t>
      </w:r>
    </w:p>
    <w:p w14:paraId="1A4B8CBC" w14:textId="77777777" w:rsidR="00A920D2" w:rsidRPr="000414C3" w:rsidRDefault="00A920D2" w:rsidP="00A920D2">
      <w:pPr>
        <w:spacing w:after="0" w:line="360" w:lineRule="auto"/>
        <w:ind w:left="567"/>
        <w:jc w:val="both"/>
        <w:rPr>
          <w:rFonts w:cs="Arial"/>
          <w:sz w:val="28"/>
          <w:szCs w:val="28"/>
        </w:rPr>
      </w:pPr>
      <w:r w:rsidRPr="000414C3">
        <w:rPr>
          <w:rFonts w:cs="Arial"/>
          <w:i/>
          <w:sz w:val="28"/>
          <w:szCs w:val="28"/>
        </w:rPr>
        <w:t xml:space="preserve">  М</w:t>
      </w:r>
      <w:r w:rsidRPr="000414C3">
        <w:rPr>
          <w:rFonts w:cs="Arial"/>
          <w:sz w:val="28"/>
          <w:szCs w:val="28"/>
          <w:vertAlign w:val="subscript"/>
        </w:rPr>
        <w:t>1</w:t>
      </w:r>
      <w:r w:rsidRPr="000414C3">
        <w:rPr>
          <w:rFonts w:cs="Arial"/>
          <w:sz w:val="28"/>
          <w:szCs w:val="28"/>
        </w:rPr>
        <w:t xml:space="preserve"> — масса противня, г;</w:t>
      </w:r>
    </w:p>
    <w:p w14:paraId="5F62C104" w14:textId="77777777" w:rsidR="00A920D2" w:rsidRPr="000414C3" w:rsidRDefault="00A920D2" w:rsidP="00A920D2">
      <w:pPr>
        <w:spacing w:after="0" w:line="360" w:lineRule="auto"/>
        <w:ind w:left="567"/>
        <w:jc w:val="both"/>
        <w:rPr>
          <w:rFonts w:cs="Arial"/>
          <w:sz w:val="28"/>
          <w:szCs w:val="28"/>
        </w:rPr>
      </w:pPr>
      <w:r w:rsidRPr="000414C3">
        <w:rPr>
          <w:rFonts w:cs="Arial"/>
          <w:i/>
          <w:sz w:val="28"/>
          <w:szCs w:val="28"/>
        </w:rPr>
        <w:t xml:space="preserve">  М</w:t>
      </w:r>
      <w:r w:rsidRPr="000414C3">
        <w:rPr>
          <w:rFonts w:cs="Arial"/>
          <w:sz w:val="28"/>
          <w:szCs w:val="28"/>
          <w:vertAlign w:val="subscript"/>
        </w:rPr>
        <w:t>2</w:t>
      </w:r>
      <w:r w:rsidRPr="000414C3">
        <w:rPr>
          <w:rFonts w:cs="Arial"/>
          <w:sz w:val="28"/>
          <w:szCs w:val="28"/>
        </w:rPr>
        <w:t xml:space="preserve"> — масса противня с навеской руды после высушивания, г;</w:t>
      </w:r>
    </w:p>
    <w:p w14:paraId="6A93A38C" w14:textId="77777777" w:rsidR="00A920D2" w:rsidRPr="000414C3" w:rsidRDefault="00A920D2" w:rsidP="00A920D2">
      <w:pPr>
        <w:spacing w:after="0" w:line="360" w:lineRule="auto"/>
        <w:ind w:left="567"/>
        <w:jc w:val="both"/>
        <w:rPr>
          <w:rFonts w:cs="Arial"/>
          <w:sz w:val="28"/>
          <w:szCs w:val="28"/>
        </w:rPr>
      </w:pPr>
      <w:r w:rsidRPr="000414C3">
        <w:rPr>
          <w:rFonts w:cs="Arial"/>
          <w:sz w:val="28"/>
          <w:szCs w:val="28"/>
        </w:rPr>
        <w:t xml:space="preserve"> </w:t>
      </w:r>
      <w:r w:rsidR="008B611E" w:rsidRPr="000414C3">
        <w:rPr>
          <w:rFonts w:cs="Arial"/>
          <w:sz w:val="28"/>
          <w:szCs w:val="28"/>
        </w:rPr>
        <w:t xml:space="preserve"> </w:t>
      </w:r>
      <w:r w:rsidRPr="000414C3">
        <w:rPr>
          <w:rFonts w:cs="Arial"/>
          <w:sz w:val="28"/>
          <w:szCs w:val="28"/>
        </w:rPr>
        <w:t>100 — коэффициент пересчета на процентную концентрацию.</w:t>
      </w:r>
    </w:p>
    <w:p w14:paraId="3CF61DAF" w14:textId="4F9EF0D7" w:rsidR="00A920D2" w:rsidRPr="000414C3" w:rsidRDefault="00A920D2" w:rsidP="00A920D2">
      <w:pPr>
        <w:tabs>
          <w:tab w:val="left" w:pos="0"/>
        </w:tabs>
        <w:spacing w:after="0" w:line="360" w:lineRule="auto"/>
        <w:jc w:val="both"/>
        <w:rPr>
          <w:rFonts w:cs="Arial"/>
          <w:sz w:val="28"/>
          <w:szCs w:val="28"/>
        </w:rPr>
      </w:pPr>
      <w:r w:rsidRPr="000414C3">
        <w:rPr>
          <w:rFonts w:cs="Arial"/>
          <w:sz w:val="28"/>
          <w:szCs w:val="28"/>
        </w:rPr>
        <w:t>За результат анализа принимают среднее арифметическое значение результатов двух параллельных определений, если выполняется условие приемлемости и абсолютное расхождение между параллельными</w:t>
      </w:r>
      <w:r w:rsidR="002F1FC1" w:rsidRPr="000414C3">
        <w:rPr>
          <w:rFonts w:cs="Arial"/>
          <w:sz w:val="28"/>
          <w:szCs w:val="28"/>
        </w:rPr>
        <w:t xml:space="preserve"> определениями</w:t>
      </w:r>
      <w:r w:rsidRPr="000414C3">
        <w:rPr>
          <w:rFonts w:cs="Arial"/>
          <w:sz w:val="28"/>
          <w:szCs w:val="28"/>
        </w:rPr>
        <w:t xml:space="preserve"> не превышает значения предела повторяемости </w:t>
      </w:r>
      <w:r w:rsidRPr="000414C3">
        <w:rPr>
          <w:rFonts w:cs="Arial"/>
          <w:i/>
          <w:sz w:val="28"/>
          <w:szCs w:val="28"/>
          <w:lang w:val="en-US"/>
        </w:rPr>
        <w:t>r</w:t>
      </w:r>
      <w:r w:rsidRPr="000414C3">
        <w:rPr>
          <w:rFonts w:cs="Arial"/>
          <w:sz w:val="28"/>
          <w:szCs w:val="28"/>
        </w:rPr>
        <w:t xml:space="preserve">, приведенного в таблице </w:t>
      </w:r>
      <w:r w:rsidR="00702792" w:rsidRPr="000414C3">
        <w:rPr>
          <w:rFonts w:cs="Arial"/>
          <w:sz w:val="28"/>
          <w:szCs w:val="28"/>
        </w:rPr>
        <w:t>1</w:t>
      </w:r>
      <w:r w:rsidR="00444AC6" w:rsidRPr="000414C3">
        <w:rPr>
          <w:rFonts w:cs="Arial"/>
          <w:sz w:val="28"/>
          <w:szCs w:val="28"/>
        </w:rPr>
        <w:t>3</w:t>
      </w:r>
      <w:r w:rsidRPr="000414C3">
        <w:rPr>
          <w:rFonts w:cs="Arial"/>
          <w:sz w:val="28"/>
          <w:szCs w:val="28"/>
        </w:rPr>
        <w:t>.</w:t>
      </w:r>
    </w:p>
    <w:p w14:paraId="48DD84A9" w14:textId="77777777" w:rsidR="00A920D2" w:rsidRPr="000414C3" w:rsidRDefault="00A920D2" w:rsidP="00A920D2">
      <w:pPr>
        <w:tabs>
          <w:tab w:val="left" w:pos="0"/>
        </w:tabs>
        <w:spacing w:after="0" w:line="360" w:lineRule="auto"/>
        <w:jc w:val="both"/>
        <w:rPr>
          <w:rFonts w:cs="Arial"/>
          <w:sz w:val="28"/>
          <w:szCs w:val="28"/>
        </w:rPr>
      </w:pPr>
    </w:p>
    <w:p w14:paraId="7537292C" w14:textId="16F6A83E" w:rsidR="00A920D2" w:rsidRPr="000414C3" w:rsidRDefault="00A920D2" w:rsidP="00A920D2">
      <w:pPr>
        <w:tabs>
          <w:tab w:val="left" w:pos="0"/>
        </w:tabs>
        <w:spacing w:after="0" w:line="360" w:lineRule="auto"/>
        <w:ind w:firstLine="0"/>
        <w:jc w:val="both"/>
        <w:rPr>
          <w:rFonts w:cs="Arial"/>
          <w:sz w:val="28"/>
          <w:szCs w:val="28"/>
        </w:rPr>
      </w:pPr>
      <w:r w:rsidRPr="000414C3">
        <w:rPr>
          <w:rFonts w:cs="Arial"/>
          <w:sz w:val="28"/>
          <w:szCs w:val="28"/>
        </w:rPr>
        <w:t xml:space="preserve">Т а б л и ц а </w:t>
      </w:r>
      <w:r w:rsidR="00702792" w:rsidRPr="000414C3">
        <w:rPr>
          <w:rFonts w:cs="Arial"/>
          <w:sz w:val="28"/>
          <w:szCs w:val="28"/>
        </w:rPr>
        <w:t>1</w:t>
      </w:r>
      <w:r w:rsidR="00444AC6" w:rsidRPr="000414C3">
        <w:rPr>
          <w:rFonts w:cs="Arial"/>
          <w:sz w:val="28"/>
          <w:szCs w:val="28"/>
        </w:rPr>
        <w:t>3</w:t>
      </w:r>
      <w:r w:rsidR="004A576A" w:rsidRPr="000414C3">
        <w:rPr>
          <w:rFonts w:cs="Arial"/>
          <w:sz w:val="28"/>
          <w:szCs w:val="28"/>
        </w:rPr>
        <w:t xml:space="preserve"> </w:t>
      </w:r>
      <w:r w:rsidRPr="000414C3">
        <w:rPr>
          <w:rFonts w:cs="Arial"/>
          <w:sz w:val="28"/>
          <w:szCs w:val="28"/>
        </w:rPr>
        <w:t>— Метрологические характеристики и диапазоны измерений</w:t>
      </w:r>
    </w:p>
    <w:p w14:paraId="60337EC2" w14:textId="77777777" w:rsidR="00A920D2" w:rsidRPr="000414C3" w:rsidRDefault="00A920D2" w:rsidP="00A920D2">
      <w:pPr>
        <w:tabs>
          <w:tab w:val="left" w:pos="0"/>
        </w:tabs>
        <w:spacing w:after="0" w:line="360" w:lineRule="auto"/>
        <w:ind w:firstLine="0"/>
        <w:jc w:val="right"/>
        <w:rPr>
          <w:rFonts w:cs="Arial"/>
          <w:szCs w:val="28"/>
        </w:rPr>
      </w:pPr>
      <w:r w:rsidRPr="000414C3">
        <w:rPr>
          <w:rFonts w:cs="Arial"/>
          <w:szCs w:val="28"/>
        </w:rPr>
        <w:t>В процентах</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701"/>
        <w:gridCol w:w="1701"/>
        <w:gridCol w:w="1984"/>
        <w:gridCol w:w="1560"/>
      </w:tblGrid>
      <w:tr w:rsidR="00A920D2" w:rsidRPr="000414C3" w14:paraId="3561991C" w14:textId="77777777" w:rsidTr="00745A73">
        <w:tc>
          <w:tcPr>
            <w:tcW w:w="1560" w:type="dxa"/>
            <w:tcBorders>
              <w:bottom w:val="double" w:sz="4" w:space="0" w:color="auto"/>
            </w:tcBorders>
            <w:vAlign w:val="center"/>
          </w:tcPr>
          <w:p w14:paraId="3292C965" w14:textId="77777777" w:rsidR="00A920D2" w:rsidRPr="000414C3" w:rsidRDefault="00A920D2" w:rsidP="00F179E6">
            <w:pPr>
              <w:spacing w:after="0"/>
              <w:ind w:firstLine="0"/>
              <w:jc w:val="center"/>
              <w:rPr>
                <w:rFonts w:cs="Arial"/>
                <w:sz w:val="28"/>
                <w:szCs w:val="28"/>
              </w:rPr>
            </w:pPr>
            <w:r w:rsidRPr="000414C3">
              <w:rPr>
                <w:rFonts w:cs="Arial"/>
                <w:sz w:val="28"/>
                <w:szCs w:val="28"/>
              </w:rPr>
              <w:t>Диапазон измерений массовой доли воды</w:t>
            </w:r>
          </w:p>
        </w:tc>
        <w:tc>
          <w:tcPr>
            <w:tcW w:w="1701" w:type="dxa"/>
            <w:tcBorders>
              <w:bottom w:val="double" w:sz="4" w:space="0" w:color="auto"/>
            </w:tcBorders>
            <w:vAlign w:val="center"/>
          </w:tcPr>
          <w:p w14:paraId="4444F744" w14:textId="77777777" w:rsidR="00A920D2" w:rsidRPr="000414C3" w:rsidRDefault="00A920D2" w:rsidP="002F1FC1">
            <w:pPr>
              <w:spacing w:after="0"/>
              <w:ind w:firstLine="0"/>
              <w:jc w:val="center"/>
              <w:rPr>
                <w:rFonts w:cs="Arial"/>
                <w:sz w:val="28"/>
                <w:szCs w:val="28"/>
              </w:rPr>
            </w:pPr>
            <w:r w:rsidRPr="000414C3">
              <w:rPr>
                <w:rFonts w:cs="Arial"/>
                <w:sz w:val="28"/>
                <w:szCs w:val="28"/>
              </w:rPr>
              <w:t xml:space="preserve">Границы относительной погрешности при доверительной вероятности </w:t>
            </w:r>
            <w:r w:rsidRPr="000414C3">
              <w:rPr>
                <w:rFonts w:cs="Arial"/>
                <w:i/>
                <w:sz w:val="28"/>
                <w:szCs w:val="28"/>
              </w:rPr>
              <w:t>Р</w:t>
            </w:r>
            <w:r w:rsidRPr="000414C3">
              <w:rPr>
                <w:rFonts w:cs="Arial"/>
                <w:sz w:val="28"/>
                <w:szCs w:val="28"/>
              </w:rPr>
              <w:t xml:space="preserve"> = 0,95,  δ, %</w:t>
            </w:r>
          </w:p>
        </w:tc>
        <w:tc>
          <w:tcPr>
            <w:tcW w:w="1701" w:type="dxa"/>
            <w:tcBorders>
              <w:bottom w:val="double" w:sz="4" w:space="0" w:color="auto"/>
            </w:tcBorders>
            <w:vAlign w:val="center"/>
          </w:tcPr>
          <w:p w14:paraId="24CEC1CC" w14:textId="77777777" w:rsidR="00A920D2" w:rsidRPr="000414C3" w:rsidRDefault="00A920D2" w:rsidP="00745A73">
            <w:pPr>
              <w:spacing w:after="0"/>
              <w:ind w:firstLine="0"/>
              <w:jc w:val="center"/>
              <w:rPr>
                <w:rFonts w:cs="Arial"/>
                <w:sz w:val="28"/>
                <w:szCs w:val="28"/>
              </w:rPr>
            </w:pPr>
            <w:r w:rsidRPr="000414C3">
              <w:rPr>
                <w:rFonts w:cs="Arial"/>
                <w:sz w:val="28"/>
                <w:szCs w:val="28"/>
              </w:rPr>
              <w:t>Относительное среднеквадра-тическое отклонение повторяемости, σ</w:t>
            </w:r>
            <w:r w:rsidRPr="000414C3">
              <w:rPr>
                <w:rFonts w:cs="Arial"/>
                <w:sz w:val="28"/>
                <w:szCs w:val="28"/>
                <w:vertAlign w:val="subscript"/>
                <w:lang w:val="en-US"/>
              </w:rPr>
              <w:t>r</w:t>
            </w:r>
            <w:r w:rsidR="002F1FC1" w:rsidRPr="000414C3">
              <w:rPr>
                <w:rFonts w:cs="Arial"/>
                <w:sz w:val="28"/>
                <w:szCs w:val="28"/>
                <w:vertAlign w:val="subscript"/>
              </w:rPr>
              <w:t xml:space="preserve">, </w:t>
            </w:r>
            <w:r w:rsidR="002F1FC1" w:rsidRPr="000414C3">
              <w:rPr>
                <w:rFonts w:cs="Arial"/>
                <w:sz w:val="28"/>
                <w:szCs w:val="28"/>
              </w:rPr>
              <w:t>%</w:t>
            </w:r>
          </w:p>
        </w:tc>
        <w:tc>
          <w:tcPr>
            <w:tcW w:w="1701" w:type="dxa"/>
            <w:tcBorders>
              <w:bottom w:val="double" w:sz="4" w:space="0" w:color="auto"/>
            </w:tcBorders>
            <w:vAlign w:val="center"/>
          </w:tcPr>
          <w:p w14:paraId="2AED7DA3" w14:textId="77777777" w:rsidR="00A920D2" w:rsidRPr="000414C3" w:rsidRDefault="00A920D2" w:rsidP="00F179E6">
            <w:pPr>
              <w:spacing w:after="0"/>
              <w:ind w:firstLine="0"/>
              <w:jc w:val="center"/>
              <w:rPr>
                <w:rFonts w:cs="Arial"/>
                <w:sz w:val="28"/>
                <w:szCs w:val="28"/>
              </w:rPr>
            </w:pPr>
            <w:r w:rsidRPr="000414C3">
              <w:rPr>
                <w:rFonts w:cs="Arial"/>
                <w:sz w:val="28"/>
                <w:szCs w:val="28"/>
              </w:rPr>
              <w:t>Относительное среднеквадра-тическое отклонение воспроизводимости, σ</w:t>
            </w:r>
            <w:r w:rsidRPr="000414C3">
              <w:rPr>
                <w:rFonts w:cs="Arial"/>
                <w:sz w:val="28"/>
                <w:szCs w:val="28"/>
                <w:vertAlign w:val="subscript"/>
                <w:lang w:val="en-US"/>
              </w:rPr>
              <w:t>R</w:t>
            </w:r>
            <w:r w:rsidR="002F1FC1" w:rsidRPr="000414C3">
              <w:rPr>
                <w:rFonts w:cs="Arial"/>
                <w:sz w:val="28"/>
                <w:szCs w:val="28"/>
                <w:vertAlign w:val="subscript"/>
              </w:rPr>
              <w:t xml:space="preserve">, </w:t>
            </w:r>
            <w:r w:rsidR="002F1FC1" w:rsidRPr="000414C3">
              <w:rPr>
                <w:rFonts w:cs="Arial"/>
                <w:sz w:val="28"/>
                <w:szCs w:val="28"/>
              </w:rPr>
              <w:t>%</w:t>
            </w:r>
          </w:p>
          <w:p w14:paraId="73F99779" w14:textId="77777777" w:rsidR="00A920D2" w:rsidRPr="000414C3" w:rsidRDefault="00A920D2" w:rsidP="00F179E6">
            <w:pPr>
              <w:spacing w:after="0"/>
              <w:ind w:firstLine="0"/>
              <w:jc w:val="center"/>
              <w:rPr>
                <w:rFonts w:cs="Arial"/>
                <w:sz w:val="28"/>
                <w:szCs w:val="28"/>
                <w:vertAlign w:val="subscript"/>
              </w:rPr>
            </w:pPr>
          </w:p>
        </w:tc>
        <w:tc>
          <w:tcPr>
            <w:tcW w:w="1984" w:type="dxa"/>
            <w:tcBorders>
              <w:bottom w:val="double" w:sz="4" w:space="0" w:color="auto"/>
            </w:tcBorders>
            <w:vAlign w:val="center"/>
          </w:tcPr>
          <w:p w14:paraId="4935052D" w14:textId="77777777" w:rsidR="00A920D2" w:rsidRPr="000414C3" w:rsidRDefault="00A920D2" w:rsidP="00F179E6">
            <w:pPr>
              <w:spacing w:after="0"/>
              <w:ind w:firstLine="0"/>
              <w:jc w:val="center"/>
              <w:rPr>
                <w:rFonts w:cs="Arial"/>
                <w:sz w:val="28"/>
                <w:szCs w:val="28"/>
              </w:rPr>
            </w:pPr>
            <w:r w:rsidRPr="000414C3">
              <w:rPr>
                <w:rFonts w:cs="Arial"/>
                <w:sz w:val="28"/>
                <w:szCs w:val="28"/>
              </w:rPr>
              <w:t xml:space="preserve">Предел повторяемости (относительное значение допускаемого расхождения для двух результатов параллельных определений), </w:t>
            </w:r>
            <w:r w:rsidRPr="000414C3">
              <w:rPr>
                <w:rFonts w:cs="Arial"/>
                <w:i/>
                <w:sz w:val="28"/>
                <w:szCs w:val="28"/>
                <w:lang w:val="en-US"/>
              </w:rPr>
              <w:t>r</w:t>
            </w:r>
            <w:r w:rsidR="002F1FC1" w:rsidRPr="000414C3">
              <w:rPr>
                <w:rFonts w:cs="Arial"/>
                <w:i/>
                <w:sz w:val="28"/>
                <w:szCs w:val="28"/>
              </w:rPr>
              <w:t xml:space="preserve">, </w:t>
            </w:r>
            <w:r w:rsidR="002F1FC1" w:rsidRPr="000414C3">
              <w:rPr>
                <w:rFonts w:cs="Arial"/>
                <w:sz w:val="28"/>
                <w:szCs w:val="28"/>
              </w:rPr>
              <w:t>%</w:t>
            </w:r>
          </w:p>
        </w:tc>
        <w:tc>
          <w:tcPr>
            <w:tcW w:w="1560" w:type="dxa"/>
            <w:tcBorders>
              <w:bottom w:val="double" w:sz="4" w:space="0" w:color="auto"/>
            </w:tcBorders>
          </w:tcPr>
          <w:p w14:paraId="121471E2" w14:textId="77777777" w:rsidR="00A920D2" w:rsidRPr="000414C3" w:rsidRDefault="00A920D2" w:rsidP="00F179E6">
            <w:pPr>
              <w:spacing w:after="0"/>
              <w:ind w:firstLine="0"/>
              <w:jc w:val="center"/>
              <w:rPr>
                <w:rFonts w:cs="Arial"/>
                <w:sz w:val="28"/>
                <w:szCs w:val="28"/>
              </w:rPr>
            </w:pPr>
            <w:r w:rsidRPr="000414C3">
              <w:rPr>
                <w:rFonts w:cs="Arial"/>
                <w:sz w:val="28"/>
                <w:szCs w:val="28"/>
              </w:rPr>
              <w:t xml:space="preserve">Предел воспроизводимости (относительное значение допускаемого расхождения для двух результатов измерений, полученных в условиях воспроизводимости), </w:t>
            </w:r>
            <w:r w:rsidRPr="000414C3">
              <w:rPr>
                <w:rFonts w:cs="Arial"/>
                <w:i/>
                <w:sz w:val="28"/>
                <w:szCs w:val="28"/>
                <w:lang w:val="en-US"/>
              </w:rPr>
              <w:t>R</w:t>
            </w:r>
            <w:r w:rsidR="002F1FC1" w:rsidRPr="000414C3">
              <w:rPr>
                <w:rFonts w:cs="Arial"/>
                <w:i/>
                <w:sz w:val="28"/>
                <w:szCs w:val="28"/>
              </w:rPr>
              <w:t xml:space="preserve">, </w:t>
            </w:r>
            <w:r w:rsidR="002F1FC1" w:rsidRPr="000414C3">
              <w:rPr>
                <w:rFonts w:cs="Arial"/>
                <w:sz w:val="28"/>
                <w:szCs w:val="28"/>
              </w:rPr>
              <w:t>%</w:t>
            </w:r>
          </w:p>
        </w:tc>
      </w:tr>
      <w:tr w:rsidR="00A920D2" w:rsidRPr="000414C3" w14:paraId="71698C28" w14:textId="77777777" w:rsidTr="00F179E6">
        <w:tc>
          <w:tcPr>
            <w:tcW w:w="1560" w:type="dxa"/>
            <w:tcBorders>
              <w:top w:val="double" w:sz="4" w:space="0" w:color="auto"/>
            </w:tcBorders>
            <w:vAlign w:val="center"/>
          </w:tcPr>
          <w:p w14:paraId="7C3B8EE0" w14:textId="77777777" w:rsidR="00A920D2" w:rsidRPr="000414C3" w:rsidRDefault="00A920D2" w:rsidP="00F179E6">
            <w:pPr>
              <w:ind w:firstLine="0"/>
              <w:jc w:val="center"/>
              <w:rPr>
                <w:rFonts w:cs="Arial"/>
                <w:sz w:val="28"/>
                <w:szCs w:val="28"/>
              </w:rPr>
            </w:pPr>
            <w:r w:rsidRPr="000414C3">
              <w:rPr>
                <w:rFonts w:cs="Arial"/>
                <w:sz w:val="28"/>
                <w:szCs w:val="28"/>
              </w:rPr>
              <w:t xml:space="preserve">От 1,0 до </w:t>
            </w:r>
            <w:r w:rsidRPr="000414C3">
              <w:rPr>
                <w:rFonts w:cs="Arial"/>
                <w:sz w:val="28"/>
                <w:szCs w:val="28"/>
              </w:rPr>
              <w:lastRenderedPageBreak/>
              <w:t>15,0 вкл.</w:t>
            </w:r>
          </w:p>
        </w:tc>
        <w:tc>
          <w:tcPr>
            <w:tcW w:w="1701" w:type="dxa"/>
            <w:tcBorders>
              <w:top w:val="double" w:sz="4" w:space="0" w:color="auto"/>
            </w:tcBorders>
            <w:vAlign w:val="center"/>
          </w:tcPr>
          <w:p w14:paraId="13E52110" w14:textId="77777777" w:rsidR="00A920D2" w:rsidRPr="000414C3" w:rsidRDefault="00A920D2" w:rsidP="00F179E6">
            <w:pPr>
              <w:ind w:firstLine="0"/>
              <w:jc w:val="center"/>
              <w:rPr>
                <w:rFonts w:cs="Arial"/>
                <w:sz w:val="28"/>
                <w:szCs w:val="28"/>
              </w:rPr>
            </w:pPr>
            <w:r w:rsidRPr="000414C3">
              <w:rPr>
                <w:rFonts w:cs="Arial"/>
                <w:sz w:val="28"/>
                <w:szCs w:val="28"/>
              </w:rPr>
              <w:lastRenderedPageBreak/>
              <w:t>24</w:t>
            </w:r>
          </w:p>
        </w:tc>
        <w:tc>
          <w:tcPr>
            <w:tcW w:w="1701" w:type="dxa"/>
            <w:tcBorders>
              <w:top w:val="double" w:sz="4" w:space="0" w:color="auto"/>
            </w:tcBorders>
            <w:vAlign w:val="center"/>
          </w:tcPr>
          <w:p w14:paraId="583215B0" w14:textId="77777777" w:rsidR="00A920D2" w:rsidRPr="000414C3" w:rsidRDefault="00A920D2" w:rsidP="00F179E6">
            <w:pPr>
              <w:ind w:firstLine="0"/>
              <w:jc w:val="center"/>
              <w:rPr>
                <w:rFonts w:cs="Arial"/>
                <w:sz w:val="28"/>
                <w:szCs w:val="28"/>
                <w:lang w:val="en-US"/>
              </w:rPr>
            </w:pPr>
            <w:r w:rsidRPr="000414C3">
              <w:rPr>
                <w:rFonts w:cs="Arial"/>
                <w:sz w:val="28"/>
                <w:szCs w:val="28"/>
                <w:lang w:val="en-US"/>
              </w:rPr>
              <w:t>11</w:t>
            </w:r>
          </w:p>
        </w:tc>
        <w:tc>
          <w:tcPr>
            <w:tcW w:w="1701" w:type="dxa"/>
            <w:tcBorders>
              <w:top w:val="double" w:sz="4" w:space="0" w:color="auto"/>
            </w:tcBorders>
            <w:vAlign w:val="center"/>
          </w:tcPr>
          <w:p w14:paraId="1476E798" w14:textId="77777777" w:rsidR="00A920D2" w:rsidRPr="000414C3" w:rsidRDefault="00A920D2" w:rsidP="00F179E6">
            <w:pPr>
              <w:ind w:firstLine="0"/>
              <w:jc w:val="center"/>
              <w:rPr>
                <w:rFonts w:cs="Arial"/>
                <w:sz w:val="28"/>
                <w:szCs w:val="28"/>
                <w:lang w:val="en-US"/>
              </w:rPr>
            </w:pPr>
            <w:r w:rsidRPr="000414C3">
              <w:rPr>
                <w:rFonts w:cs="Arial"/>
                <w:sz w:val="28"/>
                <w:szCs w:val="28"/>
                <w:lang w:val="en-US"/>
              </w:rPr>
              <w:t>12</w:t>
            </w:r>
          </w:p>
        </w:tc>
        <w:tc>
          <w:tcPr>
            <w:tcW w:w="1984" w:type="dxa"/>
            <w:tcBorders>
              <w:top w:val="double" w:sz="4" w:space="0" w:color="auto"/>
            </w:tcBorders>
            <w:vAlign w:val="center"/>
          </w:tcPr>
          <w:p w14:paraId="309F5FDA" w14:textId="77777777" w:rsidR="00A920D2" w:rsidRPr="000414C3" w:rsidRDefault="00A920D2" w:rsidP="00F179E6">
            <w:pPr>
              <w:spacing w:after="0"/>
              <w:ind w:firstLine="0"/>
              <w:jc w:val="center"/>
              <w:rPr>
                <w:rFonts w:cs="Arial"/>
                <w:sz w:val="28"/>
                <w:szCs w:val="28"/>
                <w:lang w:val="en-US"/>
              </w:rPr>
            </w:pPr>
            <w:r w:rsidRPr="000414C3">
              <w:rPr>
                <w:rFonts w:cs="Arial"/>
                <w:sz w:val="28"/>
                <w:szCs w:val="28"/>
                <w:lang w:val="en-US"/>
              </w:rPr>
              <w:t>30</w:t>
            </w:r>
          </w:p>
        </w:tc>
        <w:tc>
          <w:tcPr>
            <w:tcW w:w="1560" w:type="dxa"/>
            <w:tcBorders>
              <w:top w:val="double" w:sz="4" w:space="0" w:color="auto"/>
            </w:tcBorders>
            <w:vAlign w:val="center"/>
          </w:tcPr>
          <w:p w14:paraId="6D2CF96C" w14:textId="77777777" w:rsidR="00A920D2" w:rsidRPr="000414C3" w:rsidRDefault="00A920D2" w:rsidP="00F179E6">
            <w:pPr>
              <w:spacing w:after="0"/>
              <w:ind w:firstLine="0"/>
              <w:jc w:val="center"/>
              <w:rPr>
                <w:rFonts w:cs="Arial"/>
                <w:sz w:val="28"/>
                <w:szCs w:val="28"/>
                <w:lang w:val="en-US"/>
              </w:rPr>
            </w:pPr>
            <w:r w:rsidRPr="000414C3">
              <w:rPr>
                <w:rFonts w:cs="Arial"/>
                <w:sz w:val="28"/>
                <w:szCs w:val="28"/>
                <w:lang w:val="en-US"/>
              </w:rPr>
              <w:t>33</w:t>
            </w:r>
          </w:p>
        </w:tc>
      </w:tr>
    </w:tbl>
    <w:p w14:paraId="7932D855" w14:textId="77777777" w:rsidR="00473BDB" w:rsidRPr="000414C3" w:rsidRDefault="00473BDB" w:rsidP="008062F2">
      <w:pPr>
        <w:tabs>
          <w:tab w:val="left" w:pos="0"/>
          <w:tab w:val="left" w:pos="1418"/>
        </w:tabs>
        <w:spacing w:after="0" w:line="360" w:lineRule="auto"/>
        <w:jc w:val="both"/>
        <w:rPr>
          <w:b/>
          <w:sz w:val="30"/>
          <w:szCs w:val="30"/>
        </w:rPr>
      </w:pPr>
    </w:p>
    <w:p w14:paraId="2EA2342F" w14:textId="77777777" w:rsidR="00473BDB" w:rsidRPr="000414C3" w:rsidRDefault="00473BDB" w:rsidP="00473BDB">
      <w:pPr>
        <w:tabs>
          <w:tab w:val="left" w:pos="0"/>
          <w:tab w:val="left" w:pos="1418"/>
        </w:tabs>
        <w:spacing w:after="0" w:line="360" w:lineRule="auto"/>
        <w:jc w:val="both"/>
        <w:rPr>
          <w:rFonts w:cs="Arial"/>
          <w:b/>
          <w:sz w:val="30"/>
          <w:szCs w:val="30"/>
        </w:rPr>
      </w:pPr>
      <w:r w:rsidRPr="000414C3">
        <w:rPr>
          <w:rFonts w:cs="Arial"/>
          <w:b/>
          <w:sz w:val="30"/>
          <w:szCs w:val="30"/>
        </w:rPr>
        <w:t>7.</w:t>
      </w:r>
      <w:r w:rsidR="00745A73" w:rsidRPr="000414C3">
        <w:rPr>
          <w:rFonts w:cs="Arial"/>
          <w:b/>
          <w:sz w:val="30"/>
          <w:szCs w:val="30"/>
        </w:rPr>
        <w:t>5</w:t>
      </w:r>
      <w:r w:rsidRPr="000414C3">
        <w:rPr>
          <w:rFonts w:cs="Arial"/>
          <w:b/>
          <w:sz w:val="30"/>
          <w:szCs w:val="30"/>
        </w:rPr>
        <w:t xml:space="preserve"> Определение максимальной крупности кусков</w:t>
      </w:r>
    </w:p>
    <w:p w14:paraId="1FB8B9EE" w14:textId="77777777" w:rsidR="00473BDB" w:rsidRPr="000414C3" w:rsidRDefault="00473BDB" w:rsidP="00473BDB">
      <w:pPr>
        <w:tabs>
          <w:tab w:val="left" w:pos="0"/>
          <w:tab w:val="left" w:pos="1418"/>
        </w:tabs>
        <w:spacing w:after="0" w:line="360" w:lineRule="auto"/>
        <w:jc w:val="both"/>
        <w:rPr>
          <w:rFonts w:cs="Arial"/>
          <w:b/>
          <w:sz w:val="28"/>
          <w:szCs w:val="28"/>
        </w:rPr>
      </w:pPr>
    </w:p>
    <w:p w14:paraId="0CC1A48C" w14:textId="77777777" w:rsidR="000E72FA" w:rsidRPr="000414C3" w:rsidRDefault="00473BDB" w:rsidP="000E72FA">
      <w:pPr>
        <w:tabs>
          <w:tab w:val="left" w:pos="0"/>
          <w:tab w:val="left" w:pos="1418"/>
        </w:tabs>
        <w:spacing w:after="0" w:line="360" w:lineRule="auto"/>
        <w:jc w:val="both"/>
        <w:rPr>
          <w:sz w:val="28"/>
          <w:szCs w:val="28"/>
        </w:rPr>
      </w:pPr>
      <w:r w:rsidRPr="000414C3">
        <w:rPr>
          <w:rFonts w:cs="Arial"/>
          <w:bCs/>
          <w:sz w:val="28"/>
          <w:szCs w:val="28"/>
        </w:rPr>
        <w:t>7.</w:t>
      </w:r>
      <w:r w:rsidR="00745A73" w:rsidRPr="000414C3">
        <w:rPr>
          <w:rFonts w:cs="Arial"/>
          <w:bCs/>
          <w:sz w:val="28"/>
          <w:szCs w:val="28"/>
        </w:rPr>
        <w:t>5</w:t>
      </w:r>
      <w:r w:rsidRPr="000414C3">
        <w:rPr>
          <w:rFonts w:cs="Arial"/>
          <w:bCs/>
          <w:sz w:val="28"/>
          <w:szCs w:val="28"/>
        </w:rPr>
        <w:t xml:space="preserve">.1 </w:t>
      </w:r>
      <w:r w:rsidRPr="000414C3">
        <w:rPr>
          <w:bCs/>
          <w:sz w:val="28"/>
          <w:szCs w:val="28"/>
        </w:rPr>
        <w:t>Для</w:t>
      </w:r>
      <w:r w:rsidRPr="000414C3">
        <w:rPr>
          <w:sz w:val="28"/>
          <w:szCs w:val="28"/>
        </w:rPr>
        <w:t xml:space="preserve"> каждой десятой контролируемой партии перед дроблением по п. 7.1.3 общую пробу просеивают через сито с ячейками 75 мм. Если вся проба прошла через сито</w:t>
      </w:r>
      <w:r w:rsidR="000E72FA" w:rsidRPr="000414C3">
        <w:rPr>
          <w:sz w:val="28"/>
          <w:szCs w:val="28"/>
        </w:rPr>
        <w:t>, то максимальную крупность кусков руды считают соответствующей требованиям настоящего стандарта.</w:t>
      </w:r>
    </w:p>
    <w:p w14:paraId="7BD25477" w14:textId="77777777" w:rsidR="000E72FA" w:rsidRPr="000414C3" w:rsidRDefault="000E72FA" w:rsidP="008B611E">
      <w:pPr>
        <w:tabs>
          <w:tab w:val="left" w:pos="0"/>
          <w:tab w:val="left" w:pos="1418"/>
        </w:tabs>
        <w:spacing w:after="0" w:line="360" w:lineRule="auto"/>
        <w:jc w:val="both"/>
        <w:rPr>
          <w:sz w:val="28"/>
          <w:szCs w:val="28"/>
        </w:rPr>
      </w:pPr>
      <w:r w:rsidRPr="000414C3">
        <w:rPr>
          <w:sz w:val="28"/>
          <w:szCs w:val="28"/>
        </w:rPr>
        <w:t>7.</w:t>
      </w:r>
      <w:r w:rsidR="00745A73" w:rsidRPr="000414C3">
        <w:rPr>
          <w:sz w:val="28"/>
          <w:szCs w:val="28"/>
        </w:rPr>
        <w:t>5</w:t>
      </w:r>
      <w:r w:rsidRPr="000414C3">
        <w:rPr>
          <w:sz w:val="28"/>
          <w:szCs w:val="28"/>
        </w:rPr>
        <w:t>.2 Допускается использовать автоматизированные устройства для контроля крупности транспортируемого конвейером кускового материала.</w:t>
      </w:r>
    </w:p>
    <w:p w14:paraId="4EFF4F9E" w14:textId="77777777" w:rsidR="00473BDB" w:rsidRPr="000414C3" w:rsidRDefault="00473BDB" w:rsidP="008062F2">
      <w:pPr>
        <w:tabs>
          <w:tab w:val="left" w:pos="0"/>
          <w:tab w:val="left" w:pos="1418"/>
        </w:tabs>
        <w:spacing w:after="0" w:line="360" w:lineRule="auto"/>
        <w:jc w:val="both"/>
        <w:rPr>
          <w:b/>
          <w:sz w:val="30"/>
          <w:szCs w:val="30"/>
        </w:rPr>
      </w:pPr>
    </w:p>
    <w:p w14:paraId="339E39F0" w14:textId="77777777" w:rsidR="008062F2" w:rsidRPr="000414C3" w:rsidRDefault="008062F2" w:rsidP="008062F2">
      <w:pPr>
        <w:tabs>
          <w:tab w:val="left" w:pos="0"/>
          <w:tab w:val="left" w:pos="1418"/>
        </w:tabs>
        <w:spacing w:after="0" w:line="360" w:lineRule="auto"/>
        <w:jc w:val="both"/>
        <w:rPr>
          <w:b/>
          <w:sz w:val="30"/>
          <w:szCs w:val="30"/>
        </w:rPr>
      </w:pPr>
      <w:r w:rsidRPr="000414C3">
        <w:rPr>
          <w:b/>
          <w:sz w:val="30"/>
          <w:szCs w:val="30"/>
        </w:rPr>
        <w:t>7</w:t>
      </w:r>
      <w:r w:rsidR="001149F4" w:rsidRPr="000414C3">
        <w:rPr>
          <w:b/>
          <w:sz w:val="30"/>
          <w:szCs w:val="30"/>
        </w:rPr>
        <w:t>.</w:t>
      </w:r>
      <w:r w:rsidR="00745A73" w:rsidRPr="000414C3">
        <w:rPr>
          <w:b/>
          <w:sz w:val="30"/>
          <w:szCs w:val="30"/>
        </w:rPr>
        <w:t>6</w:t>
      </w:r>
      <w:r w:rsidR="00A8210E" w:rsidRPr="000414C3">
        <w:rPr>
          <w:b/>
          <w:sz w:val="30"/>
          <w:szCs w:val="30"/>
        </w:rPr>
        <w:t xml:space="preserve"> </w:t>
      </w:r>
      <w:r w:rsidRPr="000414C3">
        <w:rPr>
          <w:b/>
          <w:sz w:val="30"/>
          <w:szCs w:val="30"/>
        </w:rPr>
        <w:t xml:space="preserve">Определение эффективной удельной активности радионуклидов </w:t>
      </w:r>
    </w:p>
    <w:p w14:paraId="58218859" w14:textId="77777777" w:rsidR="00FE46AA" w:rsidRPr="000414C3" w:rsidRDefault="00FE46AA" w:rsidP="008062F2">
      <w:pPr>
        <w:tabs>
          <w:tab w:val="left" w:pos="0"/>
          <w:tab w:val="left" w:pos="1418"/>
        </w:tabs>
        <w:spacing w:after="0" w:line="360" w:lineRule="auto"/>
        <w:jc w:val="both"/>
        <w:rPr>
          <w:b/>
          <w:sz w:val="30"/>
          <w:szCs w:val="30"/>
        </w:rPr>
      </w:pPr>
    </w:p>
    <w:p w14:paraId="1978A835" w14:textId="77777777" w:rsidR="008B611E" w:rsidRPr="000414C3" w:rsidRDefault="001149F4" w:rsidP="00D10F61">
      <w:pPr>
        <w:pStyle w:val="33"/>
        <w:shd w:val="clear" w:color="auto" w:fill="auto"/>
        <w:tabs>
          <w:tab w:val="left" w:pos="1167"/>
        </w:tabs>
        <w:spacing w:before="0" w:line="360" w:lineRule="auto"/>
        <w:ind w:firstLine="709"/>
        <w:jc w:val="both"/>
        <w:rPr>
          <w:sz w:val="28"/>
          <w:szCs w:val="28"/>
        </w:rPr>
      </w:pPr>
      <w:r w:rsidRPr="000414C3">
        <w:rPr>
          <w:sz w:val="28"/>
          <w:szCs w:val="28"/>
        </w:rPr>
        <w:t>7.</w:t>
      </w:r>
      <w:r w:rsidR="00745A73" w:rsidRPr="000414C3">
        <w:rPr>
          <w:sz w:val="28"/>
          <w:szCs w:val="28"/>
        </w:rPr>
        <w:t>6.</w:t>
      </w:r>
      <w:r w:rsidR="008062F2" w:rsidRPr="000414C3">
        <w:rPr>
          <w:sz w:val="28"/>
          <w:szCs w:val="28"/>
        </w:rPr>
        <w:t>1</w:t>
      </w:r>
      <w:r w:rsidR="008062F2" w:rsidRPr="000414C3">
        <w:rPr>
          <w:sz w:val="28"/>
          <w:szCs w:val="28"/>
        </w:rPr>
        <w:tab/>
      </w:r>
      <w:r w:rsidR="008B611E" w:rsidRPr="000414C3">
        <w:rPr>
          <w:sz w:val="28"/>
          <w:szCs w:val="28"/>
        </w:rPr>
        <w:t>Определение удельной активности природных радионуклидов проводят с использованием гамма-спектрометрических, радиометрических или других методов (ядерно-физического, рентгеновского спектрометрического и др.) в соответствии с аттестованными в установленном порядке методиками.</w:t>
      </w:r>
    </w:p>
    <w:p w14:paraId="44D9C5FB" w14:textId="77777777" w:rsidR="008062F2" w:rsidRPr="000414C3" w:rsidRDefault="00E55500" w:rsidP="00D10F61">
      <w:pPr>
        <w:pStyle w:val="33"/>
        <w:shd w:val="clear" w:color="auto" w:fill="auto"/>
        <w:tabs>
          <w:tab w:val="left" w:pos="1167"/>
        </w:tabs>
        <w:spacing w:before="0" w:line="360" w:lineRule="auto"/>
        <w:ind w:firstLine="709"/>
        <w:jc w:val="both"/>
        <w:rPr>
          <w:sz w:val="28"/>
          <w:szCs w:val="28"/>
        </w:rPr>
      </w:pPr>
      <w:r w:rsidRPr="000414C3">
        <w:rPr>
          <w:sz w:val="28"/>
          <w:szCs w:val="28"/>
        </w:rPr>
        <w:t>7.</w:t>
      </w:r>
      <w:r w:rsidR="00745A73" w:rsidRPr="000414C3">
        <w:rPr>
          <w:sz w:val="28"/>
          <w:szCs w:val="28"/>
        </w:rPr>
        <w:t>6</w:t>
      </w:r>
      <w:r w:rsidRPr="000414C3">
        <w:rPr>
          <w:sz w:val="28"/>
          <w:szCs w:val="28"/>
        </w:rPr>
        <w:t xml:space="preserve">.2 </w:t>
      </w:r>
      <w:r w:rsidR="008B611E" w:rsidRPr="000414C3">
        <w:rPr>
          <w:sz w:val="28"/>
          <w:szCs w:val="28"/>
        </w:rPr>
        <w:t>Значение удельной эффективной активности природных радионуклидов вычисляют по формуле (пункт 5.3.4 СанПиН 2.6.1.2523-09 [2] и пункт 3.2.1 СанПиН 2.6.1.2800-10 [3])</w:t>
      </w:r>
      <w:r w:rsidR="008B611E" w:rsidRPr="000414C3">
        <w:rPr>
          <w:color w:val="C45911"/>
          <w:sz w:val="28"/>
          <w:szCs w:val="28"/>
        </w:rPr>
        <w:t>:</w:t>
      </w:r>
    </w:p>
    <w:p w14:paraId="718D0805" w14:textId="77777777" w:rsidR="008062F2" w:rsidRPr="000414C3" w:rsidRDefault="003C33E1" w:rsidP="008062F2">
      <w:pPr>
        <w:tabs>
          <w:tab w:val="left" w:pos="1418"/>
        </w:tabs>
        <w:spacing w:after="0" w:line="360" w:lineRule="auto"/>
        <w:jc w:val="right"/>
        <w:rPr>
          <w:rFonts w:cs="Arial"/>
          <w:sz w:val="28"/>
          <w:szCs w:val="28"/>
        </w:rPr>
      </w:pPr>
      <w:r w:rsidRPr="000414C3">
        <w:rPr>
          <w:rFonts w:cs="Arial"/>
          <w:i/>
          <w:sz w:val="28"/>
          <w:szCs w:val="28"/>
        </w:rPr>
        <w:t xml:space="preserve">                        </w:t>
      </w:r>
      <w:r w:rsidR="008062F2" w:rsidRPr="000414C3">
        <w:rPr>
          <w:rFonts w:cs="Arial"/>
          <w:i/>
          <w:sz w:val="28"/>
          <w:szCs w:val="28"/>
          <w:lang w:val="en-US"/>
        </w:rPr>
        <w:t>A</w:t>
      </w:r>
      <w:r w:rsidR="008062F2" w:rsidRPr="000414C3">
        <w:rPr>
          <w:rFonts w:cs="Arial"/>
          <w:i/>
          <w:sz w:val="28"/>
          <w:szCs w:val="28"/>
          <w:vertAlign w:val="subscript"/>
        </w:rPr>
        <w:t>Эфф</w:t>
      </w:r>
      <w:r w:rsidR="008062F2" w:rsidRPr="000414C3">
        <w:rPr>
          <w:rFonts w:cs="Arial"/>
          <w:sz w:val="28"/>
          <w:szCs w:val="28"/>
        </w:rPr>
        <w:t xml:space="preserve"> = </w:t>
      </w:r>
      <w:r w:rsidR="008062F2" w:rsidRPr="000414C3">
        <w:rPr>
          <w:rFonts w:cs="Arial"/>
          <w:i/>
          <w:sz w:val="28"/>
          <w:szCs w:val="28"/>
          <w:lang w:val="en-US"/>
        </w:rPr>
        <w:t>A</w:t>
      </w:r>
      <w:r w:rsidR="008062F2" w:rsidRPr="000414C3">
        <w:rPr>
          <w:rFonts w:cs="Arial"/>
          <w:i/>
          <w:sz w:val="28"/>
          <w:szCs w:val="28"/>
          <w:vertAlign w:val="subscript"/>
          <w:lang w:val="en-US"/>
        </w:rPr>
        <w:t>Ra</w:t>
      </w:r>
      <w:r w:rsidR="008062F2" w:rsidRPr="000414C3">
        <w:rPr>
          <w:rFonts w:cs="Arial"/>
          <w:sz w:val="28"/>
          <w:szCs w:val="28"/>
        </w:rPr>
        <w:t xml:space="preserve"> + 1,3</w:t>
      </w:r>
      <w:r w:rsidR="008062F2" w:rsidRPr="000414C3">
        <w:rPr>
          <w:rFonts w:cs="Arial"/>
          <w:sz w:val="28"/>
          <w:szCs w:val="28"/>
        </w:rPr>
        <w:sym w:font="Symbol" w:char="F0D7"/>
      </w:r>
      <w:r w:rsidR="008062F2" w:rsidRPr="000414C3">
        <w:rPr>
          <w:rFonts w:cs="Arial"/>
          <w:i/>
          <w:sz w:val="28"/>
          <w:szCs w:val="28"/>
          <w:lang w:val="en-US"/>
        </w:rPr>
        <w:t>A</w:t>
      </w:r>
      <w:r w:rsidR="008062F2" w:rsidRPr="000414C3">
        <w:rPr>
          <w:rFonts w:cs="Arial"/>
          <w:i/>
          <w:sz w:val="28"/>
          <w:szCs w:val="28"/>
          <w:vertAlign w:val="subscript"/>
          <w:lang w:val="en-US"/>
        </w:rPr>
        <w:t>Th</w:t>
      </w:r>
      <w:r w:rsidR="008062F2" w:rsidRPr="000414C3">
        <w:rPr>
          <w:rFonts w:cs="Arial"/>
          <w:sz w:val="28"/>
          <w:szCs w:val="28"/>
        </w:rPr>
        <w:t xml:space="preserve"> +0,09</w:t>
      </w:r>
      <w:r w:rsidR="008062F2" w:rsidRPr="000414C3">
        <w:rPr>
          <w:rFonts w:cs="Arial"/>
          <w:sz w:val="28"/>
          <w:szCs w:val="28"/>
        </w:rPr>
        <w:sym w:font="Symbol" w:char="F0D7"/>
      </w:r>
      <w:r w:rsidR="008062F2" w:rsidRPr="000414C3">
        <w:rPr>
          <w:rFonts w:cs="Arial"/>
          <w:sz w:val="28"/>
          <w:szCs w:val="28"/>
        </w:rPr>
        <w:t>Ак</w:t>
      </w:r>
      <w:r w:rsidR="008062F2" w:rsidRPr="000414C3">
        <w:rPr>
          <w:rFonts w:cs="Arial"/>
          <w:sz w:val="28"/>
          <w:szCs w:val="28"/>
        </w:rPr>
        <w:tab/>
      </w:r>
      <w:r w:rsidR="008062F2" w:rsidRPr="000414C3">
        <w:rPr>
          <w:rFonts w:cs="Arial"/>
          <w:sz w:val="28"/>
          <w:szCs w:val="28"/>
        </w:rPr>
        <w:tab/>
      </w:r>
      <w:r w:rsidR="008062F2" w:rsidRPr="000414C3">
        <w:rPr>
          <w:rFonts w:cs="Arial"/>
          <w:sz w:val="28"/>
          <w:szCs w:val="28"/>
        </w:rPr>
        <w:tab/>
      </w:r>
      <w:r w:rsidR="008062F2" w:rsidRPr="000414C3">
        <w:rPr>
          <w:rFonts w:cs="Arial"/>
          <w:sz w:val="28"/>
          <w:szCs w:val="28"/>
        </w:rPr>
        <w:tab/>
      </w:r>
      <w:r w:rsidR="008062F2" w:rsidRPr="000414C3">
        <w:rPr>
          <w:rFonts w:cs="Arial"/>
          <w:sz w:val="28"/>
          <w:szCs w:val="28"/>
        </w:rPr>
        <w:tab/>
        <w:t>(</w:t>
      </w:r>
      <w:r w:rsidR="008B611E" w:rsidRPr="000414C3">
        <w:rPr>
          <w:rFonts w:cs="Arial"/>
          <w:sz w:val="28"/>
          <w:szCs w:val="28"/>
        </w:rPr>
        <w:t>1</w:t>
      </w:r>
      <w:r w:rsidR="00745A73" w:rsidRPr="000414C3">
        <w:rPr>
          <w:rFonts w:cs="Arial"/>
          <w:sz w:val="28"/>
          <w:szCs w:val="28"/>
        </w:rPr>
        <w:t>8</w:t>
      </w:r>
      <w:r w:rsidR="008062F2" w:rsidRPr="000414C3">
        <w:rPr>
          <w:rFonts w:cs="Arial"/>
          <w:sz w:val="28"/>
          <w:szCs w:val="28"/>
        </w:rPr>
        <w:t>)</w:t>
      </w:r>
    </w:p>
    <w:p w14:paraId="4A799FDA" w14:textId="77777777" w:rsidR="008B611E" w:rsidRPr="000414C3" w:rsidRDefault="008062F2" w:rsidP="00C17249">
      <w:pPr>
        <w:tabs>
          <w:tab w:val="left" w:pos="567"/>
        </w:tabs>
        <w:spacing w:after="0" w:line="360" w:lineRule="auto"/>
        <w:ind w:left="567" w:hanging="567"/>
        <w:jc w:val="both"/>
        <w:rPr>
          <w:rFonts w:cs="Arial"/>
          <w:iCs/>
          <w:sz w:val="28"/>
          <w:szCs w:val="28"/>
        </w:rPr>
      </w:pPr>
      <w:r w:rsidRPr="000414C3">
        <w:rPr>
          <w:rFonts w:cs="Arial"/>
          <w:sz w:val="28"/>
          <w:szCs w:val="28"/>
        </w:rPr>
        <w:t xml:space="preserve">где </w:t>
      </w:r>
      <w:r w:rsidR="008B611E" w:rsidRPr="000414C3">
        <w:rPr>
          <w:rFonts w:cs="Arial"/>
          <w:i/>
          <w:sz w:val="28"/>
          <w:szCs w:val="28"/>
          <w:lang w:val="en-US"/>
        </w:rPr>
        <w:t>A</w:t>
      </w:r>
      <w:r w:rsidR="008B611E" w:rsidRPr="000414C3">
        <w:rPr>
          <w:rFonts w:cs="Arial"/>
          <w:i/>
          <w:sz w:val="28"/>
          <w:szCs w:val="28"/>
        </w:rPr>
        <w:t xml:space="preserve"> </w:t>
      </w:r>
      <w:r w:rsidR="008B611E" w:rsidRPr="000414C3">
        <w:rPr>
          <w:rFonts w:cs="Arial"/>
          <w:sz w:val="28"/>
          <w:szCs w:val="28"/>
        </w:rPr>
        <w:t>—</w:t>
      </w:r>
      <w:r w:rsidR="008B611E" w:rsidRPr="000414C3">
        <w:rPr>
          <w:rFonts w:cs="Arial"/>
          <w:i/>
          <w:sz w:val="28"/>
          <w:szCs w:val="28"/>
        </w:rPr>
        <w:t xml:space="preserve"> </w:t>
      </w:r>
      <w:r w:rsidR="008B611E" w:rsidRPr="000414C3">
        <w:rPr>
          <w:rFonts w:cs="Arial"/>
          <w:iCs/>
          <w:sz w:val="28"/>
          <w:szCs w:val="28"/>
        </w:rPr>
        <w:t>эффективная удельная активность, Бк/кг;</w:t>
      </w:r>
    </w:p>
    <w:p w14:paraId="36F647BC" w14:textId="77777777" w:rsidR="008B611E" w:rsidRPr="000414C3" w:rsidRDefault="008B611E" w:rsidP="00D10F61">
      <w:pPr>
        <w:spacing w:after="0" w:line="360" w:lineRule="auto"/>
        <w:ind w:left="1985" w:hanging="1985"/>
        <w:jc w:val="both"/>
        <w:rPr>
          <w:rFonts w:cs="Arial"/>
          <w:sz w:val="28"/>
          <w:szCs w:val="28"/>
        </w:rPr>
      </w:pPr>
      <w:r w:rsidRPr="000414C3">
        <w:rPr>
          <w:rFonts w:cs="Arial"/>
          <w:i/>
          <w:sz w:val="28"/>
          <w:szCs w:val="28"/>
        </w:rPr>
        <w:t xml:space="preserve">      </w:t>
      </w:r>
      <w:r w:rsidR="008062F2" w:rsidRPr="000414C3">
        <w:rPr>
          <w:rFonts w:cs="Arial"/>
          <w:i/>
          <w:sz w:val="28"/>
          <w:szCs w:val="28"/>
          <w:lang w:val="en-US"/>
        </w:rPr>
        <w:t>A</w:t>
      </w:r>
      <w:r w:rsidR="008062F2" w:rsidRPr="000414C3">
        <w:rPr>
          <w:rFonts w:cs="Arial"/>
          <w:i/>
          <w:sz w:val="28"/>
          <w:szCs w:val="28"/>
          <w:vertAlign w:val="subscript"/>
          <w:lang w:val="en-US"/>
        </w:rPr>
        <w:t>Ra</w:t>
      </w:r>
      <w:r w:rsidR="008062F2" w:rsidRPr="000414C3">
        <w:rPr>
          <w:rFonts w:cs="Arial"/>
          <w:i/>
          <w:sz w:val="28"/>
          <w:szCs w:val="28"/>
          <w:vertAlign w:val="subscript"/>
        </w:rPr>
        <w:t xml:space="preserve"> </w:t>
      </w:r>
      <w:r w:rsidR="008062F2" w:rsidRPr="000414C3">
        <w:rPr>
          <w:rFonts w:cs="Arial"/>
          <w:i/>
          <w:sz w:val="28"/>
          <w:szCs w:val="28"/>
        </w:rPr>
        <w:t>и</w:t>
      </w:r>
      <w:r w:rsidR="008062F2" w:rsidRPr="000414C3">
        <w:rPr>
          <w:rFonts w:cs="Arial"/>
          <w:sz w:val="28"/>
          <w:szCs w:val="28"/>
        </w:rPr>
        <w:t xml:space="preserve"> </w:t>
      </w:r>
      <w:r w:rsidR="008062F2" w:rsidRPr="000414C3">
        <w:rPr>
          <w:rFonts w:cs="Arial"/>
          <w:i/>
          <w:sz w:val="28"/>
          <w:szCs w:val="28"/>
          <w:lang w:val="en-US"/>
        </w:rPr>
        <w:t>A</w:t>
      </w:r>
      <w:r w:rsidR="008062F2" w:rsidRPr="000414C3">
        <w:rPr>
          <w:rFonts w:cs="Arial"/>
          <w:i/>
          <w:sz w:val="28"/>
          <w:szCs w:val="28"/>
          <w:vertAlign w:val="subscript"/>
        </w:rPr>
        <w:t xml:space="preserve">Th </w:t>
      </w:r>
      <w:r w:rsidR="008062F2" w:rsidRPr="000414C3">
        <w:rPr>
          <w:rFonts w:cs="Arial"/>
          <w:sz w:val="28"/>
          <w:szCs w:val="28"/>
        </w:rPr>
        <w:t>— удельные активности радия-226 и тория-232, находящихся в радиоактивном равновесии с остальными членами уранового и ториевого рядов</w:t>
      </w:r>
      <w:r w:rsidR="00D10F61" w:rsidRPr="000414C3">
        <w:rPr>
          <w:rFonts w:cs="Arial"/>
          <w:sz w:val="28"/>
          <w:szCs w:val="28"/>
        </w:rPr>
        <w:t>, Бк/кг;</w:t>
      </w:r>
    </w:p>
    <w:p w14:paraId="212AD376" w14:textId="77777777" w:rsidR="00E52740" w:rsidRPr="000414C3" w:rsidRDefault="008B611E" w:rsidP="00C17249">
      <w:pPr>
        <w:tabs>
          <w:tab w:val="left" w:pos="567"/>
        </w:tabs>
        <w:spacing w:after="0" w:line="360" w:lineRule="auto"/>
        <w:ind w:left="567" w:hanging="567"/>
        <w:jc w:val="both"/>
        <w:rPr>
          <w:rFonts w:cs="Arial"/>
          <w:sz w:val="28"/>
          <w:szCs w:val="28"/>
        </w:rPr>
      </w:pPr>
      <w:r w:rsidRPr="000414C3">
        <w:rPr>
          <w:rFonts w:cs="Arial"/>
          <w:i/>
          <w:sz w:val="28"/>
          <w:szCs w:val="28"/>
        </w:rPr>
        <w:t xml:space="preserve">      </w:t>
      </w:r>
      <w:r w:rsidR="008062F2" w:rsidRPr="000414C3">
        <w:rPr>
          <w:rFonts w:cs="Arial"/>
          <w:sz w:val="28"/>
          <w:szCs w:val="28"/>
        </w:rPr>
        <w:t>A</w:t>
      </w:r>
      <w:r w:rsidR="008062F2" w:rsidRPr="000414C3">
        <w:rPr>
          <w:rFonts w:cs="Arial"/>
          <w:i/>
          <w:iCs/>
          <w:sz w:val="28"/>
          <w:szCs w:val="28"/>
          <w:vertAlign w:val="subscript"/>
        </w:rPr>
        <w:t>K</w:t>
      </w:r>
      <w:r w:rsidR="008062F2" w:rsidRPr="000414C3">
        <w:rPr>
          <w:rFonts w:cs="Arial"/>
          <w:sz w:val="28"/>
          <w:szCs w:val="28"/>
        </w:rPr>
        <w:t xml:space="preserve"> </w:t>
      </w:r>
      <w:r w:rsidR="00D10F61" w:rsidRPr="000414C3">
        <w:rPr>
          <w:rFonts w:cs="Arial"/>
          <w:sz w:val="28"/>
          <w:szCs w:val="28"/>
        </w:rPr>
        <w:t>—</w:t>
      </w:r>
      <w:r w:rsidR="008062F2" w:rsidRPr="000414C3">
        <w:rPr>
          <w:rFonts w:cs="Arial"/>
          <w:sz w:val="28"/>
          <w:szCs w:val="28"/>
        </w:rPr>
        <w:t xml:space="preserve"> удельная активность </w:t>
      </w:r>
      <w:r w:rsidR="00D10F61" w:rsidRPr="000414C3">
        <w:rPr>
          <w:rFonts w:cs="Arial"/>
          <w:sz w:val="28"/>
          <w:szCs w:val="28"/>
        </w:rPr>
        <w:t>калия</w:t>
      </w:r>
      <w:r w:rsidR="008062F2" w:rsidRPr="000414C3">
        <w:rPr>
          <w:rFonts w:cs="Arial"/>
          <w:sz w:val="28"/>
          <w:szCs w:val="28"/>
        </w:rPr>
        <w:t>-40</w:t>
      </w:r>
      <w:r w:rsidR="00D10F61" w:rsidRPr="000414C3">
        <w:rPr>
          <w:rFonts w:cs="Arial"/>
          <w:sz w:val="28"/>
          <w:szCs w:val="28"/>
        </w:rPr>
        <w:t>,</w:t>
      </w:r>
      <w:r w:rsidR="008062F2" w:rsidRPr="000414C3">
        <w:rPr>
          <w:rFonts w:cs="Arial"/>
          <w:sz w:val="28"/>
          <w:szCs w:val="28"/>
        </w:rPr>
        <w:t xml:space="preserve"> Бк/кг.</w:t>
      </w:r>
    </w:p>
    <w:p w14:paraId="02FF1962" w14:textId="77777777" w:rsidR="00E55500" w:rsidRPr="000414C3" w:rsidRDefault="00E55500" w:rsidP="00E55500">
      <w:pPr>
        <w:tabs>
          <w:tab w:val="left" w:pos="567"/>
        </w:tabs>
        <w:spacing w:after="0" w:line="360" w:lineRule="auto"/>
        <w:jc w:val="both"/>
        <w:rPr>
          <w:sz w:val="28"/>
          <w:szCs w:val="28"/>
        </w:rPr>
      </w:pPr>
      <w:r w:rsidRPr="000414C3">
        <w:rPr>
          <w:rFonts w:eastAsia="Arial" w:cs="Arial"/>
          <w:sz w:val="28"/>
          <w:szCs w:val="28"/>
        </w:rPr>
        <w:lastRenderedPageBreak/>
        <w:t>7.</w:t>
      </w:r>
      <w:r w:rsidR="00745A73" w:rsidRPr="000414C3">
        <w:rPr>
          <w:rFonts w:eastAsia="Arial" w:cs="Arial"/>
          <w:sz w:val="28"/>
          <w:szCs w:val="28"/>
        </w:rPr>
        <w:t>6</w:t>
      </w:r>
      <w:r w:rsidRPr="000414C3">
        <w:rPr>
          <w:rFonts w:eastAsia="Arial" w:cs="Arial"/>
          <w:sz w:val="28"/>
          <w:szCs w:val="28"/>
        </w:rPr>
        <w:t xml:space="preserve">.3 При определении </w:t>
      </w:r>
      <w:r w:rsidR="00566A1B" w:rsidRPr="000414C3">
        <w:rPr>
          <w:rFonts w:eastAsia="Arial" w:cs="Arial"/>
          <w:sz w:val="28"/>
          <w:szCs w:val="28"/>
        </w:rPr>
        <w:t xml:space="preserve">природных </w:t>
      </w:r>
      <w:r w:rsidRPr="000414C3">
        <w:rPr>
          <w:rFonts w:eastAsia="Arial" w:cs="Arial"/>
          <w:sz w:val="28"/>
          <w:szCs w:val="28"/>
        </w:rPr>
        <w:t xml:space="preserve">радионуклидов методами химического анализа, расчет </w:t>
      </w:r>
      <w:r w:rsidR="00566A1B" w:rsidRPr="000414C3">
        <w:rPr>
          <w:rFonts w:eastAsia="Arial" w:cs="Arial"/>
          <w:sz w:val="28"/>
          <w:szCs w:val="28"/>
        </w:rPr>
        <w:t xml:space="preserve">их </w:t>
      </w:r>
      <w:r w:rsidRPr="000414C3">
        <w:rPr>
          <w:rFonts w:eastAsia="Arial" w:cs="Arial"/>
          <w:sz w:val="28"/>
          <w:szCs w:val="28"/>
        </w:rPr>
        <w:t>удельных активностей</w:t>
      </w:r>
      <w:r w:rsidR="00566A1B" w:rsidRPr="000414C3">
        <w:rPr>
          <w:rFonts w:eastAsia="Arial" w:cs="Arial"/>
          <w:sz w:val="28"/>
          <w:szCs w:val="28"/>
        </w:rPr>
        <w:t xml:space="preserve"> </w:t>
      </w:r>
      <w:r w:rsidR="003C33E1" w:rsidRPr="000414C3">
        <w:rPr>
          <w:rFonts w:eastAsia="Arial" w:cs="Arial"/>
          <w:sz w:val="28"/>
          <w:szCs w:val="28"/>
        </w:rPr>
        <w:t>(A</w:t>
      </w:r>
      <w:r w:rsidR="003C33E1" w:rsidRPr="000414C3">
        <w:rPr>
          <w:rFonts w:eastAsia="Arial" w:cs="Arial"/>
          <w:i/>
          <w:iCs/>
          <w:sz w:val="28"/>
          <w:szCs w:val="28"/>
          <w:vertAlign w:val="subscript"/>
        </w:rPr>
        <w:t>прн</w:t>
      </w:r>
      <w:r w:rsidR="003C33E1" w:rsidRPr="000414C3">
        <w:rPr>
          <w:rFonts w:eastAsia="Arial" w:cs="Arial"/>
          <w:sz w:val="28"/>
          <w:szCs w:val="28"/>
        </w:rPr>
        <w:t>)</w:t>
      </w:r>
      <w:r w:rsidRPr="000414C3">
        <w:rPr>
          <w:rFonts w:eastAsia="Arial" w:cs="Arial"/>
          <w:sz w:val="28"/>
          <w:szCs w:val="28"/>
        </w:rPr>
        <w:t xml:space="preserve"> может проводиться по </w:t>
      </w:r>
      <w:r w:rsidRPr="000414C3">
        <w:rPr>
          <w:sz w:val="28"/>
          <w:szCs w:val="28"/>
        </w:rPr>
        <w:t>формуле:</w:t>
      </w:r>
    </w:p>
    <w:p w14:paraId="0F7D6AF8" w14:textId="428BD886" w:rsidR="00E55500" w:rsidRPr="000414C3" w:rsidRDefault="0065396E" w:rsidP="00DB168B">
      <w:pPr>
        <w:tabs>
          <w:tab w:val="left" w:pos="567"/>
        </w:tabs>
        <w:spacing w:after="0" w:line="360" w:lineRule="auto"/>
        <w:ind w:firstLine="3828"/>
        <w:jc w:val="both"/>
        <w:rPr>
          <w:rFonts w:eastAsia="Arial" w:cs="Arial"/>
          <w:sz w:val="28"/>
          <w:szCs w:val="28"/>
        </w:rPr>
      </w:pPr>
      <w:r w:rsidRPr="000414C3">
        <w:rPr>
          <w:rFonts w:cs="Arial"/>
          <w:i/>
          <w:sz w:val="28"/>
          <w:szCs w:val="28"/>
          <w:lang w:val="en-US"/>
        </w:rPr>
        <w:t>A</w:t>
      </w:r>
      <w:r w:rsidRPr="000414C3">
        <w:rPr>
          <w:rFonts w:cs="Arial"/>
          <w:i/>
          <w:sz w:val="28"/>
          <w:szCs w:val="28"/>
          <w:vertAlign w:val="subscript"/>
        </w:rPr>
        <w:t>прн</w:t>
      </w:r>
      <w:r w:rsidR="00E55500" w:rsidRPr="000414C3">
        <w:rPr>
          <w:rFonts w:eastAsia="Arial" w:cs="Arial"/>
          <w:sz w:val="28"/>
          <w:szCs w:val="28"/>
        </w:rPr>
        <w:t xml:space="preserve"> =</w:t>
      </w:r>
      <w:r w:rsidR="003C33E1" w:rsidRPr="000414C3">
        <w:rPr>
          <w:rFonts w:eastAsia="Arial" w:cs="Arial"/>
          <w:sz w:val="28"/>
          <w:szCs w:val="28"/>
        </w:rPr>
        <w:t xml:space="preserve"> 0,01</w:t>
      </w:r>
      <w:r w:rsidR="00E55500" w:rsidRPr="000414C3">
        <w:rPr>
          <w:rFonts w:cs="Arial"/>
          <w:sz w:val="28"/>
          <w:szCs w:val="28"/>
        </w:rPr>
        <w:sym w:font="Symbol" w:char="F0D7"/>
      </w:r>
      <w:r w:rsidR="00E55500" w:rsidRPr="000414C3">
        <w:rPr>
          <w:rFonts w:cs="Arial"/>
          <w:sz w:val="28"/>
          <w:szCs w:val="28"/>
        </w:rPr>
        <w:t xml:space="preserve"> </w:t>
      </w:r>
      <w:r w:rsidRPr="000414C3">
        <w:rPr>
          <w:rFonts w:cs="Arial"/>
          <w:i/>
          <w:sz w:val="28"/>
          <w:szCs w:val="28"/>
        </w:rPr>
        <w:t>С</w:t>
      </w:r>
      <w:r w:rsidR="00E55500" w:rsidRPr="000414C3">
        <w:rPr>
          <w:rFonts w:eastAsia="Arial" w:cs="Arial"/>
          <w:i/>
          <w:iCs/>
          <w:sz w:val="28"/>
          <w:szCs w:val="28"/>
          <w:vertAlign w:val="subscript"/>
        </w:rPr>
        <w:t>прн</w:t>
      </w:r>
      <w:r w:rsidR="00E55500" w:rsidRPr="000414C3">
        <w:rPr>
          <w:rFonts w:cs="Arial"/>
          <w:sz w:val="28"/>
          <w:szCs w:val="28"/>
        </w:rPr>
        <w:t xml:space="preserve"> </w:t>
      </w:r>
      <w:r w:rsidR="00E55500" w:rsidRPr="000414C3">
        <w:rPr>
          <w:rFonts w:cs="Arial"/>
          <w:sz w:val="28"/>
          <w:szCs w:val="28"/>
        </w:rPr>
        <w:sym w:font="Symbol" w:char="F0D7"/>
      </w:r>
      <w:r w:rsidR="00E55500" w:rsidRPr="000414C3">
        <w:rPr>
          <w:rFonts w:cs="Arial"/>
          <w:sz w:val="28"/>
          <w:szCs w:val="28"/>
        </w:rPr>
        <w:t xml:space="preserve"> </w:t>
      </w:r>
      <m:oMath>
        <m:acc>
          <m:accPr>
            <m:chr m:val="̅"/>
            <m:ctrlPr>
              <w:rPr>
                <w:rFonts w:ascii="Cambria Math" w:eastAsia="Arial" w:hAnsi="Cambria Math" w:cs="Arial"/>
                <w:i/>
                <w:sz w:val="28"/>
                <w:szCs w:val="28"/>
              </w:rPr>
            </m:ctrlPr>
          </m:accPr>
          <m:e>
            <m:r>
              <w:rPr>
                <w:rFonts w:ascii="Cambria Math" w:eastAsia="Arial" w:hAnsi="Cambria Math" w:cs="Arial"/>
                <w:sz w:val="28"/>
                <w:szCs w:val="28"/>
              </w:rPr>
              <m:t>А</m:t>
            </m:r>
          </m:e>
        </m:acc>
      </m:oMath>
      <w:r w:rsidR="00E55500" w:rsidRPr="000414C3">
        <w:rPr>
          <w:rFonts w:eastAsia="Arial" w:cs="Arial"/>
          <w:i/>
          <w:iCs/>
          <w:sz w:val="28"/>
          <w:szCs w:val="28"/>
          <w:vertAlign w:val="subscript"/>
        </w:rPr>
        <w:t>прн</w:t>
      </w:r>
      <w:r w:rsidR="00E55500" w:rsidRPr="000414C3">
        <w:rPr>
          <w:rFonts w:eastAsia="Arial" w:cs="Arial"/>
          <w:sz w:val="28"/>
          <w:szCs w:val="28"/>
        </w:rPr>
        <w:t xml:space="preserve">, </w:t>
      </w:r>
      <w:r w:rsidR="003C33E1" w:rsidRPr="000414C3">
        <w:rPr>
          <w:rFonts w:eastAsia="Arial" w:cs="Arial"/>
          <w:sz w:val="28"/>
          <w:szCs w:val="28"/>
        </w:rPr>
        <w:t xml:space="preserve">                                           </w:t>
      </w:r>
      <w:r w:rsidR="003C33E1" w:rsidRPr="000414C3">
        <w:rPr>
          <w:rFonts w:cs="Arial"/>
          <w:sz w:val="28"/>
          <w:szCs w:val="28"/>
        </w:rPr>
        <w:t>(1</w:t>
      </w:r>
      <w:r w:rsidR="00745A73" w:rsidRPr="000414C3">
        <w:rPr>
          <w:rFonts w:cs="Arial"/>
          <w:sz w:val="28"/>
          <w:szCs w:val="28"/>
        </w:rPr>
        <w:t>9</w:t>
      </w:r>
      <w:r w:rsidR="003C33E1" w:rsidRPr="000414C3">
        <w:rPr>
          <w:rFonts w:cs="Arial"/>
          <w:sz w:val="28"/>
          <w:szCs w:val="28"/>
        </w:rPr>
        <w:t>)</w:t>
      </w:r>
    </w:p>
    <w:p w14:paraId="597D5F92" w14:textId="77777777" w:rsidR="00E55500" w:rsidRPr="000414C3" w:rsidRDefault="00E55500" w:rsidP="00DB168B">
      <w:pPr>
        <w:tabs>
          <w:tab w:val="left" w:pos="567"/>
        </w:tabs>
        <w:spacing w:after="0" w:line="360" w:lineRule="auto"/>
        <w:ind w:firstLine="0"/>
        <w:jc w:val="both"/>
        <w:rPr>
          <w:rFonts w:eastAsia="Arial" w:cs="Arial"/>
          <w:sz w:val="28"/>
          <w:szCs w:val="28"/>
        </w:rPr>
      </w:pPr>
      <w:r w:rsidRPr="000414C3">
        <w:rPr>
          <w:rFonts w:eastAsia="Arial" w:cs="Arial"/>
          <w:sz w:val="28"/>
          <w:szCs w:val="28"/>
        </w:rPr>
        <w:t xml:space="preserve">где </w:t>
      </w:r>
      <w:r w:rsidR="003C33E1" w:rsidRPr="000414C3">
        <w:rPr>
          <w:rFonts w:eastAsia="Arial" w:cs="Arial"/>
          <w:i/>
          <w:iCs/>
          <w:sz w:val="28"/>
          <w:szCs w:val="28"/>
        </w:rPr>
        <w:t>С</w:t>
      </w:r>
      <w:r w:rsidR="003C33E1" w:rsidRPr="000414C3">
        <w:rPr>
          <w:rFonts w:eastAsia="Arial" w:cs="Arial"/>
          <w:i/>
          <w:iCs/>
          <w:sz w:val="28"/>
          <w:szCs w:val="28"/>
          <w:vertAlign w:val="subscript"/>
        </w:rPr>
        <w:t>прн</w:t>
      </w:r>
      <w:r w:rsidRPr="000414C3">
        <w:rPr>
          <w:rFonts w:eastAsia="Arial" w:cs="Arial"/>
          <w:sz w:val="28"/>
          <w:szCs w:val="28"/>
        </w:rPr>
        <w:t xml:space="preserve"> – массовая доля радионуклида</w:t>
      </w:r>
      <w:r w:rsidR="003C33E1" w:rsidRPr="000414C3">
        <w:rPr>
          <w:rFonts w:eastAsia="Arial" w:cs="Arial"/>
          <w:sz w:val="28"/>
          <w:szCs w:val="28"/>
        </w:rPr>
        <w:t xml:space="preserve">, </w:t>
      </w:r>
      <w:r w:rsidRPr="000414C3">
        <w:rPr>
          <w:rFonts w:eastAsia="Arial" w:cs="Arial"/>
          <w:sz w:val="28"/>
          <w:szCs w:val="28"/>
        </w:rPr>
        <w:t xml:space="preserve">%. </w:t>
      </w:r>
    </w:p>
    <w:p w14:paraId="39C84CB7" w14:textId="2290AC3B" w:rsidR="003C33E1" w:rsidRPr="000414C3" w:rsidRDefault="002D1966" w:rsidP="00DB168B">
      <w:pPr>
        <w:tabs>
          <w:tab w:val="left" w:pos="567"/>
        </w:tabs>
        <w:spacing w:after="0" w:line="360" w:lineRule="auto"/>
        <w:ind w:firstLine="0"/>
        <w:jc w:val="both"/>
        <w:rPr>
          <w:rFonts w:eastAsia="Arial" w:cs="Arial"/>
          <w:sz w:val="28"/>
          <w:szCs w:val="28"/>
        </w:rPr>
      </w:pPr>
      <m:oMath>
        <m:r>
          <w:rPr>
            <w:rFonts w:ascii="Cambria Math" w:eastAsia="Arial" w:hAnsi="Cambria Math" w:cs="Arial"/>
            <w:sz w:val="28"/>
            <w:szCs w:val="28"/>
          </w:rPr>
          <m:t xml:space="preserve">        </m:t>
        </m:r>
        <m:acc>
          <m:accPr>
            <m:chr m:val="̅"/>
            <m:ctrlPr>
              <w:rPr>
                <w:rFonts w:ascii="Cambria Math" w:eastAsia="Arial" w:hAnsi="Cambria Math" w:cs="Arial"/>
                <w:i/>
                <w:sz w:val="28"/>
                <w:szCs w:val="28"/>
              </w:rPr>
            </m:ctrlPr>
          </m:accPr>
          <m:e>
            <m:r>
              <w:rPr>
                <w:rFonts w:ascii="Cambria Math" w:eastAsia="Arial" w:hAnsi="Cambria Math" w:cs="Arial"/>
                <w:sz w:val="28"/>
                <w:szCs w:val="28"/>
              </w:rPr>
              <m:t>А</m:t>
            </m:r>
          </m:e>
        </m:acc>
      </m:oMath>
      <w:r w:rsidR="003C33E1" w:rsidRPr="000414C3">
        <w:rPr>
          <w:rFonts w:eastAsia="Arial" w:cs="Arial"/>
          <w:i/>
          <w:iCs/>
          <w:sz w:val="28"/>
          <w:szCs w:val="28"/>
          <w:vertAlign w:val="subscript"/>
        </w:rPr>
        <w:t>прн</w:t>
      </w:r>
      <w:r w:rsidR="00E55500" w:rsidRPr="000414C3">
        <w:rPr>
          <w:rFonts w:eastAsia="Arial" w:cs="Arial"/>
          <w:sz w:val="28"/>
          <w:szCs w:val="28"/>
        </w:rPr>
        <w:t xml:space="preserve"> – </w:t>
      </w:r>
      <w:r w:rsidR="003C33E1" w:rsidRPr="000414C3">
        <w:rPr>
          <w:rFonts w:eastAsia="Arial" w:cs="Arial"/>
          <w:sz w:val="28"/>
          <w:szCs w:val="28"/>
        </w:rPr>
        <w:t>справочная константа для каждого конкретного радионуклида, радио</w:t>
      </w:r>
      <w:r w:rsidR="00E55500" w:rsidRPr="000414C3">
        <w:rPr>
          <w:rFonts w:eastAsia="Arial" w:cs="Arial"/>
          <w:sz w:val="28"/>
          <w:szCs w:val="28"/>
        </w:rPr>
        <w:t xml:space="preserve">активность 1 </w:t>
      </w:r>
      <w:r w:rsidR="00BD3C3C" w:rsidRPr="000414C3">
        <w:rPr>
          <w:rFonts w:eastAsia="Arial" w:cs="Arial"/>
          <w:sz w:val="28"/>
          <w:szCs w:val="28"/>
        </w:rPr>
        <w:t>килограмма</w:t>
      </w:r>
      <w:r w:rsidR="00E55500" w:rsidRPr="000414C3">
        <w:rPr>
          <w:rFonts w:eastAsia="Arial" w:cs="Arial"/>
          <w:sz w:val="28"/>
          <w:szCs w:val="28"/>
        </w:rPr>
        <w:t xml:space="preserve"> радионуклида</w:t>
      </w:r>
      <w:r w:rsidR="003C33E1" w:rsidRPr="000414C3">
        <w:rPr>
          <w:rFonts w:eastAsia="Arial" w:cs="Arial"/>
          <w:sz w:val="28"/>
          <w:szCs w:val="28"/>
        </w:rPr>
        <w:t>,</w:t>
      </w:r>
      <w:r w:rsidR="00E55500" w:rsidRPr="000414C3">
        <w:rPr>
          <w:rFonts w:eastAsia="Arial" w:cs="Arial"/>
          <w:sz w:val="28"/>
          <w:szCs w:val="28"/>
        </w:rPr>
        <w:t xml:space="preserve"> Бк</w:t>
      </w:r>
      <w:r w:rsidR="003C33E1" w:rsidRPr="000414C3">
        <w:rPr>
          <w:rFonts w:eastAsia="Arial" w:cs="Arial"/>
          <w:sz w:val="28"/>
          <w:szCs w:val="28"/>
        </w:rPr>
        <w:t xml:space="preserve">. </w:t>
      </w:r>
    </w:p>
    <w:p w14:paraId="5433D8CD" w14:textId="77777777" w:rsidR="00D10F61" w:rsidRPr="000414C3" w:rsidRDefault="00D10F61" w:rsidP="00D10F61">
      <w:pPr>
        <w:pStyle w:val="33"/>
        <w:shd w:val="clear" w:color="auto" w:fill="auto"/>
        <w:tabs>
          <w:tab w:val="left" w:pos="1167"/>
        </w:tabs>
        <w:spacing w:before="0" w:after="234" w:line="360" w:lineRule="auto"/>
        <w:ind w:firstLine="709"/>
        <w:jc w:val="both"/>
        <w:rPr>
          <w:sz w:val="28"/>
          <w:szCs w:val="28"/>
        </w:rPr>
      </w:pPr>
      <w:r w:rsidRPr="000414C3">
        <w:rPr>
          <w:sz w:val="28"/>
          <w:szCs w:val="28"/>
        </w:rPr>
        <w:t>7.</w:t>
      </w:r>
      <w:r w:rsidR="00745A73" w:rsidRPr="000414C3">
        <w:rPr>
          <w:sz w:val="28"/>
          <w:szCs w:val="28"/>
        </w:rPr>
        <w:t>6.</w:t>
      </w:r>
      <w:r w:rsidR="003C33E1" w:rsidRPr="000414C3">
        <w:rPr>
          <w:sz w:val="28"/>
          <w:szCs w:val="28"/>
        </w:rPr>
        <w:t xml:space="preserve">4 </w:t>
      </w:r>
      <w:r w:rsidRPr="000414C3">
        <w:rPr>
          <w:sz w:val="28"/>
          <w:szCs w:val="28"/>
        </w:rPr>
        <w:t>Класс руды как минерального сырья, содержащего природные радионуклиды, устанавливается согласно санитарных правил и нормативов СанПиН 2.6.1.2800-10 (раздел V) [1] при оформлении протокола измерений.</w:t>
      </w:r>
    </w:p>
    <w:p w14:paraId="641125E2" w14:textId="77777777" w:rsidR="00FE46AA" w:rsidRPr="000414C3" w:rsidRDefault="00FE46AA" w:rsidP="00FE46AA">
      <w:pPr>
        <w:tabs>
          <w:tab w:val="left" w:pos="0"/>
          <w:tab w:val="left" w:pos="1418"/>
        </w:tabs>
        <w:spacing w:after="0" w:line="360" w:lineRule="auto"/>
        <w:jc w:val="both"/>
        <w:rPr>
          <w:b/>
          <w:sz w:val="30"/>
          <w:szCs w:val="30"/>
        </w:rPr>
      </w:pPr>
    </w:p>
    <w:p w14:paraId="00E74126" w14:textId="77777777" w:rsidR="00082C09" w:rsidRPr="000414C3" w:rsidRDefault="00082C09" w:rsidP="00FE46AA">
      <w:pPr>
        <w:tabs>
          <w:tab w:val="left" w:pos="0"/>
          <w:tab w:val="left" w:pos="1418"/>
        </w:tabs>
        <w:spacing w:after="0" w:line="360" w:lineRule="auto"/>
        <w:jc w:val="both"/>
        <w:rPr>
          <w:b/>
          <w:sz w:val="30"/>
          <w:szCs w:val="30"/>
        </w:rPr>
      </w:pPr>
      <w:r w:rsidRPr="000414C3">
        <w:rPr>
          <w:b/>
          <w:sz w:val="30"/>
          <w:szCs w:val="30"/>
        </w:rPr>
        <w:t>8 Транспортирование и хранение</w:t>
      </w:r>
    </w:p>
    <w:p w14:paraId="42BAED73" w14:textId="77777777" w:rsidR="00FE46AA" w:rsidRPr="000414C3" w:rsidRDefault="00FE46AA" w:rsidP="00FE46AA">
      <w:pPr>
        <w:tabs>
          <w:tab w:val="left" w:pos="0"/>
          <w:tab w:val="left" w:pos="1418"/>
        </w:tabs>
        <w:spacing w:after="0" w:line="360" w:lineRule="auto"/>
        <w:jc w:val="both"/>
        <w:rPr>
          <w:b/>
          <w:sz w:val="30"/>
          <w:szCs w:val="30"/>
        </w:rPr>
      </w:pPr>
    </w:p>
    <w:p w14:paraId="183439C9" w14:textId="77777777" w:rsidR="00082C09" w:rsidRPr="000414C3" w:rsidRDefault="00082C09" w:rsidP="005467FE">
      <w:pPr>
        <w:tabs>
          <w:tab w:val="left" w:pos="0"/>
          <w:tab w:val="left" w:pos="1418"/>
        </w:tabs>
        <w:spacing w:after="0" w:line="360" w:lineRule="auto"/>
        <w:jc w:val="both"/>
        <w:rPr>
          <w:b/>
          <w:sz w:val="30"/>
          <w:szCs w:val="30"/>
        </w:rPr>
      </w:pPr>
      <w:r w:rsidRPr="000414C3">
        <w:rPr>
          <w:b/>
          <w:sz w:val="30"/>
          <w:szCs w:val="30"/>
        </w:rPr>
        <w:t>8.1 Транспортирование, общие требования</w:t>
      </w:r>
    </w:p>
    <w:p w14:paraId="26998D44" w14:textId="77777777" w:rsidR="005467FE" w:rsidRPr="000414C3" w:rsidRDefault="005467FE" w:rsidP="005467FE">
      <w:pPr>
        <w:tabs>
          <w:tab w:val="left" w:pos="0"/>
          <w:tab w:val="left" w:pos="1418"/>
        </w:tabs>
        <w:spacing w:after="0" w:line="360" w:lineRule="auto"/>
        <w:jc w:val="both"/>
        <w:rPr>
          <w:b/>
          <w:sz w:val="28"/>
          <w:szCs w:val="28"/>
        </w:rPr>
      </w:pPr>
    </w:p>
    <w:p w14:paraId="6BCD3AD9" w14:textId="77777777" w:rsidR="00D10F61" w:rsidRPr="000414C3" w:rsidRDefault="00D10F61" w:rsidP="00D10F61">
      <w:pPr>
        <w:shd w:val="clear" w:color="auto" w:fill="FFFFFF"/>
        <w:spacing w:after="0" w:line="360" w:lineRule="auto"/>
        <w:ind w:firstLine="708"/>
        <w:jc w:val="both"/>
        <w:rPr>
          <w:rFonts w:cs="Arial"/>
          <w:sz w:val="28"/>
          <w:szCs w:val="28"/>
        </w:rPr>
      </w:pPr>
      <w:r w:rsidRPr="000414C3">
        <w:rPr>
          <w:rFonts w:cs="Arial"/>
          <w:sz w:val="28"/>
          <w:szCs w:val="28"/>
        </w:rPr>
        <w:t>8.1.1 Транспортирование руд редких металлов с удельной эффективной активностью природных радионуклидов не более 10 кБк/кг осуществляется всеми видами транспорта как безопасных грузов в радиационном отношении с учетом требований санитарно-эпидемиологических правил и норм СанПиН 2.6.1.2800-10 (пункт 5.5) [1].</w:t>
      </w:r>
    </w:p>
    <w:p w14:paraId="3B578C2C" w14:textId="77777777" w:rsidR="00D10F61" w:rsidRPr="000414C3" w:rsidRDefault="00D10F61" w:rsidP="00D10F61">
      <w:pPr>
        <w:shd w:val="clear" w:color="auto" w:fill="FFFFFF"/>
        <w:spacing w:after="0" w:line="360" w:lineRule="auto"/>
        <w:ind w:firstLine="708"/>
        <w:jc w:val="both"/>
        <w:rPr>
          <w:rFonts w:cs="Arial"/>
          <w:sz w:val="28"/>
          <w:szCs w:val="28"/>
        </w:rPr>
      </w:pPr>
      <w:r w:rsidRPr="000414C3">
        <w:rPr>
          <w:rFonts w:cs="Arial"/>
          <w:sz w:val="28"/>
          <w:szCs w:val="28"/>
        </w:rPr>
        <w:t>8.1.2 Транспортирование руды с удельной эффективной активностью природных радионуклидов более 10 кБк/кг осуществля</w:t>
      </w:r>
      <w:r w:rsidR="001A2C66" w:rsidRPr="000414C3">
        <w:rPr>
          <w:rFonts w:cs="Arial"/>
          <w:sz w:val="28"/>
          <w:szCs w:val="28"/>
        </w:rPr>
        <w:t>е</w:t>
      </w:r>
      <w:r w:rsidRPr="000414C3">
        <w:rPr>
          <w:rFonts w:cs="Arial"/>
          <w:sz w:val="28"/>
          <w:szCs w:val="28"/>
        </w:rPr>
        <w:t>тся в соответствии с санитарными правилами и нормативами СанПиН 2.6.1.1281-03 [13], федеральными нормами и правилами в области использования атомной энергии НП-053-16 [14] и требованиям к перевозке опасных грузов класса 7, установленных действующими нормативными документами для соответствующих видов транспорта.</w:t>
      </w:r>
    </w:p>
    <w:p w14:paraId="28A938D8" w14:textId="77777777" w:rsidR="00D10F61" w:rsidRPr="000414C3" w:rsidRDefault="00D10F61" w:rsidP="00D10F61">
      <w:pPr>
        <w:shd w:val="clear" w:color="auto" w:fill="FFFFFF"/>
        <w:spacing w:after="0" w:line="360" w:lineRule="auto"/>
        <w:ind w:firstLine="708"/>
        <w:jc w:val="both"/>
        <w:rPr>
          <w:rFonts w:cs="Arial"/>
          <w:sz w:val="28"/>
          <w:szCs w:val="28"/>
        </w:rPr>
      </w:pPr>
      <w:r w:rsidRPr="000414C3">
        <w:rPr>
          <w:rFonts w:cs="Arial"/>
          <w:sz w:val="28"/>
          <w:szCs w:val="28"/>
        </w:rPr>
        <w:lastRenderedPageBreak/>
        <w:t xml:space="preserve">8.1.2.1 Руды, содержащие только природные радионуклиды, относятся к материалам с низкой удельной активностью (НУА-1 или </w:t>
      </w:r>
      <w:r w:rsidRPr="000414C3">
        <w:rPr>
          <w:rFonts w:cs="Arial"/>
          <w:sz w:val="28"/>
          <w:szCs w:val="28"/>
          <w:lang w:val="en-US"/>
        </w:rPr>
        <w:t>LSA</w:t>
      </w:r>
      <w:r w:rsidRPr="000414C3">
        <w:rPr>
          <w:rFonts w:cs="Arial"/>
          <w:sz w:val="28"/>
          <w:szCs w:val="28"/>
        </w:rPr>
        <w:t>-</w:t>
      </w:r>
      <w:r w:rsidRPr="000414C3">
        <w:rPr>
          <w:rFonts w:cs="Arial"/>
          <w:sz w:val="28"/>
          <w:szCs w:val="28"/>
          <w:lang w:val="en-US"/>
        </w:rPr>
        <w:t>I</w:t>
      </w:r>
      <w:r w:rsidRPr="000414C3">
        <w:rPr>
          <w:rFonts w:cs="Arial"/>
          <w:sz w:val="28"/>
          <w:szCs w:val="28"/>
        </w:rPr>
        <w:t>).</w:t>
      </w:r>
    </w:p>
    <w:p w14:paraId="7EF68D88" w14:textId="77777777" w:rsidR="00D10F61" w:rsidRPr="000414C3" w:rsidRDefault="00D10F61" w:rsidP="00D10F61">
      <w:pPr>
        <w:shd w:val="clear" w:color="auto" w:fill="FFFFFF"/>
        <w:spacing w:after="0" w:line="360" w:lineRule="auto"/>
        <w:ind w:firstLine="708"/>
        <w:jc w:val="both"/>
        <w:rPr>
          <w:rFonts w:cs="Arial"/>
          <w:sz w:val="28"/>
          <w:szCs w:val="28"/>
        </w:rPr>
      </w:pPr>
      <w:r w:rsidRPr="000414C3">
        <w:rPr>
          <w:rFonts w:cs="Arial"/>
          <w:sz w:val="28"/>
          <w:szCs w:val="28"/>
        </w:rPr>
        <w:t>8.1.2.</w:t>
      </w:r>
      <w:r w:rsidR="00850438" w:rsidRPr="000414C3">
        <w:rPr>
          <w:rFonts w:cs="Arial"/>
          <w:sz w:val="28"/>
          <w:szCs w:val="28"/>
        </w:rPr>
        <w:t xml:space="preserve">2 </w:t>
      </w:r>
      <w:r w:rsidRPr="000414C3">
        <w:rPr>
          <w:rFonts w:cs="Arial"/>
          <w:sz w:val="28"/>
          <w:szCs w:val="28"/>
        </w:rPr>
        <w:t xml:space="preserve">Транспортирование руд редких металлов, отнесённых к материалам с низкой удельной активностью НУА-1, осуществляется всеми видами транспорта с учетом требований НП-053-16 (пункты 5.9 – 5.12) [14] и СанПиН 2.6.1.1281-03 (разделы 3, 4) [13] в отношении требований к упаковке </w:t>
      </w:r>
      <w:r w:rsidRPr="000414C3">
        <w:rPr>
          <w:sz w:val="28"/>
          <w:szCs w:val="28"/>
        </w:rPr>
        <w:t>I транспортной категории</w:t>
      </w:r>
    </w:p>
    <w:p w14:paraId="53A09D28" w14:textId="77777777" w:rsidR="00B7782D" w:rsidRPr="000414C3" w:rsidRDefault="00B7782D" w:rsidP="00B7782D">
      <w:pPr>
        <w:tabs>
          <w:tab w:val="left" w:pos="0"/>
          <w:tab w:val="left" w:pos="1418"/>
        </w:tabs>
        <w:spacing w:after="0" w:line="360" w:lineRule="auto"/>
        <w:jc w:val="both"/>
        <w:rPr>
          <w:b/>
          <w:sz w:val="30"/>
          <w:szCs w:val="30"/>
        </w:rPr>
      </w:pPr>
    </w:p>
    <w:p w14:paraId="53B9E005" w14:textId="77777777" w:rsidR="00082C09" w:rsidRPr="000414C3" w:rsidRDefault="00082C09" w:rsidP="00B7782D">
      <w:pPr>
        <w:tabs>
          <w:tab w:val="left" w:pos="0"/>
          <w:tab w:val="left" w:pos="1418"/>
        </w:tabs>
        <w:spacing w:after="0" w:line="360" w:lineRule="auto"/>
        <w:jc w:val="both"/>
        <w:rPr>
          <w:b/>
          <w:sz w:val="30"/>
          <w:szCs w:val="30"/>
        </w:rPr>
      </w:pPr>
      <w:r w:rsidRPr="000414C3">
        <w:rPr>
          <w:b/>
          <w:sz w:val="30"/>
          <w:szCs w:val="30"/>
        </w:rPr>
        <w:t xml:space="preserve">8.2 Требования к упаковке </w:t>
      </w:r>
    </w:p>
    <w:p w14:paraId="1CD40D84" w14:textId="77777777" w:rsidR="00B7782D" w:rsidRPr="000414C3" w:rsidRDefault="00B7782D" w:rsidP="00B7782D">
      <w:pPr>
        <w:tabs>
          <w:tab w:val="left" w:pos="0"/>
          <w:tab w:val="left" w:pos="1418"/>
        </w:tabs>
        <w:spacing w:after="0" w:line="360" w:lineRule="auto"/>
        <w:jc w:val="both"/>
        <w:rPr>
          <w:b/>
          <w:sz w:val="30"/>
          <w:szCs w:val="30"/>
        </w:rPr>
      </w:pPr>
    </w:p>
    <w:p w14:paraId="0E17316F" w14:textId="77777777" w:rsidR="00D10F61" w:rsidRPr="000414C3" w:rsidRDefault="00D10F61" w:rsidP="00D10F61">
      <w:pPr>
        <w:shd w:val="clear" w:color="auto" w:fill="FFFFFF"/>
        <w:spacing w:after="0" w:line="360" w:lineRule="auto"/>
        <w:ind w:firstLine="708"/>
        <w:jc w:val="both"/>
        <w:rPr>
          <w:rFonts w:cs="Arial"/>
          <w:sz w:val="28"/>
          <w:szCs w:val="28"/>
        </w:rPr>
      </w:pPr>
      <w:r w:rsidRPr="000414C3">
        <w:rPr>
          <w:rFonts w:cs="Arial"/>
          <w:sz w:val="28"/>
          <w:szCs w:val="28"/>
        </w:rPr>
        <w:t>8.2.1 Транспортирование руд редких металлов, содержащих природные радионуклиды, осуществляется как перевозка грузов безопасных в радиационном отношении в таре для продукции производственно-технического назначения, исключающей их рассеяние, если</w:t>
      </w:r>
      <w:r w:rsidRPr="000414C3">
        <w:rPr>
          <w:color w:val="000000"/>
          <w:kern w:val="24"/>
          <w:sz w:val="28"/>
          <w:szCs w:val="28"/>
        </w:rPr>
        <w:t xml:space="preserve"> </w:t>
      </w:r>
      <w:r w:rsidRPr="000414C3">
        <w:rPr>
          <w:rFonts w:cs="Arial"/>
          <w:sz w:val="28"/>
          <w:szCs w:val="28"/>
        </w:rPr>
        <w:t xml:space="preserve">мощность дозы излучения на поверхности груза этих материалов превышает 1,0 мкЗв/ч (СанПиН 2.6.1.2800-10 пункт 5.5 [1]). </w:t>
      </w:r>
    </w:p>
    <w:p w14:paraId="2AD036CF" w14:textId="77777777" w:rsidR="00D10F61" w:rsidRPr="000414C3" w:rsidRDefault="00D10F61" w:rsidP="00D10F61">
      <w:pPr>
        <w:shd w:val="clear" w:color="auto" w:fill="FFFFFF"/>
        <w:spacing w:after="0" w:line="360" w:lineRule="auto"/>
        <w:ind w:firstLine="708"/>
        <w:jc w:val="both"/>
        <w:rPr>
          <w:rFonts w:cs="Arial"/>
          <w:sz w:val="28"/>
          <w:szCs w:val="28"/>
        </w:rPr>
      </w:pPr>
      <w:r w:rsidRPr="000414C3">
        <w:rPr>
          <w:rFonts w:cs="Arial"/>
          <w:sz w:val="28"/>
          <w:szCs w:val="28"/>
        </w:rPr>
        <w:t>8.2.2 Упаковка (тара) для транспортировки руд редких металлов с удельной эффективной активностью природных радионуклидов более 10 кБк/кг должна соответствовать требованиям к промышленной упаковке типа 1 (</w:t>
      </w:r>
      <w:r w:rsidRPr="000414C3">
        <w:rPr>
          <w:rFonts w:cs="Arial"/>
          <w:sz w:val="28"/>
          <w:szCs w:val="28"/>
          <w:lang w:val="en-US"/>
        </w:rPr>
        <w:t>I</w:t>
      </w:r>
      <w:r w:rsidRPr="000414C3">
        <w:rPr>
          <w:rFonts w:cs="Arial"/>
          <w:sz w:val="28"/>
          <w:szCs w:val="28"/>
        </w:rPr>
        <w:t xml:space="preserve">Р-1) в соответствии с НП-053-16 (пункт 1.3.2.2) [14] с учётом санитарно-гигиенических требований к упаковке </w:t>
      </w:r>
      <w:r w:rsidRPr="000414C3">
        <w:rPr>
          <w:sz w:val="28"/>
          <w:szCs w:val="28"/>
        </w:rPr>
        <w:t>I транспортной категории</w:t>
      </w:r>
      <w:r w:rsidRPr="000414C3">
        <w:rPr>
          <w:rFonts w:cs="Arial"/>
          <w:sz w:val="28"/>
          <w:szCs w:val="28"/>
        </w:rPr>
        <w:t xml:space="preserve"> в соответствии с СанПиН 2.6.1.1281-03 [13].</w:t>
      </w:r>
    </w:p>
    <w:p w14:paraId="10D3619E" w14:textId="77777777" w:rsidR="00082C09" w:rsidRPr="000414C3" w:rsidRDefault="00D10F61" w:rsidP="00D10F61">
      <w:pPr>
        <w:shd w:val="clear" w:color="auto" w:fill="FFFFFF"/>
        <w:spacing w:after="0" w:line="360" w:lineRule="auto"/>
        <w:ind w:firstLine="708"/>
        <w:jc w:val="both"/>
        <w:rPr>
          <w:rFonts w:cs="Arial"/>
          <w:sz w:val="28"/>
          <w:szCs w:val="28"/>
        </w:rPr>
      </w:pPr>
      <w:r w:rsidRPr="000414C3">
        <w:rPr>
          <w:rFonts w:cs="Arial"/>
          <w:sz w:val="28"/>
          <w:szCs w:val="28"/>
        </w:rPr>
        <w:t>Руды редких металлов могут транспортироваться в мягких контейнерах разового использования (МКР, биг-бэг) или контейнерах другого типа</w:t>
      </w:r>
      <w:r w:rsidRPr="000414C3">
        <w:rPr>
          <w:rFonts w:cs="Arial"/>
          <w:color w:val="0070C0"/>
          <w:sz w:val="28"/>
          <w:szCs w:val="28"/>
        </w:rPr>
        <w:t xml:space="preserve"> </w:t>
      </w:r>
      <w:r w:rsidRPr="000414C3">
        <w:rPr>
          <w:rFonts w:cs="Arial"/>
          <w:sz w:val="28"/>
          <w:szCs w:val="28"/>
        </w:rPr>
        <w:t xml:space="preserve">в соответствии с действующими, утвержденными в установленном порядке, требованиями погрузки и безопасной перевозки опасных грузов на автомобильном, железнодорожном, водном транспорте. </w:t>
      </w:r>
    </w:p>
    <w:p w14:paraId="1854A9A4" w14:textId="77777777" w:rsidR="00C028AC" w:rsidRPr="000414C3" w:rsidRDefault="00C028AC" w:rsidP="00C028AC">
      <w:pPr>
        <w:tabs>
          <w:tab w:val="left" w:pos="0"/>
          <w:tab w:val="left" w:pos="1418"/>
        </w:tabs>
        <w:spacing w:after="0" w:line="360" w:lineRule="auto"/>
        <w:jc w:val="both"/>
        <w:rPr>
          <w:b/>
          <w:sz w:val="30"/>
          <w:szCs w:val="30"/>
        </w:rPr>
      </w:pPr>
    </w:p>
    <w:p w14:paraId="02FCB7BF" w14:textId="77777777" w:rsidR="00082C09" w:rsidRPr="000414C3" w:rsidRDefault="00082C09" w:rsidP="00C028AC">
      <w:pPr>
        <w:tabs>
          <w:tab w:val="left" w:pos="0"/>
          <w:tab w:val="left" w:pos="1418"/>
        </w:tabs>
        <w:spacing w:after="0" w:line="360" w:lineRule="auto"/>
        <w:jc w:val="both"/>
        <w:rPr>
          <w:b/>
          <w:sz w:val="30"/>
          <w:szCs w:val="30"/>
        </w:rPr>
      </w:pPr>
      <w:r w:rsidRPr="000414C3">
        <w:rPr>
          <w:b/>
          <w:sz w:val="30"/>
          <w:szCs w:val="30"/>
        </w:rPr>
        <w:t xml:space="preserve">8.3 Хранение </w:t>
      </w:r>
    </w:p>
    <w:p w14:paraId="3421D296" w14:textId="77777777" w:rsidR="00C028AC" w:rsidRPr="000414C3" w:rsidRDefault="00C028AC" w:rsidP="00C028AC">
      <w:pPr>
        <w:tabs>
          <w:tab w:val="left" w:pos="0"/>
          <w:tab w:val="left" w:pos="1418"/>
        </w:tabs>
        <w:spacing w:after="0" w:line="360" w:lineRule="auto"/>
        <w:jc w:val="both"/>
        <w:rPr>
          <w:b/>
          <w:sz w:val="30"/>
          <w:szCs w:val="30"/>
        </w:rPr>
      </w:pPr>
    </w:p>
    <w:p w14:paraId="109880D1" w14:textId="77777777" w:rsidR="00D10F61" w:rsidRPr="000414C3" w:rsidRDefault="00D10F61" w:rsidP="00D10F61">
      <w:pPr>
        <w:shd w:val="clear" w:color="auto" w:fill="FFFFFF"/>
        <w:spacing w:after="0" w:line="360" w:lineRule="auto"/>
        <w:ind w:firstLine="708"/>
        <w:jc w:val="both"/>
        <w:rPr>
          <w:rFonts w:cs="Arial"/>
          <w:sz w:val="28"/>
          <w:szCs w:val="28"/>
        </w:rPr>
      </w:pPr>
      <w:r w:rsidRPr="000414C3">
        <w:rPr>
          <w:rFonts w:cs="Arial"/>
          <w:sz w:val="28"/>
          <w:szCs w:val="28"/>
        </w:rPr>
        <w:t xml:space="preserve">8.3.1 Хранение руд редких металлов с удельной эффективной активностью природных радионуклидов менее 10 кБк/кг осуществляется на </w:t>
      </w:r>
      <w:r w:rsidR="00850438" w:rsidRPr="000414C3">
        <w:rPr>
          <w:rFonts w:cs="Arial"/>
          <w:sz w:val="28"/>
          <w:szCs w:val="28"/>
        </w:rPr>
        <w:t xml:space="preserve">складах </w:t>
      </w:r>
      <w:r w:rsidRPr="000414C3">
        <w:rPr>
          <w:rFonts w:cs="Arial"/>
          <w:sz w:val="28"/>
          <w:szCs w:val="28"/>
        </w:rPr>
        <w:t>общего назначения.</w:t>
      </w:r>
    </w:p>
    <w:p w14:paraId="45927E82" w14:textId="77777777" w:rsidR="00D10F61" w:rsidRPr="000414C3" w:rsidRDefault="00D10F61" w:rsidP="00AB0B7F">
      <w:pPr>
        <w:shd w:val="clear" w:color="auto" w:fill="FFFFFF"/>
        <w:spacing w:after="0" w:line="360" w:lineRule="auto"/>
        <w:ind w:firstLine="708"/>
        <w:jc w:val="both"/>
        <w:rPr>
          <w:rFonts w:cs="Arial"/>
          <w:sz w:val="28"/>
          <w:szCs w:val="28"/>
        </w:rPr>
      </w:pPr>
      <w:r w:rsidRPr="000414C3">
        <w:rPr>
          <w:rFonts w:cs="Arial"/>
          <w:sz w:val="28"/>
          <w:szCs w:val="28"/>
        </w:rPr>
        <w:t>8.3.2 Хранение руд редких металлов с удельной эффективной активностью природных радионуклидов более 10 кБк/кг осуществля</w:t>
      </w:r>
      <w:r w:rsidR="00B705B0" w:rsidRPr="000414C3">
        <w:rPr>
          <w:rFonts w:cs="Arial"/>
          <w:sz w:val="28"/>
          <w:szCs w:val="28"/>
        </w:rPr>
        <w:t>е</w:t>
      </w:r>
      <w:r w:rsidRPr="000414C3">
        <w:rPr>
          <w:rFonts w:cs="Arial"/>
          <w:sz w:val="28"/>
          <w:szCs w:val="28"/>
        </w:rPr>
        <w:t xml:space="preserve">тся </w:t>
      </w:r>
      <w:r w:rsidR="00241FAB" w:rsidRPr="000414C3">
        <w:rPr>
          <w:rFonts w:cs="Arial"/>
          <w:sz w:val="28"/>
          <w:szCs w:val="28"/>
        </w:rPr>
        <w:t>на складах</w:t>
      </w:r>
      <w:r w:rsidRPr="000414C3">
        <w:rPr>
          <w:rFonts w:cs="Arial"/>
          <w:sz w:val="28"/>
          <w:szCs w:val="28"/>
        </w:rPr>
        <w:t xml:space="preserve">, в условиях, исключающих доступ посторонних лиц. Временное хранение возможно </w:t>
      </w:r>
      <w:r w:rsidRPr="000414C3">
        <w:rPr>
          <w:sz w:val="28"/>
          <w:szCs w:val="28"/>
        </w:rPr>
        <w:t xml:space="preserve">на специально выделенных местах складов общего назначения и специально оборудованных складах железнодорожных станций, портов, аэропортов, грузовых автостанций с учетом требований </w:t>
      </w:r>
      <w:r w:rsidRPr="000414C3">
        <w:rPr>
          <w:rFonts w:cs="Arial"/>
          <w:sz w:val="28"/>
          <w:szCs w:val="28"/>
        </w:rPr>
        <w:t>НП-053-16 при соблюдении требований радиационной безопасности СанПиН 2.6.1.1281-03 [13]</w:t>
      </w:r>
      <w:r w:rsidR="00850438" w:rsidRPr="000414C3">
        <w:rPr>
          <w:rFonts w:cs="Arial"/>
          <w:sz w:val="28"/>
          <w:szCs w:val="28"/>
        </w:rPr>
        <w:t>.</w:t>
      </w:r>
    </w:p>
    <w:p w14:paraId="200C1DFD" w14:textId="77777777" w:rsidR="00D10F61" w:rsidRPr="000414C3" w:rsidRDefault="00D10F61" w:rsidP="00D10F61">
      <w:pPr>
        <w:tabs>
          <w:tab w:val="left" w:pos="0"/>
          <w:tab w:val="left" w:pos="1418"/>
        </w:tabs>
        <w:spacing w:after="0" w:line="360" w:lineRule="auto"/>
        <w:jc w:val="both"/>
        <w:rPr>
          <w:b/>
          <w:sz w:val="28"/>
          <w:szCs w:val="28"/>
        </w:rPr>
      </w:pPr>
    </w:p>
    <w:p w14:paraId="0BE747CF" w14:textId="77777777" w:rsidR="00082C09" w:rsidRPr="000414C3" w:rsidRDefault="00082C09" w:rsidP="00C028AC">
      <w:pPr>
        <w:tabs>
          <w:tab w:val="left" w:pos="0"/>
          <w:tab w:val="left" w:pos="1418"/>
        </w:tabs>
        <w:spacing w:after="0" w:line="360" w:lineRule="auto"/>
        <w:jc w:val="both"/>
        <w:rPr>
          <w:b/>
          <w:sz w:val="30"/>
          <w:szCs w:val="30"/>
        </w:rPr>
      </w:pPr>
      <w:r w:rsidRPr="000414C3">
        <w:rPr>
          <w:b/>
          <w:sz w:val="30"/>
          <w:szCs w:val="30"/>
        </w:rPr>
        <w:t xml:space="preserve">8.4 </w:t>
      </w:r>
      <w:r w:rsidR="00C028AC" w:rsidRPr="000414C3">
        <w:rPr>
          <w:b/>
          <w:sz w:val="30"/>
          <w:szCs w:val="30"/>
        </w:rPr>
        <w:t>Погрузо</w:t>
      </w:r>
      <w:r w:rsidR="000B1258" w:rsidRPr="000414C3">
        <w:rPr>
          <w:b/>
          <w:sz w:val="30"/>
          <w:szCs w:val="30"/>
        </w:rPr>
        <w:t>чно</w:t>
      </w:r>
      <w:r w:rsidR="00C028AC" w:rsidRPr="000414C3">
        <w:rPr>
          <w:b/>
          <w:sz w:val="30"/>
          <w:szCs w:val="30"/>
        </w:rPr>
        <w:t>-разгрузочные операции</w:t>
      </w:r>
    </w:p>
    <w:p w14:paraId="42BA7BF5" w14:textId="77777777" w:rsidR="00C028AC" w:rsidRPr="000414C3" w:rsidRDefault="00C028AC" w:rsidP="00C028AC">
      <w:pPr>
        <w:tabs>
          <w:tab w:val="left" w:pos="0"/>
          <w:tab w:val="left" w:pos="1418"/>
        </w:tabs>
        <w:spacing w:after="0" w:line="360" w:lineRule="auto"/>
        <w:jc w:val="both"/>
        <w:rPr>
          <w:b/>
          <w:sz w:val="30"/>
          <w:szCs w:val="30"/>
        </w:rPr>
      </w:pPr>
    </w:p>
    <w:p w14:paraId="073242D8" w14:textId="77777777" w:rsidR="00D10F61" w:rsidRPr="000414C3" w:rsidRDefault="00D10F61" w:rsidP="00D10F61">
      <w:pPr>
        <w:shd w:val="clear" w:color="auto" w:fill="FFFFFF"/>
        <w:spacing w:after="0" w:line="360" w:lineRule="auto"/>
        <w:ind w:firstLine="708"/>
        <w:jc w:val="both"/>
        <w:rPr>
          <w:sz w:val="28"/>
          <w:szCs w:val="28"/>
        </w:rPr>
      </w:pPr>
      <w:r w:rsidRPr="000414C3">
        <w:rPr>
          <w:sz w:val="28"/>
          <w:szCs w:val="28"/>
        </w:rPr>
        <w:t xml:space="preserve">8.4.1. Погрузочно-разгрузочные операции с грузом руды </w:t>
      </w:r>
      <w:r w:rsidRPr="000414C3">
        <w:rPr>
          <w:rFonts w:cs="Arial"/>
          <w:sz w:val="28"/>
          <w:szCs w:val="28"/>
        </w:rPr>
        <w:t>с удельной эффективной активностью природных радионуклидов менее 10 кБк/кг осуществляются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14:paraId="2E3B0DF8" w14:textId="77777777" w:rsidR="00D10F61" w:rsidRPr="000414C3" w:rsidRDefault="00D10F61" w:rsidP="00D10F61">
      <w:pPr>
        <w:shd w:val="clear" w:color="auto" w:fill="FFFFFF"/>
        <w:spacing w:after="0" w:line="360" w:lineRule="auto"/>
        <w:ind w:firstLine="708"/>
        <w:jc w:val="both"/>
        <w:rPr>
          <w:sz w:val="28"/>
          <w:szCs w:val="28"/>
        </w:rPr>
      </w:pPr>
      <w:r w:rsidRPr="000414C3">
        <w:rPr>
          <w:sz w:val="28"/>
          <w:szCs w:val="28"/>
        </w:rPr>
        <w:t xml:space="preserve">8.4.2 </w:t>
      </w:r>
      <w:r w:rsidR="00071EEA" w:rsidRPr="000414C3">
        <w:rPr>
          <w:sz w:val="28"/>
          <w:szCs w:val="28"/>
        </w:rPr>
        <w:t>Погрузочно-разгрузочные операции с грузом руды</w:t>
      </w:r>
      <w:r w:rsidRPr="000414C3">
        <w:rPr>
          <w:sz w:val="28"/>
          <w:szCs w:val="28"/>
        </w:rPr>
        <w:t xml:space="preserve"> </w:t>
      </w:r>
      <w:r w:rsidRPr="000414C3">
        <w:rPr>
          <w:rFonts w:cs="Arial"/>
          <w:sz w:val="28"/>
          <w:szCs w:val="28"/>
        </w:rPr>
        <w:t>с удельной эффективной активностью природных радионуклидов более 10 кБк/кг</w:t>
      </w:r>
      <w:r w:rsidRPr="000414C3">
        <w:rPr>
          <w:sz w:val="28"/>
          <w:szCs w:val="28"/>
        </w:rPr>
        <w:t>, их подготовка к отправке и загрузка на перевозочное средство, а также аналогичные операции при выгрузке должны производиться в соответствии с руководством по эксплуатации упаковочного комплекта и перевозочного средства (</w:t>
      </w:r>
      <w:r w:rsidRPr="000414C3">
        <w:rPr>
          <w:rFonts w:cs="Arial"/>
          <w:sz w:val="28"/>
          <w:szCs w:val="28"/>
        </w:rPr>
        <w:t>НП-053-16 [14], пункт 5.1.9), а также в соответствии с нормами, действующими на определенном виде транспорта (автомобильном</w:t>
      </w:r>
      <w:r w:rsidRPr="000414C3">
        <w:rPr>
          <w:sz w:val="28"/>
          <w:szCs w:val="28"/>
        </w:rPr>
        <w:t xml:space="preserve">, железнодорожном, водном или воздушном). Запланированные перегрузки в </w:t>
      </w:r>
      <w:r w:rsidRPr="000414C3">
        <w:rPr>
          <w:sz w:val="28"/>
          <w:szCs w:val="28"/>
        </w:rPr>
        <w:lastRenderedPageBreak/>
        <w:t xml:space="preserve">процессе перевозки должны производиться по возможности непосредственно с одного перевозочного средства на другое. </w:t>
      </w:r>
    </w:p>
    <w:p w14:paraId="2A93B119" w14:textId="77777777" w:rsidR="00D10F61" w:rsidRPr="000414C3" w:rsidRDefault="00D10F61" w:rsidP="00D10F61">
      <w:pPr>
        <w:shd w:val="clear" w:color="auto" w:fill="FFFFFF"/>
        <w:spacing w:after="0" w:line="360" w:lineRule="auto"/>
        <w:ind w:firstLine="708"/>
        <w:jc w:val="both"/>
        <w:rPr>
          <w:rFonts w:cs="Arial"/>
          <w:sz w:val="28"/>
          <w:szCs w:val="28"/>
        </w:rPr>
      </w:pPr>
      <w:r w:rsidRPr="000414C3">
        <w:rPr>
          <w:sz w:val="28"/>
          <w:szCs w:val="28"/>
        </w:rPr>
        <w:t>В местах перегрузки груза не допускается нахождение посторонних лиц (</w:t>
      </w:r>
      <w:r w:rsidRPr="000414C3">
        <w:rPr>
          <w:rFonts w:cs="Arial"/>
          <w:sz w:val="28"/>
          <w:szCs w:val="28"/>
        </w:rPr>
        <w:t>НП-053-16 [14], пункт 5.1.10).</w:t>
      </w:r>
    </w:p>
    <w:p w14:paraId="7EFDC2ED" w14:textId="77777777" w:rsidR="000557E9" w:rsidRPr="000414C3" w:rsidRDefault="000557E9" w:rsidP="000557E9">
      <w:pPr>
        <w:tabs>
          <w:tab w:val="left" w:pos="0"/>
          <w:tab w:val="left" w:pos="1418"/>
        </w:tabs>
        <w:spacing w:after="0" w:line="360" w:lineRule="auto"/>
        <w:jc w:val="both"/>
        <w:rPr>
          <w:b/>
          <w:sz w:val="30"/>
          <w:szCs w:val="30"/>
        </w:rPr>
      </w:pPr>
    </w:p>
    <w:p w14:paraId="682BFCCD" w14:textId="77777777" w:rsidR="00082C09" w:rsidRPr="000414C3" w:rsidRDefault="00082C09" w:rsidP="000557E9">
      <w:pPr>
        <w:tabs>
          <w:tab w:val="left" w:pos="0"/>
          <w:tab w:val="left" w:pos="1418"/>
        </w:tabs>
        <w:spacing w:after="0" w:line="360" w:lineRule="auto"/>
        <w:jc w:val="both"/>
        <w:rPr>
          <w:b/>
          <w:sz w:val="30"/>
          <w:szCs w:val="30"/>
        </w:rPr>
      </w:pPr>
      <w:r w:rsidRPr="000414C3">
        <w:rPr>
          <w:b/>
          <w:sz w:val="30"/>
          <w:szCs w:val="30"/>
        </w:rPr>
        <w:t>8.5. Транспортирование на отдельных видах транспорта</w:t>
      </w:r>
    </w:p>
    <w:p w14:paraId="7A8E244D" w14:textId="77777777" w:rsidR="000557E9" w:rsidRPr="000414C3" w:rsidRDefault="000557E9" w:rsidP="000557E9">
      <w:pPr>
        <w:tabs>
          <w:tab w:val="left" w:pos="0"/>
          <w:tab w:val="left" w:pos="1418"/>
        </w:tabs>
        <w:spacing w:after="0" w:line="360" w:lineRule="auto"/>
        <w:jc w:val="both"/>
        <w:rPr>
          <w:b/>
          <w:sz w:val="30"/>
          <w:szCs w:val="30"/>
        </w:rPr>
      </w:pPr>
    </w:p>
    <w:p w14:paraId="3A13AA64" w14:textId="698E000F" w:rsidR="00082C09" w:rsidRPr="000414C3" w:rsidRDefault="00082C09" w:rsidP="00082C09">
      <w:pPr>
        <w:shd w:val="clear" w:color="auto" w:fill="FFFFFF"/>
        <w:spacing w:after="0" w:line="360" w:lineRule="auto"/>
        <w:ind w:firstLine="708"/>
        <w:jc w:val="both"/>
        <w:rPr>
          <w:color w:val="FF0000"/>
          <w:sz w:val="28"/>
          <w:szCs w:val="28"/>
        </w:rPr>
      </w:pPr>
      <w:r w:rsidRPr="000414C3">
        <w:rPr>
          <w:rFonts w:cs="Arial"/>
          <w:sz w:val="28"/>
          <w:szCs w:val="28"/>
        </w:rPr>
        <w:t xml:space="preserve">8.5.1 Перевозка автотранспортом руд редких металлов определяется </w:t>
      </w:r>
      <w:r w:rsidRPr="000414C3">
        <w:rPr>
          <w:sz w:val="28"/>
          <w:szCs w:val="28"/>
        </w:rPr>
        <w:t>порядком организации перевозки различных видов грузов автомобильным транспортом, обеспечения сохранности грузов, транспортных средств и контейнеров, а также условиями перевозки грузов и предоставления транспортных средств для такой перевозки</w:t>
      </w:r>
      <w:r w:rsidRPr="000414C3">
        <w:rPr>
          <w:rFonts w:cs="Arial"/>
          <w:sz w:val="28"/>
          <w:szCs w:val="28"/>
        </w:rPr>
        <w:t xml:space="preserve"> и осуществляется в соответствии с требованиями </w:t>
      </w:r>
      <w:r w:rsidRPr="000414C3">
        <w:rPr>
          <w:bCs/>
          <w:sz w:val="28"/>
          <w:szCs w:val="28"/>
        </w:rPr>
        <w:t>Постановления Правительства РФ от 15.04.2011 N 272 (ред. от 12.12.2017, с изм. от 26.03.2020) «Об утверждении Правил перевозок грузов автомобильным транспортом»</w:t>
      </w:r>
      <w:r w:rsidR="00A36E94" w:rsidRPr="000414C3">
        <w:rPr>
          <w:bCs/>
          <w:sz w:val="28"/>
          <w:szCs w:val="28"/>
        </w:rPr>
        <w:t xml:space="preserve"> [16]</w:t>
      </w:r>
      <w:r w:rsidRPr="000414C3">
        <w:rPr>
          <w:bCs/>
          <w:sz w:val="28"/>
          <w:szCs w:val="28"/>
        </w:rPr>
        <w:t xml:space="preserve">. </w:t>
      </w:r>
    </w:p>
    <w:p w14:paraId="1F7C8117" w14:textId="07A5341E" w:rsidR="00082C09" w:rsidRPr="000414C3" w:rsidRDefault="00082C09" w:rsidP="00082C09">
      <w:pPr>
        <w:shd w:val="clear" w:color="auto" w:fill="FFFFFF"/>
        <w:spacing w:after="0" w:line="360" w:lineRule="auto"/>
        <w:ind w:firstLine="708"/>
        <w:jc w:val="both"/>
        <w:rPr>
          <w:bCs/>
          <w:sz w:val="28"/>
          <w:szCs w:val="28"/>
        </w:rPr>
      </w:pPr>
      <w:r w:rsidRPr="000414C3">
        <w:rPr>
          <w:bCs/>
          <w:sz w:val="28"/>
          <w:szCs w:val="28"/>
        </w:rPr>
        <w:t>8.5.2 Перевозка на железнодорожном транспорте осуществляется в соответствии с требованиями Приказа МПС РФ от 16.06.2003 N 19 (ред. от 19.08.2009) «Об утверждении Правил перевозок железнодорожным транспортом грузов в открытом подвижном составе» (Зарегистрировано в Минюсте РФ 19.06.2003 N 4740)</w:t>
      </w:r>
      <w:r w:rsidR="00A36E94" w:rsidRPr="000414C3">
        <w:rPr>
          <w:bCs/>
          <w:sz w:val="28"/>
          <w:szCs w:val="28"/>
        </w:rPr>
        <w:t xml:space="preserve"> [17]</w:t>
      </w:r>
      <w:r w:rsidRPr="000414C3">
        <w:rPr>
          <w:bCs/>
          <w:sz w:val="28"/>
          <w:szCs w:val="28"/>
        </w:rPr>
        <w:t>.</w:t>
      </w:r>
    </w:p>
    <w:p w14:paraId="06712321" w14:textId="77777777" w:rsidR="00082C09" w:rsidRPr="000414C3" w:rsidRDefault="00082C09" w:rsidP="00082C09">
      <w:pPr>
        <w:shd w:val="clear" w:color="auto" w:fill="FFFFFF"/>
        <w:spacing w:after="0" w:line="360" w:lineRule="auto"/>
        <w:ind w:firstLine="708"/>
        <w:jc w:val="both"/>
        <w:rPr>
          <w:sz w:val="28"/>
          <w:szCs w:val="28"/>
        </w:rPr>
      </w:pPr>
      <w:r w:rsidRPr="000414C3">
        <w:rPr>
          <w:rFonts w:cs="Arial"/>
          <w:sz w:val="28"/>
          <w:szCs w:val="28"/>
        </w:rPr>
        <w:t xml:space="preserve">8.5.3 Перевозка морским транспортом осуществляется в соответствии с </w:t>
      </w:r>
      <w:r w:rsidRPr="000414C3">
        <w:rPr>
          <w:sz w:val="28"/>
          <w:szCs w:val="28"/>
        </w:rPr>
        <w:t>Приказом Минтранса РФ от 21 апреля 2003 г. N ВР-1/п «Об утверждении Правил безопасности морской перевозки грузов» в редакции с изменениями на основании Приказа 6 июля 2012 г. N 196</w:t>
      </w:r>
      <w:r w:rsidR="00A36E94" w:rsidRPr="000414C3">
        <w:rPr>
          <w:sz w:val="28"/>
          <w:szCs w:val="28"/>
        </w:rPr>
        <w:t xml:space="preserve"> </w:t>
      </w:r>
      <w:r w:rsidR="00A36E94" w:rsidRPr="000414C3">
        <w:rPr>
          <w:bCs/>
          <w:sz w:val="28"/>
          <w:szCs w:val="28"/>
        </w:rPr>
        <w:t>[18]</w:t>
      </w:r>
      <w:r w:rsidRPr="000414C3">
        <w:rPr>
          <w:sz w:val="28"/>
          <w:szCs w:val="28"/>
        </w:rPr>
        <w:t xml:space="preserve">. </w:t>
      </w:r>
    </w:p>
    <w:p w14:paraId="3D5D5F50" w14:textId="77777777" w:rsidR="00082C09" w:rsidRPr="000414C3" w:rsidRDefault="00082C09" w:rsidP="00082C09">
      <w:pPr>
        <w:shd w:val="clear" w:color="auto" w:fill="FFFFFF"/>
        <w:spacing w:after="0" w:line="360" w:lineRule="auto"/>
        <w:ind w:firstLine="708"/>
        <w:jc w:val="both"/>
        <w:rPr>
          <w:rFonts w:cs="Arial"/>
          <w:sz w:val="28"/>
          <w:szCs w:val="28"/>
        </w:rPr>
      </w:pPr>
      <w:r w:rsidRPr="000414C3">
        <w:rPr>
          <w:sz w:val="28"/>
          <w:szCs w:val="28"/>
        </w:rPr>
        <w:t xml:space="preserve">Перевозка речным транспортом осуществляется в соответствии с </w:t>
      </w:r>
      <w:r w:rsidRPr="000414C3">
        <w:rPr>
          <w:rFonts w:cs="Arial"/>
          <w:sz w:val="28"/>
          <w:szCs w:val="28"/>
        </w:rPr>
        <w:t>распоряжением Департамента речного транспорта Минтранса России «Правила перевозки грузов» с изменениями и дополнениями от 01.01.1994</w:t>
      </w:r>
      <w:r w:rsidR="00A36E94" w:rsidRPr="000414C3">
        <w:rPr>
          <w:rFonts w:cs="Arial"/>
          <w:sz w:val="28"/>
          <w:szCs w:val="28"/>
        </w:rPr>
        <w:t xml:space="preserve"> [19]</w:t>
      </w:r>
      <w:r w:rsidRPr="000414C3">
        <w:rPr>
          <w:rFonts w:cs="Arial"/>
          <w:sz w:val="28"/>
          <w:szCs w:val="28"/>
        </w:rPr>
        <w:t>.</w:t>
      </w:r>
    </w:p>
    <w:p w14:paraId="421E4DFD" w14:textId="77777777" w:rsidR="00082C09" w:rsidRPr="000414C3" w:rsidRDefault="00082C09" w:rsidP="00082C09">
      <w:pPr>
        <w:shd w:val="clear" w:color="auto" w:fill="FFFFFF"/>
        <w:spacing w:after="0" w:line="360" w:lineRule="auto"/>
        <w:ind w:firstLine="708"/>
        <w:jc w:val="both"/>
        <w:rPr>
          <w:rFonts w:cs="Arial"/>
          <w:sz w:val="28"/>
          <w:szCs w:val="28"/>
        </w:rPr>
      </w:pPr>
      <w:r w:rsidRPr="000414C3">
        <w:rPr>
          <w:rFonts w:cs="Arial"/>
          <w:sz w:val="28"/>
          <w:szCs w:val="28"/>
        </w:rPr>
        <w:lastRenderedPageBreak/>
        <w:t xml:space="preserve">8.5.4 Перевозка воздушным транспортом осуществляется в соответствии с </w:t>
      </w:r>
      <w:r w:rsidRPr="000414C3">
        <w:rPr>
          <w:sz w:val="28"/>
          <w:szCs w:val="28"/>
        </w:rPr>
        <w:t>Приказом Минтранса РФ от 28 июня 2007 г. N 82</w:t>
      </w:r>
      <w:r w:rsidRPr="000414C3">
        <w:rPr>
          <w:sz w:val="28"/>
          <w:szCs w:val="28"/>
        </w:rPr>
        <w:br/>
        <w:t>"Об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в редакции с изменениями и дополнениями от 14.01.2019</w:t>
      </w:r>
      <w:r w:rsidR="00A36E94" w:rsidRPr="000414C3">
        <w:rPr>
          <w:sz w:val="28"/>
          <w:szCs w:val="28"/>
        </w:rPr>
        <w:t xml:space="preserve"> [20]</w:t>
      </w:r>
      <w:r w:rsidRPr="000414C3">
        <w:rPr>
          <w:sz w:val="28"/>
          <w:szCs w:val="28"/>
        </w:rPr>
        <w:t>.</w:t>
      </w:r>
    </w:p>
    <w:p w14:paraId="1FA2B928" w14:textId="77777777" w:rsidR="00082C09" w:rsidRPr="000414C3" w:rsidRDefault="00082C09" w:rsidP="00FF0A0C">
      <w:pPr>
        <w:shd w:val="clear" w:color="auto" w:fill="FFFFFF"/>
        <w:spacing w:after="0" w:line="360" w:lineRule="auto"/>
        <w:ind w:firstLine="708"/>
        <w:jc w:val="both"/>
        <w:rPr>
          <w:rFonts w:cs="Arial"/>
        </w:rPr>
      </w:pPr>
    </w:p>
    <w:p w14:paraId="40A5E9A1" w14:textId="77777777" w:rsidR="00F0290F" w:rsidRPr="000414C3" w:rsidRDefault="000A38C1" w:rsidP="00257161">
      <w:pPr>
        <w:pStyle w:val="10"/>
        <w:spacing w:before="0" w:after="0" w:line="360" w:lineRule="auto"/>
        <w:ind w:firstLine="709"/>
        <w:jc w:val="both"/>
        <w:rPr>
          <w:sz w:val="30"/>
          <w:szCs w:val="30"/>
        </w:rPr>
      </w:pPr>
      <w:bookmarkStart w:id="7" w:name="_Toc137905643"/>
      <w:r w:rsidRPr="000414C3">
        <w:rPr>
          <w:sz w:val="30"/>
          <w:szCs w:val="30"/>
        </w:rPr>
        <w:t>9</w:t>
      </w:r>
      <w:r w:rsidR="00F0290F" w:rsidRPr="000414C3">
        <w:rPr>
          <w:sz w:val="30"/>
          <w:szCs w:val="30"/>
        </w:rPr>
        <w:t xml:space="preserve"> Гарантии изготовителя</w:t>
      </w:r>
      <w:bookmarkEnd w:id="7"/>
    </w:p>
    <w:p w14:paraId="3800A4DF" w14:textId="77777777" w:rsidR="00E77B25" w:rsidRPr="000414C3" w:rsidRDefault="000A38C1" w:rsidP="00E77B25">
      <w:pPr>
        <w:shd w:val="clear" w:color="auto" w:fill="FFFFFF"/>
        <w:spacing w:after="0" w:line="360" w:lineRule="auto"/>
        <w:ind w:firstLine="708"/>
        <w:jc w:val="both"/>
        <w:rPr>
          <w:rFonts w:cs="Arial"/>
          <w:sz w:val="28"/>
          <w:szCs w:val="28"/>
        </w:rPr>
      </w:pPr>
      <w:r w:rsidRPr="000414C3">
        <w:rPr>
          <w:rFonts w:cs="Arial"/>
          <w:sz w:val="28"/>
          <w:szCs w:val="28"/>
        </w:rPr>
        <w:t>9</w:t>
      </w:r>
      <w:r w:rsidR="00F0290F" w:rsidRPr="000414C3">
        <w:rPr>
          <w:rFonts w:cs="Arial"/>
          <w:sz w:val="28"/>
          <w:szCs w:val="28"/>
        </w:rPr>
        <w:t xml:space="preserve">.1 </w:t>
      </w:r>
      <w:r w:rsidR="00E77B25" w:rsidRPr="000414C3">
        <w:rPr>
          <w:rFonts w:cs="Arial"/>
          <w:sz w:val="28"/>
          <w:szCs w:val="28"/>
        </w:rPr>
        <w:t>Изготовитель гарантир</w:t>
      </w:r>
      <w:r w:rsidR="00D55FDB" w:rsidRPr="000414C3">
        <w:rPr>
          <w:rFonts w:cs="Arial"/>
          <w:sz w:val="28"/>
          <w:szCs w:val="28"/>
        </w:rPr>
        <w:t>ует</w:t>
      </w:r>
      <w:r w:rsidR="00E77B25" w:rsidRPr="000414C3">
        <w:rPr>
          <w:rFonts w:cs="Arial"/>
          <w:sz w:val="28"/>
          <w:szCs w:val="28"/>
        </w:rPr>
        <w:t xml:space="preserve"> соответствие продукции требованиям настоящего стандарта при соблюдении условий транспортирования и хранения.</w:t>
      </w:r>
    </w:p>
    <w:p w14:paraId="0BC1E19F" w14:textId="77777777" w:rsidR="00F0290F" w:rsidRPr="000414C3" w:rsidRDefault="00E77B25" w:rsidP="00E77B25">
      <w:pPr>
        <w:shd w:val="clear" w:color="auto" w:fill="FFFFFF"/>
        <w:spacing w:after="0" w:line="360" w:lineRule="auto"/>
        <w:ind w:firstLine="708"/>
        <w:jc w:val="both"/>
        <w:rPr>
          <w:rFonts w:cs="Arial"/>
          <w:sz w:val="28"/>
          <w:szCs w:val="28"/>
        </w:rPr>
      </w:pPr>
      <w:r w:rsidRPr="000414C3">
        <w:rPr>
          <w:rFonts w:cs="Arial"/>
          <w:sz w:val="28"/>
          <w:szCs w:val="28"/>
        </w:rPr>
        <w:t>9.2 Гарантийный срок хранения руды устанавливают в нормативных документах предприятия</w:t>
      </w:r>
      <w:r w:rsidR="001149F4" w:rsidRPr="000414C3">
        <w:rPr>
          <w:rFonts w:cs="Arial"/>
          <w:sz w:val="28"/>
          <w:szCs w:val="28"/>
        </w:rPr>
        <w:t>-поставщика</w:t>
      </w:r>
      <w:r w:rsidRPr="000414C3">
        <w:rPr>
          <w:rFonts w:cs="Arial"/>
          <w:sz w:val="28"/>
          <w:szCs w:val="28"/>
        </w:rPr>
        <w:t>.</w:t>
      </w:r>
    </w:p>
    <w:p w14:paraId="27F945BD" w14:textId="77777777" w:rsidR="000A38C1" w:rsidRPr="000414C3" w:rsidRDefault="000A38C1" w:rsidP="00E77B25">
      <w:pPr>
        <w:shd w:val="clear" w:color="auto" w:fill="FFFFFF"/>
        <w:spacing w:after="0" w:line="360" w:lineRule="auto"/>
        <w:ind w:firstLine="708"/>
        <w:jc w:val="both"/>
        <w:rPr>
          <w:rFonts w:cs="Arial"/>
          <w:sz w:val="28"/>
          <w:szCs w:val="28"/>
        </w:rPr>
      </w:pPr>
    </w:p>
    <w:p w14:paraId="1CD3F323" w14:textId="5A595D1D" w:rsidR="00EC0368" w:rsidRPr="000414C3" w:rsidRDefault="000A38C1" w:rsidP="000414C3">
      <w:pPr>
        <w:shd w:val="clear" w:color="auto" w:fill="FFFFFF"/>
        <w:spacing w:after="0" w:line="360" w:lineRule="auto"/>
        <w:ind w:firstLine="0"/>
        <w:jc w:val="center"/>
        <w:rPr>
          <w:szCs w:val="18"/>
        </w:rPr>
      </w:pPr>
      <w:r w:rsidRPr="000414C3">
        <w:rPr>
          <w:color w:val="000000"/>
          <w:szCs w:val="22"/>
        </w:rPr>
        <w:br w:type="page"/>
      </w:r>
    </w:p>
    <w:p w14:paraId="0A234EB3" w14:textId="2F0E74B0" w:rsidR="00725B12" w:rsidRPr="000414C3" w:rsidRDefault="00832935" w:rsidP="00DB168B">
      <w:pPr>
        <w:shd w:val="clear" w:color="auto" w:fill="FFFFFF"/>
        <w:spacing w:before="120" w:line="360" w:lineRule="auto"/>
        <w:ind w:firstLine="0"/>
        <w:jc w:val="center"/>
        <w:rPr>
          <w:b/>
          <w:color w:val="000000"/>
          <w:sz w:val="28"/>
          <w:szCs w:val="28"/>
        </w:rPr>
      </w:pPr>
      <w:r>
        <w:rPr>
          <w:b/>
          <w:color w:val="000000"/>
          <w:sz w:val="28"/>
          <w:szCs w:val="28"/>
        </w:rPr>
        <w:t>Приложение А</w:t>
      </w:r>
      <w:r w:rsidR="00F83481" w:rsidRPr="000414C3">
        <w:rPr>
          <w:b/>
          <w:color w:val="000000"/>
          <w:sz w:val="28"/>
          <w:szCs w:val="28"/>
        </w:rPr>
        <w:t xml:space="preserve"> </w:t>
      </w:r>
    </w:p>
    <w:p w14:paraId="078ED95C" w14:textId="77777777" w:rsidR="002B112F" w:rsidRPr="000414C3" w:rsidRDefault="006234EF" w:rsidP="00DB168B">
      <w:pPr>
        <w:shd w:val="clear" w:color="auto" w:fill="FFFFFF"/>
        <w:spacing w:before="120" w:line="360" w:lineRule="auto"/>
        <w:ind w:firstLine="0"/>
        <w:jc w:val="center"/>
        <w:rPr>
          <w:sz w:val="28"/>
          <w:szCs w:val="28"/>
        </w:rPr>
      </w:pPr>
      <w:r w:rsidRPr="000414C3">
        <w:rPr>
          <w:color w:val="000000"/>
          <w:sz w:val="28"/>
          <w:szCs w:val="28"/>
        </w:rPr>
        <w:t>(обязательное)</w:t>
      </w:r>
    </w:p>
    <w:p w14:paraId="0E3557F8" w14:textId="77777777" w:rsidR="008D2354" w:rsidRPr="000414C3" w:rsidRDefault="008D2354" w:rsidP="008D2354">
      <w:pPr>
        <w:spacing w:after="0" w:line="360" w:lineRule="auto"/>
        <w:jc w:val="both"/>
        <w:rPr>
          <w:b/>
          <w:color w:val="000000"/>
          <w:sz w:val="28"/>
          <w:szCs w:val="28"/>
        </w:rPr>
      </w:pPr>
      <w:r w:rsidRPr="000414C3">
        <w:rPr>
          <w:b/>
          <w:color w:val="000000"/>
          <w:sz w:val="28"/>
          <w:szCs w:val="28"/>
        </w:rPr>
        <w:t>Характеристики погрешности АЭС-ИСП</w:t>
      </w:r>
      <w:r w:rsidR="00567368" w:rsidRPr="000414C3">
        <w:rPr>
          <w:b/>
          <w:color w:val="000000"/>
          <w:sz w:val="28"/>
          <w:szCs w:val="28"/>
        </w:rPr>
        <w:t>,</w:t>
      </w:r>
      <w:r w:rsidRPr="000414C3">
        <w:rPr>
          <w:b/>
          <w:color w:val="000000"/>
          <w:sz w:val="28"/>
          <w:szCs w:val="28"/>
        </w:rPr>
        <w:t xml:space="preserve"> </w:t>
      </w:r>
      <w:r w:rsidR="00567368" w:rsidRPr="000414C3">
        <w:rPr>
          <w:b/>
          <w:color w:val="000000"/>
          <w:sz w:val="28"/>
          <w:szCs w:val="28"/>
        </w:rPr>
        <w:t xml:space="preserve">МС-ИСП </w:t>
      </w:r>
      <w:r w:rsidRPr="000414C3">
        <w:rPr>
          <w:b/>
          <w:color w:val="000000"/>
          <w:sz w:val="28"/>
          <w:szCs w:val="28"/>
        </w:rPr>
        <w:t xml:space="preserve">и </w:t>
      </w:r>
      <w:r w:rsidR="00567368" w:rsidRPr="000414C3">
        <w:rPr>
          <w:b/>
          <w:color w:val="000000"/>
          <w:sz w:val="28"/>
          <w:szCs w:val="28"/>
        </w:rPr>
        <w:t xml:space="preserve">РСА </w:t>
      </w:r>
      <w:r w:rsidRPr="000414C3">
        <w:rPr>
          <w:b/>
          <w:color w:val="000000"/>
          <w:sz w:val="28"/>
          <w:szCs w:val="28"/>
        </w:rPr>
        <w:t>измерений</w:t>
      </w:r>
    </w:p>
    <w:p w14:paraId="2F7C8BC1" w14:textId="589F55AF" w:rsidR="006234EF" w:rsidRPr="000414C3" w:rsidRDefault="00E71EB4" w:rsidP="00E71EB4">
      <w:pPr>
        <w:tabs>
          <w:tab w:val="left" w:pos="0"/>
        </w:tabs>
        <w:spacing w:before="120" w:line="360" w:lineRule="auto"/>
        <w:ind w:firstLine="0"/>
        <w:jc w:val="both"/>
        <w:rPr>
          <w:rFonts w:cs="Arial"/>
        </w:rPr>
      </w:pPr>
      <w:r w:rsidRPr="000414C3">
        <w:rPr>
          <w:rFonts w:cs="Arial"/>
          <w:spacing w:val="40"/>
          <w:kern w:val="24"/>
        </w:rPr>
        <w:t>Таблица</w:t>
      </w:r>
      <w:r w:rsidRPr="000414C3">
        <w:rPr>
          <w:rFonts w:cs="Arial"/>
          <w:kern w:val="24"/>
        </w:rPr>
        <w:t xml:space="preserve"> </w:t>
      </w:r>
      <w:r w:rsidR="00832935">
        <w:rPr>
          <w:rFonts w:cs="Arial"/>
          <w:kern w:val="24"/>
        </w:rPr>
        <w:t>А1</w:t>
      </w:r>
      <w:r w:rsidRPr="000414C3">
        <w:rPr>
          <w:rFonts w:cs="Arial"/>
          <w:kern w:val="24"/>
        </w:rPr>
        <w:t xml:space="preserve"> – </w:t>
      </w:r>
      <w:r w:rsidR="006234EF" w:rsidRPr="000414C3">
        <w:rPr>
          <w:rFonts w:cs="Arial"/>
        </w:rPr>
        <w:t>Диапазоны измерений, значения среднего квадратического отклонения внутрилабораторной прецизионности и доверительных границ погрешности измерений при доверительной вероятности Р=0,95, выполненных методом АЭС-ИСП</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88"/>
        <w:gridCol w:w="2550"/>
        <w:gridCol w:w="2551"/>
        <w:gridCol w:w="2012"/>
      </w:tblGrid>
      <w:tr w:rsidR="000003FC" w:rsidRPr="000414C3" w14:paraId="63080BB2" w14:textId="77777777" w:rsidTr="00CD42CA">
        <w:trPr>
          <w:trHeight w:val="1625"/>
          <w:tblHeader/>
          <w:jc w:val="center"/>
        </w:trPr>
        <w:tc>
          <w:tcPr>
            <w:tcW w:w="3088" w:type="dxa"/>
            <w:shd w:val="clear" w:color="auto" w:fill="auto"/>
            <w:vAlign w:val="center"/>
          </w:tcPr>
          <w:p w14:paraId="580A299A" w14:textId="77777777" w:rsidR="000003FC" w:rsidRPr="000414C3" w:rsidRDefault="000003FC"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50" w:type="dxa"/>
            <w:shd w:val="clear" w:color="auto" w:fill="auto"/>
            <w:vAlign w:val="center"/>
          </w:tcPr>
          <w:p w14:paraId="18EAE585" w14:textId="77777777" w:rsidR="000003FC" w:rsidRPr="000414C3" w:rsidRDefault="000003FC"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0673DA5D" w14:textId="0D18F5CD" w:rsidR="000003FC"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0003FC" w:rsidRPr="000414C3">
              <w:rPr>
                <w:rFonts w:cs="Arial"/>
              </w:rPr>
              <w:t>, массовая доля, %</w:t>
            </w:r>
          </w:p>
        </w:tc>
        <w:tc>
          <w:tcPr>
            <w:tcW w:w="2551" w:type="dxa"/>
          </w:tcPr>
          <w:p w14:paraId="258CDA5C" w14:textId="77777777" w:rsidR="000003FC" w:rsidRPr="000414C3" w:rsidRDefault="000003FC" w:rsidP="00CD42CA">
            <w:pPr>
              <w:ind w:firstLine="0"/>
              <w:jc w:val="center"/>
              <w:rPr>
                <w:rFonts w:cs="Arial"/>
              </w:rPr>
            </w:pPr>
            <w:r w:rsidRPr="000414C3">
              <w:rPr>
                <w:rFonts w:cs="Arial"/>
              </w:rPr>
              <w:t xml:space="preserve">Предел внутрилабораторной прецизионности </w:t>
            </w:r>
          </w:p>
          <w:p w14:paraId="27A1B438" w14:textId="190DD938" w:rsidR="000003FC" w:rsidRPr="000414C3" w:rsidRDefault="000003FC"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2012" w:type="dxa"/>
            <w:shd w:val="clear" w:color="auto" w:fill="auto"/>
            <w:vAlign w:val="center"/>
          </w:tcPr>
          <w:p w14:paraId="018B960C" w14:textId="77777777" w:rsidR="000003FC" w:rsidRPr="000414C3" w:rsidRDefault="000003FC"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0003FC" w:rsidRPr="000414C3" w14:paraId="3F0E6922" w14:textId="77777777" w:rsidTr="00CD42CA">
        <w:trPr>
          <w:trHeight w:val="20"/>
          <w:tblHeader/>
          <w:jc w:val="center"/>
        </w:trPr>
        <w:tc>
          <w:tcPr>
            <w:tcW w:w="10201" w:type="dxa"/>
            <w:gridSpan w:val="4"/>
            <w:shd w:val="clear" w:color="auto" w:fill="auto"/>
            <w:vAlign w:val="center"/>
          </w:tcPr>
          <w:p w14:paraId="46B5947D" w14:textId="77777777" w:rsidR="000003FC" w:rsidRPr="000414C3" w:rsidRDefault="000003FC" w:rsidP="00CD42CA">
            <w:pPr>
              <w:ind w:firstLine="0"/>
              <w:jc w:val="center"/>
              <w:rPr>
                <w:rFonts w:cs="Arial"/>
                <w:color w:val="000000"/>
              </w:rPr>
            </w:pPr>
            <w:r w:rsidRPr="000414C3">
              <w:rPr>
                <w:rFonts w:cs="Arial"/>
                <w:snapToGrid w:val="0"/>
                <w:color w:val="000000"/>
              </w:rPr>
              <w:t>1 Ниобий в пересчете на оксид</w:t>
            </w:r>
            <w:r w:rsidRPr="000414C3">
              <w:rPr>
                <w:rFonts w:cs="Arial"/>
              </w:rPr>
              <w:t xml:space="preserve"> (</w:t>
            </w:r>
            <w:r w:rsidRPr="000414C3">
              <w:rPr>
                <w:rFonts w:cs="Arial"/>
                <w:lang w:val="en-US"/>
              </w:rPr>
              <w:t>Nb</w:t>
            </w:r>
            <w:r w:rsidRPr="000414C3">
              <w:rPr>
                <w:rFonts w:cs="Arial"/>
                <w:vertAlign w:val="subscript"/>
              </w:rPr>
              <w:t>2</w:t>
            </w:r>
            <w:r w:rsidRPr="000414C3">
              <w:rPr>
                <w:rFonts w:cs="Arial"/>
              </w:rPr>
              <w:t>О</w:t>
            </w:r>
            <w:r w:rsidRPr="000414C3">
              <w:rPr>
                <w:rFonts w:cs="Arial"/>
                <w:vertAlign w:val="subscript"/>
              </w:rPr>
              <w:t>5</w:t>
            </w:r>
            <w:r w:rsidRPr="000414C3">
              <w:rPr>
                <w:rFonts w:cs="Arial"/>
              </w:rPr>
              <w:t>)</w:t>
            </w:r>
          </w:p>
        </w:tc>
      </w:tr>
      <w:tr w:rsidR="000003FC" w:rsidRPr="000414C3" w14:paraId="255EFD6C" w14:textId="77777777" w:rsidTr="00CD42CA">
        <w:trPr>
          <w:trHeight w:val="20"/>
          <w:tblHeader/>
          <w:jc w:val="center"/>
        </w:trPr>
        <w:tc>
          <w:tcPr>
            <w:tcW w:w="3088" w:type="dxa"/>
            <w:shd w:val="clear" w:color="auto" w:fill="auto"/>
            <w:vAlign w:val="center"/>
          </w:tcPr>
          <w:p w14:paraId="26E42282" w14:textId="77777777" w:rsidR="000003FC" w:rsidRPr="000414C3" w:rsidRDefault="000003FC" w:rsidP="00CD42CA">
            <w:pPr>
              <w:ind w:firstLine="0"/>
              <w:jc w:val="center"/>
              <w:rPr>
                <w:rFonts w:cs="Arial"/>
              </w:rPr>
            </w:pPr>
            <w:r w:rsidRPr="000414C3">
              <w:rPr>
                <w:rFonts w:cs="Arial"/>
              </w:rPr>
              <w:t>от 0,020 до 0,050 вкл.</w:t>
            </w:r>
          </w:p>
        </w:tc>
        <w:tc>
          <w:tcPr>
            <w:tcW w:w="2550" w:type="dxa"/>
            <w:shd w:val="clear" w:color="auto" w:fill="auto"/>
            <w:vAlign w:val="center"/>
          </w:tcPr>
          <w:p w14:paraId="190C90F2" w14:textId="77777777" w:rsidR="000003FC" w:rsidRPr="000414C3" w:rsidRDefault="000003FC" w:rsidP="00CD42CA">
            <w:pPr>
              <w:ind w:firstLine="0"/>
              <w:jc w:val="center"/>
              <w:rPr>
                <w:rFonts w:cs="Arial"/>
                <w:lang w:val="en-US"/>
              </w:rPr>
            </w:pPr>
            <w:r w:rsidRPr="000414C3">
              <w:rPr>
                <w:rFonts w:cs="Arial"/>
                <w:lang w:val="en-US"/>
              </w:rPr>
              <w:t>0,16C</w:t>
            </w:r>
          </w:p>
        </w:tc>
        <w:tc>
          <w:tcPr>
            <w:tcW w:w="2551" w:type="dxa"/>
            <w:vAlign w:val="center"/>
          </w:tcPr>
          <w:p w14:paraId="122164D7" w14:textId="77777777" w:rsidR="000003FC" w:rsidRPr="000414C3" w:rsidRDefault="000003FC" w:rsidP="00CD42CA">
            <w:pPr>
              <w:ind w:firstLine="0"/>
              <w:jc w:val="center"/>
              <w:rPr>
                <w:rFonts w:cs="Arial"/>
                <w:color w:val="000000"/>
              </w:rPr>
            </w:pPr>
            <w:r w:rsidRPr="000414C3">
              <w:rPr>
                <w:rFonts w:cs="Arial"/>
                <w:lang w:val="en-US"/>
              </w:rPr>
              <w:t>0,37C</w:t>
            </w:r>
          </w:p>
        </w:tc>
        <w:tc>
          <w:tcPr>
            <w:tcW w:w="2012" w:type="dxa"/>
            <w:shd w:val="clear" w:color="auto" w:fill="auto"/>
            <w:vAlign w:val="center"/>
          </w:tcPr>
          <w:p w14:paraId="2626462D" w14:textId="77777777" w:rsidR="000003FC" w:rsidRPr="000414C3" w:rsidRDefault="000003FC" w:rsidP="00CD42CA">
            <w:pPr>
              <w:ind w:firstLine="0"/>
              <w:jc w:val="center"/>
              <w:rPr>
                <w:rFonts w:cs="Arial"/>
                <w:color w:val="000000"/>
                <w:lang w:val="en-US"/>
              </w:rPr>
            </w:pPr>
            <w:r w:rsidRPr="000414C3">
              <w:rPr>
                <w:rFonts w:cs="Arial"/>
                <w:color w:val="000000"/>
              </w:rPr>
              <w:t>0,32</w:t>
            </w:r>
            <w:r w:rsidRPr="000414C3">
              <w:rPr>
                <w:rFonts w:cs="Arial"/>
                <w:color w:val="000000"/>
                <w:lang w:val="en-US"/>
              </w:rPr>
              <w:t>C</w:t>
            </w:r>
          </w:p>
        </w:tc>
      </w:tr>
      <w:tr w:rsidR="000003FC" w:rsidRPr="000414C3" w14:paraId="0CC63B43"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E03E" w14:textId="77777777" w:rsidR="000003FC" w:rsidRPr="000414C3" w:rsidRDefault="000003FC" w:rsidP="00CD42CA">
            <w:pPr>
              <w:ind w:firstLine="0"/>
              <w:jc w:val="center"/>
              <w:rPr>
                <w:rFonts w:cs="Arial"/>
              </w:rPr>
            </w:pPr>
            <w:r w:rsidRPr="000414C3">
              <w:rPr>
                <w:rFonts w:cs="Arial"/>
              </w:rPr>
              <w:t>св.0,050 до 0,10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3735A" w14:textId="77777777" w:rsidR="000003FC" w:rsidRPr="000414C3" w:rsidRDefault="000003FC" w:rsidP="00CD42CA">
            <w:pPr>
              <w:ind w:firstLine="0"/>
              <w:jc w:val="center"/>
              <w:rPr>
                <w:rFonts w:cs="Arial"/>
                <w:lang w:val="en-US"/>
              </w:rPr>
            </w:pPr>
            <w:r w:rsidRPr="000414C3">
              <w:rPr>
                <w:rFonts w:cs="Arial"/>
                <w:lang w:val="en-US"/>
              </w:rPr>
              <w:t>0,13C</w:t>
            </w:r>
          </w:p>
        </w:tc>
        <w:tc>
          <w:tcPr>
            <w:tcW w:w="2551" w:type="dxa"/>
            <w:tcBorders>
              <w:top w:val="single" w:sz="4" w:space="0" w:color="000000"/>
              <w:left w:val="single" w:sz="4" w:space="0" w:color="000000"/>
              <w:bottom w:val="single" w:sz="4" w:space="0" w:color="000000"/>
              <w:right w:val="single" w:sz="4" w:space="0" w:color="000000"/>
            </w:tcBorders>
            <w:vAlign w:val="center"/>
          </w:tcPr>
          <w:p w14:paraId="258D32D1" w14:textId="77777777" w:rsidR="000003FC" w:rsidRPr="000414C3" w:rsidRDefault="000003FC" w:rsidP="00CD42CA">
            <w:pPr>
              <w:ind w:firstLine="0"/>
              <w:jc w:val="center"/>
              <w:rPr>
                <w:rFonts w:cs="Arial"/>
                <w:color w:val="000000"/>
              </w:rPr>
            </w:pPr>
            <w:r w:rsidRPr="000414C3">
              <w:rPr>
                <w:rFonts w:cs="Arial"/>
                <w:lang w:val="en-US"/>
              </w:rPr>
              <w:t>0,30C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3DCA" w14:textId="77777777" w:rsidR="000003FC" w:rsidRPr="000414C3" w:rsidRDefault="000003FC" w:rsidP="00CD42CA">
            <w:pPr>
              <w:ind w:firstLine="0"/>
              <w:jc w:val="center"/>
              <w:rPr>
                <w:rFonts w:cs="Arial"/>
                <w:color w:val="000000"/>
                <w:lang w:val="en-US"/>
              </w:rPr>
            </w:pPr>
            <w:r w:rsidRPr="000414C3">
              <w:rPr>
                <w:rFonts w:cs="Arial"/>
                <w:color w:val="000000"/>
              </w:rPr>
              <w:t>0,</w:t>
            </w:r>
            <w:r w:rsidRPr="000414C3">
              <w:rPr>
                <w:rFonts w:cs="Arial"/>
                <w:color w:val="000000"/>
                <w:lang w:val="en-US"/>
              </w:rPr>
              <w:t>26C</w:t>
            </w:r>
          </w:p>
        </w:tc>
      </w:tr>
      <w:tr w:rsidR="000003FC" w:rsidRPr="000414C3" w14:paraId="7099771B"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3AC1" w14:textId="77777777" w:rsidR="000003FC" w:rsidRPr="000414C3" w:rsidRDefault="000003FC" w:rsidP="00CD42CA">
            <w:pPr>
              <w:ind w:firstLine="0"/>
              <w:jc w:val="center"/>
              <w:rPr>
                <w:rFonts w:cs="Arial"/>
              </w:rPr>
            </w:pPr>
            <w:r w:rsidRPr="000414C3">
              <w:rPr>
                <w:rFonts w:cs="Arial"/>
              </w:rPr>
              <w:t>св. 0,10 до 0,20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C78B" w14:textId="77777777" w:rsidR="000003FC" w:rsidRPr="000414C3" w:rsidRDefault="000003FC" w:rsidP="00CD42CA">
            <w:pPr>
              <w:ind w:firstLine="0"/>
              <w:jc w:val="center"/>
              <w:rPr>
                <w:rFonts w:cs="Arial"/>
              </w:rPr>
            </w:pPr>
            <w:r w:rsidRPr="000414C3">
              <w:rPr>
                <w:rFonts w:cs="Arial"/>
              </w:rPr>
              <w:t>0,1</w:t>
            </w:r>
            <w:r w:rsidRPr="000414C3">
              <w:rPr>
                <w:rFonts w:cs="Arial"/>
                <w:lang w:val="en-US"/>
              </w:rPr>
              <w:t>1C</w:t>
            </w:r>
          </w:p>
        </w:tc>
        <w:tc>
          <w:tcPr>
            <w:tcW w:w="2551" w:type="dxa"/>
            <w:tcBorders>
              <w:top w:val="single" w:sz="4" w:space="0" w:color="000000"/>
              <w:left w:val="single" w:sz="4" w:space="0" w:color="000000"/>
              <w:bottom w:val="single" w:sz="4" w:space="0" w:color="000000"/>
              <w:right w:val="single" w:sz="4" w:space="0" w:color="000000"/>
            </w:tcBorders>
            <w:vAlign w:val="center"/>
          </w:tcPr>
          <w:p w14:paraId="76E1F9A2" w14:textId="77777777" w:rsidR="000003FC" w:rsidRPr="000414C3" w:rsidRDefault="000003FC" w:rsidP="00CD42CA">
            <w:pPr>
              <w:ind w:firstLine="0"/>
              <w:jc w:val="center"/>
              <w:rPr>
                <w:rFonts w:cs="Arial"/>
                <w:color w:val="000000"/>
              </w:rPr>
            </w:pPr>
            <w:r w:rsidRPr="000414C3">
              <w:rPr>
                <w:rFonts w:cs="Arial"/>
              </w:rPr>
              <w:t>0,</w:t>
            </w:r>
            <w:r w:rsidRPr="000414C3">
              <w:rPr>
                <w:rFonts w:cs="Arial"/>
                <w:lang w:val="en-US"/>
              </w:rPr>
              <w:t>26C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2A965" w14:textId="77777777" w:rsidR="000003FC" w:rsidRPr="000414C3" w:rsidRDefault="000003FC" w:rsidP="00CD42CA">
            <w:pPr>
              <w:ind w:firstLine="0"/>
              <w:jc w:val="center"/>
              <w:rPr>
                <w:rFonts w:cs="Arial"/>
                <w:color w:val="000000"/>
              </w:rPr>
            </w:pPr>
            <w:r w:rsidRPr="000414C3">
              <w:rPr>
                <w:rFonts w:cs="Arial"/>
                <w:color w:val="000000"/>
              </w:rPr>
              <w:t>0,2</w:t>
            </w:r>
            <w:r w:rsidRPr="000414C3">
              <w:rPr>
                <w:rFonts w:cs="Arial"/>
                <w:color w:val="000000"/>
                <w:lang w:val="en-US"/>
              </w:rPr>
              <w:t>2C</w:t>
            </w:r>
          </w:p>
        </w:tc>
      </w:tr>
      <w:tr w:rsidR="000003FC" w:rsidRPr="000414C3" w14:paraId="0B14C51E"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4AD5" w14:textId="77777777" w:rsidR="000003FC" w:rsidRPr="000414C3" w:rsidRDefault="000003FC" w:rsidP="00CD42CA">
            <w:pPr>
              <w:ind w:firstLine="0"/>
              <w:jc w:val="center"/>
              <w:rPr>
                <w:rFonts w:cs="Arial"/>
              </w:rPr>
            </w:pPr>
            <w:r w:rsidRPr="000414C3">
              <w:rPr>
                <w:rFonts w:cs="Arial"/>
              </w:rPr>
              <w:t>св. 0,20 до 0,50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2A950" w14:textId="77777777" w:rsidR="000003FC" w:rsidRPr="000414C3" w:rsidRDefault="000003FC" w:rsidP="00CD42CA">
            <w:pPr>
              <w:ind w:firstLine="0"/>
              <w:jc w:val="center"/>
              <w:rPr>
                <w:rFonts w:cs="Arial"/>
              </w:rPr>
            </w:pPr>
            <w:r w:rsidRPr="000414C3">
              <w:rPr>
                <w:rFonts w:cs="Arial"/>
              </w:rPr>
              <w:t>0,092</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56565D65" w14:textId="77777777" w:rsidR="000003FC" w:rsidRPr="000414C3" w:rsidRDefault="000003FC" w:rsidP="00CD42CA">
            <w:pPr>
              <w:ind w:firstLine="0"/>
              <w:jc w:val="center"/>
              <w:rPr>
                <w:rFonts w:cs="Arial"/>
                <w:color w:val="000000"/>
              </w:rPr>
            </w:pPr>
            <w:r w:rsidRPr="000414C3">
              <w:rPr>
                <w:rFonts w:cs="Arial"/>
              </w:rPr>
              <w:t>0,</w:t>
            </w:r>
            <w:r w:rsidRPr="000414C3">
              <w:rPr>
                <w:rFonts w:cs="Arial"/>
                <w:lang w:val="en-US"/>
              </w:rPr>
              <w:t>21C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C4EE" w14:textId="77777777" w:rsidR="000003FC" w:rsidRPr="000414C3" w:rsidRDefault="000003FC" w:rsidP="00CD42CA">
            <w:pPr>
              <w:ind w:firstLine="0"/>
              <w:jc w:val="center"/>
              <w:rPr>
                <w:rFonts w:cs="Arial"/>
                <w:color w:val="000000"/>
              </w:rPr>
            </w:pPr>
            <w:r w:rsidRPr="000414C3">
              <w:rPr>
                <w:rFonts w:cs="Arial"/>
                <w:color w:val="000000"/>
              </w:rPr>
              <w:t>0,19</w:t>
            </w:r>
            <w:r w:rsidRPr="000414C3">
              <w:rPr>
                <w:rFonts w:cs="Arial"/>
                <w:color w:val="000000"/>
                <w:lang w:val="en-US"/>
              </w:rPr>
              <w:t>C</w:t>
            </w:r>
          </w:p>
        </w:tc>
      </w:tr>
      <w:tr w:rsidR="000003FC" w:rsidRPr="000414C3" w14:paraId="0487DCD6"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ABD88" w14:textId="77777777" w:rsidR="000003FC" w:rsidRPr="000414C3" w:rsidRDefault="000003FC" w:rsidP="00CD42CA">
            <w:pPr>
              <w:ind w:firstLine="0"/>
              <w:jc w:val="center"/>
              <w:rPr>
                <w:rFonts w:cs="Arial"/>
              </w:rPr>
            </w:pPr>
            <w:r w:rsidRPr="000414C3">
              <w:rPr>
                <w:rFonts w:cs="Arial"/>
              </w:rPr>
              <w:t>св. 0,50 до 1,0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D5A3" w14:textId="77777777" w:rsidR="000003FC" w:rsidRPr="000414C3" w:rsidRDefault="000003FC" w:rsidP="00CD42CA">
            <w:pPr>
              <w:ind w:firstLine="0"/>
              <w:jc w:val="center"/>
              <w:rPr>
                <w:rFonts w:cs="Arial"/>
              </w:rPr>
            </w:pPr>
            <w:r w:rsidRPr="000414C3">
              <w:rPr>
                <w:rFonts w:cs="Arial"/>
              </w:rPr>
              <w:t>0,078</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75018FC6" w14:textId="77777777" w:rsidR="000003FC" w:rsidRPr="000414C3" w:rsidRDefault="000003FC" w:rsidP="00CD42CA">
            <w:pPr>
              <w:ind w:firstLine="0"/>
              <w:jc w:val="center"/>
              <w:rPr>
                <w:rFonts w:cs="Arial"/>
                <w:color w:val="000000"/>
              </w:rPr>
            </w:pPr>
            <w:r w:rsidRPr="000414C3">
              <w:rPr>
                <w:rFonts w:cs="Arial"/>
              </w:rPr>
              <w:t>0,</w:t>
            </w:r>
            <w:r w:rsidRPr="000414C3">
              <w:rPr>
                <w:rFonts w:cs="Arial"/>
                <w:lang w:val="en-US"/>
              </w:rPr>
              <w:t>18C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59CA9" w14:textId="77777777" w:rsidR="000003FC" w:rsidRPr="000414C3" w:rsidRDefault="000003FC" w:rsidP="00CD42CA">
            <w:pPr>
              <w:ind w:firstLine="0"/>
              <w:jc w:val="center"/>
              <w:rPr>
                <w:rFonts w:cs="Arial"/>
                <w:color w:val="000000"/>
              </w:rPr>
            </w:pPr>
            <w:r w:rsidRPr="000414C3">
              <w:rPr>
                <w:rFonts w:cs="Arial"/>
                <w:color w:val="000000"/>
              </w:rPr>
              <w:t>0,15</w:t>
            </w:r>
            <w:r w:rsidRPr="000414C3">
              <w:rPr>
                <w:rFonts w:cs="Arial"/>
                <w:color w:val="000000"/>
                <w:lang w:val="en-US"/>
              </w:rPr>
              <w:t>C</w:t>
            </w:r>
          </w:p>
        </w:tc>
      </w:tr>
      <w:tr w:rsidR="000003FC" w:rsidRPr="000414C3" w14:paraId="36E316F4"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F9E42" w14:textId="77777777" w:rsidR="000003FC" w:rsidRPr="000414C3" w:rsidRDefault="000003FC" w:rsidP="00CD42CA">
            <w:pPr>
              <w:ind w:firstLine="0"/>
              <w:jc w:val="center"/>
              <w:rPr>
                <w:rFonts w:cs="Arial"/>
              </w:rPr>
            </w:pPr>
            <w:r w:rsidRPr="000414C3">
              <w:rPr>
                <w:rFonts w:cs="Arial"/>
              </w:rPr>
              <w:t>св. 1,0 до 2,0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743BD" w14:textId="77777777" w:rsidR="000003FC" w:rsidRPr="000414C3" w:rsidRDefault="000003FC" w:rsidP="00CD42CA">
            <w:pPr>
              <w:ind w:firstLine="0"/>
              <w:jc w:val="center"/>
              <w:rPr>
                <w:rFonts w:cs="Arial"/>
              </w:rPr>
            </w:pPr>
            <w:r w:rsidRPr="000414C3">
              <w:rPr>
                <w:rFonts w:cs="Arial"/>
              </w:rPr>
              <w:t>0,063</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094E6395" w14:textId="77777777" w:rsidR="000003FC" w:rsidRPr="000414C3" w:rsidRDefault="000003FC" w:rsidP="00CD42CA">
            <w:pPr>
              <w:ind w:firstLine="0"/>
              <w:jc w:val="center"/>
              <w:rPr>
                <w:rFonts w:cs="Arial"/>
                <w:color w:val="000000"/>
              </w:rPr>
            </w:pPr>
            <w:r w:rsidRPr="000414C3">
              <w:rPr>
                <w:rFonts w:cs="Arial"/>
              </w:rPr>
              <w:t>0,</w:t>
            </w:r>
            <w:r w:rsidRPr="000414C3">
              <w:rPr>
                <w:rFonts w:cs="Arial"/>
                <w:lang w:val="en-US"/>
              </w:rPr>
              <w:t>15C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F0E44" w14:textId="77777777" w:rsidR="000003FC" w:rsidRPr="000414C3" w:rsidRDefault="000003FC" w:rsidP="00CD42CA">
            <w:pPr>
              <w:ind w:firstLine="0"/>
              <w:jc w:val="center"/>
              <w:rPr>
                <w:rFonts w:cs="Arial"/>
                <w:color w:val="000000"/>
              </w:rPr>
            </w:pPr>
            <w:r w:rsidRPr="000414C3">
              <w:rPr>
                <w:rFonts w:cs="Arial"/>
                <w:color w:val="000000"/>
              </w:rPr>
              <w:t>0,12</w:t>
            </w:r>
            <w:r w:rsidRPr="000414C3">
              <w:rPr>
                <w:rFonts w:cs="Arial"/>
                <w:color w:val="000000"/>
                <w:lang w:val="en-US"/>
              </w:rPr>
              <w:t>C</w:t>
            </w:r>
          </w:p>
        </w:tc>
      </w:tr>
      <w:tr w:rsidR="000003FC" w:rsidRPr="000414C3" w14:paraId="2FDFB5AA"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56B9" w14:textId="77777777" w:rsidR="000003FC" w:rsidRPr="000414C3" w:rsidRDefault="000003FC" w:rsidP="00CD42CA">
            <w:pPr>
              <w:ind w:firstLine="0"/>
              <w:jc w:val="center"/>
              <w:rPr>
                <w:rFonts w:cs="Arial"/>
              </w:rPr>
            </w:pPr>
            <w:r w:rsidRPr="000414C3">
              <w:rPr>
                <w:rFonts w:cs="Arial"/>
              </w:rPr>
              <w:t>св.  2,0 до 5,0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FC701" w14:textId="77777777" w:rsidR="000003FC" w:rsidRPr="000414C3" w:rsidRDefault="000003FC" w:rsidP="00CD42CA">
            <w:pPr>
              <w:ind w:firstLine="0"/>
              <w:jc w:val="center"/>
              <w:rPr>
                <w:rFonts w:cs="Arial"/>
                <w:lang w:val="en-US"/>
              </w:rPr>
            </w:pPr>
            <w:r w:rsidRPr="000414C3">
              <w:rPr>
                <w:rFonts w:cs="Arial"/>
                <w:lang w:val="en-US"/>
              </w:rPr>
              <w:t>0,0</w:t>
            </w:r>
            <w:r w:rsidRPr="000414C3">
              <w:rPr>
                <w:rFonts w:cs="Arial"/>
              </w:rPr>
              <w:t>50</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0A725C5D" w14:textId="77777777" w:rsidR="000003FC" w:rsidRPr="000414C3" w:rsidRDefault="000003FC" w:rsidP="00CD42CA">
            <w:pPr>
              <w:ind w:firstLine="0"/>
              <w:jc w:val="center"/>
              <w:rPr>
                <w:rFonts w:cs="Arial"/>
                <w:color w:val="000000"/>
              </w:rPr>
            </w:pPr>
            <w:r w:rsidRPr="000414C3">
              <w:rPr>
                <w:rFonts w:cs="Arial"/>
                <w:lang w:val="en-US"/>
              </w:rPr>
              <w:t>0,12C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1DF2" w14:textId="77777777" w:rsidR="000003FC" w:rsidRPr="000414C3" w:rsidRDefault="000003FC" w:rsidP="00CD42CA">
            <w:pPr>
              <w:ind w:firstLine="0"/>
              <w:jc w:val="center"/>
              <w:rPr>
                <w:rFonts w:cs="Arial"/>
                <w:color w:val="000000"/>
                <w:lang w:val="en-US"/>
              </w:rPr>
            </w:pPr>
            <w:r w:rsidRPr="000414C3">
              <w:rPr>
                <w:rFonts w:cs="Arial"/>
                <w:color w:val="000000"/>
              </w:rPr>
              <w:t>0,1</w:t>
            </w:r>
            <w:r w:rsidRPr="000414C3">
              <w:rPr>
                <w:rFonts w:cs="Arial"/>
                <w:color w:val="000000"/>
                <w:lang w:val="en-US"/>
              </w:rPr>
              <w:t>0C</w:t>
            </w:r>
          </w:p>
        </w:tc>
      </w:tr>
      <w:tr w:rsidR="000003FC" w:rsidRPr="000414C3" w14:paraId="0D8DF3F0"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9120D" w14:textId="77777777" w:rsidR="000003FC" w:rsidRPr="000414C3" w:rsidRDefault="000003FC" w:rsidP="00CD42CA">
            <w:pPr>
              <w:ind w:firstLine="0"/>
              <w:jc w:val="center"/>
              <w:rPr>
                <w:rFonts w:cs="Arial"/>
              </w:rPr>
            </w:pPr>
            <w:r w:rsidRPr="000414C3">
              <w:rPr>
                <w:rFonts w:cs="Arial"/>
              </w:rPr>
              <w:t xml:space="preserve">св. </w:t>
            </w:r>
            <w:r w:rsidRPr="000414C3">
              <w:rPr>
                <w:rFonts w:cs="Arial"/>
                <w:lang w:val="en-US"/>
              </w:rPr>
              <w:t>5,0</w:t>
            </w:r>
            <w:r w:rsidRPr="000414C3">
              <w:rPr>
                <w:rFonts w:cs="Arial"/>
              </w:rPr>
              <w:t xml:space="preserve"> до 10</w:t>
            </w:r>
            <w:r w:rsidRPr="000414C3">
              <w:rPr>
                <w:rFonts w:cs="Arial"/>
                <w:lang w:val="en-US"/>
              </w:rPr>
              <w:t>,</w:t>
            </w:r>
            <w:r w:rsidRPr="000414C3">
              <w:rPr>
                <w:rFonts w:cs="Arial"/>
              </w:rPr>
              <w:t>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647A6" w14:textId="77777777" w:rsidR="000003FC" w:rsidRPr="000414C3" w:rsidRDefault="000003FC" w:rsidP="00CD42CA">
            <w:pPr>
              <w:ind w:firstLine="0"/>
              <w:jc w:val="center"/>
              <w:rPr>
                <w:rFonts w:cs="Arial"/>
              </w:rPr>
            </w:pPr>
            <w:r w:rsidRPr="000414C3">
              <w:rPr>
                <w:rFonts w:cs="Arial"/>
              </w:rPr>
              <w:t>0,045</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0D379DB9" w14:textId="77777777" w:rsidR="000003FC" w:rsidRPr="000414C3" w:rsidRDefault="000003FC" w:rsidP="00CD42CA">
            <w:pPr>
              <w:ind w:firstLine="0"/>
              <w:jc w:val="center"/>
              <w:rPr>
                <w:rFonts w:cs="Arial"/>
                <w:color w:val="000000"/>
              </w:rPr>
            </w:pPr>
            <w:r w:rsidRPr="000414C3">
              <w:rPr>
                <w:rFonts w:cs="Arial"/>
              </w:rPr>
              <w:t>0,</w:t>
            </w:r>
            <w:r w:rsidRPr="000414C3">
              <w:rPr>
                <w:rFonts w:cs="Arial"/>
                <w:lang w:val="en-US"/>
              </w:rPr>
              <w:t>10C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A83C5" w14:textId="77777777" w:rsidR="000003FC" w:rsidRPr="000414C3" w:rsidRDefault="000003FC" w:rsidP="00CD42CA">
            <w:pPr>
              <w:ind w:firstLine="0"/>
              <w:jc w:val="center"/>
              <w:rPr>
                <w:rFonts w:cs="Arial"/>
                <w:color w:val="000000"/>
              </w:rPr>
            </w:pPr>
            <w:r w:rsidRPr="000414C3">
              <w:rPr>
                <w:rFonts w:cs="Arial"/>
                <w:color w:val="000000"/>
              </w:rPr>
              <w:t>0,</w:t>
            </w:r>
            <w:r w:rsidRPr="000414C3">
              <w:rPr>
                <w:rFonts w:cs="Arial"/>
                <w:color w:val="000000"/>
                <w:lang w:val="en-US"/>
              </w:rPr>
              <w:t>088C</w:t>
            </w:r>
          </w:p>
        </w:tc>
      </w:tr>
      <w:tr w:rsidR="000003FC" w:rsidRPr="000414C3" w14:paraId="3841B33F"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3E9B9" w14:textId="77777777" w:rsidR="000003FC" w:rsidRPr="000414C3" w:rsidRDefault="000003FC" w:rsidP="00CD42CA">
            <w:pPr>
              <w:ind w:firstLine="0"/>
              <w:jc w:val="center"/>
              <w:rPr>
                <w:rFonts w:cs="Arial"/>
              </w:rPr>
            </w:pPr>
            <w:r w:rsidRPr="000414C3">
              <w:rPr>
                <w:rFonts w:cs="Arial"/>
              </w:rPr>
              <w:t>св. 10,0 до 20,0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A2623" w14:textId="77777777" w:rsidR="000003FC" w:rsidRPr="000414C3" w:rsidRDefault="000003FC" w:rsidP="00CD42CA">
            <w:pPr>
              <w:ind w:firstLine="0"/>
              <w:jc w:val="center"/>
              <w:rPr>
                <w:rFonts w:cs="Arial"/>
              </w:rPr>
            </w:pPr>
            <w:r w:rsidRPr="000414C3">
              <w:rPr>
                <w:rFonts w:cs="Arial"/>
              </w:rPr>
              <w:t>0,045</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tcPr>
          <w:p w14:paraId="0D55F4F2" w14:textId="77777777" w:rsidR="000003FC" w:rsidRPr="000414C3" w:rsidRDefault="000003FC" w:rsidP="00CD42CA">
            <w:pPr>
              <w:ind w:firstLine="0"/>
              <w:jc w:val="center"/>
              <w:rPr>
                <w:rFonts w:cs="Arial"/>
                <w:color w:val="000000"/>
              </w:rPr>
            </w:pPr>
            <w:r w:rsidRPr="000414C3">
              <w:rPr>
                <w:rFonts w:cs="Arial"/>
              </w:rPr>
              <w:t>0,</w:t>
            </w:r>
            <w:r w:rsidRPr="000414C3">
              <w:rPr>
                <w:rFonts w:cs="Arial"/>
                <w:lang w:val="en-US"/>
              </w:rPr>
              <w:t>10C</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35A28E81" w14:textId="77777777" w:rsidR="000003FC" w:rsidRPr="000414C3" w:rsidRDefault="000003FC" w:rsidP="00CD42CA">
            <w:pPr>
              <w:ind w:firstLine="0"/>
              <w:jc w:val="center"/>
              <w:rPr>
                <w:rFonts w:cs="Arial"/>
                <w:color w:val="000000"/>
              </w:rPr>
            </w:pPr>
            <w:r w:rsidRPr="000414C3">
              <w:rPr>
                <w:rFonts w:cs="Arial"/>
                <w:color w:val="000000"/>
              </w:rPr>
              <w:t>0,</w:t>
            </w:r>
            <w:r w:rsidRPr="000414C3">
              <w:rPr>
                <w:rFonts w:cs="Arial"/>
                <w:color w:val="000000"/>
                <w:lang w:val="en-US"/>
              </w:rPr>
              <w:t>088C</w:t>
            </w:r>
          </w:p>
        </w:tc>
      </w:tr>
      <w:tr w:rsidR="000003FC" w:rsidRPr="000414C3" w14:paraId="3FFB3A51"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63D32" w14:textId="77777777" w:rsidR="000003FC" w:rsidRPr="000414C3" w:rsidRDefault="000003FC" w:rsidP="00CD42CA">
            <w:pPr>
              <w:ind w:firstLine="0"/>
              <w:jc w:val="center"/>
              <w:rPr>
                <w:rFonts w:cs="Arial"/>
              </w:rPr>
            </w:pPr>
            <w:r w:rsidRPr="000414C3">
              <w:rPr>
                <w:rFonts w:cs="Arial"/>
              </w:rPr>
              <w:t>св. 20,0 до 30,0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81AD" w14:textId="77777777" w:rsidR="000003FC" w:rsidRPr="000414C3" w:rsidRDefault="000003FC" w:rsidP="00CD42CA">
            <w:pPr>
              <w:ind w:firstLine="0"/>
              <w:jc w:val="center"/>
              <w:rPr>
                <w:rFonts w:cs="Arial"/>
              </w:rPr>
            </w:pPr>
            <w:r w:rsidRPr="000414C3">
              <w:rPr>
                <w:rFonts w:cs="Arial"/>
              </w:rPr>
              <w:t>0,045</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tcPr>
          <w:p w14:paraId="6109B3DF" w14:textId="77777777" w:rsidR="000003FC" w:rsidRPr="000414C3" w:rsidRDefault="000003FC" w:rsidP="00CD42CA">
            <w:pPr>
              <w:ind w:firstLine="0"/>
              <w:jc w:val="center"/>
              <w:rPr>
                <w:rFonts w:cs="Arial"/>
                <w:color w:val="000000"/>
              </w:rPr>
            </w:pPr>
            <w:r w:rsidRPr="000414C3">
              <w:rPr>
                <w:rFonts w:cs="Arial"/>
              </w:rPr>
              <w:t>0,</w:t>
            </w:r>
            <w:r w:rsidRPr="000414C3">
              <w:rPr>
                <w:rFonts w:cs="Arial"/>
                <w:lang w:val="en-US"/>
              </w:rPr>
              <w:t>10C</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4C464CC0" w14:textId="77777777" w:rsidR="000003FC" w:rsidRPr="000414C3" w:rsidRDefault="000003FC" w:rsidP="00CD42CA">
            <w:pPr>
              <w:ind w:firstLine="0"/>
              <w:jc w:val="center"/>
              <w:rPr>
                <w:rFonts w:cs="Arial"/>
                <w:color w:val="000000"/>
              </w:rPr>
            </w:pPr>
            <w:r w:rsidRPr="000414C3">
              <w:rPr>
                <w:rFonts w:cs="Arial"/>
                <w:color w:val="000000"/>
              </w:rPr>
              <w:t>0,</w:t>
            </w:r>
            <w:r w:rsidRPr="000414C3">
              <w:rPr>
                <w:rFonts w:cs="Arial"/>
                <w:color w:val="000000"/>
                <w:lang w:val="en-US"/>
              </w:rPr>
              <w:t>088C</w:t>
            </w:r>
          </w:p>
        </w:tc>
      </w:tr>
      <w:tr w:rsidR="000003FC" w:rsidRPr="000414C3" w14:paraId="56070A1A" w14:textId="77777777" w:rsidTr="00CD42CA">
        <w:trPr>
          <w:trHeight w:val="20"/>
          <w:tblHeader/>
          <w:jc w:val="center"/>
        </w:trPr>
        <w:tc>
          <w:tcPr>
            <w:tcW w:w="3088" w:type="dxa"/>
          </w:tcPr>
          <w:p w14:paraId="23F903BA" w14:textId="77777777" w:rsidR="000003FC" w:rsidRPr="000414C3" w:rsidRDefault="000003FC" w:rsidP="00CD42CA">
            <w:pPr>
              <w:spacing w:after="0"/>
              <w:ind w:firstLine="0"/>
              <w:rPr>
                <w:rFonts w:cs="Arial"/>
              </w:rPr>
            </w:pPr>
          </w:p>
        </w:tc>
        <w:tc>
          <w:tcPr>
            <w:tcW w:w="7113" w:type="dxa"/>
            <w:gridSpan w:val="3"/>
            <w:shd w:val="clear" w:color="auto" w:fill="auto"/>
            <w:vAlign w:val="center"/>
          </w:tcPr>
          <w:p w14:paraId="2310C94B" w14:textId="77777777" w:rsidR="000003FC" w:rsidRPr="000414C3" w:rsidRDefault="000003FC" w:rsidP="00CD42CA">
            <w:pPr>
              <w:spacing w:after="0"/>
              <w:ind w:hanging="3130"/>
              <w:jc w:val="center"/>
              <w:rPr>
                <w:rFonts w:cs="Arial"/>
              </w:rPr>
            </w:pPr>
            <w:r w:rsidRPr="000414C3">
              <w:rPr>
                <w:rFonts w:cs="Arial"/>
              </w:rPr>
              <w:t>2 Лантан (</w:t>
            </w:r>
            <w:r w:rsidRPr="000414C3">
              <w:rPr>
                <w:rFonts w:cs="Arial"/>
                <w:lang w:val="en-US"/>
              </w:rPr>
              <w:t>La</w:t>
            </w:r>
            <w:r w:rsidRPr="000414C3">
              <w:rPr>
                <w:rFonts w:cs="Arial"/>
              </w:rPr>
              <w:t>)</w:t>
            </w:r>
          </w:p>
        </w:tc>
      </w:tr>
      <w:tr w:rsidR="000003FC" w:rsidRPr="000414C3" w14:paraId="07A663D4"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B68B3" w14:textId="77777777" w:rsidR="000003FC" w:rsidRPr="000414C3" w:rsidRDefault="000003FC" w:rsidP="00CD42CA">
            <w:pPr>
              <w:ind w:firstLine="15"/>
              <w:jc w:val="center"/>
              <w:rPr>
                <w:rFonts w:cs="Arial"/>
              </w:rPr>
            </w:pPr>
            <w:r w:rsidRPr="000414C3">
              <w:rPr>
                <w:rFonts w:cs="Arial"/>
              </w:rPr>
              <w:t>от 0,010 до 0,020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9264" w14:textId="77777777" w:rsidR="000003FC" w:rsidRPr="000414C3" w:rsidRDefault="000003FC" w:rsidP="00CD42CA">
            <w:pPr>
              <w:ind w:firstLine="15"/>
              <w:jc w:val="center"/>
              <w:rPr>
                <w:rFonts w:cs="Arial"/>
              </w:rPr>
            </w:pPr>
            <w:r w:rsidRPr="000414C3">
              <w:rPr>
                <w:rFonts w:cs="Arial"/>
              </w:rPr>
              <w:t>0,25</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28D8C75E" w14:textId="77777777" w:rsidR="000003FC" w:rsidRPr="000414C3" w:rsidRDefault="000003FC" w:rsidP="00CD42CA">
            <w:pPr>
              <w:ind w:firstLine="15"/>
              <w:jc w:val="center"/>
              <w:rPr>
                <w:rFonts w:cs="Arial"/>
                <w:color w:val="000000"/>
              </w:rPr>
            </w:pPr>
            <w:r w:rsidRPr="000414C3">
              <w:rPr>
                <w:rFonts w:cs="Arial"/>
                <w:color w:val="000000"/>
              </w:rPr>
              <w:t>0,58</w:t>
            </w:r>
            <w:r w:rsidRPr="000414C3">
              <w:rPr>
                <w:rFonts w:cs="Arial"/>
                <w:color w:val="000000"/>
                <w:lang w:val="en-US"/>
              </w:rPr>
              <w:t>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2E1A" w14:textId="77777777" w:rsidR="000003FC" w:rsidRPr="000414C3" w:rsidRDefault="000003FC" w:rsidP="00CD42CA">
            <w:pPr>
              <w:ind w:firstLine="15"/>
              <w:jc w:val="center"/>
              <w:rPr>
                <w:rFonts w:cs="Arial"/>
                <w:color w:val="000000"/>
                <w:lang w:val="en-US"/>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0003FC" w:rsidRPr="000414C3" w14:paraId="0C234064"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08154" w14:textId="77777777" w:rsidR="000003FC" w:rsidRPr="000414C3" w:rsidRDefault="000003FC" w:rsidP="00CD42CA">
            <w:pPr>
              <w:ind w:firstLine="15"/>
              <w:jc w:val="center"/>
              <w:rPr>
                <w:rFonts w:cs="Arial"/>
              </w:rPr>
            </w:pPr>
            <w:r w:rsidRPr="000414C3">
              <w:rPr>
                <w:rFonts w:cs="Arial"/>
              </w:rPr>
              <w:t>св. 0,020 до 0,050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27AA" w14:textId="77777777" w:rsidR="000003FC" w:rsidRPr="000414C3" w:rsidRDefault="000003FC" w:rsidP="00CD42CA">
            <w:pPr>
              <w:ind w:firstLine="15"/>
              <w:jc w:val="center"/>
              <w:rPr>
                <w:rFonts w:cs="Arial"/>
              </w:rPr>
            </w:pPr>
            <w:r w:rsidRPr="000414C3">
              <w:rPr>
                <w:rFonts w:cs="Arial"/>
              </w:rPr>
              <w:t>0,25</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1EC48EC9" w14:textId="77777777" w:rsidR="000003FC" w:rsidRPr="000414C3" w:rsidRDefault="000003FC" w:rsidP="00CD42CA">
            <w:pPr>
              <w:ind w:firstLine="15"/>
              <w:jc w:val="center"/>
              <w:rPr>
                <w:rFonts w:cs="Arial"/>
                <w:color w:val="000000"/>
              </w:rPr>
            </w:pPr>
            <w:r w:rsidRPr="000414C3">
              <w:rPr>
                <w:rFonts w:cs="Arial"/>
                <w:color w:val="000000"/>
              </w:rPr>
              <w:t>0,5</w:t>
            </w:r>
            <w:r w:rsidRPr="000414C3">
              <w:rPr>
                <w:rFonts w:cs="Arial"/>
                <w:color w:val="000000"/>
                <w:lang w:val="en-US"/>
              </w:rPr>
              <w:t>8C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66951" w14:textId="77777777" w:rsidR="000003FC" w:rsidRPr="000414C3" w:rsidRDefault="000003FC" w:rsidP="00CD42CA">
            <w:pPr>
              <w:ind w:firstLine="15"/>
              <w:jc w:val="center"/>
              <w:rPr>
                <w:rFonts w:cs="Arial"/>
                <w:color w:val="000000"/>
                <w:lang w:val="en-US"/>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0003FC" w:rsidRPr="000414C3" w14:paraId="2C7A85B8"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9E876" w14:textId="77777777" w:rsidR="000003FC" w:rsidRPr="000414C3" w:rsidRDefault="000003FC" w:rsidP="00CD42CA">
            <w:pPr>
              <w:ind w:firstLine="15"/>
              <w:jc w:val="center"/>
              <w:rPr>
                <w:rFonts w:cs="Arial"/>
              </w:rPr>
            </w:pPr>
            <w:r w:rsidRPr="000414C3">
              <w:rPr>
                <w:rFonts w:cs="Arial"/>
              </w:rPr>
              <w:t>св. 0,050 до 0,10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7D02E" w14:textId="77777777" w:rsidR="000003FC" w:rsidRPr="000414C3" w:rsidRDefault="000003FC" w:rsidP="00CD42CA">
            <w:pPr>
              <w:ind w:firstLine="15"/>
              <w:jc w:val="center"/>
              <w:rPr>
                <w:rFonts w:cs="Arial"/>
              </w:rPr>
            </w:pPr>
            <w:r w:rsidRPr="000414C3">
              <w:rPr>
                <w:rFonts w:cs="Arial"/>
              </w:rPr>
              <w:t>0,23С</w:t>
            </w:r>
          </w:p>
        </w:tc>
        <w:tc>
          <w:tcPr>
            <w:tcW w:w="2551" w:type="dxa"/>
            <w:tcBorders>
              <w:top w:val="single" w:sz="4" w:space="0" w:color="000000"/>
              <w:left w:val="single" w:sz="4" w:space="0" w:color="000000"/>
              <w:bottom w:val="single" w:sz="4" w:space="0" w:color="000000"/>
              <w:right w:val="single" w:sz="4" w:space="0" w:color="000000"/>
            </w:tcBorders>
            <w:vAlign w:val="center"/>
          </w:tcPr>
          <w:p w14:paraId="0FCA6256" w14:textId="77777777" w:rsidR="000003FC" w:rsidRPr="000414C3" w:rsidRDefault="000003FC" w:rsidP="00CD42CA">
            <w:pPr>
              <w:ind w:firstLine="15"/>
              <w:jc w:val="center"/>
              <w:rPr>
                <w:rFonts w:cs="Arial"/>
                <w:color w:val="000000"/>
              </w:rPr>
            </w:pPr>
            <w:r w:rsidRPr="000414C3">
              <w:rPr>
                <w:rFonts w:cs="Arial"/>
                <w:color w:val="000000"/>
              </w:rPr>
              <w:t>0,5</w:t>
            </w:r>
            <w:r w:rsidRPr="000414C3">
              <w:rPr>
                <w:rFonts w:cs="Arial"/>
                <w:color w:val="000000"/>
                <w:lang w:val="en-US"/>
              </w:rPr>
              <w:t>4C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B26C0" w14:textId="77777777" w:rsidR="000003FC" w:rsidRPr="000414C3" w:rsidRDefault="000003FC" w:rsidP="00CD42CA">
            <w:pPr>
              <w:ind w:firstLine="15"/>
              <w:jc w:val="center"/>
              <w:rPr>
                <w:rFonts w:cs="Arial"/>
                <w:color w:val="000000"/>
                <w:lang w:val="en-US"/>
              </w:rPr>
            </w:pPr>
            <w:r w:rsidRPr="000414C3">
              <w:rPr>
                <w:rFonts w:cs="Arial"/>
                <w:color w:val="000000"/>
              </w:rPr>
              <w:t>0,</w:t>
            </w:r>
            <w:r w:rsidRPr="000414C3">
              <w:rPr>
                <w:rFonts w:cs="Arial"/>
                <w:color w:val="000000"/>
                <w:lang w:val="en-US"/>
              </w:rPr>
              <w:t>45C</w:t>
            </w:r>
          </w:p>
        </w:tc>
      </w:tr>
      <w:tr w:rsidR="000003FC" w:rsidRPr="000414C3" w14:paraId="45B6DF90"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8A1E2" w14:textId="77777777" w:rsidR="000003FC" w:rsidRPr="000414C3" w:rsidRDefault="000003FC" w:rsidP="00CD42CA">
            <w:pPr>
              <w:ind w:firstLine="15"/>
              <w:jc w:val="center"/>
              <w:rPr>
                <w:rFonts w:cs="Arial"/>
              </w:rPr>
            </w:pPr>
            <w:r w:rsidRPr="000414C3">
              <w:rPr>
                <w:rFonts w:cs="Arial"/>
              </w:rPr>
              <w:t>св. 0,10 до 0,20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443B" w14:textId="77777777" w:rsidR="000003FC" w:rsidRPr="000414C3" w:rsidRDefault="000003FC" w:rsidP="00CD42CA">
            <w:pPr>
              <w:ind w:firstLine="15"/>
              <w:jc w:val="center"/>
              <w:rPr>
                <w:rFonts w:cs="Arial"/>
              </w:rPr>
            </w:pPr>
            <w:r w:rsidRPr="000414C3">
              <w:rPr>
                <w:rFonts w:cs="Arial"/>
              </w:rPr>
              <w:t>0,19С</w:t>
            </w:r>
          </w:p>
        </w:tc>
        <w:tc>
          <w:tcPr>
            <w:tcW w:w="2551" w:type="dxa"/>
            <w:tcBorders>
              <w:top w:val="single" w:sz="4" w:space="0" w:color="000000"/>
              <w:left w:val="single" w:sz="4" w:space="0" w:color="000000"/>
              <w:bottom w:val="single" w:sz="4" w:space="0" w:color="000000"/>
              <w:right w:val="single" w:sz="4" w:space="0" w:color="000000"/>
            </w:tcBorders>
            <w:vAlign w:val="center"/>
          </w:tcPr>
          <w:p w14:paraId="67A138EA" w14:textId="77777777" w:rsidR="000003FC" w:rsidRPr="000414C3" w:rsidRDefault="000003FC" w:rsidP="00CD42CA">
            <w:pPr>
              <w:ind w:firstLine="15"/>
              <w:jc w:val="center"/>
              <w:rPr>
                <w:rFonts w:cs="Arial"/>
                <w:color w:val="000000"/>
              </w:rPr>
            </w:pPr>
            <w:r w:rsidRPr="000414C3">
              <w:rPr>
                <w:rFonts w:cs="Arial"/>
                <w:color w:val="000000"/>
              </w:rPr>
              <w:t>0,</w:t>
            </w:r>
            <w:r w:rsidRPr="000414C3">
              <w:rPr>
                <w:rFonts w:cs="Arial"/>
                <w:color w:val="000000"/>
                <w:lang w:val="en-US"/>
              </w:rPr>
              <w:t>44C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4CAA" w14:textId="77777777" w:rsidR="000003FC" w:rsidRPr="000414C3" w:rsidRDefault="000003FC" w:rsidP="00CD42CA">
            <w:pPr>
              <w:ind w:firstLine="15"/>
              <w:jc w:val="center"/>
              <w:rPr>
                <w:rFonts w:cs="Arial"/>
                <w:color w:val="000000"/>
                <w:lang w:val="en-US"/>
              </w:rPr>
            </w:pPr>
            <w:r w:rsidRPr="000414C3">
              <w:rPr>
                <w:rFonts w:cs="Arial"/>
                <w:color w:val="000000"/>
              </w:rPr>
              <w:t>0,</w:t>
            </w:r>
            <w:r w:rsidRPr="000414C3">
              <w:rPr>
                <w:rFonts w:cs="Arial"/>
                <w:color w:val="000000"/>
                <w:lang w:val="en-US"/>
              </w:rPr>
              <w:t>37C</w:t>
            </w:r>
          </w:p>
        </w:tc>
      </w:tr>
      <w:tr w:rsidR="000003FC" w:rsidRPr="000414C3" w14:paraId="6D2E33AC"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6DEF" w14:textId="77777777" w:rsidR="000003FC" w:rsidRPr="000414C3" w:rsidRDefault="000003FC" w:rsidP="00CD42CA">
            <w:pPr>
              <w:ind w:firstLine="15"/>
              <w:jc w:val="center"/>
              <w:rPr>
                <w:rFonts w:cs="Arial"/>
              </w:rPr>
            </w:pPr>
            <w:r w:rsidRPr="000414C3">
              <w:rPr>
                <w:rFonts w:cs="Arial"/>
              </w:rPr>
              <w:t>св. 0,20 до 0,50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1C67" w14:textId="77777777" w:rsidR="000003FC" w:rsidRPr="000414C3" w:rsidRDefault="000003FC" w:rsidP="00CD42CA">
            <w:pPr>
              <w:ind w:firstLine="15"/>
              <w:jc w:val="center"/>
              <w:rPr>
                <w:rFonts w:cs="Arial"/>
                <w:lang w:val="en-US"/>
              </w:rPr>
            </w:pPr>
            <w:r w:rsidRPr="000414C3">
              <w:rPr>
                <w:rFonts w:cs="Arial"/>
              </w:rPr>
              <w:t>0,17</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033F6633" w14:textId="77777777" w:rsidR="000003FC" w:rsidRPr="000414C3" w:rsidRDefault="000003FC" w:rsidP="00CD42CA">
            <w:pPr>
              <w:ind w:firstLine="15"/>
              <w:jc w:val="center"/>
              <w:rPr>
                <w:rFonts w:cs="Arial"/>
                <w:color w:val="000000"/>
              </w:rPr>
            </w:pPr>
            <w:r w:rsidRPr="000414C3">
              <w:rPr>
                <w:rFonts w:cs="Arial"/>
                <w:color w:val="000000"/>
              </w:rPr>
              <w:t>0,40</w:t>
            </w:r>
            <w:r w:rsidRPr="000414C3">
              <w:rPr>
                <w:rFonts w:cs="Arial"/>
                <w:color w:val="000000"/>
                <w:lang w:val="en-US"/>
              </w:rPr>
              <w:t>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070A5" w14:textId="77777777" w:rsidR="000003FC" w:rsidRPr="000414C3" w:rsidRDefault="000003FC" w:rsidP="00CD42CA">
            <w:pPr>
              <w:ind w:firstLine="15"/>
              <w:jc w:val="center"/>
              <w:rPr>
                <w:rFonts w:cs="Arial"/>
                <w:color w:val="000000"/>
                <w:lang w:val="en-US"/>
              </w:rPr>
            </w:pPr>
            <w:r w:rsidRPr="000414C3">
              <w:rPr>
                <w:rFonts w:cs="Arial"/>
                <w:color w:val="000000"/>
              </w:rPr>
              <w:t>0,3</w:t>
            </w:r>
            <w:r w:rsidRPr="000414C3">
              <w:rPr>
                <w:rFonts w:cs="Arial"/>
                <w:color w:val="000000"/>
                <w:lang w:val="en-US"/>
              </w:rPr>
              <w:t>3C</w:t>
            </w:r>
          </w:p>
        </w:tc>
      </w:tr>
      <w:tr w:rsidR="000003FC" w:rsidRPr="000414C3" w14:paraId="70804AF6"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3423" w14:textId="77777777" w:rsidR="000003FC" w:rsidRPr="000414C3" w:rsidRDefault="000003FC" w:rsidP="00CD42CA">
            <w:pPr>
              <w:ind w:firstLine="15"/>
              <w:jc w:val="center"/>
              <w:rPr>
                <w:rFonts w:cs="Arial"/>
              </w:rPr>
            </w:pPr>
            <w:r w:rsidRPr="000414C3">
              <w:rPr>
                <w:rFonts w:cs="Arial"/>
              </w:rPr>
              <w:t>св. 0,50 до 1,0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F6DD" w14:textId="77777777" w:rsidR="000003FC" w:rsidRPr="000414C3" w:rsidRDefault="000003FC" w:rsidP="00CD42CA">
            <w:pPr>
              <w:ind w:firstLine="15"/>
              <w:jc w:val="center"/>
              <w:rPr>
                <w:rFonts w:cs="Arial"/>
                <w:lang w:val="en-US"/>
              </w:rPr>
            </w:pPr>
            <w:r w:rsidRPr="000414C3">
              <w:rPr>
                <w:rFonts w:cs="Arial"/>
              </w:rPr>
              <w:t>0,14</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54402F16" w14:textId="77777777" w:rsidR="000003FC" w:rsidRPr="000414C3" w:rsidRDefault="000003FC" w:rsidP="00CD42CA">
            <w:pPr>
              <w:ind w:firstLine="15"/>
              <w:jc w:val="center"/>
              <w:rPr>
                <w:rFonts w:cs="Arial"/>
                <w:color w:val="000000"/>
              </w:rPr>
            </w:pPr>
            <w:r w:rsidRPr="000414C3">
              <w:rPr>
                <w:rFonts w:cs="Arial"/>
                <w:color w:val="000000"/>
              </w:rPr>
              <w:t>0,</w:t>
            </w:r>
            <w:r w:rsidRPr="000414C3">
              <w:rPr>
                <w:rFonts w:cs="Arial"/>
                <w:color w:val="000000"/>
                <w:lang w:val="en-US"/>
              </w:rPr>
              <w:t>33C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3EAD" w14:textId="77777777" w:rsidR="000003FC" w:rsidRPr="000414C3" w:rsidRDefault="000003FC" w:rsidP="00CD42CA">
            <w:pPr>
              <w:ind w:firstLine="15"/>
              <w:jc w:val="center"/>
              <w:rPr>
                <w:rFonts w:cs="Arial"/>
                <w:color w:val="000000"/>
                <w:lang w:val="en-US"/>
              </w:rPr>
            </w:pPr>
            <w:r w:rsidRPr="000414C3">
              <w:rPr>
                <w:rFonts w:cs="Arial"/>
                <w:color w:val="000000"/>
              </w:rPr>
              <w:t>0,</w:t>
            </w:r>
            <w:r w:rsidRPr="000414C3">
              <w:rPr>
                <w:rFonts w:cs="Arial"/>
                <w:color w:val="000000"/>
                <w:lang w:val="en-US"/>
              </w:rPr>
              <w:t>27C</w:t>
            </w:r>
          </w:p>
        </w:tc>
      </w:tr>
      <w:tr w:rsidR="000003FC" w:rsidRPr="000414C3" w14:paraId="0E308160"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B096" w14:textId="77777777" w:rsidR="000003FC" w:rsidRPr="000414C3" w:rsidRDefault="000003FC" w:rsidP="00CD42CA">
            <w:pPr>
              <w:ind w:firstLine="15"/>
              <w:jc w:val="center"/>
              <w:rPr>
                <w:rFonts w:cs="Arial"/>
              </w:rPr>
            </w:pPr>
            <w:r w:rsidRPr="000414C3">
              <w:rPr>
                <w:rFonts w:cs="Arial"/>
              </w:rPr>
              <w:t>св. 1,0 до 2,0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B2FA7" w14:textId="77777777" w:rsidR="000003FC" w:rsidRPr="000414C3" w:rsidRDefault="000003FC" w:rsidP="00CD42CA">
            <w:pPr>
              <w:ind w:firstLine="15"/>
              <w:jc w:val="center"/>
              <w:rPr>
                <w:rFonts w:cs="Arial"/>
                <w:lang w:val="en-US"/>
              </w:rPr>
            </w:pPr>
            <w:r w:rsidRPr="000414C3">
              <w:rPr>
                <w:rFonts w:cs="Arial"/>
              </w:rPr>
              <w:t>0,13</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6DCFE63E" w14:textId="77777777" w:rsidR="000003FC" w:rsidRPr="000414C3" w:rsidRDefault="000003FC" w:rsidP="00CD42CA">
            <w:pPr>
              <w:ind w:firstLine="15"/>
              <w:jc w:val="center"/>
              <w:rPr>
                <w:rFonts w:cs="Arial"/>
                <w:color w:val="000000"/>
              </w:rPr>
            </w:pPr>
            <w:r w:rsidRPr="000414C3">
              <w:rPr>
                <w:rFonts w:cs="Arial"/>
                <w:color w:val="000000"/>
              </w:rPr>
              <w:t>0,2</w:t>
            </w:r>
            <w:r w:rsidRPr="000414C3">
              <w:rPr>
                <w:rFonts w:cs="Arial"/>
                <w:color w:val="000000"/>
                <w:lang w:val="en-US"/>
              </w:rPr>
              <w:t>8C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0CACA" w14:textId="77777777" w:rsidR="000003FC" w:rsidRPr="000414C3" w:rsidRDefault="000003FC" w:rsidP="00CD42CA">
            <w:pPr>
              <w:ind w:firstLine="15"/>
              <w:jc w:val="center"/>
              <w:rPr>
                <w:rFonts w:cs="Arial"/>
                <w:color w:val="000000"/>
                <w:lang w:val="en-US"/>
              </w:rPr>
            </w:pPr>
            <w:r w:rsidRPr="000414C3">
              <w:rPr>
                <w:rFonts w:cs="Arial"/>
                <w:color w:val="000000"/>
              </w:rPr>
              <w:t>0,</w:t>
            </w:r>
            <w:r w:rsidRPr="000414C3">
              <w:rPr>
                <w:rFonts w:cs="Arial"/>
                <w:color w:val="000000"/>
                <w:lang w:val="en-US"/>
              </w:rPr>
              <w:t>25C</w:t>
            </w:r>
          </w:p>
        </w:tc>
      </w:tr>
      <w:tr w:rsidR="000003FC" w:rsidRPr="000414C3" w14:paraId="6BFA627A"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FF91E" w14:textId="77777777" w:rsidR="000003FC" w:rsidRPr="000414C3" w:rsidRDefault="000003FC" w:rsidP="00CD42CA">
            <w:pPr>
              <w:ind w:firstLine="15"/>
              <w:jc w:val="center"/>
              <w:rPr>
                <w:rFonts w:cs="Arial"/>
              </w:rPr>
            </w:pPr>
            <w:r w:rsidRPr="000414C3">
              <w:rPr>
                <w:rFonts w:cs="Arial"/>
              </w:rPr>
              <w:t>св. 2,0 до 5,0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4EB69" w14:textId="77777777" w:rsidR="000003FC" w:rsidRPr="000414C3" w:rsidRDefault="000003FC" w:rsidP="00CD42CA">
            <w:pPr>
              <w:ind w:firstLine="15"/>
              <w:jc w:val="center"/>
              <w:rPr>
                <w:rFonts w:cs="Arial"/>
              </w:rPr>
            </w:pPr>
            <w:r w:rsidRPr="000414C3">
              <w:rPr>
                <w:rFonts w:cs="Arial"/>
              </w:rPr>
              <w:t>0,10</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36A7EA32" w14:textId="77777777" w:rsidR="000003FC" w:rsidRPr="000414C3" w:rsidRDefault="000003FC" w:rsidP="00CD42CA">
            <w:pPr>
              <w:ind w:firstLine="15"/>
              <w:jc w:val="center"/>
              <w:rPr>
                <w:rFonts w:cs="Arial"/>
                <w:color w:val="000000"/>
              </w:rPr>
            </w:pPr>
            <w:r w:rsidRPr="000414C3">
              <w:rPr>
                <w:rFonts w:cs="Arial"/>
                <w:color w:val="000000"/>
              </w:rPr>
              <w:t>0,2</w:t>
            </w:r>
            <w:r w:rsidRPr="000414C3">
              <w:rPr>
                <w:rFonts w:cs="Arial"/>
                <w:color w:val="000000"/>
                <w:lang w:val="en-US"/>
              </w:rPr>
              <w:t>3C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04BD7" w14:textId="77777777" w:rsidR="000003FC" w:rsidRPr="000414C3" w:rsidRDefault="000003FC" w:rsidP="00CD42CA">
            <w:pPr>
              <w:ind w:firstLine="15"/>
              <w:jc w:val="center"/>
              <w:rPr>
                <w:rFonts w:cs="Arial"/>
                <w:color w:val="000000"/>
              </w:rPr>
            </w:pPr>
            <w:r w:rsidRPr="000414C3">
              <w:rPr>
                <w:rFonts w:cs="Arial"/>
                <w:color w:val="000000"/>
              </w:rPr>
              <w:t>0,</w:t>
            </w:r>
            <w:r w:rsidRPr="000414C3">
              <w:rPr>
                <w:rFonts w:cs="Arial"/>
                <w:color w:val="000000"/>
                <w:lang w:val="en-US"/>
              </w:rPr>
              <w:t>20C</w:t>
            </w:r>
          </w:p>
        </w:tc>
      </w:tr>
      <w:tr w:rsidR="000003FC" w:rsidRPr="000414C3" w14:paraId="39C62F0B" w14:textId="77777777" w:rsidTr="00CD42CA">
        <w:trPr>
          <w:trHeight w:val="20"/>
          <w:tblHeader/>
          <w:jc w:val="center"/>
        </w:trPr>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0C752" w14:textId="77777777" w:rsidR="000003FC" w:rsidRPr="000414C3" w:rsidRDefault="000003FC" w:rsidP="00CD42CA">
            <w:pPr>
              <w:ind w:firstLine="15"/>
              <w:jc w:val="center"/>
              <w:rPr>
                <w:rFonts w:cs="Arial"/>
              </w:rPr>
            </w:pPr>
            <w:r w:rsidRPr="000414C3">
              <w:rPr>
                <w:rFonts w:cs="Arial"/>
              </w:rPr>
              <w:lastRenderedPageBreak/>
              <w:t xml:space="preserve">св. </w:t>
            </w:r>
            <w:r w:rsidRPr="000414C3">
              <w:rPr>
                <w:rFonts w:cs="Arial"/>
                <w:lang w:val="en-US"/>
              </w:rPr>
              <w:t>5,0</w:t>
            </w:r>
            <w:r w:rsidRPr="000414C3">
              <w:rPr>
                <w:rFonts w:cs="Arial"/>
              </w:rPr>
              <w:t xml:space="preserve"> до 10</w:t>
            </w:r>
            <w:r w:rsidRPr="000414C3">
              <w:rPr>
                <w:rFonts w:cs="Arial"/>
                <w:lang w:val="en-US"/>
              </w:rPr>
              <w:t>,</w:t>
            </w:r>
            <w:r w:rsidRPr="000414C3">
              <w:rPr>
                <w:rFonts w:cs="Arial"/>
              </w:rPr>
              <w:t>0 вкл.</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B8F4C" w14:textId="77777777" w:rsidR="000003FC" w:rsidRPr="000414C3" w:rsidRDefault="000003FC" w:rsidP="00CD42CA">
            <w:pPr>
              <w:ind w:firstLine="15"/>
              <w:jc w:val="center"/>
              <w:rPr>
                <w:rFonts w:cs="Arial"/>
              </w:rPr>
            </w:pPr>
            <w:r w:rsidRPr="000414C3">
              <w:rPr>
                <w:rFonts w:cs="Arial"/>
              </w:rPr>
              <w:t>0</w:t>
            </w:r>
            <w:r w:rsidRPr="000414C3">
              <w:rPr>
                <w:rFonts w:cs="Arial"/>
                <w:lang w:val="en-US"/>
              </w:rPr>
              <w:t>,</w:t>
            </w:r>
            <w:r w:rsidRPr="000414C3">
              <w:rPr>
                <w:rFonts w:cs="Arial"/>
              </w:rPr>
              <w:t>092</w:t>
            </w:r>
            <w:r w:rsidRPr="000414C3">
              <w:rPr>
                <w:rFonts w:cs="Arial"/>
                <w:lang w:val="en-US"/>
              </w:rPr>
              <w:t>C</w:t>
            </w:r>
          </w:p>
        </w:tc>
        <w:tc>
          <w:tcPr>
            <w:tcW w:w="2551" w:type="dxa"/>
            <w:tcBorders>
              <w:top w:val="single" w:sz="4" w:space="0" w:color="000000"/>
              <w:left w:val="single" w:sz="4" w:space="0" w:color="000000"/>
              <w:bottom w:val="single" w:sz="4" w:space="0" w:color="000000"/>
              <w:right w:val="single" w:sz="4" w:space="0" w:color="000000"/>
            </w:tcBorders>
            <w:vAlign w:val="center"/>
          </w:tcPr>
          <w:p w14:paraId="14852FDA" w14:textId="77777777" w:rsidR="000003FC" w:rsidRPr="000414C3" w:rsidRDefault="000003FC" w:rsidP="00CD42CA">
            <w:pPr>
              <w:ind w:firstLine="15"/>
              <w:jc w:val="center"/>
              <w:rPr>
                <w:rFonts w:cs="Arial"/>
                <w:color w:val="000000"/>
              </w:rPr>
            </w:pPr>
            <w:r w:rsidRPr="000414C3">
              <w:rPr>
                <w:rFonts w:cs="Arial"/>
                <w:color w:val="000000"/>
              </w:rPr>
              <w:t>0,21</w:t>
            </w:r>
            <w:r w:rsidRPr="000414C3">
              <w:rPr>
                <w:rFonts w:cs="Arial"/>
                <w:color w:val="000000"/>
                <w:lang w:val="en-US"/>
              </w:rPr>
              <w:t>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7E7C" w14:textId="77777777" w:rsidR="000003FC" w:rsidRPr="000414C3" w:rsidRDefault="000003FC" w:rsidP="00CD42CA">
            <w:pPr>
              <w:ind w:firstLine="15"/>
              <w:jc w:val="center"/>
              <w:rPr>
                <w:rFonts w:cs="Arial"/>
                <w:color w:val="000000"/>
              </w:rPr>
            </w:pPr>
            <w:r w:rsidRPr="000414C3">
              <w:rPr>
                <w:rFonts w:cs="Arial"/>
                <w:color w:val="000000"/>
              </w:rPr>
              <w:t>0,</w:t>
            </w:r>
            <w:r w:rsidRPr="000414C3">
              <w:rPr>
                <w:rFonts w:cs="Arial"/>
                <w:color w:val="000000"/>
                <w:lang w:val="en-US"/>
              </w:rPr>
              <w:t>19C</w:t>
            </w:r>
          </w:p>
        </w:tc>
      </w:tr>
    </w:tbl>
    <w:p w14:paraId="0307843A" w14:textId="73A6FAEE" w:rsidR="00F561E2" w:rsidRPr="000414C3" w:rsidRDefault="006A38B5" w:rsidP="00E71EB4">
      <w:pPr>
        <w:tabs>
          <w:tab w:val="left" w:pos="0"/>
        </w:tabs>
        <w:spacing w:before="120" w:line="360" w:lineRule="auto"/>
        <w:ind w:firstLine="0"/>
        <w:jc w:val="both"/>
        <w:rPr>
          <w:rFonts w:cs="Arial"/>
          <w:i/>
        </w:rPr>
      </w:pPr>
      <w:r w:rsidRPr="000414C3">
        <w:rPr>
          <w:rFonts w:cs="Arial"/>
          <w:i/>
        </w:rPr>
        <w:t xml:space="preserve">Продолжение таблицы </w:t>
      </w:r>
      <w:r w:rsidR="00832935">
        <w:rPr>
          <w:rFonts w:cs="Arial"/>
          <w:i/>
        </w:rPr>
        <w:t>А1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88"/>
        <w:gridCol w:w="22"/>
        <w:gridCol w:w="2528"/>
        <w:gridCol w:w="2551"/>
        <w:gridCol w:w="2012"/>
      </w:tblGrid>
      <w:tr w:rsidR="00F561E2" w:rsidRPr="000414C3" w14:paraId="66D6910D" w14:textId="77777777" w:rsidTr="00CD42CA">
        <w:trPr>
          <w:trHeight w:val="1625"/>
          <w:tblHeader/>
          <w:jc w:val="center"/>
        </w:trPr>
        <w:tc>
          <w:tcPr>
            <w:tcW w:w="3088" w:type="dxa"/>
            <w:shd w:val="clear" w:color="auto" w:fill="auto"/>
            <w:vAlign w:val="center"/>
          </w:tcPr>
          <w:p w14:paraId="526866A2" w14:textId="77777777" w:rsidR="00F561E2" w:rsidRPr="000414C3" w:rsidRDefault="00F561E2"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50" w:type="dxa"/>
            <w:gridSpan w:val="2"/>
            <w:shd w:val="clear" w:color="auto" w:fill="auto"/>
            <w:vAlign w:val="center"/>
          </w:tcPr>
          <w:p w14:paraId="0A362C39" w14:textId="77777777" w:rsidR="00F561E2" w:rsidRPr="000414C3" w:rsidRDefault="00F561E2"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5B4B493E" w14:textId="53C881B2" w:rsidR="00F561E2"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F561E2" w:rsidRPr="000414C3">
              <w:rPr>
                <w:rFonts w:cs="Arial"/>
              </w:rPr>
              <w:t>, массовая доля, %</w:t>
            </w:r>
          </w:p>
        </w:tc>
        <w:tc>
          <w:tcPr>
            <w:tcW w:w="2551" w:type="dxa"/>
          </w:tcPr>
          <w:p w14:paraId="7245B4C0" w14:textId="77777777" w:rsidR="00F561E2" w:rsidRPr="000414C3" w:rsidRDefault="00F561E2" w:rsidP="00CD42CA">
            <w:pPr>
              <w:ind w:firstLine="0"/>
              <w:jc w:val="center"/>
              <w:rPr>
                <w:rFonts w:cs="Arial"/>
              </w:rPr>
            </w:pPr>
            <w:r w:rsidRPr="000414C3">
              <w:rPr>
                <w:rFonts w:cs="Arial"/>
              </w:rPr>
              <w:t xml:space="preserve">Предел внутрилабораторной прецизионности </w:t>
            </w:r>
          </w:p>
          <w:p w14:paraId="773412CC" w14:textId="753FA901" w:rsidR="00F561E2" w:rsidRPr="000414C3" w:rsidRDefault="00F561E2"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2012" w:type="dxa"/>
            <w:shd w:val="clear" w:color="auto" w:fill="auto"/>
            <w:vAlign w:val="center"/>
          </w:tcPr>
          <w:p w14:paraId="23C20F6D" w14:textId="77777777" w:rsidR="00F561E2" w:rsidRPr="000414C3" w:rsidRDefault="00F561E2"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6A38B5" w:rsidRPr="000414C3" w14:paraId="7C06D02D" w14:textId="77777777" w:rsidTr="00CD42CA">
        <w:trPr>
          <w:tblHeader/>
          <w:jc w:val="center"/>
        </w:trPr>
        <w:tc>
          <w:tcPr>
            <w:tcW w:w="10201" w:type="dxa"/>
            <w:gridSpan w:val="5"/>
            <w:shd w:val="clear" w:color="auto" w:fill="auto"/>
            <w:vAlign w:val="center"/>
          </w:tcPr>
          <w:p w14:paraId="5087925D" w14:textId="77777777" w:rsidR="006A38B5" w:rsidRPr="000414C3" w:rsidRDefault="006A38B5" w:rsidP="00CD42CA">
            <w:pPr>
              <w:spacing w:after="0"/>
              <w:ind w:firstLine="0"/>
              <w:jc w:val="center"/>
              <w:rPr>
                <w:rFonts w:cs="Arial"/>
              </w:rPr>
            </w:pPr>
            <w:r w:rsidRPr="000414C3">
              <w:rPr>
                <w:rFonts w:cs="Arial"/>
              </w:rPr>
              <w:t>3 Церий (</w:t>
            </w:r>
            <w:r w:rsidRPr="000414C3">
              <w:rPr>
                <w:rFonts w:cs="Arial"/>
                <w:lang w:val="en-US"/>
              </w:rPr>
              <w:t>Ce)</w:t>
            </w:r>
          </w:p>
        </w:tc>
      </w:tr>
      <w:tr w:rsidR="006A38B5" w:rsidRPr="000414C3" w14:paraId="277D1A40" w14:textId="77777777" w:rsidTr="00233CEC">
        <w:trPr>
          <w:trHeight w:val="397"/>
          <w:tblHeader/>
          <w:jc w:val="center"/>
        </w:trPr>
        <w:tc>
          <w:tcPr>
            <w:tcW w:w="3110" w:type="dxa"/>
            <w:gridSpan w:val="2"/>
            <w:shd w:val="clear" w:color="auto" w:fill="auto"/>
            <w:vAlign w:val="center"/>
          </w:tcPr>
          <w:p w14:paraId="2C6D38BF" w14:textId="77777777" w:rsidR="006A38B5" w:rsidRPr="000414C3" w:rsidRDefault="006A38B5" w:rsidP="00CD42CA">
            <w:pPr>
              <w:ind w:firstLine="15"/>
              <w:jc w:val="center"/>
              <w:rPr>
                <w:rFonts w:cs="Arial"/>
              </w:rPr>
            </w:pPr>
            <w:r w:rsidRPr="000414C3">
              <w:rPr>
                <w:rFonts w:cs="Arial"/>
              </w:rPr>
              <w:t>от 0,010 до 0,020 вкл.</w:t>
            </w:r>
          </w:p>
        </w:tc>
        <w:tc>
          <w:tcPr>
            <w:tcW w:w="2528" w:type="dxa"/>
            <w:shd w:val="clear" w:color="auto" w:fill="auto"/>
            <w:vAlign w:val="center"/>
          </w:tcPr>
          <w:p w14:paraId="7526CE87" w14:textId="77777777" w:rsidR="006A38B5" w:rsidRPr="000414C3" w:rsidRDefault="006A38B5" w:rsidP="00CD42CA">
            <w:pPr>
              <w:ind w:firstLine="15"/>
              <w:jc w:val="center"/>
              <w:rPr>
                <w:rFonts w:cs="Arial"/>
              </w:rPr>
            </w:pPr>
            <w:r w:rsidRPr="000414C3">
              <w:rPr>
                <w:rFonts w:cs="Arial"/>
              </w:rPr>
              <w:t>0,25C</w:t>
            </w:r>
          </w:p>
        </w:tc>
        <w:tc>
          <w:tcPr>
            <w:tcW w:w="2551" w:type="dxa"/>
            <w:shd w:val="clear" w:color="auto" w:fill="auto"/>
            <w:vAlign w:val="center"/>
          </w:tcPr>
          <w:p w14:paraId="6CCDF465" w14:textId="77777777" w:rsidR="006A38B5" w:rsidRPr="000414C3" w:rsidRDefault="006A38B5" w:rsidP="00CD42CA">
            <w:pPr>
              <w:ind w:firstLine="15"/>
              <w:jc w:val="center"/>
              <w:rPr>
                <w:rFonts w:cs="Arial"/>
              </w:rPr>
            </w:pPr>
            <w:r w:rsidRPr="000414C3">
              <w:rPr>
                <w:rFonts w:cs="Arial"/>
                <w:color w:val="000000"/>
              </w:rPr>
              <w:t>0,58</w:t>
            </w:r>
            <w:r w:rsidRPr="000414C3">
              <w:rPr>
                <w:rFonts w:cs="Arial"/>
                <w:color w:val="000000"/>
                <w:lang w:val="en-US"/>
              </w:rPr>
              <w:t>C</w:t>
            </w:r>
          </w:p>
        </w:tc>
        <w:tc>
          <w:tcPr>
            <w:tcW w:w="2012" w:type="dxa"/>
            <w:shd w:val="clear" w:color="auto" w:fill="auto"/>
            <w:vAlign w:val="center"/>
          </w:tcPr>
          <w:p w14:paraId="3425C180" w14:textId="77777777" w:rsidR="006A38B5" w:rsidRPr="000414C3" w:rsidRDefault="006A38B5"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6A38B5" w:rsidRPr="000414C3" w14:paraId="70A6BC64"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64DF6C" w14:textId="77777777" w:rsidR="006A38B5" w:rsidRPr="000414C3" w:rsidRDefault="006A38B5" w:rsidP="00CD42CA">
            <w:pPr>
              <w:ind w:firstLine="15"/>
              <w:jc w:val="center"/>
              <w:rPr>
                <w:rFonts w:cs="Arial"/>
              </w:rPr>
            </w:pPr>
            <w:r w:rsidRPr="000414C3">
              <w:rPr>
                <w:rFonts w:cs="Arial"/>
              </w:rPr>
              <w:t>св. 0,020 до 0,050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BE15E" w14:textId="77777777" w:rsidR="006A38B5" w:rsidRPr="000414C3" w:rsidRDefault="006A38B5" w:rsidP="00CD42CA">
            <w:pPr>
              <w:ind w:firstLine="15"/>
              <w:jc w:val="center"/>
              <w:rPr>
                <w:rFonts w:cs="Arial"/>
              </w:rPr>
            </w:pPr>
            <w:r w:rsidRPr="000414C3">
              <w:rPr>
                <w:rFonts w:cs="Arial"/>
              </w:rPr>
              <w:t>0,22C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1904A" w14:textId="77777777" w:rsidR="006A38B5" w:rsidRPr="000414C3" w:rsidRDefault="006A38B5" w:rsidP="00CD42CA">
            <w:pPr>
              <w:ind w:firstLine="15"/>
              <w:jc w:val="center"/>
              <w:rPr>
                <w:rFonts w:cs="Arial"/>
              </w:rPr>
            </w:pPr>
            <w:r w:rsidRPr="000414C3">
              <w:rPr>
                <w:rFonts w:cs="Arial"/>
              </w:rPr>
              <w:t>0,51C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9491D" w14:textId="77777777" w:rsidR="006A38B5" w:rsidRPr="000414C3" w:rsidRDefault="006A38B5" w:rsidP="00CD42CA">
            <w:pPr>
              <w:ind w:firstLine="15"/>
              <w:jc w:val="center"/>
              <w:rPr>
                <w:rFonts w:cs="Arial"/>
              </w:rPr>
            </w:pPr>
            <w:r w:rsidRPr="000414C3">
              <w:rPr>
                <w:rFonts w:cs="Arial"/>
              </w:rPr>
              <w:t>0,</w:t>
            </w:r>
            <w:r w:rsidRPr="000414C3">
              <w:rPr>
                <w:rFonts w:cs="Arial"/>
                <w:lang w:val="en-US"/>
              </w:rPr>
              <w:t>43</w:t>
            </w:r>
            <w:r w:rsidRPr="000414C3">
              <w:rPr>
                <w:rFonts w:cs="Arial"/>
              </w:rPr>
              <w:t>C</w:t>
            </w:r>
          </w:p>
        </w:tc>
      </w:tr>
      <w:tr w:rsidR="006A38B5" w:rsidRPr="000414C3" w14:paraId="0FAE0BD1"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9646E2" w14:textId="77777777" w:rsidR="006A38B5" w:rsidRPr="000414C3" w:rsidRDefault="006A38B5" w:rsidP="00CD42CA">
            <w:pPr>
              <w:ind w:firstLine="15"/>
              <w:jc w:val="center"/>
              <w:rPr>
                <w:rFonts w:cs="Arial"/>
              </w:rPr>
            </w:pPr>
            <w:r w:rsidRPr="000414C3">
              <w:rPr>
                <w:rFonts w:cs="Arial"/>
              </w:rPr>
              <w:t>св. 0,050 до 0,10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A1DFF" w14:textId="77777777" w:rsidR="006A38B5" w:rsidRPr="000414C3" w:rsidRDefault="006A38B5" w:rsidP="00CD42CA">
            <w:pPr>
              <w:ind w:firstLine="15"/>
              <w:jc w:val="center"/>
              <w:rPr>
                <w:rFonts w:cs="Arial"/>
              </w:rPr>
            </w:pPr>
            <w:r w:rsidRPr="000414C3">
              <w:rPr>
                <w:rFonts w:cs="Arial"/>
              </w:rPr>
              <w:t>0,18С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DADEE" w14:textId="77777777" w:rsidR="006A38B5" w:rsidRPr="000414C3" w:rsidRDefault="006A38B5" w:rsidP="00CD42CA">
            <w:pPr>
              <w:ind w:firstLine="15"/>
              <w:jc w:val="center"/>
              <w:rPr>
                <w:rFonts w:cs="Arial"/>
              </w:rPr>
            </w:pPr>
            <w:r w:rsidRPr="000414C3">
              <w:rPr>
                <w:rFonts w:cs="Arial"/>
              </w:rPr>
              <w:t>0,42C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66BAF" w14:textId="77777777" w:rsidR="006A38B5" w:rsidRPr="000414C3" w:rsidRDefault="006A38B5" w:rsidP="00CD42CA">
            <w:pPr>
              <w:ind w:firstLine="15"/>
              <w:jc w:val="center"/>
              <w:rPr>
                <w:rFonts w:cs="Arial"/>
              </w:rPr>
            </w:pPr>
            <w:r w:rsidRPr="000414C3">
              <w:rPr>
                <w:rFonts w:cs="Arial"/>
              </w:rPr>
              <w:t>0,35C</w:t>
            </w:r>
          </w:p>
        </w:tc>
      </w:tr>
      <w:tr w:rsidR="006A38B5" w:rsidRPr="000414C3" w14:paraId="3A238129"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8127D" w14:textId="77777777" w:rsidR="006A38B5" w:rsidRPr="000414C3" w:rsidRDefault="006A38B5" w:rsidP="00CD42CA">
            <w:pPr>
              <w:ind w:firstLine="15"/>
              <w:jc w:val="center"/>
              <w:rPr>
                <w:rFonts w:cs="Arial"/>
              </w:rPr>
            </w:pPr>
            <w:r w:rsidRPr="000414C3">
              <w:rPr>
                <w:rFonts w:cs="Arial"/>
              </w:rPr>
              <w:t>св. 0,10 до 0,20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1CC8" w14:textId="77777777" w:rsidR="006A38B5" w:rsidRPr="000414C3" w:rsidRDefault="006A38B5" w:rsidP="00CD42CA">
            <w:pPr>
              <w:ind w:firstLine="15"/>
              <w:jc w:val="center"/>
              <w:rPr>
                <w:rFonts w:cs="Arial"/>
              </w:rPr>
            </w:pPr>
            <w:r w:rsidRPr="000414C3">
              <w:rPr>
                <w:rFonts w:cs="Arial"/>
              </w:rPr>
              <w:t>0,15С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ED031" w14:textId="77777777" w:rsidR="006A38B5" w:rsidRPr="000414C3" w:rsidRDefault="006A38B5" w:rsidP="00CD42CA">
            <w:pPr>
              <w:ind w:firstLine="15"/>
              <w:jc w:val="center"/>
              <w:rPr>
                <w:rFonts w:cs="Arial"/>
              </w:rPr>
            </w:pPr>
            <w:r w:rsidRPr="000414C3">
              <w:rPr>
                <w:rFonts w:cs="Arial"/>
              </w:rPr>
              <w:t>0,35C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5AFBC" w14:textId="77777777" w:rsidR="006A38B5" w:rsidRPr="000414C3" w:rsidRDefault="006A38B5" w:rsidP="00CD42CA">
            <w:pPr>
              <w:ind w:firstLine="15"/>
              <w:jc w:val="center"/>
              <w:rPr>
                <w:rFonts w:cs="Arial"/>
              </w:rPr>
            </w:pPr>
            <w:r w:rsidRPr="000414C3">
              <w:rPr>
                <w:rFonts w:cs="Arial"/>
              </w:rPr>
              <w:t>0,2</w:t>
            </w:r>
            <w:r w:rsidRPr="000414C3">
              <w:rPr>
                <w:rFonts w:cs="Arial"/>
                <w:lang w:val="en-US"/>
              </w:rPr>
              <w:t>9</w:t>
            </w:r>
            <w:r w:rsidRPr="000414C3">
              <w:rPr>
                <w:rFonts w:cs="Arial"/>
              </w:rPr>
              <w:t>C</w:t>
            </w:r>
          </w:p>
        </w:tc>
      </w:tr>
      <w:tr w:rsidR="006A38B5" w:rsidRPr="000414C3" w14:paraId="3C03363D"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1ECEC4" w14:textId="77777777" w:rsidR="006A38B5" w:rsidRPr="000414C3" w:rsidRDefault="006A38B5" w:rsidP="00CD42CA">
            <w:pPr>
              <w:ind w:firstLine="15"/>
              <w:jc w:val="center"/>
              <w:rPr>
                <w:rFonts w:cs="Arial"/>
              </w:rPr>
            </w:pPr>
            <w:r w:rsidRPr="000414C3">
              <w:rPr>
                <w:rFonts w:cs="Arial"/>
              </w:rPr>
              <w:t>св. 0,20 до 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4357" w14:textId="77777777" w:rsidR="006A38B5" w:rsidRPr="000414C3" w:rsidRDefault="006A38B5" w:rsidP="00CD42CA">
            <w:pPr>
              <w:ind w:firstLine="15"/>
              <w:jc w:val="center"/>
              <w:rPr>
                <w:rFonts w:cs="Arial"/>
              </w:rPr>
            </w:pPr>
            <w:r w:rsidRPr="000414C3">
              <w:rPr>
                <w:rFonts w:cs="Arial"/>
              </w:rPr>
              <w:t>0,13C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7507A" w14:textId="77777777" w:rsidR="006A38B5" w:rsidRPr="000414C3" w:rsidRDefault="006A38B5" w:rsidP="00CD42CA">
            <w:pPr>
              <w:ind w:firstLine="15"/>
              <w:jc w:val="center"/>
              <w:rPr>
                <w:rFonts w:cs="Arial"/>
              </w:rPr>
            </w:pPr>
            <w:r w:rsidRPr="000414C3">
              <w:rPr>
                <w:rFonts w:cs="Arial"/>
              </w:rPr>
              <w:t>0,28C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71311" w14:textId="77777777" w:rsidR="006A38B5" w:rsidRPr="000414C3" w:rsidRDefault="006A38B5" w:rsidP="00CD42CA">
            <w:pPr>
              <w:ind w:firstLine="15"/>
              <w:jc w:val="center"/>
              <w:rPr>
                <w:rFonts w:cs="Arial"/>
              </w:rPr>
            </w:pPr>
            <w:r w:rsidRPr="000414C3">
              <w:rPr>
                <w:rFonts w:cs="Arial"/>
              </w:rPr>
              <w:t>0,2</w:t>
            </w:r>
            <w:r w:rsidRPr="000414C3">
              <w:rPr>
                <w:rFonts w:cs="Arial"/>
                <w:lang w:val="en-US"/>
              </w:rPr>
              <w:t>5</w:t>
            </w:r>
            <w:r w:rsidRPr="000414C3">
              <w:rPr>
                <w:rFonts w:cs="Arial"/>
              </w:rPr>
              <w:t>C</w:t>
            </w:r>
          </w:p>
        </w:tc>
      </w:tr>
      <w:tr w:rsidR="006A38B5" w:rsidRPr="000414C3" w14:paraId="3C41BE26"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48B70" w14:textId="77777777" w:rsidR="006A38B5" w:rsidRPr="000414C3" w:rsidRDefault="006A38B5" w:rsidP="00CD42CA">
            <w:pPr>
              <w:ind w:firstLine="15"/>
              <w:jc w:val="center"/>
              <w:rPr>
                <w:rFonts w:cs="Arial"/>
              </w:rPr>
            </w:pPr>
            <w:r w:rsidRPr="000414C3">
              <w:rPr>
                <w:rFonts w:cs="Arial"/>
              </w:rPr>
              <w:t>св. 0,50 до 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63A40" w14:textId="77777777" w:rsidR="006A38B5" w:rsidRPr="000414C3" w:rsidRDefault="006A38B5" w:rsidP="00CD42CA">
            <w:pPr>
              <w:ind w:firstLine="15"/>
              <w:jc w:val="center"/>
              <w:rPr>
                <w:rFonts w:cs="Arial"/>
              </w:rPr>
            </w:pPr>
            <w:r w:rsidRPr="000414C3">
              <w:rPr>
                <w:rFonts w:cs="Arial"/>
              </w:rPr>
              <w:t>0,10C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59F09" w14:textId="77777777" w:rsidR="006A38B5" w:rsidRPr="000414C3" w:rsidRDefault="006A38B5" w:rsidP="00CD42CA">
            <w:pPr>
              <w:ind w:firstLine="15"/>
              <w:jc w:val="center"/>
              <w:rPr>
                <w:rFonts w:cs="Arial"/>
              </w:rPr>
            </w:pPr>
            <w:r w:rsidRPr="000414C3">
              <w:rPr>
                <w:rFonts w:cs="Arial"/>
              </w:rPr>
              <w:t>0,23C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30ACB" w14:textId="77777777" w:rsidR="006A38B5" w:rsidRPr="000414C3" w:rsidRDefault="006A38B5" w:rsidP="00CD42CA">
            <w:pPr>
              <w:ind w:firstLine="15"/>
              <w:jc w:val="center"/>
              <w:rPr>
                <w:rFonts w:cs="Arial"/>
              </w:rPr>
            </w:pPr>
            <w:r w:rsidRPr="000414C3">
              <w:rPr>
                <w:rFonts w:cs="Arial"/>
              </w:rPr>
              <w:t>0,20C</w:t>
            </w:r>
          </w:p>
        </w:tc>
      </w:tr>
      <w:tr w:rsidR="006A38B5" w:rsidRPr="000414C3" w14:paraId="257EFB9D"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289EAE" w14:textId="77777777" w:rsidR="006A38B5" w:rsidRPr="000414C3" w:rsidRDefault="006A38B5" w:rsidP="00CD42CA">
            <w:pPr>
              <w:ind w:firstLine="15"/>
              <w:jc w:val="center"/>
              <w:rPr>
                <w:rFonts w:cs="Arial"/>
              </w:rPr>
            </w:pPr>
            <w:r w:rsidRPr="000414C3">
              <w:rPr>
                <w:rFonts w:cs="Arial"/>
              </w:rPr>
              <w:t>св. 1,0 до 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621C" w14:textId="77777777" w:rsidR="006A38B5" w:rsidRPr="000414C3" w:rsidRDefault="006A38B5" w:rsidP="00CD42CA">
            <w:pPr>
              <w:ind w:firstLine="15"/>
              <w:jc w:val="center"/>
              <w:rPr>
                <w:rFonts w:cs="Arial"/>
              </w:rPr>
            </w:pPr>
            <w:r w:rsidRPr="000414C3">
              <w:rPr>
                <w:rFonts w:cs="Arial"/>
              </w:rPr>
              <w:t>0,083C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CB166" w14:textId="77777777" w:rsidR="006A38B5" w:rsidRPr="000414C3" w:rsidRDefault="006A38B5" w:rsidP="00CD42CA">
            <w:pPr>
              <w:ind w:firstLine="15"/>
              <w:jc w:val="center"/>
              <w:rPr>
                <w:rFonts w:cs="Arial"/>
              </w:rPr>
            </w:pPr>
            <w:r w:rsidRPr="000414C3">
              <w:rPr>
                <w:rFonts w:cs="Arial"/>
              </w:rPr>
              <w:t>0,</w:t>
            </w:r>
            <w:r w:rsidRPr="000414C3">
              <w:rPr>
                <w:rFonts w:cs="Arial"/>
                <w:lang w:val="en-US"/>
              </w:rPr>
              <w:t>19</w:t>
            </w:r>
            <w:r w:rsidRPr="000414C3">
              <w:rPr>
                <w:rFonts w:cs="Arial"/>
              </w:rPr>
              <w:t>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E7F1A" w14:textId="77777777" w:rsidR="006A38B5" w:rsidRPr="000414C3" w:rsidRDefault="006A38B5" w:rsidP="00CD42CA">
            <w:pPr>
              <w:ind w:firstLine="15"/>
              <w:jc w:val="center"/>
              <w:rPr>
                <w:rFonts w:cs="Arial"/>
              </w:rPr>
            </w:pPr>
            <w:r w:rsidRPr="000414C3">
              <w:rPr>
                <w:rFonts w:cs="Arial"/>
              </w:rPr>
              <w:t>0,</w:t>
            </w:r>
            <w:r w:rsidRPr="000414C3">
              <w:rPr>
                <w:rFonts w:cs="Arial"/>
                <w:lang w:val="en-US"/>
              </w:rPr>
              <w:t>16</w:t>
            </w:r>
            <w:r w:rsidRPr="000414C3">
              <w:rPr>
                <w:rFonts w:cs="Arial"/>
              </w:rPr>
              <w:t>C</w:t>
            </w:r>
          </w:p>
        </w:tc>
      </w:tr>
      <w:tr w:rsidR="006A38B5" w:rsidRPr="000414C3" w14:paraId="2FA3650A"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7707B" w14:textId="77777777" w:rsidR="006A38B5" w:rsidRPr="000414C3" w:rsidRDefault="006A38B5" w:rsidP="00CD42CA">
            <w:pPr>
              <w:ind w:firstLine="15"/>
              <w:jc w:val="center"/>
              <w:rPr>
                <w:rFonts w:cs="Arial"/>
              </w:rPr>
            </w:pPr>
            <w:r w:rsidRPr="000414C3">
              <w:rPr>
                <w:rFonts w:cs="Arial"/>
              </w:rPr>
              <w:t>св. 2,0 до 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2EC3C" w14:textId="77777777" w:rsidR="006A38B5" w:rsidRPr="000414C3" w:rsidRDefault="006A38B5" w:rsidP="00CD42CA">
            <w:pPr>
              <w:ind w:firstLine="15"/>
              <w:jc w:val="center"/>
              <w:rPr>
                <w:rFonts w:cs="Arial"/>
              </w:rPr>
            </w:pPr>
            <w:r w:rsidRPr="000414C3">
              <w:rPr>
                <w:rFonts w:cs="Arial"/>
              </w:rPr>
              <w:t>0,067C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5D938F" w14:textId="77777777" w:rsidR="006A38B5" w:rsidRPr="000414C3" w:rsidRDefault="006A38B5" w:rsidP="00CD42CA">
            <w:pPr>
              <w:ind w:firstLine="15"/>
              <w:jc w:val="center"/>
              <w:rPr>
                <w:rFonts w:cs="Arial"/>
              </w:rPr>
            </w:pPr>
            <w:r w:rsidRPr="000414C3">
              <w:rPr>
                <w:rFonts w:cs="Arial"/>
              </w:rPr>
              <w:t>0,1</w:t>
            </w:r>
            <w:r w:rsidRPr="000414C3">
              <w:rPr>
                <w:rFonts w:cs="Arial"/>
                <w:lang w:val="en-US"/>
              </w:rPr>
              <w:t>6</w:t>
            </w:r>
            <w:r w:rsidRPr="000414C3">
              <w:rPr>
                <w:rFonts w:cs="Arial"/>
              </w:rPr>
              <w:t>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2C604" w14:textId="77777777" w:rsidR="006A38B5" w:rsidRPr="000414C3" w:rsidRDefault="006A38B5" w:rsidP="00CD42CA">
            <w:pPr>
              <w:ind w:firstLine="15"/>
              <w:jc w:val="center"/>
              <w:rPr>
                <w:rFonts w:cs="Arial"/>
              </w:rPr>
            </w:pPr>
            <w:r w:rsidRPr="000414C3">
              <w:rPr>
                <w:rFonts w:cs="Arial"/>
              </w:rPr>
              <w:t>0,1</w:t>
            </w:r>
            <w:r w:rsidRPr="000414C3">
              <w:rPr>
                <w:rFonts w:cs="Arial"/>
                <w:lang w:val="en-US"/>
              </w:rPr>
              <w:t>3</w:t>
            </w:r>
            <w:r w:rsidRPr="000414C3">
              <w:rPr>
                <w:rFonts w:cs="Arial"/>
              </w:rPr>
              <w:t>C</w:t>
            </w:r>
          </w:p>
        </w:tc>
      </w:tr>
      <w:tr w:rsidR="006A38B5" w:rsidRPr="000414C3" w14:paraId="4308EC80"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680574" w14:textId="77777777" w:rsidR="006A38B5" w:rsidRPr="000414C3" w:rsidRDefault="006A38B5" w:rsidP="00CD42CA">
            <w:pPr>
              <w:ind w:firstLine="15"/>
              <w:jc w:val="center"/>
              <w:rPr>
                <w:rFonts w:cs="Arial"/>
              </w:rPr>
            </w:pPr>
            <w:r w:rsidRPr="000414C3">
              <w:rPr>
                <w:rFonts w:cs="Arial"/>
              </w:rPr>
              <w:t>св. 5,0 до 10,0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FE4A" w14:textId="77777777" w:rsidR="006A38B5" w:rsidRPr="000414C3" w:rsidRDefault="006A38B5" w:rsidP="00CD42CA">
            <w:pPr>
              <w:ind w:firstLine="15"/>
              <w:jc w:val="center"/>
              <w:rPr>
                <w:rFonts w:cs="Arial"/>
              </w:rPr>
            </w:pPr>
            <w:r w:rsidRPr="000414C3">
              <w:rPr>
                <w:rFonts w:cs="Arial"/>
              </w:rPr>
              <w:t>0,055C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96434" w14:textId="77777777" w:rsidR="006A38B5" w:rsidRPr="000414C3" w:rsidRDefault="006A38B5" w:rsidP="00CD42CA">
            <w:pPr>
              <w:ind w:firstLine="15"/>
              <w:jc w:val="center"/>
              <w:rPr>
                <w:rFonts w:cs="Arial"/>
              </w:rPr>
            </w:pPr>
            <w:r w:rsidRPr="000414C3">
              <w:rPr>
                <w:rFonts w:cs="Arial"/>
              </w:rPr>
              <w:t>0,13C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5FA87" w14:textId="77777777" w:rsidR="006A38B5" w:rsidRPr="000414C3" w:rsidRDefault="006A38B5" w:rsidP="00CD42CA">
            <w:pPr>
              <w:ind w:firstLine="15"/>
              <w:jc w:val="center"/>
              <w:rPr>
                <w:rFonts w:cs="Arial"/>
              </w:rPr>
            </w:pPr>
            <w:r w:rsidRPr="000414C3">
              <w:rPr>
                <w:rFonts w:cs="Arial"/>
              </w:rPr>
              <w:t>0,1</w:t>
            </w:r>
            <w:r w:rsidRPr="000414C3">
              <w:rPr>
                <w:rFonts w:cs="Arial"/>
                <w:lang w:val="en-US"/>
              </w:rPr>
              <w:t>1</w:t>
            </w:r>
            <w:r w:rsidRPr="000414C3">
              <w:rPr>
                <w:rFonts w:cs="Arial"/>
              </w:rPr>
              <w:t>C</w:t>
            </w:r>
          </w:p>
        </w:tc>
      </w:tr>
      <w:tr w:rsidR="006A38B5" w:rsidRPr="000414C3" w14:paraId="7BB9465C" w14:textId="77777777" w:rsidTr="00233CEC">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65D413" w14:textId="77777777" w:rsidR="006A38B5" w:rsidRPr="000414C3" w:rsidRDefault="006A38B5" w:rsidP="00CD42CA">
            <w:pPr>
              <w:ind w:firstLine="15"/>
              <w:jc w:val="center"/>
              <w:rPr>
                <w:rFonts w:cs="Arial"/>
              </w:rPr>
            </w:pPr>
            <w:r w:rsidRPr="000414C3">
              <w:rPr>
                <w:rFonts w:cs="Arial"/>
              </w:rPr>
              <w:t>св. 10,0 до 20,0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5B41F" w14:textId="77777777" w:rsidR="006A38B5" w:rsidRPr="000414C3" w:rsidRDefault="006A38B5" w:rsidP="00CD42CA">
            <w:pPr>
              <w:ind w:firstLine="15"/>
              <w:jc w:val="center"/>
              <w:rPr>
                <w:rFonts w:cs="Arial"/>
              </w:rPr>
            </w:pPr>
            <w:r w:rsidRPr="000414C3">
              <w:rPr>
                <w:rFonts w:cs="Arial"/>
              </w:rPr>
              <w:t>0,048C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BCD38" w14:textId="77777777" w:rsidR="006A38B5" w:rsidRPr="000414C3" w:rsidRDefault="006A38B5" w:rsidP="00CD42CA">
            <w:pPr>
              <w:ind w:firstLine="15"/>
              <w:jc w:val="center"/>
              <w:rPr>
                <w:rFonts w:cs="Arial"/>
              </w:rPr>
            </w:pPr>
            <w:r w:rsidRPr="000414C3">
              <w:rPr>
                <w:rFonts w:cs="Arial"/>
              </w:rPr>
              <w:t>0,1</w:t>
            </w:r>
            <w:r w:rsidRPr="000414C3">
              <w:rPr>
                <w:rFonts w:cs="Arial"/>
                <w:lang w:val="en-US"/>
              </w:rPr>
              <w:t>1</w:t>
            </w:r>
            <w:r w:rsidRPr="000414C3">
              <w:rPr>
                <w:rFonts w:cs="Arial"/>
              </w:rPr>
              <w:t>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CD3E1" w14:textId="77777777" w:rsidR="006A38B5" w:rsidRPr="000414C3" w:rsidRDefault="006A38B5" w:rsidP="00CD42CA">
            <w:pPr>
              <w:ind w:firstLine="15"/>
              <w:jc w:val="center"/>
              <w:rPr>
                <w:rFonts w:cs="Arial"/>
              </w:rPr>
            </w:pPr>
            <w:r w:rsidRPr="000414C3">
              <w:rPr>
                <w:rFonts w:cs="Arial"/>
              </w:rPr>
              <w:t>0,094C</w:t>
            </w:r>
          </w:p>
        </w:tc>
      </w:tr>
      <w:tr w:rsidR="006A38B5" w:rsidRPr="000414C3" w14:paraId="160F591D" w14:textId="77777777" w:rsidTr="00CD42CA">
        <w:trPr>
          <w:tblHeader/>
          <w:jc w:val="center"/>
        </w:trPr>
        <w:tc>
          <w:tcPr>
            <w:tcW w:w="10201" w:type="dxa"/>
            <w:gridSpan w:val="5"/>
            <w:shd w:val="clear" w:color="auto" w:fill="auto"/>
            <w:vAlign w:val="center"/>
          </w:tcPr>
          <w:p w14:paraId="0DCD3FA5" w14:textId="77777777" w:rsidR="006A38B5" w:rsidRPr="000414C3" w:rsidRDefault="006A38B5" w:rsidP="00CD42CA">
            <w:pPr>
              <w:spacing w:after="0"/>
              <w:ind w:firstLine="0"/>
              <w:jc w:val="center"/>
              <w:rPr>
                <w:rFonts w:cs="Arial"/>
              </w:rPr>
            </w:pPr>
            <w:r w:rsidRPr="000414C3">
              <w:rPr>
                <w:rFonts w:cs="Arial"/>
              </w:rPr>
              <w:t xml:space="preserve">4 Празеодим </w:t>
            </w:r>
            <w:r w:rsidRPr="000414C3">
              <w:rPr>
                <w:rFonts w:cs="Arial"/>
                <w:lang w:val="en-US"/>
              </w:rPr>
              <w:t>(Pr)</w:t>
            </w:r>
          </w:p>
        </w:tc>
      </w:tr>
      <w:tr w:rsidR="006A38B5" w:rsidRPr="000414C3" w14:paraId="2AA84D36" w14:textId="77777777" w:rsidTr="004741C5">
        <w:trPr>
          <w:trHeight w:val="397"/>
          <w:tblHeader/>
          <w:jc w:val="center"/>
        </w:trPr>
        <w:tc>
          <w:tcPr>
            <w:tcW w:w="3110" w:type="dxa"/>
            <w:gridSpan w:val="2"/>
            <w:shd w:val="clear" w:color="auto" w:fill="auto"/>
            <w:vAlign w:val="center"/>
          </w:tcPr>
          <w:p w14:paraId="65DA5B8A" w14:textId="77777777" w:rsidR="006A38B5" w:rsidRPr="000414C3" w:rsidRDefault="006A38B5" w:rsidP="00CD42CA">
            <w:pPr>
              <w:ind w:firstLine="15"/>
              <w:jc w:val="center"/>
              <w:rPr>
                <w:rFonts w:cs="Arial"/>
              </w:rPr>
            </w:pPr>
            <w:r w:rsidRPr="000414C3">
              <w:rPr>
                <w:rFonts w:cs="Arial"/>
              </w:rPr>
              <w:t>от 0,010 до 0,020 вкл.</w:t>
            </w:r>
          </w:p>
        </w:tc>
        <w:tc>
          <w:tcPr>
            <w:tcW w:w="2528" w:type="dxa"/>
            <w:shd w:val="clear" w:color="auto" w:fill="auto"/>
            <w:vAlign w:val="center"/>
          </w:tcPr>
          <w:p w14:paraId="04F6AB35" w14:textId="77777777" w:rsidR="006A38B5" w:rsidRPr="000414C3" w:rsidRDefault="006A38B5" w:rsidP="00CD42CA">
            <w:pPr>
              <w:ind w:firstLine="15"/>
              <w:jc w:val="center"/>
              <w:rPr>
                <w:rFonts w:cs="Arial"/>
              </w:rPr>
            </w:pPr>
            <w:r w:rsidRPr="000414C3">
              <w:rPr>
                <w:rFonts w:cs="Arial"/>
              </w:rPr>
              <w:t>0,25C</w:t>
            </w:r>
          </w:p>
        </w:tc>
        <w:tc>
          <w:tcPr>
            <w:tcW w:w="2551" w:type="dxa"/>
            <w:shd w:val="clear" w:color="auto" w:fill="auto"/>
            <w:vAlign w:val="bottom"/>
          </w:tcPr>
          <w:p w14:paraId="0612BD37" w14:textId="77777777" w:rsidR="006A38B5" w:rsidRPr="000414C3" w:rsidRDefault="006A38B5" w:rsidP="00CD42CA">
            <w:pPr>
              <w:ind w:firstLine="15"/>
              <w:jc w:val="center"/>
              <w:rPr>
                <w:rFonts w:cs="Arial"/>
              </w:rPr>
            </w:pPr>
            <w:r w:rsidRPr="000414C3">
              <w:rPr>
                <w:rFonts w:cs="Arial"/>
              </w:rPr>
              <w:t>0,58C</w:t>
            </w:r>
          </w:p>
        </w:tc>
        <w:tc>
          <w:tcPr>
            <w:tcW w:w="2012" w:type="dxa"/>
            <w:shd w:val="clear" w:color="auto" w:fill="auto"/>
            <w:vAlign w:val="bottom"/>
          </w:tcPr>
          <w:p w14:paraId="17F199DC" w14:textId="77777777" w:rsidR="006A38B5" w:rsidRPr="000414C3" w:rsidRDefault="006A38B5"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B5" w:rsidRPr="000414C3" w14:paraId="720D2C6F"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A6E49D" w14:textId="77777777" w:rsidR="006A38B5" w:rsidRPr="000414C3" w:rsidRDefault="006A38B5" w:rsidP="00CD42CA">
            <w:pPr>
              <w:ind w:firstLine="15"/>
              <w:jc w:val="center"/>
              <w:rPr>
                <w:rFonts w:cs="Arial"/>
              </w:rPr>
            </w:pPr>
            <w:r w:rsidRPr="000414C3">
              <w:rPr>
                <w:rFonts w:cs="Arial"/>
              </w:rPr>
              <w:t>св. 0,020 до 0,050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D2643" w14:textId="77777777" w:rsidR="006A38B5" w:rsidRPr="000414C3" w:rsidRDefault="006A38B5" w:rsidP="00CD42CA">
            <w:pPr>
              <w:ind w:firstLine="15"/>
              <w:jc w:val="center"/>
              <w:rPr>
                <w:rFonts w:cs="Arial"/>
              </w:rPr>
            </w:pPr>
            <w:r w:rsidRPr="000414C3">
              <w:rPr>
                <w:rFonts w:cs="Arial"/>
              </w:rPr>
              <w:t>0,25C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1C044" w14:textId="77777777" w:rsidR="006A38B5" w:rsidRPr="000414C3" w:rsidRDefault="006A38B5" w:rsidP="00CD42CA">
            <w:pPr>
              <w:ind w:firstLine="15"/>
              <w:jc w:val="center"/>
              <w:rPr>
                <w:rFonts w:cs="Arial"/>
                <w:lang w:val="en-US"/>
              </w:rPr>
            </w:pPr>
            <w:r w:rsidRPr="000414C3">
              <w:rPr>
                <w:rFonts w:cs="Arial"/>
              </w:rPr>
              <w:t>0,58C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9C811" w14:textId="77777777" w:rsidR="006A38B5" w:rsidRPr="000414C3" w:rsidRDefault="006A38B5"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B5" w:rsidRPr="000414C3" w14:paraId="54EC447C"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6E8C9D" w14:textId="77777777" w:rsidR="006A38B5" w:rsidRPr="000414C3" w:rsidRDefault="006A38B5" w:rsidP="00CD42CA">
            <w:pPr>
              <w:ind w:firstLine="15"/>
              <w:jc w:val="center"/>
              <w:rPr>
                <w:rFonts w:cs="Arial"/>
              </w:rPr>
            </w:pPr>
            <w:r w:rsidRPr="000414C3">
              <w:rPr>
                <w:rFonts w:cs="Arial"/>
              </w:rPr>
              <w:t>св. 0,050 до 0,10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719F" w14:textId="77777777" w:rsidR="006A38B5" w:rsidRPr="000414C3" w:rsidRDefault="006A38B5" w:rsidP="00CD42CA">
            <w:pPr>
              <w:ind w:firstLine="15"/>
              <w:jc w:val="center"/>
              <w:rPr>
                <w:rFonts w:cs="Arial"/>
              </w:rPr>
            </w:pPr>
            <w:r w:rsidRPr="000414C3">
              <w:rPr>
                <w:rFonts w:cs="Arial"/>
              </w:rPr>
              <w:t>0,23С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D414" w14:textId="77777777" w:rsidR="006A38B5" w:rsidRPr="000414C3" w:rsidRDefault="006A38B5" w:rsidP="00CD42CA">
            <w:pPr>
              <w:ind w:firstLine="15"/>
              <w:jc w:val="center"/>
              <w:rPr>
                <w:rFonts w:cs="Arial"/>
              </w:rPr>
            </w:pPr>
            <w:r w:rsidRPr="000414C3">
              <w:rPr>
                <w:rFonts w:cs="Arial"/>
                <w:color w:val="000000"/>
              </w:rPr>
              <w:t>0,5</w:t>
            </w:r>
            <w:r w:rsidRPr="000414C3">
              <w:rPr>
                <w:rFonts w:cs="Arial"/>
                <w:color w:val="000000"/>
                <w:lang w:val="en-US"/>
              </w:rPr>
              <w:t>4C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8CBB9" w14:textId="77777777" w:rsidR="006A38B5" w:rsidRPr="000414C3" w:rsidRDefault="006A38B5" w:rsidP="00CD42CA">
            <w:pPr>
              <w:ind w:firstLine="15"/>
              <w:jc w:val="center"/>
              <w:rPr>
                <w:rFonts w:cs="Arial"/>
              </w:rPr>
            </w:pPr>
            <w:r w:rsidRPr="000414C3">
              <w:rPr>
                <w:rFonts w:cs="Arial"/>
                <w:color w:val="000000"/>
              </w:rPr>
              <w:t>0,</w:t>
            </w:r>
            <w:r w:rsidRPr="000414C3">
              <w:rPr>
                <w:rFonts w:cs="Arial"/>
                <w:color w:val="000000"/>
                <w:lang w:val="en-US"/>
              </w:rPr>
              <w:t>45C</w:t>
            </w:r>
          </w:p>
        </w:tc>
      </w:tr>
      <w:tr w:rsidR="006A38B5" w:rsidRPr="000414C3" w14:paraId="28424BFF"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C1F71" w14:textId="77777777" w:rsidR="006A38B5" w:rsidRPr="000414C3" w:rsidRDefault="006A38B5" w:rsidP="00CD42CA">
            <w:pPr>
              <w:ind w:firstLine="15"/>
              <w:jc w:val="center"/>
              <w:rPr>
                <w:rFonts w:cs="Arial"/>
              </w:rPr>
            </w:pPr>
            <w:r w:rsidRPr="000414C3">
              <w:rPr>
                <w:rFonts w:cs="Arial"/>
              </w:rPr>
              <w:t>св. 0,10 до 0,20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F615" w14:textId="77777777" w:rsidR="006A38B5" w:rsidRPr="000414C3" w:rsidRDefault="006A38B5" w:rsidP="00CD42CA">
            <w:pPr>
              <w:ind w:firstLine="15"/>
              <w:jc w:val="center"/>
              <w:rPr>
                <w:rFonts w:cs="Arial"/>
              </w:rPr>
            </w:pPr>
            <w:r w:rsidRPr="000414C3">
              <w:rPr>
                <w:rFonts w:cs="Arial"/>
              </w:rPr>
              <w:t>0,19С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38121" w14:textId="77777777" w:rsidR="006A38B5" w:rsidRPr="000414C3" w:rsidRDefault="006A38B5" w:rsidP="00CD42CA">
            <w:pPr>
              <w:ind w:firstLine="15"/>
              <w:jc w:val="center"/>
              <w:rPr>
                <w:rFonts w:cs="Arial"/>
              </w:rPr>
            </w:pPr>
            <w:r w:rsidRPr="000414C3">
              <w:rPr>
                <w:rFonts w:cs="Arial"/>
                <w:color w:val="000000"/>
              </w:rPr>
              <w:t>0,</w:t>
            </w:r>
            <w:r w:rsidRPr="000414C3">
              <w:rPr>
                <w:rFonts w:cs="Arial"/>
                <w:color w:val="000000"/>
                <w:lang w:val="en-US"/>
              </w:rPr>
              <w:t>44C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D8C8" w14:textId="77777777" w:rsidR="006A38B5" w:rsidRPr="000414C3" w:rsidRDefault="006A38B5" w:rsidP="00CD42CA">
            <w:pPr>
              <w:ind w:firstLine="15"/>
              <w:jc w:val="center"/>
              <w:rPr>
                <w:rFonts w:cs="Arial"/>
              </w:rPr>
            </w:pPr>
            <w:r w:rsidRPr="000414C3">
              <w:rPr>
                <w:rFonts w:cs="Arial"/>
                <w:color w:val="000000"/>
              </w:rPr>
              <w:t>0,</w:t>
            </w:r>
            <w:r w:rsidRPr="000414C3">
              <w:rPr>
                <w:rFonts w:cs="Arial"/>
                <w:color w:val="000000"/>
                <w:lang w:val="en-US"/>
              </w:rPr>
              <w:t>37C</w:t>
            </w:r>
          </w:p>
        </w:tc>
      </w:tr>
      <w:tr w:rsidR="006A38B5" w:rsidRPr="000414C3" w14:paraId="5ABF6AB5"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A393A" w14:textId="77777777" w:rsidR="006A38B5" w:rsidRPr="000414C3" w:rsidRDefault="006A38B5" w:rsidP="00CD42CA">
            <w:pPr>
              <w:ind w:firstLine="15"/>
              <w:jc w:val="center"/>
              <w:rPr>
                <w:rFonts w:cs="Arial"/>
              </w:rPr>
            </w:pPr>
            <w:r w:rsidRPr="000414C3">
              <w:rPr>
                <w:rFonts w:cs="Arial"/>
              </w:rPr>
              <w:t>св. 0,20 до 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21368" w14:textId="77777777" w:rsidR="006A38B5" w:rsidRPr="000414C3" w:rsidRDefault="006A38B5" w:rsidP="00CD42CA">
            <w:pPr>
              <w:ind w:firstLine="15"/>
              <w:jc w:val="center"/>
              <w:rPr>
                <w:rFonts w:cs="Arial"/>
              </w:rPr>
            </w:pPr>
            <w:r w:rsidRPr="000414C3">
              <w:rPr>
                <w:rFonts w:cs="Arial"/>
              </w:rPr>
              <w:t>0,17C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F2C24" w14:textId="77777777" w:rsidR="006A38B5" w:rsidRPr="000414C3" w:rsidRDefault="006A38B5" w:rsidP="00CD42CA">
            <w:pPr>
              <w:ind w:firstLine="15"/>
              <w:jc w:val="center"/>
              <w:rPr>
                <w:rFonts w:cs="Arial"/>
              </w:rPr>
            </w:pPr>
            <w:r w:rsidRPr="000414C3">
              <w:rPr>
                <w:rFonts w:cs="Arial"/>
                <w:color w:val="000000"/>
              </w:rPr>
              <w:t>0,40</w:t>
            </w:r>
            <w:r w:rsidRPr="000414C3">
              <w:rPr>
                <w:rFonts w:cs="Arial"/>
                <w:color w:val="000000"/>
                <w:lang w:val="en-US"/>
              </w:rPr>
              <w:t>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0CC3" w14:textId="77777777" w:rsidR="006A38B5" w:rsidRPr="000414C3" w:rsidRDefault="006A38B5" w:rsidP="00CD42CA">
            <w:pPr>
              <w:ind w:firstLine="15"/>
              <w:jc w:val="center"/>
              <w:rPr>
                <w:rFonts w:cs="Arial"/>
              </w:rPr>
            </w:pPr>
            <w:r w:rsidRPr="000414C3">
              <w:rPr>
                <w:rFonts w:cs="Arial"/>
                <w:color w:val="000000"/>
              </w:rPr>
              <w:t>0,3</w:t>
            </w:r>
            <w:r w:rsidRPr="000414C3">
              <w:rPr>
                <w:rFonts w:cs="Arial"/>
                <w:color w:val="000000"/>
                <w:lang w:val="en-US"/>
              </w:rPr>
              <w:t>3C</w:t>
            </w:r>
          </w:p>
        </w:tc>
      </w:tr>
      <w:tr w:rsidR="006A38B5" w:rsidRPr="000414C3" w14:paraId="60F55A0C"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D81BC" w14:textId="77777777" w:rsidR="006A38B5" w:rsidRPr="000414C3" w:rsidRDefault="006A38B5" w:rsidP="00CD42CA">
            <w:pPr>
              <w:ind w:firstLine="15"/>
              <w:jc w:val="center"/>
              <w:rPr>
                <w:rFonts w:cs="Arial"/>
              </w:rPr>
            </w:pPr>
            <w:r w:rsidRPr="000414C3">
              <w:rPr>
                <w:rFonts w:cs="Arial"/>
              </w:rPr>
              <w:t>св. 0,50 до 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6FD4A" w14:textId="77777777" w:rsidR="006A38B5" w:rsidRPr="000414C3" w:rsidRDefault="006A38B5" w:rsidP="00CD42CA">
            <w:pPr>
              <w:ind w:firstLine="15"/>
              <w:jc w:val="center"/>
              <w:rPr>
                <w:rFonts w:cs="Arial"/>
              </w:rPr>
            </w:pPr>
            <w:r w:rsidRPr="000414C3">
              <w:rPr>
                <w:rFonts w:cs="Arial"/>
              </w:rPr>
              <w:t>0,14C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BA40" w14:textId="77777777" w:rsidR="006A38B5" w:rsidRPr="000414C3" w:rsidRDefault="006A38B5" w:rsidP="00CD42CA">
            <w:pPr>
              <w:ind w:firstLine="15"/>
              <w:jc w:val="center"/>
              <w:rPr>
                <w:rFonts w:cs="Arial"/>
              </w:rPr>
            </w:pPr>
            <w:r w:rsidRPr="000414C3">
              <w:rPr>
                <w:rFonts w:cs="Arial"/>
                <w:color w:val="000000"/>
              </w:rPr>
              <w:t>0,</w:t>
            </w:r>
            <w:r w:rsidRPr="000414C3">
              <w:rPr>
                <w:rFonts w:cs="Arial"/>
                <w:color w:val="000000"/>
                <w:lang w:val="en-US"/>
              </w:rPr>
              <w:t>33C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91632" w14:textId="77777777" w:rsidR="006A38B5" w:rsidRPr="000414C3" w:rsidRDefault="006A38B5" w:rsidP="00CD42CA">
            <w:pPr>
              <w:ind w:firstLine="15"/>
              <w:jc w:val="center"/>
              <w:rPr>
                <w:rFonts w:cs="Arial"/>
              </w:rPr>
            </w:pPr>
            <w:r w:rsidRPr="000414C3">
              <w:rPr>
                <w:rFonts w:cs="Arial"/>
                <w:color w:val="000000"/>
              </w:rPr>
              <w:t>0,</w:t>
            </w:r>
            <w:r w:rsidRPr="000414C3">
              <w:rPr>
                <w:rFonts w:cs="Arial"/>
                <w:color w:val="000000"/>
                <w:lang w:val="en-US"/>
              </w:rPr>
              <w:t>27C</w:t>
            </w:r>
          </w:p>
        </w:tc>
      </w:tr>
      <w:tr w:rsidR="006A38B5" w:rsidRPr="000414C3" w14:paraId="46E56CE1"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C6F0D" w14:textId="77777777" w:rsidR="006A38B5" w:rsidRPr="000414C3" w:rsidRDefault="006A38B5" w:rsidP="00CD42CA">
            <w:pPr>
              <w:ind w:firstLine="15"/>
              <w:jc w:val="center"/>
              <w:rPr>
                <w:rFonts w:cs="Arial"/>
              </w:rPr>
            </w:pPr>
            <w:r w:rsidRPr="000414C3">
              <w:rPr>
                <w:rFonts w:cs="Arial"/>
              </w:rPr>
              <w:t>св. 1,0 до 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D26C2" w14:textId="77777777" w:rsidR="006A38B5" w:rsidRPr="000414C3" w:rsidRDefault="006A38B5" w:rsidP="00CD42CA">
            <w:pPr>
              <w:ind w:firstLine="15"/>
              <w:jc w:val="center"/>
              <w:rPr>
                <w:rFonts w:cs="Arial"/>
              </w:rPr>
            </w:pPr>
            <w:r w:rsidRPr="000414C3">
              <w:rPr>
                <w:rFonts w:cs="Arial"/>
              </w:rPr>
              <w:t>0,13C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9C93" w14:textId="77777777" w:rsidR="006A38B5" w:rsidRPr="000414C3" w:rsidRDefault="006A38B5" w:rsidP="00CD42CA">
            <w:pPr>
              <w:ind w:firstLine="15"/>
              <w:jc w:val="center"/>
              <w:rPr>
                <w:rFonts w:cs="Arial"/>
              </w:rPr>
            </w:pPr>
            <w:r w:rsidRPr="000414C3">
              <w:rPr>
                <w:rFonts w:cs="Arial"/>
                <w:color w:val="000000"/>
              </w:rPr>
              <w:t>0,2</w:t>
            </w:r>
            <w:r w:rsidRPr="000414C3">
              <w:rPr>
                <w:rFonts w:cs="Arial"/>
                <w:color w:val="000000"/>
                <w:lang w:val="en-US"/>
              </w:rPr>
              <w:t>8C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75A71" w14:textId="77777777" w:rsidR="006A38B5" w:rsidRPr="000414C3" w:rsidRDefault="006A38B5" w:rsidP="00CD42CA">
            <w:pPr>
              <w:ind w:firstLine="15"/>
              <w:jc w:val="center"/>
              <w:rPr>
                <w:rFonts w:cs="Arial"/>
              </w:rPr>
            </w:pPr>
            <w:r w:rsidRPr="000414C3">
              <w:rPr>
                <w:rFonts w:cs="Arial"/>
                <w:color w:val="000000"/>
              </w:rPr>
              <w:t>0,</w:t>
            </w:r>
            <w:r w:rsidRPr="000414C3">
              <w:rPr>
                <w:rFonts w:cs="Arial"/>
                <w:color w:val="000000"/>
                <w:lang w:val="en-US"/>
              </w:rPr>
              <w:t>25C</w:t>
            </w:r>
          </w:p>
        </w:tc>
      </w:tr>
      <w:tr w:rsidR="00B918A1" w:rsidRPr="000414C3" w14:paraId="02690457" w14:textId="77777777" w:rsidTr="00CD42CA">
        <w:trPr>
          <w:tblHeader/>
          <w:jc w:val="center"/>
        </w:trPr>
        <w:tc>
          <w:tcPr>
            <w:tcW w:w="10201" w:type="dxa"/>
            <w:gridSpan w:val="5"/>
            <w:shd w:val="clear" w:color="auto" w:fill="auto"/>
            <w:vAlign w:val="center"/>
          </w:tcPr>
          <w:p w14:paraId="6A8EC6AE" w14:textId="77777777" w:rsidR="00B918A1" w:rsidRPr="000414C3" w:rsidRDefault="00B918A1" w:rsidP="00CD42CA">
            <w:pPr>
              <w:spacing w:after="0"/>
              <w:ind w:firstLine="0"/>
              <w:jc w:val="center"/>
              <w:rPr>
                <w:rFonts w:cs="Arial"/>
              </w:rPr>
            </w:pPr>
            <w:r w:rsidRPr="000414C3">
              <w:rPr>
                <w:rFonts w:cs="Arial"/>
              </w:rPr>
              <w:t>5 Неодим (Nd)</w:t>
            </w:r>
          </w:p>
        </w:tc>
      </w:tr>
      <w:tr w:rsidR="00B918A1" w:rsidRPr="000414C3" w14:paraId="5BAD49EC" w14:textId="77777777" w:rsidTr="004741C5">
        <w:trPr>
          <w:trHeight w:val="397"/>
          <w:tblHeader/>
          <w:jc w:val="center"/>
        </w:trPr>
        <w:tc>
          <w:tcPr>
            <w:tcW w:w="3110" w:type="dxa"/>
            <w:gridSpan w:val="2"/>
            <w:shd w:val="clear" w:color="auto" w:fill="auto"/>
            <w:vAlign w:val="center"/>
          </w:tcPr>
          <w:p w14:paraId="11D82C24" w14:textId="77777777" w:rsidR="00B918A1" w:rsidRPr="000414C3" w:rsidRDefault="00B918A1" w:rsidP="00CD42CA">
            <w:pPr>
              <w:ind w:firstLine="15"/>
              <w:jc w:val="center"/>
              <w:rPr>
                <w:rFonts w:cs="Arial"/>
              </w:rPr>
            </w:pPr>
            <w:r w:rsidRPr="000414C3">
              <w:rPr>
                <w:rFonts w:cs="Arial"/>
              </w:rPr>
              <w:t>св. 0,010 до 0,020 вкл.</w:t>
            </w:r>
          </w:p>
        </w:tc>
        <w:tc>
          <w:tcPr>
            <w:tcW w:w="2528" w:type="dxa"/>
            <w:shd w:val="clear" w:color="auto" w:fill="auto"/>
            <w:vAlign w:val="center"/>
          </w:tcPr>
          <w:p w14:paraId="2D220CD7" w14:textId="77777777" w:rsidR="00B918A1" w:rsidRPr="000414C3" w:rsidRDefault="00B918A1" w:rsidP="00CD42CA">
            <w:pPr>
              <w:ind w:firstLine="15"/>
              <w:jc w:val="center"/>
              <w:rPr>
                <w:rFonts w:cs="Arial"/>
              </w:rPr>
            </w:pPr>
            <w:r w:rsidRPr="000414C3">
              <w:rPr>
                <w:rFonts w:cs="Arial"/>
              </w:rPr>
              <w:t>0,24C</w:t>
            </w:r>
          </w:p>
        </w:tc>
        <w:tc>
          <w:tcPr>
            <w:tcW w:w="2551" w:type="dxa"/>
            <w:shd w:val="clear" w:color="auto" w:fill="auto"/>
            <w:vAlign w:val="bottom"/>
          </w:tcPr>
          <w:p w14:paraId="0E536196" w14:textId="77777777" w:rsidR="00B918A1" w:rsidRPr="000414C3" w:rsidRDefault="00B918A1" w:rsidP="00CD42CA">
            <w:pPr>
              <w:ind w:firstLine="15"/>
              <w:jc w:val="center"/>
              <w:rPr>
                <w:rFonts w:cs="Arial"/>
              </w:rPr>
            </w:pPr>
            <w:r w:rsidRPr="000414C3">
              <w:rPr>
                <w:rFonts w:cs="Arial"/>
              </w:rPr>
              <w:t>0,56C</w:t>
            </w:r>
          </w:p>
        </w:tc>
        <w:tc>
          <w:tcPr>
            <w:tcW w:w="2012" w:type="dxa"/>
            <w:shd w:val="clear" w:color="auto" w:fill="auto"/>
            <w:vAlign w:val="bottom"/>
          </w:tcPr>
          <w:p w14:paraId="2FD363ED" w14:textId="77777777" w:rsidR="00B918A1" w:rsidRPr="000414C3" w:rsidRDefault="00B918A1" w:rsidP="00CD42CA">
            <w:pPr>
              <w:ind w:firstLine="15"/>
              <w:jc w:val="center"/>
              <w:rPr>
                <w:rFonts w:cs="Arial"/>
              </w:rPr>
            </w:pPr>
            <w:r w:rsidRPr="000414C3">
              <w:rPr>
                <w:rFonts w:cs="Arial"/>
              </w:rPr>
              <w:t>0,47C</w:t>
            </w:r>
          </w:p>
        </w:tc>
      </w:tr>
      <w:tr w:rsidR="00B918A1" w:rsidRPr="000414C3" w14:paraId="1F9B6BF3"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9BFDF" w14:textId="77777777" w:rsidR="00B918A1" w:rsidRPr="000414C3" w:rsidRDefault="00B918A1" w:rsidP="00CD42CA">
            <w:pPr>
              <w:ind w:firstLine="15"/>
              <w:jc w:val="center"/>
              <w:rPr>
                <w:rFonts w:cs="Arial"/>
              </w:rPr>
            </w:pPr>
            <w:r w:rsidRPr="000414C3">
              <w:rPr>
                <w:rFonts w:cs="Arial"/>
              </w:rPr>
              <w:t>св. 0,020 до 0,050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9F63" w14:textId="77777777" w:rsidR="00B918A1" w:rsidRPr="000414C3" w:rsidRDefault="00B918A1" w:rsidP="00CD42CA">
            <w:pPr>
              <w:ind w:firstLine="15"/>
              <w:jc w:val="center"/>
              <w:rPr>
                <w:rFonts w:cs="Arial"/>
              </w:rPr>
            </w:pPr>
            <w:r w:rsidRPr="000414C3">
              <w:rPr>
                <w:rFonts w:cs="Arial"/>
              </w:rPr>
              <w:t>0,21С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9567B" w14:textId="77777777" w:rsidR="00B918A1" w:rsidRPr="000414C3" w:rsidRDefault="00B918A1" w:rsidP="00CD42CA">
            <w:pPr>
              <w:ind w:firstLine="15"/>
              <w:jc w:val="center"/>
              <w:rPr>
                <w:rFonts w:cs="Arial"/>
              </w:rPr>
            </w:pPr>
            <w:r w:rsidRPr="000414C3">
              <w:rPr>
                <w:rFonts w:cs="Arial"/>
              </w:rPr>
              <w:t>0,49C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78B64" w14:textId="77777777" w:rsidR="00B918A1" w:rsidRPr="000414C3" w:rsidRDefault="00B918A1" w:rsidP="00CD42CA">
            <w:pPr>
              <w:ind w:firstLine="15"/>
              <w:jc w:val="center"/>
              <w:rPr>
                <w:rFonts w:cs="Arial"/>
              </w:rPr>
            </w:pPr>
            <w:r w:rsidRPr="000414C3">
              <w:rPr>
                <w:rFonts w:cs="Arial"/>
              </w:rPr>
              <w:t>0,41C</w:t>
            </w:r>
          </w:p>
        </w:tc>
      </w:tr>
      <w:tr w:rsidR="00B918A1" w:rsidRPr="000414C3" w14:paraId="00FFACBF"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88FD0E" w14:textId="77777777" w:rsidR="00B918A1" w:rsidRPr="000414C3" w:rsidRDefault="00B918A1" w:rsidP="00CD42CA">
            <w:pPr>
              <w:ind w:firstLine="15"/>
              <w:jc w:val="center"/>
              <w:rPr>
                <w:rFonts w:cs="Arial"/>
              </w:rPr>
            </w:pPr>
            <w:r w:rsidRPr="000414C3">
              <w:rPr>
                <w:rFonts w:cs="Arial"/>
              </w:rPr>
              <w:t>св. 0,050 до 0,10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C945" w14:textId="77777777" w:rsidR="00B918A1" w:rsidRPr="000414C3" w:rsidRDefault="00B918A1" w:rsidP="00CD42CA">
            <w:pPr>
              <w:ind w:firstLine="15"/>
              <w:jc w:val="center"/>
              <w:rPr>
                <w:rFonts w:cs="Arial"/>
              </w:rPr>
            </w:pPr>
            <w:r w:rsidRPr="000414C3">
              <w:rPr>
                <w:rFonts w:cs="Arial"/>
              </w:rPr>
              <w:t>0,18С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624F8" w14:textId="77777777" w:rsidR="00B918A1" w:rsidRPr="000414C3" w:rsidRDefault="00B918A1" w:rsidP="00CD42CA">
            <w:pPr>
              <w:ind w:firstLine="15"/>
              <w:jc w:val="center"/>
              <w:rPr>
                <w:rFonts w:cs="Arial"/>
              </w:rPr>
            </w:pPr>
            <w:r w:rsidRPr="000414C3">
              <w:rPr>
                <w:rFonts w:cs="Arial"/>
              </w:rPr>
              <w:t>0,42C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5342F" w14:textId="77777777" w:rsidR="00B918A1" w:rsidRPr="000414C3" w:rsidRDefault="00B918A1" w:rsidP="00CD42CA">
            <w:pPr>
              <w:ind w:firstLine="15"/>
              <w:jc w:val="center"/>
              <w:rPr>
                <w:rFonts w:cs="Arial"/>
              </w:rPr>
            </w:pPr>
            <w:r w:rsidRPr="000414C3">
              <w:rPr>
                <w:rFonts w:cs="Arial"/>
              </w:rPr>
              <w:t>0,35C</w:t>
            </w:r>
          </w:p>
        </w:tc>
      </w:tr>
      <w:tr w:rsidR="00B918A1" w:rsidRPr="000414C3" w14:paraId="093385BE"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2BB4E" w14:textId="77777777" w:rsidR="00B918A1" w:rsidRPr="000414C3" w:rsidRDefault="00B918A1" w:rsidP="00CD42CA">
            <w:pPr>
              <w:ind w:firstLine="15"/>
              <w:jc w:val="center"/>
              <w:rPr>
                <w:rFonts w:cs="Arial"/>
              </w:rPr>
            </w:pPr>
            <w:r w:rsidRPr="000414C3">
              <w:rPr>
                <w:rFonts w:cs="Arial"/>
              </w:rPr>
              <w:t>св.,10 до 0,20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87B6" w14:textId="77777777" w:rsidR="00B918A1" w:rsidRPr="000414C3" w:rsidRDefault="00B918A1" w:rsidP="00CD42CA">
            <w:pPr>
              <w:ind w:firstLine="15"/>
              <w:jc w:val="center"/>
              <w:rPr>
                <w:rFonts w:cs="Arial"/>
              </w:rPr>
            </w:pPr>
            <w:r w:rsidRPr="000414C3">
              <w:rPr>
                <w:rFonts w:cs="Arial"/>
              </w:rPr>
              <w:t>0,16C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B378B" w14:textId="77777777" w:rsidR="00B918A1" w:rsidRPr="000414C3" w:rsidRDefault="00B918A1" w:rsidP="00CD42CA">
            <w:pPr>
              <w:ind w:firstLine="15"/>
              <w:jc w:val="center"/>
              <w:rPr>
                <w:rFonts w:cs="Arial"/>
              </w:rPr>
            </w:pPr>
            <w:r w:rsidRPr="000414C3">
              <w:rPr>
                <w:rFonts w:cs="Arial"/>
              </w:rPr>
              <w:t>0,37C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EB507" w14:textId="77777777" w:rsidR="00B918A1" w:rsidRPr="000414C3" w:rsidRDefault="00B918A1" w:rsidP="00CD42CA">
            <w:pPr>
              <w:ind w:firstLine="15"/>
              <w:jc w:val="center"/>
              <w:rPr>
                <w:rFonts w:cs="Arial"/>
              </w:rPr>
            </w:pPr>
            <w:r w:rsidRPr="000414C3">
              <w:rPr>
                <w:rFonts w:cs="Arial"/>
              </w:rPr>
              <w:t>0,3</w:t>
            </w:r>
            <w:r w:rsidRPr="000414C3">
              <w:rPr>
                <w:rFonts w:cs="Arial"/>
                <w:lang w:val="en-US"/>
              </w:rPr>
              <w:t>1</w:t>
            </w:r>
            <w:r w:rsidRPr="000414C3">
              <w:rPr>
                <w:rFonts w:cs="Arial"/>
              </w:rPr>
              <w:t>C</w:t>
            </w:r>
          </w:p>
        </w:tc>
      </w:tr>
      <w:tr w:rsidR="00B918A1" w:rsidRPr="000414C3" w14:paraId="7C5A89BC"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E8658" w14:textId="77777777" w:rsidR="00B918A1" w:rsidRPr="000414C3" w:rsidRDefault="00B918A1" w:rsidP="00CD42CA">
            <w:pPr>
              <w:ind w:firstLine="15"/>
              <w:jc w:val="center"/>
              <w:rPr>
                <w:rFonts w:cs="Arial"/>
              </w:rPr>
            </w:pPr>
            <w:r w:rsidRPr="000414C3">
              <w:rPr>
                <w:rFonts w:cs="Arial"/>
              </w:rPr>
              <w:t>св. 0,20 до 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499EA" w14:textId="77777777" w:rsidR="00B918A1" w:rsidRPr="000414C3" w:rsidRDefault="00B918A1" w:rsidP="00CD42CA">
            <w:pPr>
              <w:ind w:firstLine="15"/>
              <w:jc w:val="center"/>
              <w:rPr>
                <w:rFonts w:cs="Arial"/>
              </w:rPr>
            </w:pPr>
            <w:r w:rsidRPr="000414C3">
              <w:rPr>
                <w:rFonts w:cs="Arial"/>
              </w:rPr>
              <w:t>0,14C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E16579" w14:textId="77777777" w:rsidR="00B918A1" w:rsidRPr="000414C3" w:rsidRDefault="00B918A1" w:rsidP="00CD42CA">
            <w:pPr>
              <w:ind w:firstLine="15"/>
              <w:jc w:val="center"/>
              <w:rPr>
                <w:rFonts w:cs="Arial"/>
              </w:rPr>
            </w:pPr>
            <w:r w:rsidRPr="000414C3">
              <w:rPr>
                <w:rFonts w:cs="Arial"/>
              </w:rPr>
              <w:t>0,33C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FEA707" w14:textId="77777777" w:rsidR="00B918A1" w:rsidRPr="000414C3" w:rsidRDefault="00B918A1" w:rsidP="00CD42CA">
            <w:pPr>
              <w:ind w:firstLine="15"/>
              <w:jc w:val="center"/>
              <w:rPr>
                <w:rFonts w:cs="Arial"/>
              </w:rPr>
            </w:pPr>
            <w:r w:rsidRPr="000414C3">
              <w:rPr>
                <w:rFonts w:cs="Arial"/>
              </w:rPr>
              <w:t>0,27C</w:t>
            </w:r>
          </w:p>
        </w:tc>
      </w:tr>
      <w:tr w:rsidR="00B918A1" w:rsidRPr="000414C3" w14:paraId="59D5DC46"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2FB77" w14:textId="77777777" w:rsidR="00B918A1" w:rsidRPr="000414C3" w:rsidRDefault="00B918A1" w:rsidP="00CD42CA">
            <w:pPr>
              <w:ind w:firstLine="15"/>
              <w:jc w:val="center"/>
              <w:rPr>
                <w:rFonts w:cs="Arial"/>
              </w:rPr>
            </w:pPr>
            <w:r w:rsidRPr="000414C3">
              <w:rPr>
                <w:rFonts w:cs="Arial"/>
              </w:rPr>
              <w:t>св. 0,50 до 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5DBF9" w14:textId="77777777" w:rsidR="00B918A1" w:rsidRPr="000414C3" w:rsidRDefault="00B918A1" w:rsidP="00CD42CA">
            <w:pPr>
              <w:ind w:firstLine="15"/>
              <w:jc w:val="center"/>
              <w:rPr>
                <w:rFonts w:cs="Arial"/>
              </w:rPr>
            </w:pPr>
            <w:r w:rsidRPr="000414C3">
              <w:rPr>
                <w:rFonts w:cs="Arial"/>
              </w:rPr>
              <w:t>0,13C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ADD6" w14:textId="77777777" w:rsidR="00B918A1" w:rsidRPr="000414C3" w:rsidRDefault="00B918A1" w:rsidP="00CD42CA">
            <w:pPr>
              <w:ind w:firstLine="15"/>
              <w:jc w:val="center"/>
              <w:rPr>
                <w:rFonts w:cs="Arial"/>
              </w:rPr>
            </w:pPr>
            <w:r w:rsidRPr="000414C3">
              <w:rPr>
                <w:rFonts w:cs="Arial"/>
                <w:color w:val="000000"/>
              </w:rPr>
              <w:t>0,</w:t>
            </w:r>
            <w:r w:rsidRPr="000414C3">
              <w:rPr>
                <w:rFonts w:cs="Arial"/>
                <w:color w:val="000000"/>
                <w:lang w:val="en-US"/>
              </w:rPr>
              <w:t>30C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9E11" w14:textId="77777777" w:rsidR="00B918A1" w:rsidRPr="000414C3" w:rsidRDefault="00B918A1" w:rsidP="00CD42CA">
            <w:pPr>
              <w:ind w:firstLine="15"/>
              <w:jc w:val="center"/>
              <w:rPr>
                <w:rFonts w:cs="Arial"/>
              </w:rPr>
            </w:pPr>
            <w:r w:rsidRPr="000414C3">
              <w:rPr>
                <w:rFonts w:cs="Arial"/>
                <w:color w:val="000000"/>
              </w:rPr>
              <w:t>0,</w:t>
            </w:r>
            <w:r w:rsidRPr="000414C3">
              <w:rPr>
                <w:rFonts w:cs="Arial"/>
                <w:color w:val="000000"/>
                <w:lang w:val="en-US"/>
              </w:rPr>
              <w:t>25C</w:t>
            </w:r>
          </w:p>
        </w:tc>
      </w:tr>
      <w:tr w:rsidR="00B918A1" w:rsidRPr="000414C3" w14:paraId="74132F0E"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704B0F" w14:textId="77777777" w:rsidR="00B918A1" w:rsidRPr="000414C3" w:rsidRDefault="00B918A1" w:rsidP="00CD42CA">
            <w:pPr>
              <w:ind w:firstLine="15"/>
              <w:jc w:val="center"/>
              <w:rPr>
                <w:rFonts w:cs="Arial"/>
              </w:rPr>
            </w:pPr>
            <w:r w:rsidRPr="000414C3">
              <w:rPr>
                <w:rFonts w:cs="Arial"/>
              </w:rPr>
              <w:t>св. 1,0 до 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C7249" w14:textId="77777777" w:rsidR="00B918A1" w:rsidRPr="000414C3" w:rsidRDefault="00B918A1" w:rsidP="00CD42CA">
            <w:pPr>
              <w:ind w:firstLine="15"/>
              <w:jc w:val="center"/>
              <w:rPr>
                <w:rFonts w:cs="Arial"/>
              </w:rPr>
            </w:pPr>
            <w:r w:rsidRPr="000414C3">
              <w:rPr>
                <w:rFonts w:cs="Arial"/>
              </w:rPr>
              <w:t>0,11С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53D4" w14:textId="77777777" w:rsidR="00B918A1" w:rsidRPr="000414C3" w:rsidRDefault="00B918A1" w:rsidP="00CD42CA">
            <w:pPr>
              <w:ind w:firstLine="15"/>
              <w:jc w:val="center"/>
              <w:rPr>
                <w:rFonts w:cs="Arial"/>
              </w:rPr>
            </w:pPr>
            <w:r w:rsidRPr="000414C3">
              <w:rPr>
                <w:rFonts w:cs="Arial"/>
              </w:rPr>
              <w:t>0,</w:t>
            </w:r>
            <w:r w:rsidRPr="000414C3">
              <w:rPr>
                <w:rFonts w:cs="Arial"/>
                <w:lang w:val="en-US"/>
              </w:rPr>
              <w:t>26C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1C8D9" w14:textId="77777777" w:rsidR="00B918A1" w:rsidRPr="000414C3" w:rsidRDefault="00B918A1" w:rsidP="00CD42CA">
            <w:pPr>
              <w:ind w:firstLine="15"/>
              <w:jc w:val="center"/>
              <w:rPr>
                <w:rFonts w:cs="Arial"/>
              </w:rPr>
            </w:pPr>
            <w:r w:rsidRPr="000414C3">
              <w:rPr>
                <w:rFonts w:cs="Arial"/>
                <w:color w:val="000000"/>
              </w:rPr>
              <w:t>0,2</w:t>
            </w:r>
            <w:r w:rsidRPr="000414C3">
              <w:rPr>
                <w:rFonts w:cs="Arial"/>
                <w:color w:val="000000"/>
                <w:lang w:val="en-US"/>
              </w:rPr>
              <w:t>2C</w:t>
            </w:r>
          </w:p>
        </w:tc>
      </w:tr>
      <w:tr w:rsidR="00B918A1" w:rsidRPr="000414C3" w14:paraId="00A44FC1" w14:textId="77777777" w:rsidTr="004741C5">
        <w:trPr>
          <w:trHeight w:val="397"/>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1209A" w14:textId="77777777" w:rsidR="00B918A1" w:rsidRPr="000414C3" w:rsidRDefault="00B918A1" w:rsidP="00CD42CA">
            <w:pPr>
              <w:ind w:firstLine="15"/>
              <w:jc w:val="center"/>
              <w:rPr>
                <w:rFonts w:cs="Arial"/>
              </w:rPr>
            </w:pPr>
            <w:r w:rsidRPr="000414C3">
              <w:rPr>
                <w:rFonts w:cs="Arial"/>
              </w:rPr>
              <w:lastRenderedPageBreak/>
              <w:t>св. 2,0 до 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78CF" w14:textId="77777777" w:rsidR="00B918A1" w:rsidRPr="000414C3" w:rsidRDefault="00B918A1" w:rsidP="00CD42CA">
            <w:pPr>
              <w:ind w:firstLine="15"/>
              <w:jc w:val="center"/>
              <w:rPr>
                <w:rFonts w:cs="Arial"/>
              </w:rPr>
            </w:pPr>
            <w:r w:rsidRPr="000414C3">
              <w:rPr>
                <w:rFonts w:cs="Arial"/>
              </w:rPr>
              <w:t>0,11С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4DE7" w14:textId="77777777" w:rsidR="00B918A1" w:rsidRPr="000414C3" w:rsidRDefault="00B918A1" w:rsidP="00CD42CA">
            <w:pPr>
              <w:ind w:firstLine="15"/>
              <w:jc w:val="center"/>
              <w:rPr>
                <w:rFonts w:cs="Arial"/>
              </w:rPr>
            </w:pPr>
            <w:r w:rsidRPr="000414C3">
              <w:rPr>
                <w:rFonts w:cs="Arial"/>
              </w:rPr>
              <w:t>0,</w:t>
            </w:r>
            <w:r w:rsidRPr="000414C3">
              <w:rPr>
                <w:rFonts w:cs="Arial"/>
                <w:lang w:val="en-US"/>
              </w:rPr>
              <w:t>26C</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734E" w14:textId="77777777" w:rsidR="00B918A1" w:rsidRPr="000414C3" w:rsidRDefault="00B918A1" w:rsidP="00CD42CA">
            <w:pPr>
              <w:ind w:firstLine="15"/>
              <w:jc w:val="center"/>
              <w:rPr>
                <w:rFonts w:cs="Arial"/>
              </w:rPr>
            </w:pPr>
            <w:r w:rsidRPr="000414C3">
              <w:rPr>
                <w:rFonts w:cs="Arial"/>
                <w:color w:val="000000"/>
              </w:rPr>
              <w:t>0,2</w:t>
            </w:r>
            <w:r w:rsidRPr="000414C3">
              <w:rPr>
                <w:rFonts w:cs="Arial"/>
                <w:color w:val="000000"/>
                <w:lang w:val="en-US"/>
              </w:rPr>
              <w:t>2C</w:t>
            </w:r>
          </w:p>
        </w:tc>
      </w:tr>
    </w:tbl>
    <w:p w14:paraId="3A945F7A" w14:textId="77777777" w:rsidR="006A38B5" w:rsidRPr="000414C3" w:rsidRDefault="006A38B5">
      <w:pPr>
        <w:spacing w:after="0"/>
        <w:ind w:firstLine="0"/>
        <w:rPr>
          <w:rFonts w:cs="Arial"/>
        </w:rPr>
      </w:pPr>
    </w:p>
    <w:p w14:paraId="691FA648" w14:textId="67F56CED" w:rsidR="00C5378B" w:rsidRPr="000414C3" w:rsidRDefault="00C5378B" w:rsidP="00C5378B">
      <w:pPr>
        <w:tabs>
          <w:tab w:val="left" w:pos="0"/>
        </w:tabs>
        <w:spacing w:before="120" w:line="360" w:lineRule="auto"/>
        <w:ind w:firstLine="0"/>
        <w:jc w:val="both"/>
        <w:rPr>
          <w:rFonts w:cs="Arial"/>
          <w:i/>
        </w:rPr>
      </w:pPr>
      <w:r w:rsidRPr="000414C3">
        <w:rPr>
          <w:rFonts w:cs="Arial"/>
          <w:i/>
        </w:rPr>
        <w:t xml:space="preserve">Продолжение таблицы </w:t>
      </w:r>
      <w:r w:rsidR="00832935">
        <w:rPr>
          <w:rFonts w:cs="Arial"/>
          <w:i/>
        </w:rPr>
        <w:t>А1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88"/>
        <w:gridCol w:w="22"/>
        <w:gridCol w:w="2528"/>
        <w:gridCol w:w="22"/>
        <w:gridCol w:w="2529"/>
        <w:gridCol w:w="22"/>
        <w:gridCol w:w="1990"/>
      </w:tblGrid>
      <w:tr w:rsidR="008D5451" w:rsidRPr="000414C3" w14:paraId="5EF3319D" w14:textId="77777777" w:rsidTr="00CD42CA">
        <w:trPr>
          <w:trHeight w:val="1625"/>
          <w:tblHeader/>
          <w:jc w:val="center"/>
        </w:trPr>
        <w:tc>
          <w:tcPr>
            <w:tcW w:w="3088" w:type="dxa"/>
            <w:shd w:val="clear" w:color="auto" w:fill="auto"/>
            <w:vAlign w:val="center"/>
          </w:tcPr>
          <w:p w14:paraId="7E3B1116" w14:textId="77777777" w:rsidR="008D5451" w:rsidRPr="000414C3" w:rsidRDefault="008D5451"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50" w:type="dxa"/>
            <w:gridSpan w:val="2"/>
            <w:shd w:val="clear" w:color="auto" w:fill="auto"/>
            <w:vAlign w:val="center"/>
          </w:tcPr>
          <w:p w14:paraId="3B0B7FA4" w14:textId="77777777" w:rsidR="008D5451" w:rsidRPr="000414C3" w:rsidRDefault="008D5451"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432C79CA" w14:textId="68F659CC" w:rsidR="008D5451"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8D5451" w:rsidRPr="000414C3">
              <w:rPr>
                <w:rFonts w:cs="Arial"/>
              </w:rPr>
              <w:t>, массовая доля, %</w:t>
            </w:r>
          </w:p>
        </w:tc>
        <w:tc>
          <w:tcPr>
            <w:tcW w:w="2551" w:type="dxa"/>
            <w:gridSpan w:val="2"/>
          </w:tcPr>
          <w:p w14:paraId="1C49119A" w14:textId="77777777" w:rsidR="008D5451" w:rsidRPr="000414C3" w:rsidRDefault="008D5451" w:rsidP="00CD42CA">
            <w:pPr>
              <w:ind w:firstLine="0"/>
              <w:jc w:val="center"/>
              <w:rPr>
                <w:rFonts w:cs="Arial"/>
              </w:rPr>
            </w:pPr>
            <w:r w:rsidRPr="000414C3">
              <w:rPr>
                <w:rFonts w:cs="Arial"/>
              </w:rPr>
              <w:t xml:space="preserve">Предел внутрилабораторной прецизионности </w:t>
            </w:r>
          </w:p>
          <w:p w14:paraId="3A3504E8" w14:textId="6831C922" w:rsidR="008D5451" w:rsidRPr="000414C3" w:rsidRDefault="008D5451"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2012" w:type="dxa"/>
            <w:gridSpan w:val="2"/>
            <w:shd w:val="clear" w:color="auto" w:fill="auto"/>
            <w:vAlign w:val="center"/>
          </w:tcPr>
          <w:p w14:paraId="1F0A0875" w14:textId="77777777" w:rsidR="008D5451" w:rsidRPr="000414C3" w:rsidRDefault="008D5451"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5F5478" w:rsidRPr="000414C3" w14:paraId="09A0640D" w14:textId="77777777" w:rsidTr="00CD42CA">
        <w:trPr>
          <w:tblHeader/>
          <w:jc w:val="center"/>
        </w:trPr>
        <w:tc>
          <w:tcPr>
            <w:tcW w:w="10201" w:type="dxa"/>
            <w:gridSpan w:val="7"/>
            <w:shd w:val="clear" w:color="auto" w:fill="auto"/>
            <w:vAlign w:val="center"/>
          </w:tcPr>
          <w:p w14:paraId="32C34E52" w14:textId="77777777" w:rsidR="005F5478" w:rsidRPr="000414C3" w:rsidRDefault="005F5478" w:rsidP="00CD42CA">
            <w:pPr>
              <w:spacing w:after="0"/>
              <w:ind w:firstLine="0"/>
              <w:jc w:val="center"/>
              <w:rPr>
                <w:rFonts w:cs="Arial"/>
              </w:rPr>
            </w:pPr>
            <w:r w:rsidRPr="000414C3">
              <w:rPr>
                <w:rFonts w:cs="Arial"/>
              </w:rPr>
              <w:t>6 Самарий (Sm)</w:t>
            </w:r>
          </w:p>
        </w:tc>
      </w:tr>
      <w:tr w:rsidR="005F5478" w:rsidRPr="000414C3" w14:paraId="39A18613"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2B0C67" w14:textId="77777777" w:rsidR="005F5478" w:rsidRPr="000414C3" w:rsidRDefault="005F5478" w:rsidP="00CD42CA">
            <w:pPr>
              <w:ind w:firstLine="15"/>
              <w:jc w:val="center"/>
              <w:rPr>
                <w:rFonts w:cs="Arial"/>
              </w:rPr>
            </w:pPr>
            <w:r w:rsidRPr="000414C3">
              <w:rPr>
                <w:rFonts w:cs="Arial"/>
              </w:rPr>
              <w:t>св. 0,0050 до 0,010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C8C6" w14:textId="77777777" w:rsidR="005F5478" w:rsidRPr="000414C3" w:rsidRDefault="005F5478" w:rsidP="00CD42CA">
            <w:pPr>
              <w:ind w:firstLine="15"/>
              <w:jc w:val="center"/>
              <w:rPr>
                <w:rFonts w:cs="Arial"/>
              </w:rPr>
            </w:pPr>
            <w:r w:rsidRPr="000414C3">
              <w:rPr>
                <w:rFonts w:cs="Arial"/>
              </w:rPr>
              <w:t>0,25C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2E2958" w14:textId="77777777" w:rsidR="005F5478" w:rsidRPr="000414C3" w:rsidRDefault="005F5478" w:rsidP="00CD42CA">
            <w:pPr>
              <w:ind w:firstLine="15"/>
              <w:jc w:val="center"/>
              <w:rPr>
                <w:rFonts w:cs="Arial"/>
              </w:rPr>
            </w:pPr>
            <w:r w:rsidRPr="000414C3">
              <w:rPr>
                <w:rFonts w:cs="Arial"/>
              </w:rPr>
              <w:t>0,58C</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F517DF" w14:textId="77777777" w:rsidR="005F5478" w:rsidRPr="000414C3" w:rsidRDefault="005F5478"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5F5478" w:rsidRPr="000414C3" w14:paraId="20232203"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16C5C" w14:textId="77777777" w:rsidR="005F5478" w:rsidRPr="000414C3" w:rsidRDefault="005F5478" w:rsidP="00CD42CA">
            <w:pPr>
              <w:ind w:firstLine="15"/>
              <w:jc w:val="center"/>
              <w:rPr>
                <w:rFonts w:cs="Arial"/>
              </w:rPr>
            </w:pPr>
            <w:r w:rsidRPr="000414C3">
              <w:rPr>
                <w:rFonts w:cs="Arial"/>
              </w:rPr>
              <w:t>св. 0,010 до 0,020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6B6A6" w14:textId="77777777" w:rsidR="005F5478" w:rsidRPr="000414C3" w:rsidRDefault="005F5478" w:rsidP="00CD42CA">
            <w:pPr>
              <w:ind w:firstLine="15"/>
              <w:jc w:val="center"/>
              <w:rPr>
                <w:rFonts w:cs="Arial"/>
              </w:rPr>
            </w:pPr>
            <w:r w:rsidRPr="000414C3">
              <w:rPr>
                <w:rFonts w:cs="Arial"/>
              </w:rPr>
              <w:t>0,25C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59E51B" w14:textId="77777777" w:rsidR="005F5478" w:rsidRPr="000414C3" w:rsidRDefault="005F5478" w:rsidP="00CD42CA">
            <w:pPr>
              <w:ind w:firstLine="15"/>
              <w:jc w:val="center"/>
              <w:rPr>
                <w:rFonts w:cs="Arial"/>
              </w:rPr>
            </w:pPr>
            <w:r w:rsidRPr="000414C3">
              <w:rPr>
                <w:rFonts w:cs="Arial"/>
              </w:rPr>
              <w:t>0,58C</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B71EBE" w14:textId="77777777" w:rsidR="005F5478" w:rsidRPr="000414C3" w:rsidRDefault="005F5478"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5F5478" w:rsidRPr="000414C3" w14:paraId="7D1D0F01"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C8F66" w14:textId="77777777" w:rsidR="005F5478" w:rsidRPr="000414C3" w:rsidRDefault="005F5478" w:rsidP="00CD42CA">
            <w:pPr>
              <w:ind w:firstLine="15"/>
              <w:jc w:val="center"/>
              <w:rPr>
                <w:rFonts w:cs="Arial"/>
              </w:rPr>
            </w:pPr>
            <w:r w:rsidRPr="000414C3">
              <w:rPr>
                <w:rFonts w:cs="Arial"/>
              </w:rPr>
              <w:t>св. 0,020 до 0,050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32BD" w14:textId="77777777" w:rsidR="005F5478" w:rsidRPr="000414C3" w:rsidRDefault="005F5478" w:rsidP="00CD42CA">
            <w:pPr>
              <w:ind w:firstLine="15"/>
              <w:jc w:val="center"/>
              <w:rPr>
                <w:rFonts w:cs="Arial"/>
              </w:rPr>
            </w:pPr>
            <w:r w:rsidRPr="000414C3">
              <w:rPr>
                <w:rFonts w:cs="Arial"/>
              </w:rPr>
              <w:t>0,22C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857213" w14:textId="77777777" w:rsidR="005F5478" w:rsidRPr="000414C3" w:rsidRDefault="005F5478" w:rsidP="00CD42CA">
            <w:pPr>
              <w:ind w:firstLine="15"/>
              <w:jc w:val="center"/>
              <w:rPr>
                <w:rFonts w:cs="Arial"/>
              </w:rPr>
            </w:pPr>
            <w:r w:rsidRPr="000414C3">
              <w:rPr>
                <w:rFonts w:cs="Arial"/>
              </w:rPr>
              <w:t>0,51C</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760EA7" w14:textId="77777777" w:rsidR="005F5478" w:rsidRPr="000414C3" w:rsidRDefault="005F5478" w:rsidP="00CD42CA">
            <w:pPr>
              <w:ind w:firstLine="15"/>
              <w:jc w:val="center"/>
              <w:rPr>
                <w:rFonts w:cs="Arial"/>
              </w:rPr>
            </w:pPr>
            <w:r w:rsidRPr="000414C3">
              <w:rPr>
                <w:rFonts w:cs="Arial"/>
              </w:rPr>
              <w:t>0,</w:t>
            </w:r>
            <w:r w:rsidRPr="000414C3">
              <w:rPr>
                <w:rFonts w:cs="Arial"/>
                <w:lang w:val="en-US"/>
              </w:rPr>
              <w:t>43</w:t>
            </w:r>
            <w:r w:rsidRPr="000414C3">
              <w:rPr>
                <w:rFonts w:cs="Arial"/>
              </w:rPr>
              <w:t>C</w:t>
            </w:r>
          </w:p>
        </w:tc>
      </w:tr>
      <w:tr w:rsidR="005F5478" w:rsidRPr="000414C3" w14:paraId="027B69F8"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5A09B" w14:textId="77777777" w:rsidR="005F5478" w:rsidRPr="000414C3" w:rsidRDefault="005F5478" w:rsidP="00CD42CA">
            <w:pPr>
              <w:ind w:firstLine="15"/>
              <w:jc w:val="center"/>
              <w:rPr>
                <w:rFonts w:cs="Arial"/>
              </w:rPr>
            </w:pPr>
            <w:r w:rsidRPr="000414C3">
              <w:rPr>
                <w:rFonts w:cs="Arial"/>
              </w:rPr>
              <w:t>св. 0,050 до 0,10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F5544" w14:textId="77777777" w:rsidR="005F5478" w:rsidRPr="000414C3" w:rsidRDefault="005F5478" w:rsidP="00CD42CA">
            <w:pPr>
              <w:ind w:firstLine="15"/>
              <w:jc w:val="center"/>
              <w:rPr>
                <w:rFonts w:cs="Arial"/>
              </w:rPr>
            </w:pPr>
            <w:r w:rsidRPr="000414C3">
              <w:rPr>
                <w:rFonts w:cs="Arial"/>
              </w:rPr>
              <w:t>0,18С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F6EE50" w14:textId="77777777" w:rsidR="005F5478" w:rsidRPr="000414C3" w:rsidRDefault="005F5478" w:rsidP="00CD42CA">
            <w:pPr>
              <w:ind w:firstLine="15"/>
              <w:jc w:val="center"/>
              <w:rPr>
                <w:rFonts w:cs="Arial"/>
              </w:rPr>
            </w:pPr>
            <w:r w:rsidRPr="000414C3">
              <w:rPr>
                <w:rFonts w:cs="Arial"/>
              </w:rPr>
              <w:t>0,42C</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216063" w14:textId="77777777" w:rsidR="005F5478" w:rsidRPr="000414C3" w:rsidRDefault="005F5478" w:rsidP="00CD42CA">
            <w:pPr>
              <w:ind w:firstLine="15"/>
              <w:jc w:val="center"/>
              <w:rPr>
                <w:rFonts w:cs="Arial"/>
              </w:rPr>
            </w:pPr>
            <w:r w:rsidRPr="000414C3">
              <w:rPr>
                <w:rFonts w:cs="Arial"/>
              </w:rPr>
              <w:t>0,35C</w:t>
            </w:r>
          </w:p>
        </w:tc>
      </w:tr>
      <w:tr w:rsidR="005F5478" w:rsidRPr="000414C3" w14:paraId="60165F65"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D04D1" w14:textId="77777777" w:rsidR="005F5478" w:rsidRPr="000414C3" w:rsidRDefault="005F5478" w:rsidP="00CD42CA">
            <w:pPr>
              <w:ind w:firstLine="15"/>
              <w:jc w:val="center"/>
              <w:rPr>
                <w:rFonts w:cs="Arial"/>
              </w:rPr>
            </w:pPr>
            <w:r w:rsidRPr="000414C3">
              <w:rPr>
                <w:rFonts w:cs="Arial"/>
              </w:rPr>
              <w:t>св. 0,10 до 0,20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A8D5" w14:textId="77777777" w:rsidR="005F5478" w:rsidRPr="000414C3" w:rsidRDefault="005F5478" w:rsidP="00CD42CA">
            <w:pPr>
              <w:ind w:firstLine="15"/>
              <w:jc w:val="center"/>
              <w:rPr>
                <w:rFonts w:cs="Arial"/>
              </w:rPr>
            </w:pPr>
            <w:r w:rsidRPr="000414C3">
              <w:rPr>
                <w:rFonts w:cs="Arial"/>
              </w:rPr>
              <w:t>0,15С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2FDB3B" w14:textId="77777777" w:rsidR="005F5478" w:rsidRPr="000414C3" w:rsidRDefault="005F5478" w:rsidP="00CD42CA">
            <w:pPr>
              <w:ind w:firstLine="15"/>
              <w:jc w:val="center"/>
              <w:rPr>
                <w:rFonts w:cs="Arial"/>
              </w:rPr>
            </w:pPr>
            <w:r w:rsidRPr="000414C3">
              <w:rPr>
                <w:rFonts w:cs="Arial"/>
              </w:rPr>
              <w:t>0,35C</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FA36D4" w14:textId="77777777" w:rsidR="005F5478" w:rsidRPr="000414C3" w:rsidRDefault="005F5478" w:rsidP="00CD42CA">
            <w:pPr>
              <w:ind w:firstLine="15"/>
              <w:jc w:val="center"/>
              <w:rPr>
                <w:rFonts w:cs="Arial"/>
              </w:rPr>
            </w:pPr>
            <w:r w:rsidRPr="000414C3">
              <w:rPr>
                <w:rFonts w:cs="Arial"/>
              </w:rPr>
              <w:t>0,2</w:t>
            </w:r>
            <w:r w:rsidRPr="000414C3">
              <w:rPr>
                <w:rFonts w:cs="Arial"/>
                <w:lang w:val="en-US"/>
              </w:rPr>
              <w:t>9</w:t>
            </w:r>
            <w:r w:rsidRPr="000414C3">
              <w:rPr>
                <w:rFonts w:cs="Arial"/>
              </w:rPr>
              <w:t>C</w:t>
            </w:r>
          </w:p>
        </w:tc>
      </w:tr>
      <w:tr w:rsidR="005F5478" w:rsidRPr="000414C3" w14:paraId="7EA67B90"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6939C" w14:textId="77777777" w:rsidR="005F5478" w:rsidRPr="000414C3" w:rsidRDefault="005F5478" w:rsidP="00CD42CA">
            <w:pPr>
              <w:ind w:firstLine="15"/>
              <w:jc w:val="center"/>
              <w:rPr>
                <w:rFonts w:cs="Arial"/>
              </w:rPr>
            </w:pPr>
            <w:r w:rsidRPr="000414C3">
              <w:rPr>
                <w:rFonts w:cs="Arial"/>
              </w:rPr>
              <w:t>св. 0,20 до 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B36A" w14:textId="77777777" w:rsidR="005F5478" w:rsidRPr="000414C3" w:rsidRDefault="005F5478" w:rsidP="00CD42CA">
            <w:pPr>
              <w:ind w:firstLine="15"/>
              <w:jc w:val="center"/>
              <w:rPr>
                <w:rFonts w:cs="Arial"/>
              </w:rPr>
            </w:pPr>
            <w:r w:rsidRPr="000414C3">
              <w:rPr>
                <w:rFonts w:cs="Arial"/>
              </w:rPr>
              <w:t>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14F15A" w14:textId="77777777" w:rsidR="005F5478" w:rsidRPr="000414C3" w:rsidRDefault="005F5478" w:rsidP="00CD42CA">
            <w:pPr>
              <w:ind w:firstLine="15"/>
              <w:jc w:val="center"/>
              <w:rPr>
                <w:rFonts w:cs="Arial"/>
              </w:rPr>
            </w:pPr>
            <w:r w:rsidRPr="000414C3">
              <w:rPr>
                <w:rFonts w:cs="Arial"/>
                <w:color w:val="000000"/>
              </w:rPr>
              <w:t>0,</w:t>
            </w:r>
            <w:r w:rsidRPr="000414C3">
              <w:rPr>
                <w:rFonts w:cs="Arial"/>
                <w:color w:val="000000"/>
                <w:lang w:val="en-US"/>
              </w:rPr>
              <w:t>30C</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BEFAD" w14:textId="77777777" w:rsidR="005F5478" w:rsidRPr="000414C3" w:rsidRDefault="005F5478" w:rsidP="00CD42CA">
            <w:pPr>
              <w:ind w:firstLine="15"/>
              <w:jc w:val="center"/>
              <w:rPr>
                <w:rFonts w:cs="Arial"/>
              </w:rPr>
            </w:pPr>
            <w:r w:rsidRPr="000414C3">
              <w:rPr>
                <w:rFonts w:cs="Arial"/>
                <w:color w:val="000000"/>
              </w:rPr>
              <w:t>0,</w:t>
            </w:r>
            <w:r w:rsidRPr="000414C3">
              <w:rPr>
                <w:rFonts w:cs="Arial"/>
                <w:color w:val="000000"/>
                <w:lang w:val="en-US"/>
              </w:rPr>
              <w:t>25C</w:t>
            </w:r>
          </w:p>
        </w:tc>
      </w:tr>
      <w:tr w:rsidR="005F5478" w:rsidRPr="000414C3" w14:paraId="35D7E004" w14:textId="77777777" w:rsidTr="00CD42CA">
        <w:trPr>
          <w:tblHeader/>
          <w:jc w:val="center"/>
        </w:trPr>
        <w:tc>
          <w:tcPr>
            <w:tcW w:w="10201" w:type="dxa"/>
            <w:gridSpan w:val="7"/>
            <w:shd w:val="clear" w:color="auto" w:fill="auto"/>
            <w:vAlign w:val="center"/>
          </w:tcPr>
          <w:p w14:paraId="53DF3A99" w14:textId="77777777" w:rsidR="005F5478" w:rsidRPr="000414C3" w:rsidRDefault="005F5478" w:rsidP="00CD42CA">
            <w:pPr>
              <w:spacing w:after="0"/>
              <w:ind w:firstLine="0"/>
              <w:jc w:val="center"/>
              <w:rPr>
                <w:rFonts w:cs="Arial"/>
              </w:rPr>
            </w:pPr>
            <w:r w:rsidRPr="000414C3">
              <w:br w:type="page"/>
            </w:r>
            <w:r w:rsidRPr="000414C3">
              <w:rPr>
                <w:rFonts w:cs="Arial"/>
              </w:rPr>
              <w:t>7 Европий (Eu)</w:t>
            </w:r>
          </w:p>
        </w:tc>
      </w:tr>
      <w:tr w:rsidR="005F5478" w:rsidRPr="000414C3" w14:paraId="506A8DD4" w14:textId="77777777" w:rsidTr="00CD42CA">
        <w:trPr>
          <w:tblHeader/>
          <w:jc w:val="center"/>
        </w:trPr>
        <w:tc>
          <w:tcPr>
            <w:tcW w:w="3110" w:type="dxa"/>
            <w:gridSpan w:val="2"/>
            <w:shd w:val="clear" w:color="auto" w:fill="auto"/>
            <w:vAlign w:val="center"/>
          </w:tcPr>
          <w:p w14:paraId="35B9CA87" w14:textId="77777777" w:rsidR="005F5478" w:rsidRPr="000414C3" w:rsidRDefault="005F5478" w:rsidP="00CD42CA">
            <w:pPr>
              <w:ind w:firstLine="15"/>
              <w:jc w:val="center"/>
              <w:rPr>
                <w:rFonts w:cs="Arial"/>
              </w:rPr>
            </w:pPr>
            <w:r w:rsidRPr="000414C3">
              <w:rPr>
                <w:rFonts w:cs="Arial"/>
              </w:rPr>
              <w:t>от 0,0020 до 0,0050 вкл.</w:t>
            </w:r>
          </w:p>
        </w:tc>
        <w:tc>
          <w:tcPr>
            <w:tcW w:w="2550" w:type="dxa"/>
            <w:gridSpan w:val="2"/>
            <w:shd w:val="clear" w:color="auto" w:fill="auto"/>
            <w:vAlign w:val="center"/>
          </w:tcPr>
          <w:p w14:paraId="339B650D" w14:textId="77777777" w:rsidR="005F5478" w:rsidRPr="000414C3" w:rsidRDefault="005F5478" w:rsidP="00CD42CA">
            <w:pPr>
              <w:ind w:firstLine="15"/>
              <w:jc w:val="center"/>
              <w:rPr>
                <w:rFonts w:cs="Arial"/>
              </w:rPr>
            </w:pPr>
            <w:r w:rsidRPr="000414C3">
              <w:rPr>
                <w:rFonts w:cs="Arial"/>
              </w:rPr>
              <w:t>0,25C</w:t>
            </w:r>
          </w:p>
        </w:tc>
        <w:tc>
          <w:tcPr>
            <w:tcW w:w="2551" w:type="dxa"/>
            <w:gridSpan w:val="2"/>
            <w:shd w:val="clear" w:color="auto" w:fill="auto"/>
            <w:vAlign w:val="bottom"/>
          </w:tcPr>
          <w:p w14:paraId="6B806C8D" w14:textId="77777777" w:rsidR="005F5478" w:rsidRPr="000414C3" w:rsidRDefault="005F5478" w:rsidP="00CD42CA">
            <w:pPr>
              <w:ind w:firstLine="15"/>
              <w:jc w:val="center"/>
              <w:rPr>
                <w:rFonts w:cs="Arial"/>
              </w:rPr>
            </w:pPr>
            <w:r w:rsidRPr="000414C3">
              <w:rPr>
                <w:rFonts w:cs="Arial"/>
              </w:rPr>
              <w:t>0,58C</w:t>
            </w:r>
          </w:p>
        </w:tc>
        <w:tc>
          <w:tcPr>
            <w:tcW w:w="1990" w:type="dxa"/>
            <w:shd w:val="clear" w:color="auto" w:fill="auto"/>
            <w:vAlign w:val="bottom"/>
          </w:tcPr>
          <w:p w14:paraId="38D14C58" w14:textId="77777777" w:rsidR="005F5478" w:rsidRPr="000414C3" w:rsidRDefault="005F5478"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5F5478" w:rsidRPr="000414C3" w14:paraId="63B9D7A7"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CFF142" w14:textId="77777777" w:rsidR="005F5478" w:rsidRPr="000414C3" w:rsidRDefault="005F5478" w:rsidP="00CD42CA">
            <w:pPr>
              <w:ind w:firstLine="15"/>
              <w:jc w:val="center"/>
              <w:rPr>
                <w:rFonts w:cs="Arial"/>
              </w:rPr>
            </w:pPr>
            <w:r w:rsidRPr="000414C3">
              <w:rPr>
                <w:rFonts w:cs="Arial"/>
              </w:rPr>
              <w:t>св. 0,0050 до 0,010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673264" w14:textId="77777777" w:rsidR="005F5478" w:rsidRPr="000414C3" w:rsidRDefault="005F5478" w:rsidP="00CD42CA">
            <w:pPr>
              <w:ind w:firstLine="15"/>
              <w:jc w:val="center"/>
              <w:rPr>
                <w:rFonts w:cs="Arial"/>
              </w:rPr>
            </w:pPr>
            <w:r w:rsidRPr="000414C3">
              <w:rPr>
                <w:rFonts w:cs="Arial"/>
              </w:rPr>
              <w:t>0,25C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04EFC1" w14:textId="77777777" w:rsidR="005F5478" w:rsidRPr="000414C3" w:rsidRDefault="005F5478" w:rsidP="00CD42CA">
            <w:pPr>
              <w:ind w:firstLine="15"/>
              <w:jc w:val="center"/>
              <w:rPr>
                <w:rFonts w:cs="Arial"/>
              </w:rPr>
            </w:pPr>
            <w:r w:rsidRPr="000414C3">
              <w:rPr>
                <w:rFonts w:cs="Arial"/>
              </w:rPr>
              <w:t>0,58C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6EBF9D" w14:textId="77777777" w:rsidR="005F5478" w:rsidRPr="000414C3" w:rsidRDefault="005F5478"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5F5478" w:rsidRPr="000414C3" w14:paraId="2B1175D5"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9317FA" w14:textId="77777777" w:rsidR="005F5478" w:rsidRPr="000414C3" w:rsidRDefault="005F5478" w:rsidP="00CD42CA">
            <w:pPr>
              <w:ind w:firstLine="15"/>
              <w:jc w:val="center"/>
              <w:rPr>
                <w:rFonts w:cs="Arial"/>
              </w:rPr>
            </w:pPr>
            <w:r w:rsidRPr="000414C3">
              <w:rPr>
                <w:rFonts w:cs="Arial"/>
              </w:rPr>
              <w:t>св. 0,010 до 0,020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0BCAC2" w14:textId="77777777" w:rsidR="005F5478" w:rsidRPr="000414C3" w:rsidRDefault="005F5478" w:rsidP="00CD42CA">
            <w:pPr>
              <w:ind w:firstLine="15"/>
              <w:jc w:val="center"/>
              <w:rPr>
                <w:rFonts w:cs="Arial"/>
              </w:rPr>
            </w:pPr>
            <w:r w:rsidRPr="000414C3">
              <w:rPr>
                <w:rFonts w:cs="Arial"/>
              </w:rPr>
              <w:t>0,24C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6E2E8C" w14:textId="77777777" w:rsidR="005F5478" w:rsidRPr="000414C3" w:rsidRDefault="005F5478" w:rsidP="00CD42CA">
            <w:pPr>
              <w:ind w:firstLine="15"/>
              <w:jc w:val="center"/>
              <w:rPr>
                <w:rFonts w:cs="Arial"/>
              </w:rPr>
            </w:pPr>
            <w:r w:rsidRPr="000414C3">
              <w:rPr>
                <w:rFonts w:cs="Arial"/>
              </w:rPr>
              <w:t>0,56C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C81EF" w14:textId="77777777" w:rsidR="005F5478" w:rsidRPr="000414C3" w:rsidRDefault="005F5478" w:rsidP="00CD42CA">
            <w:pPr>
              <w:ind w:firstLine="15"/>
              <w:jc w:val="center"/>
              <w:rPr>
                <w:rFonts w:cs="Arial"/>
              </w:rPr>
            </w:pPr>
            <w:r w:rsidRPr="000414C3">
              <w:rPr>
                <w:rFonts w:cs="Arial"/>
              </w:rPr>
              <w:t>0,47C</w:t>
            </w:r>
          </w:p>
        </w:tc>
      </w:tr>
      <w:tr w:rsidR="005F5478" w:rsidRPr="000414C3" w14:paraId="2CB131A8"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E23535" w14:textId="77777777" w:rsidR="005F5478" w:rsidRPr="000414C3" w:rsidRDefault="005F5478" w:rsidP="00CD42CA">
            <w:pPr>
              <w:ind w:firstLine="15"/>
              <w:jc w:val="center"/>
              <w:rPr>
                <w:rFonts w:cs="Arial"/>
              </w:rPr>
            </w:pPr>
            <w:r w:rsidRPr="000414C3">
              <w:rPr>
                <w:rFonts w:cs="Arial"/>
              </w:rPr>
              <w:t>св. 0,020 до 0,050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202160" w14:textId="77777777" w:rsidR="005F5478" w:rsidRPr="000414C3" w:rsidRDefault="005F5478" w:rsidP="00CD42CA">
            <w:pPr>
              <w:ind w:firstLine="15"/>
              <w:jc w:val="center"/>
              <w:rPr>
                <w:rFonts w:cs="Arial"/>
              </w:rPr>
            </w:pPr>
            <w:r w:rsidRPr="000414C3">
              <w:rPr>
                <w:rFonts w:cs="Arial"/>
              </w:rPr>
              <w:t>0,21C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AD21AA" w14:textId="77777777" w:rsidR="005F5478" w:rsidRPr="000414C3" w:rsidRDefault="005F5478" w:rsidP="00CD42CA">
            <w:pPr>
              <w:ind w:firstLine="15"/>
              <w:jc w:val="center"/>
              <w:rPr>
                <w:rFonts w:cs="Arial"/>
              </w:rPr>
            </w:pPr>
            <w:r w:rsidRPr="000414C3">
              <w:rPr>
                <w:rFonts w:cs="Arial"/>
              </w:rPr>
              <w:t>0,49C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13CAA" w14:textId="77777777" w:rsidR="005F5478" w:rsidRPr="000414C3" w:rsidRDefault="005F5478" w:rsidP="00CD42CA">
            <w:pPr>
              <w:ind w:firstLine="15"/>
              <w:jc w:val="center"/>
              <w:rPr>
                <w:rFonts w:cs="Arial"/>
              </w:rPr>
            </w:pPr>
            <w:r w:rsidRPr="000414C3">
              <w:rPr>
                <w:rFonts w:cs="Arial"/>
              </w:rPr>
              <w:t>0,41C</w:t>
            </w:r>
          </w:p>
        </w:tc>
      </w:tr>
      <w:tr w:rsidR="005F5478" w:rsidRPr="000414C3" w14:paraId="4BCD8E1A"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CAC317" w14:textId="77777777" w:rsidR="005F5478" w:rsidRPr="000414C3" w:rsidRDefault="005F5478" w:rsidP="00CD42CA">
            <w:pPr>
              <w:ind w:firstLine="15"/>
              <w:jc w:val="center"/>
              <w:rPr>
                <w:rFonts w:cs="Arial"/>
              </w:rPr>
            </w:pPr>
            <w:r w:rsidRPr="000414C3">
              <w:rPr>
                <w:rFonts w:cs="Arial"/>
              </w:rPr>
              <w:t>св. 0,050 до 0,10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B00A8" w14:textId="77777777" w:rsidR="005F5478" w:rsidRPr="000414C3" w:rsidRDefault="005F5478" w:rsidP="00CD42CA">
            <w:pPr>
              <w:ind w:firstLine="15"/>
              <w:jc w:val="center"/>
              <w:rPr>
                <w:rFonts w:cs="Arial"/>
              </w:rPr>
            </w:pPr>
            <w:r w:rsidRPr="000414C3">
              <w:rPr>
                <w:rFonts w:cs="Arial"/>
              </w:rPr>
              <w:t>0,18С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44E274" w14:textId="77777777" w:rsidR="005F5478" w:rsidRPr="000414C3" w:rsidRDefault="005F5478" w:rsidP="00CD42CA">
            <w:pPr>
              <w:ind w:firstLine="15"/>
              <w:jc w:val="center"/>
              <w:rPr>
                <w:rFonts w:cs="Arial"/>
              </w:rPr>
            </w:pPr>
            <w:r w:rsidRPr="000414C3">
              <w:rPr>
                <w:rFonts w:cs="Arial"/>
              </w:rPr>
              <w:t>0,42C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06989" w14:textId="77777777" w:rsidR="005F5478" w:rsidRPr="000414C3" w:rsidRDefault="005F5478" w:rsidP="00CD42CA">
            <w:pPr>
              <w:ind w:firstLine="15"/>
              <w:jc w:val="center"/>
              <w:rPr>
                <w:rFonts w:cs="Arial"/>
              </w:rPr>
            </w:pPr>
            <w:r w:rsidRPr="000414C3">
              <w:rPr>
                <w:rFonts w:cs="Arial"/>
              </w:rPr>
              <w:t>0,35C</w:t>
            </w:r>
          </w:p>
        </w:tc>
      </w:tr>
      <w:tr w:rsidR="005F5478" w:rsidRPr="000414C3" w14:paraId="5B764625"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1536A" w14:textId="77777777" w:rsidR="005F5478" w:rsidRPr="000414C3" w:rsidRDefault="005F5478" w:rsidP="00CD42CA">
            <w:pPr>
              <w:ind w:firstLine="15"/>
              <w:jc w:val="center"/>
              <w:rPr>
                <w:rFonts w:cs="Arial"/>
              </w:rPr>
            </w:pPr>
            <w:r w:rsidRPr="000414C3">
              <w:rPr>
                <w:rFonts w:cs="Arial"/>
              </w:rPr>
              <w:t>св. 0,10 до 0,20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9C66D" w14:textId="77777777" w:rsidR="005F5478" w:rsidRPr="000414C3" w:rsidRDefault="005F5478" w:rsidP="00CD42CA">
            <w:pPr>
              <w:ind w:firstLine="15"/>
              <w:jc w:val="center"/>
              <w:rPr>
                <w:rFonts w:cs="Arial"/>
              </w:rPr>
            </w:pPr>
            <w:r w:rsidRPr="000414C3">
              <w:rPr>
                <w:rFonts w:cs="Arial"/>
              </w:rPr>
              <w:t>0,16C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BE10EC" w14:textId="77777777" w:rsidR="005F5478" w:rsidRPr="000414C3" w:rsidRDefault="005F5478" w:rsidP="00CD42CA">
            <w:pPr>
              <w:ind w:firstLine="15"/>
              <w:jc w:val="center"/>
              <w:rPr>
                <w:rFonts w:cs="Arial"/>
              </w:rPr>
            </w:pPr>
            <w:r w:rsidRPr="000414C3">
              <w:rPr>
                <w:rFonts w:cs="Arial"/>
              </w:rPr>
              <w:t>0,37C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9C18F6" w14:textId="77777777" w:rsidR="005F5478" w:rsidRPr="000414C3" w:rsidRDefault="005F5478" w:rsidP="00CD42CA">
            <w:pPr>
              <w:ind w:firstLine="15"/>
              <w:jc w:val="center"/>
              <w:rPr>
                <w:rFonts w:cs="Arial"/>
              </w:rPr>
            </w:pPr>
            <w:r w:rsidRPr="000414C3">
              <w:rPr>
                <w:rFonts w:cs="Arial"/>
              </w:rPr>
              <w:t>0,3</w:t>
            </w:r>
            <w:r w:rsidRPr="000414C3">
              <w:rPr>
                <w:rFonts w:cs="Arial"/>
                <w:lang w:val="en-US"/>
              </w:rPr>
              <w:t>1</w:t>
            </w:r>
            <w:r w:rsidRPr="000414C3">
              <w:rPr>
                <w:rFonts w:cs="Arial"/>
              </w:rPr>
              <w:t>C</w:t>
            </w:r>
          </w:p>
        </w:tc>
      </w:tr>
      <w:tr w:rsidR="005F5478" w:rsidRPr="000414C3" w14:paraId="08BC5268" w14:textId="77777777" w:rsidTr="00CD42CA">
        <w:trPr>
          <w:tblHeader/>
          <w:jc w:val="center"/>
        </w:trPr>
        <w:tc>
          <w:tcPr>
            <w:tcW w:w="10201" w:type="dxa"/>
            <w:gridSpan w:val="7"/>
            <w:shd w:val="clear" w:color="auto" w:fill="auto"/>
            <w:vAlign w:val="center"/>
          </w:tcPr>
          <w:p w14:paraId="636DDCCB" w14:textId="77777777" w:rsidR="005F5478" w:rsidRPr="000414C3" w:rsidRDefault="005F5478" w:rsidP="00CD42CA">
            <w:pPr>
              <w:spacing w:after="0"/>
              <w:ind w:firstLine="0"/>
              <w:jc w:val="center"/>
              <w:rPr>
                <w:rFonts w:cs="Arial"/>
              </w:rPr>
            </w:pPr>
            <w:r w:rsidRPr="000414C3">
              <w:rPr>
                <w:rFonts w:cs="Arial"/>
              </w:rPr>
              <w:t>8 Гадолиний (Gd)</w:t>
            </w:r>
          </w:p>
        </w:tc>
      </w:tr>
      <w:tr w:rsidR="005F5478" w:rsidRPr="000414C3" w14:paraId="50EA7DE4" w14:textId="77777777" w:rsidTr="00CD42CA">
        <w:trPr>
          <w:tblHeader/>
          <w:jc w:val="center"/>
        </w:trPr>
        <w:tc>
          <w:tcPr>
            <w:tcW w:w="3110" w:type="dxa"/>
            <w:gridSpan w:val="2"/>
            <w:shd w:val="clear" w:color="auto" w:fill="auto"/>
            <w:vAlign w:val="center"/>
          </w:tcPr>
          <w:p w14:paraId="3BB22085" w14:textId="77777777" w:rsidR="005F5478" w:rsidRPr="000414C3" w:rsidRDefault="005F5478" w:rsidP="00CD42CA">
            <w:pPr>
              <w:ind w:firstLine="15"/>
              <w:jc w:val="center"/>
              <w:rPr>
                <w:rFonts w:cs="Arial"/>
              </w:rPr>
            </w:pPr>
            <w:r w:rsidRPr="000414C3">
              <w:rPr>
                <w:rFonts w:cs="Arial"/>
              </w:rPr>
              <w:t>от 0,010 до 0,020 вкл.</w:t>
            </w:r>
          </w:p>
        </w:tc>
        <w:tc>
          <w:tcPr>
            <w:tcW w:w="2550" w:type="dxa"/>
            <w:gridSpan w:val="2"/>
            <w:shd w:val="clear" w:color="auto" w:fill="auto"/>
            <w:vAlign w:val="center"/>
          </w:tcPr>
          <w:p w14:paraId="3B9665C2" w14:textId="77777777" w:rsidR="005F5478" w:rsidRPr="000414C3" w:rsidRDefault="005F5478" w:rsidP="00CD42CA">
            <w:pPr>
              <w:ind w:firstLine="15"/>
              <w:jc w:val="center"/>
              <w:rPr>
                <w:rFonts w:cs="Arial"/>
              </w:rPr>
            </w:pPr>
            <w:r w:rsidRPr="000414C3">
              <w:rPr>
                <w:rFonts w:cs="Arial"/>
              </w:rPr>
              <w:t>0,25C</w:t>
            </w:r>
          </w:p>
        </w:tc>
        <w:tc>
          <w:tcPr>
            <w:tcW w:w="2551" w:type="dxa"/>
            <w:gridSpan w:val="2"/>
            <w:shd w:val="clear" w:color="auto" w:fill="auto"/>
            <w:vAlign w:val="bottom"/>
          </w:tcPr>
          <w:p w14:paraId="13CA9C58" w14:textId="77777777" w:rsidR="005F5478" w:rsidRPr="000414C3" w:rsidRDefault="005F5478" w:rsidP="00CD42CA">
            <w:pPr>
              <w:ind w:firstLine="15"/>
              <w:jc w:val="center"/>
              <w:rPr>
                <w:rFonts w:cs="Arial"/>
              </w:rPr>
            </w:pPr>
            <w:r w:rsidRPr="000414C3">
              <w:rPr>
                <w:rFonts w:cs="Arial"/>
              </w:rPr>
              <w:t>0,58C</w:t>
            </w:r>
          </w:p>
        </w:tc>
        <w:tc>
          <w:tcPr>
            <w:tcW w:w="1990" w:type="dxa"/>
            <w:shd w:val="clear" w:color="auto" w:fill="auto"/>
            <w:vAlign w:val="bottom"/>
          </w:tcPr>
          <w:p w14:paraId="5EDC9FC7" w14:textId="77777777" w:rsidR="005F5478" w:rsidRPr="000414C3" w:rsidRDefault="005F5478"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5F5478" w:rsidRPr="000414C3" w14:paraId="51CF4C0D"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EC838C" w14:textId="77777777" w:rsidR="005F5478" w:rsidRPr="000414C3" w:rsidRDefault="005F5478" w:rsidP="00CD42CA">
            <w:pPr>
              <w:ind w:firstLine="15"/>
              <w:jc w:val="center"/>
              <w:rPr>
                <w:rFonts w:cs="Arial"/>
              </w:rPr>
            </w:pPr>
            <w:r w:rsidRPr="000414C3">
              <w:rPr>
                <w:rFonts w:cs="Arial"/>
              </w:rPr>
              <w:t>св. 0,020 до 0,050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F6507" w14:textId="77777777" w:rsidR="005F5478" w:rsidRPr="000414C3" w:rsidRDefault="005F5478" w:rsidP="00CD42CA">
            <w:pPr>
              <w:ind w:firstLine="15"/>
              <w:jc w:val="center"/>
              <w:rPr>
                <w:rFonts w:cs="Arial"/>
              </w:rPr>
            </w:pPr>
            <w:r w:rsidRPr="000414C3">
              <w:rPr>
                <w:rFonts w:cs="Arial"/>
              </w:rPr>
              <w:t>0,22C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53AF35" w14:textId="77777777" w:rsidR="005F5478" w:rsidRPr="000414C3" w:rsidRDefault="005F5478" w:rsidP="00CD42CA">
            <w:pPr>
              <w:ind w:firstLine="15"/>
              <w:jc w:val="center"/>
              <w:rPr>
                <w:rFonts w:cs="Arial"/>
              </w:rPr>
            </w:pPr>
            <w:r w:rsidRPr="000414C3">
              <w:rPr>
                <w:rFonts w:cs="Arial"/>
              </w:rPr>
              <w:t>0,51C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57326" w14:textId="77777777" w:rsidR="005F5478" w:rsidRPr="000414C3" w:rsidRDefault="005F5478" w:rsidP="00CD42CA">
            <w:pPr>
              <w:ind w:firstLine="15"/>
              <w:jc w:val="center"/>
              <w:rPr>
                <w:rFonts w:cs="Arial"/>
              </w:rPr>
            </w:pPr>
            <w:r w:rsidRPr="000414C3">
              <w:rPr>
                <w:rFonts w:cs="Arial"/>
              </w:rPr>
              <w:t>0,</w:t>
            </w:r>
            <w:r w:rsidRPr="000414C3">
              <w:rPr>
                <w:rFonts w:cs="Arial"/>
                <w:lang w:val="en-US"/>
              </w:rPr>
              <w:t>43</w:t>
            </w:r>
            <w:r w:rsidRPr="000414C3">
              <w:rPr>
                <w:rFonts w:cs="Arial"/>
              </w:rPr>
              <w:t>C</w:t>
            </w:r>
          </w:p>
        </w:tc>
      </w:tr>
      <w:tr w:rsidR="005F5478" w:rsidRPr="000414C3" w14:paraId="08FBA3FF"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560FF" w14:textId="77777777" w:rsidR="005F5478" w:rsidRPr="000414C3" w:rsidRDefault="005F5478" w:rsidP="00CD42CA">
            <w:pPr>
              <w:ind w:firstLine="15"/>
              <w:jc w:val="center"/>
              <w:rPr>
                <w:rFonts w:cs="Arial"/>
              </w:rPr>
            </w:pPr>
            <w:r w:rsidRPr="000414C3">
              <w:rPr>
                <w:rFonts w:cs="Arial"/>
              </w:rPr>
              <w:t>св. 0,050 до 0,10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86DB0C" w14:textId="77777777" w:rsidR="005F5478" w:rsidRPr="000414C3" w:rsidRDefault="005F5478" w:rsidP="00CD42CA">
            <w:pPr>
              <w:ind w:firstLine="15"/>
              <w:jc w:val="center"/>
              <w:rPr>
                <w:rFonts w:cs="Arial"/>
              </w:rPr>
            </w:pPr>
            <w:r w:rsidRPr="000414C3">
              <w:rPr>
                <w:rFonts w:cs="Arial"/>
              </w:rPr>
              <w:t>0,18С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8E2EFB" w14:textId="77777777" w:rsidR="005F5478" w:rsidRPr="000414C3" w:rsidRDefault="005F5478" w:rsidP="00CD42CA">
            <w:pPr>
              <w:ind w:firstLine="15"/>
              <w:jc w:val="center"/>
              <w:rPr>
                <w:rFonts w:cs="Arial"/>
              </w:rPr>
            </w:pPr>
            <w:r w:rsidRPr="000414C3">
              <w:rPr>
                <w:rFonts w:cs="Arial"/>
              </w:rPr>
              <w:t>0,42C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D21EF" w14:textId="77777777" w:rsidR="005F5478" w:rsidRPr="000414C3" w:rsidRDefault="005F5478" w:rsidP="00CD42CA">
            <w:pPr>
              <w:ind w:firstLine="15"/>
              <w:jc w:val="center"/>
              <w:rPr>
                <w:rFonts w:cs="Arial"/>
              </w:rPr>
            </w:pPr>
            <w:r w:rsidRPr="000414C3">
              <w:rPr>
                <w:rFonts w:cs="Arial"/>
              </w:rPr>
              <w:t>0,35C</w:t>
            </w:r>
          </w:p>
        </w:tc>
      </w:tr>
      <w:tr w:rsidR="005F5478" w:rsidRPr="000414C3" w14:paraId="417316D8"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CF1CC4" w14:textId="77777777" w:rsidR="005F5478" w:rsidRPr="000414C3" w:rsidRDefault="005F5478" w:rsidP="00CD42CA">
            <w:pPr>
              <w:ind w:firstLine="15"/>
              <w:jc w:val="center"/>
              <w:rPr>
                <w:rFonts w:cs="Arial"/>
              </w:rPr>
            </w:pPr>
            <w:r w:rsidRPr="000414C3">
              <w:rPr>
                <w:rFonts w:cs="Arial"/>
              </w:rPr>
              <w:t>св. 0,10 до 0,20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F6EB4" w14:textId="77777777" w:rsidR="005F5478" w:rsidRPr="000414C3" w:rsidRDefault="005F5478" w:rsidP="00CD42CA">
            <w:pPr>
              <w:ind w:firstLine="15"/>
              <w:jc w:val="center"/>
              <w:rPr>
                <w:rFonts w:cs="Arial"/>
              </w:rPr>
            </w:pPr>
            <w:r w:rsidRPr="000414C3">
              <w:rPr>
                <w:rFonts w:cs="Arial"/>
              </w:rPr>
              <w:t>0,15С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96F7FD" w14:textId="77777777" w:rsidR="005F5478" w:rsidRPr="000414C3" w:rsidRDefault="005F5478" w:rsidP="00CD42CA">
            <w:pPr>
              <w:ind w:firstLine="15"/>
              <w:jc w:val="center"/>
              <w:rPr>
                <w:rFonts w:cs="Arial"/>
              </w:rPr>
            </w:pPr>
            <w:r w:rsidRPr="000414C3">
              <w:rPr>
                <w:rFonts w:cs="Arial"/>
              </w:rPr>
              <w:t>0,35C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45D7C" w14:textId="77777777" w:rsidR="005F5478" w:rsidRPr="000414C3" w:rsidRDefault="005F5478" w:rsidP="00CD42CA">
            <w:pPr>
              <w:ind w:firstLine="15"/>
              <w:jc w:val="center"/>
              <w:rPr>
                <w:rFonts w:cs="Arial"/>
              </w:rPr>
            </w:pPr>
            <w:r w:rsidRPr="000414C3">
              <w:rPr>
                <w:rFonts w:cs="Arial"/>
              </w:rPr>
              <w:t>0,2</w:t>
            </w:r>
            <w:r w:rsidRPr="000414C3">
              <w:rPr>
                <w:rFonts w:cs="Arial"/>
                <w:lang w:val="en-US"/>
              </w:rPr>
              <w:t>9</w:t>
            </w:r>
            <w:r w:rsidRPr="000414C3">
              <w:rPr>
                <w:rFonts w:cs="Arial"/>
              </w:rPr>
              <w:t>C</w:t>
            </w:r>
          </w:p>
        </w:tc>
      </w:tr>
      <w:tr w:rsidR="005F5478" w:rsidRPr="000414C3" w14:paraId="79350449"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02A2B" w14:textId="77777777" w:rsidR="005F5478" w:rsidRPr="000414C3" w:rsidRDefault="005F5478" w:rsidP="00CD42CA">
            <w:pPr>
              <w:ind w:firstLine="15"/>
              <w:jc w:val="center"/>
              <w:rPr>
                <w:rFonts w:cs="Arial"/>
              </w:rPr>
            </w:pPr>
            <w:r w:rsidRPr="000414C3">
              <w:rPr>
                <w:rFonts w:cs="Arial"/>
              </w:rPr>
              <w:t>св. 0,20 до 0,50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9E9B52" w14:textId="77777777" w:rsidR="005F5478" w:rsidRPr="000414C3" w:rsidRDefault="005F5478" w:rsidP="00CD42CA">
            <w:pPr>
              <w:ind w:firstLine="15"/>
              <w:jc w:val="center"/>
              <w:rPr>
                <w:rFonts w:cs="Arial"/>
              </w:rPr>
            </w:pPr>
            <w:r w:rsidRPr="000414C3">
              <w:rPr>
                <w:rFonts w:cs="Arial"/>
              </w:rPr>
              <w:t>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9819E" w14:textId="77777777" w:rsidR="005F5478" w:rsidRPr="000414C3" w:rsidRDefault="005F5478" w:rsidP="00CD42CA">
            <w:pPr>
              <w:ind w:firstLine="15"/>
              <w:jc w:val="center"/>
              <w:rPr>
                <w:rFonts w:cs="Arial"/>
              </w:rPr>
            </w:pPr>
            <w:r w:rsidRPr="000414C3">
              <w:rPr>
                <w:rFonts w:cs="Arial"/>
                <w:color w:val="000000"/>
              </w:rPr>
              <w:t>0,</w:t>
            </w:r>
            <w:r w:rsidRPr="000414C3">
              <w:rPr>
                <w:rFonts w:cs="Arial"/>
                <w:color w:val="000000"/>
                <w:lang w:val="en-US"/>
              </w:rPr>
              <w:t>30C</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E425F" w14:textId="77777777" w:rsidR="005F5478" w:rsidRPr="000414C3" w:rsidRDefault="005F5478" w:rsidP="00CD42CA">
            <w:pPr>
              <w:ind w:firstLine="15"/>
              <w:jc w:val="center"/>
              <w:rPr>
                <w:rFonts w:cs="Arial"/>
              </w:rPr>
            </w:pPr>
            <w:r w:rsidRPr="000414C3">
              <w:rPr>
                <w:rFonts w:cs="Arial"/>
                <w:color w:val="000000"/>
              </w:rPr>
              <w:t>0,</w:t>
            </w:r>
            <w:r w:rsidRPr="000414C3">
              <w:rPr>
                <w:rFonts w:cs="Arial"/>
                <w:color w:val="000000"/>
                <w:lang w:val="en-US"/>
              </w:rPr>
              <w:t>25C</w:t>
            </w:r>
          </w:p>
        </w:tc>
      </w:tr>
      <w:tr w:rsidR="005F5478" w:rsidRPr="000414C3" w14:paraId="486E3D37" w14:textId="77777777" w:rsidTr="00CD42CA">
        <w:trPr>
          <w:tblHeader/>
          <w:jc w:val="center"/>
        </w:trPr>
        <w:tc>
          <w:tcPr>
            <w:tcW w:w="10201" w:type="dxa"/>
            <w:gridSpan w:val="7"/>
            <w:shd w:val="clear" w:color="auto" w:fill="auto"/>
            <w:vAlign w:val="center"/>
          </w:tcPr>
          <w:p w14:paraId="01F25331" w14:textId="77777777" w:rsidR="005F5478" w:rsidRPr="000414C3" w:rsidRDefault="005F5478" w:rsidP="00CD42CA">
            <w:pPr>
              <w:spacing w:after="0"/>
              <w:ind w:firstLine="0"/>
              <w:jc w:val="center"/>
              <w:rPr>
                <w:rFonts w:cs="Arial"/>
              </w:rPr>
            </w:pPr>
            <w:r w:rsidRPr="000414C3">
              <w:rPr>
                <w:rFonts w:cs="Arial"/>
              </w:rPr>
              <w:t>9 Тербий (Tb)</w:t>
            </w:r>
          </w:p>
        </w:tc>
      </w:tr>
      <w:tr w:rsidR="005F5478" w:rsidRPr="000414C3" w14:paraId="4A64FB53" w14:textId="77777777" w:rsidTr="00CD42CA">
        <w:trPr>
          <w:tblHeader/>
          <w:jc w:val="center"/>
        </w:trPr>
        <w:tc>
          <w:tcPr>
            <w:tcW w:w="3110" w:type="dxa"/>
            <w:gridSpan w:val="2"/>
            <w:shd w:val="clear" w:color="auto" w:fill="auto"/>
            <w:vAlign w:val="center"/>
          </w:tcPr>
          <w:p w14:paraId="482F4C96" w14:textId="77777777" w:rsidR="005F5478" w:rsidRPr="000414C3" w:rsidRDefault="005F5478" w:rsidP="00CD42CA">
            <w:pPr>
              <w:ind w:firstLine="15"/>
              <w:jc w:val="center"/>
              <w:rPr>
                <w:rFonts w:cs="Arial"/>
              </w:rPr>
            </w:pPr>
            <w:r w:rsidRPr="000414C3">
              <w:rPr>
                <w:rFonts w:cs="Arial"/>
              </w:rPr>
              <w:t>от 0,010 до 0,020 вкл.</w:t>
            </w:r>
          </w:p>
        </w:tc>
        <w:tc>
          <w:tcPr>
            <w:tcW w:w="2550" w:type="dxa"/>
            <w:gridSpan w:val="2"/>
            <w:shd w:val="clear" w:color="auto" w:fill="auto"/>
            <w:vAlign w:val="center"/>
          </w:tcPr>
          <w:p w14:paraId="5999ECA9" w14:textId="77777777" w:rsidR="005F5478" w:rsidRPr="000414C3" w:rsidRDefault="005F5478" w:rsidP="00CD42CA">
            <w:pPr>
              <w:ind w:firstLine="15"/>
              <w:jc w:val="center"/>
              <w:rPr>
                <w:rFonts w:cs="Arial"/>
              </w:rPr>
            </w:pPr>
            <w:r w:rsidRPr="000414C3">
              <w:rPr>
                <w:rFonts w:cs="Arial"/>
              </w:rPr>
              <w:t>0,24C</w:t>
            </w:r>
          </w:p>
        </w:tc>
        <w:tc>
          <w:tcPr>
            <w:tcW w:w="2551" w:type="dxa"/>
            <w:gridSpan w:val="2"/>
            <w:shd w:val="clear" w:color="auto" w:fill="auto"/>
            <w:vAlign w:val="bottom"/>
          </w:tcPr>
          <w:p w14:paraId="0118E4E4" w14:textId="77777777" w:rsidR="005F5478" w:rsidRPr="000414C3" w:rsidRDefault="005F5478" w:rsidP="00CD42CA">
            <w:pPr>
              <w:ind w:firstLine="15"/>
              <w:jc w:val="center"/>
              <w:rPr>
                <w:rFonts w:cs="Arial"/>
              </w:rPr>
            </w:pPr>
            <w:r w:rsidRPr="000414C3">
              <w:rPr>
                <w:rFonts w:cs="Arial"/>
              </w:rPr>
              <w:t>0,56C</w:t>
            </w:r>
          </w:p>
        </w:tc>
        <w:tc>
          <w:tcPr>
            <w:tcW w:w="1990" w:type="dxa"/>
            <w:shd w:val="clear" w:color="auto" w:fill="auto"/>
            <w:vAlign w:val="bottom"/>
          </w:tcPr>
          <w:p w14:paraId="3311BBF9" w14:textId="77777777" w:rsidR="005F5478" w:rsidRPr="000414C3" w:rsidRDefault="005F5478" w:rsidP="00CD42CA">
            <w:pPr>
              <w:ind w:firstLine="15"/>
              <w:jc w:val="center"/>
              <w:rPr>
                <w:rFonts w:cs="Arial"/>
              </w:rPr>
            </w:pPr>
            <w:r w:rsidRPr="000414C3">
              <w:rPr>
                <w:rFonts w:cs="Arial"/>
              </w:rPr>
              <w:t>0,47C</w:t>
            </w:r>
          </w:p>
        </w:tc>
      </w:tr>
      <w:tr w:rsidR="005F5478" w:rsidRPr="000414C3" w14:paraId="113580B3"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A8984" w14:textId="77777777" w:rsidR="005F5478" w:rsidRPr="000414C3" w:rsidRDefault="005F5478" w:rsidP="00CD42CA">
            <w:pPr>
              <w:ind w:firstLine="15"/>
              <w:jc w:val="center"/>
              <w:rPr>
                <w:rFonts w:cs="Arial"/>
              </w:rPr>
            </w:pPr>
            <w:r w:rsidRPr="000414C3">
              <w:rPr>
                <w:rFonts w:cs="Arial"/>
              </w:rPr>
              <w:t>св. 0,020 до 0,050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4A4D64" w14:textId="77777777" w:rsidR="005F5478" w:rsidRPr="000414C3" w:rsidRDefault="005F5478" w:rsidP="00CD42CA">
            <w:pPr>
              <w:ind w:firstLine="15"/>
              <w:jc w:val="center"/>
              <w:rPr>
                <w:rFonts w:cs="Arial"/>
              </w:rPr>
            </w:pPr>
            <w:r w:rsidRPr="000414C3">
              <w:rPr>
                <w:rFonts w:cs="Arial"/>
              </w:rPr>
              <w:t>0,21C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787D743" w14:textId="77777777" w:rsidR="005F5478" w:rsidRPr="000414C3" w:rsidRDefault="005F5478" w:rsidP="00CD42CA">
            <w:pPr>
              <w:ind w:firstLine="15"/>
              <w:jc w:val="center"/>
              <w:rPr>
                <w:rFonts w:cs="Arial"/>
              </w:rPr>
            </w:pPr>
            <w:r w:rsidRPr="000414C3">
              <w:rPr>
                <w:rFonts w:cs="Arial"/>
              </w:rPr>
              <w:t>0,49C</w:t>
            </w:r>
          </w:p>
        </w:tc>
        <w:tc>
          <w:tcPr>
            <w:tcW w:w="1990" w:type="dxa"/>
            <w:tcBorders>
              <w:top w:val="single" w:sz="4" w:space="0" w:color="000000"/>
              <w:left w:val="single" w:sz="4" w:space="0" w:color="000000"/>
              <w:right w:val="single" w:sz="4" w:space="0" w:color="000000"/>
            </w:tcBorders>
            <w:shd w:val="clear" w:color="auto" w:fill="auto"/>
            <w:vAlign w:val="bottom"/>
          </w:tcPr>
          <w:p w14:paraId="2159E867" w14:textId="77777777" w:rsidR="005F5478" w:rsidRPr="000414C3" w:rsidRDefault="005F5478" w:rsidP="00CD42CA">
            <w:pPr>
              <w:ind w:firstLine="15"/>
              <w:jc w:val="center"/>
              <w:rPr>
                <w:rFonts w:cs="Arial"/>
              </w:rPr>
            </w:pPr>
            <w:r w:rsidRPr="000414C3">
              <w:rPr>
                <w:rFonts w:cs="Arial"/>
              </w:rPr>
              <w:t>0,41C</w:t>
            </w:r>
          </w:p>
        </w:tc>
      </w:tr>
      <w:tr w:rsidR="005F5478" w:rsidRPr="000414C3" w14:paraId="1F3424EF"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71F3B" w14:textId="77777777" w:rsidR="005F5478" w:rsidRPr="000414C3" w:rsidRDefault="005F5478" w:rsidP="00CD42CA">
            <w:pPr>
              <w:ind w:firstLine="15"/>
              <w:jc w:val="center"/>
              <w:rPr>
                <w:rFonts w:cs="Arial"/>
              </w:rPr>
            </w:pPr>
            <w:r w:rsidRPr="000414C3">
              <w:rPr>
                <w:rFonts w:cs="Arial"/>
              </w:rPr>
              <w:t>св. 0,050 до 0,10 вкл.</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5E9DB" w14:textId="77777777" w:rsidR="005F5478" w:rsidRPr="000414C3" w:rsidRDefault="005F5478" w:rsidP="00CD42CA">
            <w:pPr>
              <w:ind w:firstLine="15"/>
              <w:jc w:val="center"/>
              <w:rPr>
                <w:rFonts w:cs="Arial"/>
              </w:rPr>
            </w:pPr>
            <w:r w:rsidRPr="000414C3">
              <w:rPr>
                <w:rFonts w:cs="Arial"/>
              </w:rPr>
              <w:t>0,18С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396513" w14:textId="77777777" w:rsidR="005F5478" w:rsidRPr="000414C3" w:rsidRDefault="005F5478" w:rsidP="00CD42CA">
            <w:pPr>
              <w:ind w:firstLine="15"/>
              <w:jc w:val="center"/>
              <w:rPr>
                <w:rFonts w:cs="Arial"/>
              </w:rPr>
            </w:pPr>
            <w:r w:rsidRPr="000414C3">
              <w:rPr>
                <w:rFonts w:cs="Arial"/>
              </w:rPr>
              <w:t>0,42C</w:t>
            </w:r>
          </w:p>
        </w:tc>
        <w:tc>
          <w:tcPr>
            <w:tcW w:w="1990" w:type="dxa"/>
            <w:tcBorders>
              <w:left w:val="single" w:sz="4" w:space="0" w:color="000000"/>
              <w:bottom w:val="single" w:sz="4" w:space="0" w:color="000000"/>
              <w:right w:val="single" w:sz="4" w:space="0" w:color="000000"/>
            </w:tcBorders>
            <w:shd w:val="clear" w:color="auto" w:fill="auto"/>
            <w:vAlign w:val="bottom"/>
          </w:tcPr>
          <w:p w14:paraId="7AE78708" w14:textId="77777777" w:rsidR="005F5478" w:rsidRPr="000414C3" w:rsidRDefault="005F5478" w:rsidP="00CD42CA">
            <w:pPr>
              <w:ind w:firstLine="15"/>
              <w:jc w:val="center"/>
              <w:rPr>
                <w:rFonts w:cs="Arial"/>
              </w:rPr>
            </w:pPr>
            <w:r w:rsidRPr="000414C3">
              <w:rPr>
                <w:rFonts w:cs="Arial"/>
              </w:rPr>
              <w:t>0,35C</w:t>
            </w:r>
          </w:p>
        </w:tc>
      </w:tr>
    </w:tbl>
    <w:p w14:paraId="2E79B560" w14:textId="77777777" w:rsidR="00C5378B" w:rsidRPr="000414C3" w:rsidRDefault="00C5378B">
      <w:pPr>
        <w:spacing w:after="0"/>
        <w:ind w:firstLine="0"/>
        <w:rPr>
          <w:rFonts w:cs="Arial"/>
        </w:rPr>
      </w:pPr>
    </w:p>
    <w:p w14:paraId="0E2FE178" w14:textId="77777777" w:rsidR="003C2A20" w:rsidRPr="000414C3" w:rsidRDefault="003C2A20">
      <w:pPr>
        <w:spacing w:after="0"/>
        <w:ind w:firstLine="0"/>
        <w:rPr>
          <w:rFonts w:cs="Arial"/>
        </w:rPr>
      </w:pPr>
    </w:p>
    <w:p w14:paraId="5DE977E8" w14:textId="77777777" w:rsidR="003C2A20" w:rsidRPr="000414C3" w:rsidRDefault="003C2A20">
      <w:pPr>
        <w:spacing w:after="0"/>
        <w:ind w:firstLine="0"/>
        <w:rPr>
          <w:rFonts w:cs="Arial"/>
        </w:rPr>
      </w:pPr>
    </w:p>
    <w:p w14:paraId="60A9EBC7" w14:textId="77777777" w:rsidR="003C2A20" w:rsidRPr="000414C3" w:rsidRDefault="003C2A20">
      <w:pPr>
        <w:spacing w:after="0"/>
        <w:ind w:firstLine="0"/>
        <w:rPr>
          <w:rFonts w:cs="Arial"/>
        </w:rPr>
      </w:pPr>
    </w:p>
    <w:p w14:paraId="71C70BBB" w14:textId="77777777" w:rsidR="003C2A20" w:rsidRPr="000414C3" w:rsidRDefault="003C2A20">
      <w:pPr>
        <w:spacing w:after="0"/>
        <w:ind w:firstLine="0"/>
        <w:rPr>
          <w:rFonts w:cs="Arial"/>
        </w:rPr>
      </w:pPr>
    </w:p>
    <w:p w14:paraId="7C19E7FC" w14:textId="77777777" w:rsidR="003C2A20" w:rsidRPr="000414C3" w:rsidRDefault="003C2A20">
      <w:pPr>
        <w:spacing w:after="0"/>
        <w:ind w:firstLine="0"/>
        <w:rPr>
          <w:rFonts w:cs="Arial"/>
        </w:rPr>
      </w:pPr>
    </w:p>
    <w:p w14:paraId="08E5B3D9" w14:textId="77777777" w:rsidR="003C2A20" w:rsidRPr="000414C3" w:rsidRDefault="003C2A20">
      <w:pPr>
        <w:spacing w:after="0"/>
        <w:ind w:firstLine="0"/>
        <w:rPr>
          <w:rFonts w:cs="Arial"/>
        </w:rPr>
      </w:pPr>
    </w:p>
    <w:p w14:paraId="6F3144B3" w14:textId="4D60B2AA" w:rsidR="00E30FF7" w:rsidRPr="000414C3" w:rsidRDefault="00E30FF7" w:rsidP="00E30FF7">
      <w:pPr>
        <w:tabs>
          <w:tab w:val="left" w:pos="0"/>
        </w:tabs>
        <w:spacing w:before="120" w:line="360" w:lineRule="auto"/>
        <w:ind w:firstLine="0"/>
        <w:jc w:val="both"/>
        <w:rPr>
          <w:rFonts w:cs="Arial"/>
          <w:i/>
        </w:rPr>
      </w:pPr>
      <w:r w:rsidRPr="000414C3">
        <w:rPr>
          <w:rFonts w:cs="Arial"/>
          <w:i/>
        </w:rPr>
        <w:t xml:space="preserve">Продолжение таблицы </w:t>
      </w:r>
      <w:r w:rsidR="00832935">
        <w:rPr>
          <w:rFonts w:cs="Arial"/>
          <w:i/>
        </w:rPr>
        <w:t>А1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88"/>
        <w:gridCol w:w="22"/>
        <w:gridCol w:w="7"/>
        <w:gridCol w:w="2521"/>
        <w:gridCol w:w="22"/>
        <w:gridCol w:w="9"/>
        <w:gridCol w:w="2520"/>
        <w:gridCol w:w="22"/>
        <w:gridCol w:w="9"/>
        <w:gridCol w:w="1981"/>
      </w:tblGrid>
      <w:tr w:rsidR="00E30FF7" w:rsidRPr="000414C3" w14:paraId="2738E83D" w14:textId="77777777" w:rsidTr="00CD42CA">
        <w:trPr>
          <w:trHeight w:val="1625"/>
          <w:tblHeader/>
          <w:jc w:val="center"/>
        </w:trPr>
        <w:tc>
          <w:tcPr>
            <w:tcW w:w="3088" w:type="dxa"/>
            <w:shd w:val="clear" w:color="auto" w:fill="auto"/>
            <w:vAlign w:val="center"/>
          </w:tcPr>
          <w:p w14:paraId="5025820F" w14:textId="77777777" w:rsidR="00E30FF7" w:rsidRPr="000414C3" w:rsidRDefault="00E30FF7"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50" w:type="dxa"/>
            <w:gridSpan w:val="3"/>
            <w:shd w:val="clear" w:color="auto" w:fill="auto"/>
            <w:vAlign w:val="center"/>
          </w:tcPr>
          <w:p w14:paraId="49FB5D2E" w14:textId="77777777" w:rsidR="00E30FF7" w:rsidRPr="000414C3" w:rsidRDefault="00E30FF7"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4B327E7C" w14:textId="2B0E7A78" w:rsidR="00E30FF7"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E30FF7" w:rsidRPr="000414C3">
              <w:rPr>
                <w:rFonts w:cs="Arial"/>
              </w:rPr>
              <w:t>, массовая доля, %</w:t>
            </w:r>
          </w:p>
        </w:tc>
        <w:tc>
          <w:tcPr>
            <w:tcW w:w="2551" w:type="dxa"/>
            <w:gridSpan w:val="3"/>
          </w:tcPr>
          <w:p w14:paraId="6B2B2D8A" w14:textId="77777777" w:rsidR="00E30FF7" w:rsidRPr="000414C3" w:rsidRDefault="00E30FF7" w:rsidP="00CD42CA">
            <w:pPr>
              <w:ind w:firstLine="0"/>
              <w:jc w:val="center"/>
              <w:rPr>
                <w:rFonts w:cs="Arial"/>
              </w:rPr>
            </w:pPr>
            <w:r w:rsidRPr="000414C3">
              <w:rPr>
                <w:rFonts w:cs="Arial"/>
              </w:rPr>
              <w:t xml:space="preserve">Предел внутрилабораторной прецизионности </w:t>
            </w:r>
          </w:p>
          <w:p w14:paraId="727F06CF" w14:textId="1AB1F6BA" w:rsidR="00E30FF7" w:rsidRPr="000414C3" w:rsidRDefault="00E30FF7"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2012" w:type="dxa"/>
            <w:gridSpan w:val="3"/>
            <w:shd w:val="clear" w:color="auto" w:fill="auto"/>
            <w:vAlign w:val="center"/>
          </w:tcPr>
          <w:p w14:paraId="0E3520D3" w14:textId="77777777" w:rsidR="00E30FF7" w:rsidRPr="000414C3" w:rsidRDefault="00E30FF7"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6A3867" w:rsidRPr="000414C3" w14:paraId="1B9D6C38" w14:textId="77777777" w:rsidTr="00CD42CA">
        <w:trPr>
          <w:tblHeader/>
          <w:jc w:val="center"/>
        </w:trPr>
        <w:tc>
          <w:tcPr>
            <w:tcW w:w="10201" w:type="dxa"/>
            <w:gridSpan w:val="10"/>
            <w:shd w:val="clear" w:color="auto" w:fill="auto"/>
            <w:vAlign w:val="center"/>
          </w:tcPr>
          <w:p w14:paraId="4D323EBB" w14:textId="77777777" w:rsidR="006A3867" w:rsidRPr="000414C3" w:rsidRDefault="006A3867" w:rsidP="00CD42CA">
            <w:pPr>
              <w:spacing w:after="0"/>
              <w:ind w:firstLine="0"/>
              <w:jc w:val="center"/>
              <w:rPr>
                <w:rFonts w:cs="Arial"/>
              </w:rPr>
            </w:pPr>
            <w:r w:rsidRPr="000414C3">
              <w:rPr>
                <w:rFonts w:cs="Arial"/>
              </w:rPr>
              <w:t>10 Диспрозий (Dy)</w:t>
            </w:r>
          </w:p>
        </w:tc>
      </w:tr>
      <w:tr w:rsidR="006A3867" w:rsidRPr="000414C3" w14:paraId="4B784B69" w14:textId="77777777" w:rsidTr="00CD42CA">
        <w:trPr>
          <w:tblHeader/>
          <w:jc w:val="center"/>
        </w:trPr>
        <w:tc>
          <w:tcPr>
            <w:tcW w:w="3110" w:type="dxa"/>
            <w:gridSpan w:val="2"/>
            <w:shd w:val="clear" w:color="auto" w:fill="auto"/>
            <w:vAlign w:val="center"/>
          </w:tcPr>
          <w:p w14:paraId="014D637C" w14:textId="77777777" w:rsidR="006A3867" w:rsidRPr="000414C3" w:rsidRDefault="006A3867" w:rsidP="00CD42CA">
            <w:pPr>
              <w:ind w:firstLine="15"/>
              <w:jc w:val="center"/>
              <w:rPr>
                <w:rFonts w:cs="Arial"/>
              </w:rPr>
            </w:pPr>
            <w:r w:rsidRPr="000414C3">
              <w:rPr>
                <w:rFonts w:cs="Arial"/>
              </w:rPr>
              <w:t>от 0,010 до 0,020 вкл.</w:t>
            </w:r>
          </w:p>
        </w:tc>
        <w:tc>
          <w:tcPr>
            <w:tcW w:w="2550" w:type="dxa"/>
            <w:gridSpan w:val="3"/>
            <w:shd w:val="clear" w:color="auto" w:fill="auto"/>
            <w:vAlign w:val="center"/>
          </w:tcPr>
          <w:p w14:paraId="10EE35EF" w14:textId="77777777" w:rsidR="006A3867" w:rsidRPr="000414C3" w:rsidRDefault="006A3867" w:rsidP="00CD42CA">
            <w:pPr>
              <w:ind w:firstLine="15"/>
              <w:jc w:val="center"/>
              <w:rPr>
                <w:rFonts w:cs="Arial"/>
              </w:rPr>
            </w:pPr>
            <w:r w:rsidRPr="000414C3">
              <w:rPr>
                <w:rFonts w:cs="Arial"/>
              </w:rPr>
              <w:t>0,24C</w:t>
            </w:r>
          </w:p>
        </w:tc>
        <w:tc>
          <w:tcPr>
            <w:tcW w:w="2551" w:type="dxa"/>
            <w:gridSpan w:val="3"/>
            <w:shd w:val="clear" w:color="auto" w:fill="auto"/>
            <w:vAlign w:val="bottom"/>
          </w:tcPr>
          <w:p w14:paraId="1D97D9E9" w14:textId="77777777" w:rsidR="006A3867" w:rsidRPr="000414C3" w:rsidRDefault="006A3867" w:rsidP="00CD42CA">
            <w:pPr>
              <w:ind w:firstLine="15"/>
              <w:jc w:val="center"/>
              <w:rPr>
                <w:rFonts w:cs="Arial"/>
              </w:rPr>
            </w:pPr>
            <w:r w:rsidRPr="000414C3">
              <w:rPr>
                <w:rFonts w:cs="Arial"/>
              </w:rPr>
              <w:t>0,56C</w:t>
            </w:r>
          </w:p>
        </w:tc>
        <w:tc>
          <w:tcPr>
            <w:tcW w:w="1990" w:type="dxa"/>
            <w:gridSpan w:val="2"/>
            <w:shd w:val="clear" w:color="auto" w:fill="auto"/>
            <w:vAlign w:val="bottom"/>
          </w:tcPr>
          <w:p w14:paraId="658F7494" w14:textId="77777777" w:rsidR="006A3867" w:rsidRPr="000414C3" w:rsidRDefault="006A3867" w:rsidP="00CD42CA">
            <w:pPr>
              <w:ind w:firstLine="15"/>
              <w:jc w:val="center"/>
              <w:rPr>
                <w:rFonts w:cs="Arial"/>
              </w:rPr>
            </w:pPr>
            <w:r w:rsidRPr="000414C3">
              <w:rPr>
                <w:rFonts w:cs="Arial"/>
              </w:rPr>
              <w:t>0,47C</w:t>
            </w:r>
          </w:p>
        </w:tc>
      </w:tr>
      <w:tr w:rsidR="006A3867" w:rsidRPr="000414C3" w14:paraId="043DAD9B"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1E40B" w14:textId="77777777" w:rsidR="006A3867" w:rsidRPr="000414C3" w:rsidRDefault="006A3867" w:rsidP="00CD42CA">
            <w:pPr>
              <w:ind w:firstLine="15"/>
              <w:jc w:val="center"/>
              <w:rPr>
                <w:rFonts w:cs="Arial"/>
              </w:rPr>
            </w:pPr>
            <w:r w:rsidRPr="000414C3">
              <w:rPr>
                <w:rFonts w:cs="Arial"/>
              </w:rPr>
              <w:t>св. 0,020 до 0,050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C65F3A" w14:textId="77777777" w:rsidR="006A3867" w:rsidRPr="000414C3" w:rsidRDefault="006A3867" w:rsidP="00CD42CA">
            <w:pPr>
              <w:ind w:firstLine="15"/>
              <w:jc w:val="center"/>
              <w:rPr>
                <w:rFonts w:cs="Arial"/>
              </w:rPr>
            </w:pPr>
            <w:r w:rsidRPr="000414C3">
              <w:rPr>
                <w:rFonts w:cs="Arial"/>
              </w:rPr>
              <w:t>0,21C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73FF6C1" w14:textId="77777777" w:rsidR="006A3867" w:rsidRPr="000414C3" w:rsidRDefault="006A3867" w:rsidP="00CD42CA">
            <w:pPr>
              <w:ind w:firstLine="15"/>
              <w:jc w:val="center"/>
              <w:rPr>
                <w:rFonts w:cs="Arial"/>
              </w:rPr>
            </w:pPr>
            <w:r w:rsidRPr="000414C3">
              <w:rPr>
                <w:rFonts w:cs="Arial"/>
              </w:rPr>
              <w:t>0,49C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EA3D48" w14:textId="77777777" w:rsidR="006A3867" w:rsidRPr="000414C3" w:rsidRDefault="006A3867" w:rsidP="00CD42CA">
            <w:pPr>
              <w:ind w:firstLine="15"/>
              <w:jc w:val="center"/>
              <w:rPr>
                <w:rFonts w:cs="Arial"/>
              </w:rPr>
            </w:pPr>
            <w:r w:rsidRPr="000414C3">
              <w:rPr>
                <w:rFonts w:cs="Arial"/>
              </w:rPr>
              <w:t>0,41C</w:t>
            </w:r>
          </w:p>
        </w:tc>
      </w:tr>
      <w:tr w:rsidR="006A3867" w:rsidRPr="000414C3" w14:paraId="42107F48"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39BA7F" w14:textId="77777777" w:rsidR="006A3867" w:rsidRPr="000414C3" w:rsidRDefault="006A3867" w:rsidP="00CD42CA">
            <w:pPr>
              <w:ind w:firstLine="15"/>
              <w:jc w:val="center"/>
              <w:rPr>
                <w:rFonts w:cs="Arial"/>
              </w:rPr>
            </w:pPr>
            <w:r w:rsidRPr="000414C3">
              <w:rPr>
                <w:rFonts w:cs="Arial"/>
              </w:rPr>
              <w:t>св. 0,050 до 0,10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B473E7" w14:textId="77777777" w:rsidR="006A3867" w:rsidRPr="000414C3" w:rsidRDefault="006A3867" w:rsidP="00CD42CA">
            <w:pPr>
              <w:ind w:firstLine="15"/>
              <w:jc w:val="center"/>
              <w:rPr>
                <w:rFonts w:cs="Arial"/>
              </w:rPr>
            </w:pPr>
            <w:r w:rsidRPr="000414C3">
              <w:rPr>
                <w:rFonts w:cs="Arial"/>
              </w:rPr>
              <w:t>0,18С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7CF2F9F" w14:textId="77777777" w:rsidR="006A3867" w:rsidRPr="000414C3" w:rsidRDefault="006A3867" w:rsidP="00CD42CA">
            <w:pPr>
              <w:ind w:firstLine="15"/>
              <w:jc w:val="center"/>
              <w:rPr>
                <w:rFonts w:cs="Arial"/>
              </w:rPr>
            </w:pPr>
            <w:r w:rsidRPr="000414C3">
              <w:rPr>
                <w:rFonts w:cs="Arial"/>
              </w:rPr>
              <w:t>0,42C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262C446" w14:textId="77777777" w:rsidR="006A3867" w:rsidRPr="000414C3" w:rsidRDefault="006A3867" w:rsidP="00CD42CA">
            <w:pPr>
              <w:ind w:firstLine="15"/>
              <w:jc w:val="center"/>
              <w:rPr>
                <w:rFonts w:cs="Arial"/>
              </w:rPr>
            </w:pPr>
            <w:r w:rsidRPr="000414C3">
              <w:rPr>
                <w:rFonts w:cs="Arial"/>
              </w:rPr>
              <w:t>0,35C</w:t>
            </w:r>
          </w:p>
        </w:tc>
      </w:tr>
      <w:tr w:rsidR="006A3867" w:rsidRPr="000414C3" w14:paraId="1AEFBEDB"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FBC6F" w14:textId="77777777" w:rsidR="006A3867" w:rsidRPr="000414C3" w:rsidRDefault="006A3867" w:rsidP="00CD42CA">
            <w:pPr>
              <w:ind w:firstLine="15"/>
              <w:jc w:val="center"/>
              <w:rPr>
                <w:rFonts w:cs="Arial"/>
              </w:rPr>
            </w:pPr>
            <w:r w:rsidRPr="000414C3">
              <w:rPr>
                <w:rFonts w:cs="Arial"/>
              </w:rPr>
              <w:t>св. 0,10 до 0,20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1CA88B" w14:textId="77777777" w:rsidR="006A3867" w:rsidRPr="000414C3" w:rsidRDefault="006A3867" w:rsidP="00CD42CA">
            <w:pPr>
              <w:ind w:firstLine="15"/>
              <w:jc w:val="center"/>
              <w:rPr>
                <w:rFonts w:cs="Arial"/>
              </w:rPr>
            </w:pPr>
            <w:r w:rsidRPr="000414C3">
              <w:rPr>
                <w:rFonts w:cs="Arial"/>
              </w:rPr>
              <w:t>0,16C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37ABB82" w14:textId="77777777" w:rsidR="006A3867" w:rsidRPr="000414C3" w:rsidRDefault="006A3867" w:rsidP="00CD42CA">
            <w:pPr>
              <w:ind w:firstLine="15"/>
              <w:jc w:val="center"/>
              <w:rPr>
                <w:rFonts w:cs="Arial"/>
              </w:rPr>
            </w:pPr>
            <w:r w:rsidRPr="000414C3">
              <w:rPr>
                <w:rFonts w:cs="Arial"/>
              </w:rPr>
              <w:t>0,37C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7829FE" w14:textId="77777777" w:rsidR="006A3867" w:rsidRPr="000414C3" w:rsidRDefault="006A3867" w:rsidP="00CD42CA">
            <w:pPr>
              <w:ind w:firstLine="15"/>
              <w:jc w:val="center"/>
              <w:rPr>
                <w:rFonts w:cs="Arial"/>
              </w:rPr>
            </w:pPr>
            <w:r w:rsidRPr="000414C3">
              <w:rPr>
                <w:rFonts w:cs="Arial"/>
              </w:rPr>
              <w:t>0,3</w:t>
            </w:r>
            <w:r w:rsidRPr="000414C3">
              <w:rPr>
                <w:rFonts w:cs="Arial"/>
                <w:lang w:val="en-US"/>
              </w:rPr>
              <w:t>1</w:t>
            </w:r>
            <w:r w:rsidRPr="000414C3">
              <w:rPr>
                <w:rFonts w:cs="Arial"/>
              </w:rPr>
              <w:t>C</w:t>
            </w:r>
          </w:p>
        </w:tc>
      </w:tr>
      <w:tr w:rsidR="006A3867" w:rsidRPr="000414C3" w14:paraId="2D7F484E"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799944" w14:textId="77777777" w:rsidR="006A3867" w:rsidRPr="000414C3" w:rsidRDefault="006A3867" w:rsidP="00CD42CA">
            <w:pPr>
              <w:ind w:firstLine="15"/>
              <w:jc w:val="center"/>
              <w:rPr>
                <w:rFonts w:cs="Arial"/>
              </w:rPr>
            </w:pPr>
            <w:r w:rsidRPr="000414C3">
              <w:rPr>
                <w:rFonts w:cs="Arial"/>
              </w:rPr>
              <w:t>св. 0,20 до 0,50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F9D15F" w14:textId="77777777" w:rsidR="006A3867" w:rsidRPr="000414C3" w:rsidRDefault="006A3867" w:rsidP="00CD42CA">
            <w:pPr>
              <w:ind w:firstLine="15"/>
              <w:jc w:val="center"/>
              <w:rPr>
                <w:rFonts w:cs="Arial"/>
              </w:rPr>
            </w:pPr>
            <w:r w:rsidRPr="000414C3">
              <w:rPr>
                <w:rFonts w:cs="Arial"/>
              </w:rPr>
              <w:t>0,14C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BE1F32A" w14:textId="77777777" w:rsidR="006A3867" w:rsidRPr="000414C3" w:rsidRDefault="006A3867" w:rsidP="00CD42CA">
            <w:pPr>
              <w:ind w:firstLine="15"/>
              <w:jc w:val="center"/>
              <w:rPr>
                <w:rFonts w:cs="Arial"/>
              </w:rPr>
            </w:pPr>
            <w:r w:rsidRPr="000414C3">
              <w:rPr>
                <w:rFonts w:cs="Arial"/>
              </w:rPr>
              <w:t>0,33C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63A814E" w14:textId="77777777" w:rsidR="006A3867" w:rsidRPr="000414C3" w:rsidRDefault="006A3867" w:rsidP="00CD42CA">
            <w:pPr>
              <w:ind w:firstLine="15"/>
              <w:jc w:val="center"/>
              <w:rPr>
                <w:rFonts w:cs="Arial"/>
              </w:rPr>
            </w:pPr>
            <w:r w:rsidRPr="000414C3">
              <w:rPr>
                <w:rFonts w:cs="Arial"/>
              </w:rPr>
              <w:t>0,27C</w:t>
            </w:r>
          </w:p>
        </w:tc>
      </w:tr>
      <w:tr w:rsidR="006A3867" w:rsidRPr="000414C3" w14:paraId="00495D42" w14:textId="77777777" w:rsidTr="00CD42CA">
        <w:trPr>
          <w:tblHeader/>
          <w:jc w:val="center"/>
        </w:trPr>
        <w:tc>
          <w:tcPr>
            <w:tcW w:w="10201" w:type="dxa"/>
            <w:gridSpan w:val="10"/>
            <w:shd w:val="clear" w:color="auto" w:fill="auto"/>
            <w:vAlign w:val="center"/>
          </w:tcPr>
          <w:p w14:paraId="0705B04E" w14:textId="77777777" w:rsidR="006A3867" w:rsidRPr="000414C3" w:rsidRDefault="006A3867" w:rsidP="00CD42CA">
            <w:pPr>
              <w:spacing w:after="0"/>
              <w:ind w:firstLine="0"/>
              <w:jc w:val="center"/>
              <w:rPr>
                <w:rFonts w:cs="Arial"/>
              </w:rPr>
            </w:pPr>
            <w:r w:rsidRPr="000414C3">
              <w:rPr>
                <w:rFonts w:cs="Arial"/>
              </w:rPr>
              <w:t>11 Гольмий (Ho)</w:t>
            </w:r>
          </w:p>
        </w:tc>
      </w:tr>
      <w:tr w:rsidR="006A3867" w:rsidRPr="000414C3" w14:paraId="7DBE0B4F"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B53F1" w14:textId="77777777" w:rsidR="006A3867" w:rsidRPr="000414C3" w:rsidRDefault="006A3867" w:rsidP="00CD42CA">
            <w:pPr>
              <w:ind w:firstLine="15"/>
              <w:jc w:val="center"/>
              <w:rPr>
                <w:rFonts w:cs="Arial"/>
              </w:rPr>
            </w:pPr>
            <w:r w:rsidRPr="000414C3">
              <w:rPr>
                <w:rFonts w:cs="Arial"/>
              </w:rPr>
              <w:t>от 0,0050 до 0,010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20096A" w14:textId="77777777" w:rsidR="006A3867" w:rsidRPr="000414C3" w:rsidRDefault="006A3867" w:rsidP="00CD42CA">
            <w:pPr>
              <w:ind w:firstLine="15"/>
              <w:jc w:val="center"/>
              <w:rPr>
                <w:rFonts w:cs="Arial"/>
              </w:rPr>
            </w:pPr>
            <w:r w:rsidRPr="000414C3">
              <w:rPr>
                <w:rFonts w:cs="Arial"/>
              </w:rPr>
              <w:t>0,25C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515E695" w14:textId="77777777" w:rsidR="006A3867" w:rsidRPr="000414C3" w:rsidRDefault="006A3867" w:rsidP="00CD42CA">
            <w:pPr>
              <w:ind w:firstLine="15"/>
              <w:jc w:val="center"/>
              <w:rPr>
                <w:rFonts w:cs="Arial"/>
              </w:rPr>
            </w:pPr>
            <w:r w:rsidRPr="000414C3">
              <w:rPr>
                <w:rFonts w:cs="Arial"/>
              </w:rPr>
              <w:t>0,58C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3B9B36"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3F6E7E13"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4DDE6" w14:textId="77777777" w:rsidR="006A3867" w:rsidRPr="000414C3" w:rsidRDefault="006A3867" w:rsidP="00CD42CA">
            <w:pPr>
              <w:ind w:firstLine="15"/>
              <w:jc w:val="center"/>
              <w:rPr>
                <w:rFonts w:cs="Arial"/>
              </w:rPr>
            </w:pPr>
            <w:r w:rsidRPr="000414C3">
              <w:rPr>
                <w:rFonts w:cs="Arial"/>
              </w:rPr>
              <w:t>св. 0,010 до 0,020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81AAE0" w14:textId="77777777" w:rsidR="006A3867" w:rsidRPr="000414C3" w:rsidRDefault="006A3867" w:rsidP="00CD42CA">
            <w:pPr>
              <w:ind w:firstLine="15"/>
              <w:jc w:val="center"/>
              <w:rPr>
                <w:rFonts w:cs="Arial"/>
              </w:rPr>
            </w:pPr>
            <w:r w:rsidRPr="000414C3">
              <w:rPr>
                <w:rFonts w:cs="Arial"/>
              </w:rPr>
              <w:t>0,25C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68549FD" w14:textId="77777777" w:rsidR="006A3867" w:rsidRPr="000414C3" w:rsidRDefault="006A3867" w:rsidP="00CD42CA">
            <w:pPr>
              <w:ind w:firstLine="15"/>
              <w:jc w:val="center"/>
              <w:rPr>
                <w:rFonts w:cs="Arial"/>
              </w:rPr>
            </w:pPr>
            <w:r w:rsidRPr="000414C3">
              <w:rPr>
                <w:rFonts w:cs="Arial"/>
              </w:rPr>
              <w:t>0,58C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7436FF"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32586CA4"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7638B" w14:textId="77777777" w:rsidR="006A3867" w:rsidRPr="000414C3" w:rsidRDefault="006A3867" w:rsidP="00CD42CA">
            <w:pPr>
              <w:ind w:firstLine="15"/>
              <w:jc w:val="center"/>
              <w:rPr>
                <w:rFonts w:cs="Arial"/>
              </w:rPr>
            </w:pPr>
            <w:r w:rsidRPr="000414C3">
              <w:rPr>
                <w:rFonts w:cs="Arial"/>
              </w:rPr>
              <w:t>св. 0,020 до 0,050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E27E4D" w14:textId="77777777" w:rsidR="006A3867" w:rsidRPr="000414C3" w:rsidRDefault="006A3867" w:rsidP="00CD42CA">
            <w:pPr>
              <w:ind w:firstLine="15"/>
              <w:jc w:val="center"/>
              <w:rPr>
                <w:rFonts w:cs="Arial"/>
              </w:rPr>
            </w:pPr>
            <w:r w:rsidRPr="000414C3">
              <w:rPr>
                <w:rFonts w:cs="Arial"/>
              </w:rPr>
              <w:t>0,25C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314094B" w14:textId="77777777" w:rsidR="006A3867" w:rsidRPr="000414C3" w:rsidRDefault="006A3867" w:rsidP="00CD42CA">
            <w:pPr>
              <w:ind w:firstLine="15"/>
              <w:jc w:val="center"/>
              <w:rPr>
                <w:rFonts w:cs="Arial"/>
              </w:rPr>
            </w:pPr>
            <w:r w:rsidRPr="000414C3">
              <w:rPr>
                <w:rFonts w:cs="Arial"/>
              </w:rPr>
              <w:t>0,58C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B55A5C"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65F2E33C" w14:textId="77777777" w:rsidTr="00CD42CA">
        <w:trPr>
          <w:tblHeader/>
          <w:jc w:val="center"/>
        </w:trPr>
        <w:tc>
          <w:tcPr>
            <w:tcW w:w="10201" w:type="dxa"/>
            <w:gridSpan w:val="10"/>
            <w:shd w:val="clear" w:color="auto" w:fill="auto"/>
            <w:vAlign w:val="center"/>
          </w:tcPr>
          <w:p w14:paraId="054C94BE" w14:textId="77777777" w:rsidR="006A3867" w:rsidRPr="000414C3" w:rsidRDefault="006A3867" w:rsidP="00CD42CA">
            <w:pPr>
              <w:spacing w:after="0"/>
              <w:ind w:firstLine="0"/>
              <w:jc w:val="center"/>
              <w:rPr>
                <w:rFonts w:cs="Arial"/>
              </w:rPr>
            </w:pPr>
            <w:r w:rsidRPr="000414C3">
              <w:rPr>
                <w:rFonts w:cs="Arial"/>
              </w:rPr>
              <w:t>12 Эрбий (Er)</w:t>
            </w:r>
          </w:p>
        </w:tc>
      </w:tr>
      <w:tr w:rsidR="006A3867" w:rsidRPr="000414C3" w14:paraId="103138F0" w14:textId="77777777" w:rsidTr="00CD42CA">
        <w:trPr>
          <w:tblHeader/>
          <w:jc w:val="center"/>
        </w:trPr>
        <w:tc>
          <w:tcPr>
            <w:tcW w:w="3110" w:type="dxa"/>
            <w:gridSpan w:val="2"/>
            <w:shd w:val="clear" w:color="auto" w:fill="auto"/>
            <w:vAlign w:val="center"/>
          </w:tcPr>
          <w:p w14:paraId="32046710" w14:textId="77777777" w:rsidR="006A3867" w:rsidRPr="000414C3" w:rsidRDefault="006A3867" w:rsidP="00CD42CA">
            <w:pPr>
              <w:ind w:firstLine="15"/>
              <w:jc w:val="center"/>
              <w:rPr>
                <w:rFonts w:cs="Arial"/>
              </w:rPr>
            </w:pPr>
            <w:r w:rsidRPr="000414C3">
              <w:rPr>
                <w:rFonts w:cs="Arial"/>
              </w:rPr>
              <w:t>от 0,0050 до 0,010 вкл.</w:t>
            </w:r>
          </w:p>
        </w:tc>
        <w:tc>
          <w:tcPr>
            <w:tcW w:w="2550" w:type="dxa"/>
            <w:gridSpan w:val="3"/>
            <w:shd w:val="clear" w:color="auto" w:fill="auto"/>
            <w:vAlign w:val="center"/>
          </w:tcPr>
          <w:p w14:paraId="6DF2AAB9" w14:textId="77777777" w:rsidR="006A3867" w:rsidRPr="000414C3" w:rsidRDefault="006A3867" w:rsidP="00CD42CA">
            <w:pPr>
              <w:ind w:firstLine="15"/>
              <w:jc w:val="center"/>
              <w:rPr>
                <w:rFonts w:cs="Arial"/>
              </w:rPr>
            </w:pPr>
            <w:r w:rsidRPr="000414C3">
              <w:rPr>
                <w:rFonts w:cs="Arial"/>
              </w:rPr>
              <w:t>0,25C</w:t>
            </w:r>
          </w:p>
        </w:tc>
        <w:tc>
          <w:tcPr>
            <w:tcW w:w="2551" w:type="dxa"/>
            <w:gridSpan w:val="3"/>
            <w:shd w:val="clear" w:color="auto" w:fill="auto"/>
            <w:vAlign w:val="bottom"/>
          </w:tcPr>
          <w:p w14:paraId="118C7A37" w14:textId="77777777" w:rsidR="006A3867" w:rsidRPr="000414C3" w:rsidRDefault="006A3867" w:rsidP="00CD42CA">
            <w:pPr>
              <w:ind w:firstLine="15"/>
              <w:jc w:val="center"/>
              <w:rPr>
                <w:rFonts w:cs="Arial"/>
              </w:rPr>
            </w:pPr>
            <w:r w:rsidRPr="000414C3">
              <w:rPr>
                <w:rFonts w:cs="Arial"/>
              </w:rPr>
              <w:t>0,58C</w:t>
            </w:r>
          </w:p>
        </w:tc>
        <w:tc>
          <w:tcPr>
            <w:tcW w:w="1990" w:type="dxa"/>
            <w:gridSpan w:val="2"/>
            <w:shd w:val="clear" w:color="auto" w:fill="auto"/>
            <w:vAlign w:val="bottom"/>
          </w:tcPr>
          <w:p w14:paraId="55393EF6"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7425A567"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2134C" w14:textId="77777777" w:rsidR="006A3867" w:rsidRPr="000414C3" w:rsidRDefault="006A3867" w:rsidP="00CD42CA">
            <w:pPr>
              <w:ind w:firstLine="15"/>
              <w:jc w:val="center"/>
              <w:rPr>
                <w:rFonts w:cs="Arial"/>
              </w:rPr>
            </w:pPr>
            <w:r w:rsidRPr="000414C3">
              <w:rPr>
                <w:rFonts w:cs="Arial"/>
              </w:rPr>
              <w:t>св. 0,010 до 0,020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8B28B9" w14:textId="77777777" w:rsidR="006A3867" w:rsidRPr="000414C3" w:rsidRDefault="006A3867" w:rsidP="00CD42CA">
            <w:pPr>
              <w:ind w:firstLine="15"/>
              <w:jc w:val="center"/>
              <w:rPr>
                <w:rFonts w:cs="Arial"/>
              </w:rPr>
            </w:pPr>
            <w:r w:rsidRPr="000414C3">
              <w:rPr>
                <w:rFonts w:cs="Arial"/>
              </w:rPr>
              <w:t>0,24C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1A5FA14" w14:textId="77777777" w:rsidR="006A3867" w:rsidRPr="000414C3" w:rsidRDefault="006A3867" w:rsidP="00CD42CA">
            <w:pPr>
              <w:ind w:firstLine="15"/>
              <w:jc w:val="center"/>
              <w:rPr>
                <w:rFonts w:cs="Arial"/>
              </w:rPr>
            </w:pPr>
            <w:r w:rsidRPr="000414C3">
              <w:rPr>
                <w:rFonts w:cs="Arial"/>
              </w:rPr>
              <w:t>0,56C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77A5EF" w14:textId="77777777" w:rsidR="006A3867" w:rsidRPr="000414C3" w:rsidRDefault="006A3867" w:rsidP="00CD42CA">
            <w:pPr>
              <w:ind w:firstLine="15"/>
              <w:jc w:val="center"/>
              <w:rPr>
                <w:rFonts w:cs="Arial"/>
              </w:rPr>
            </w:pPr>
            <w:r w:rsidRPr="000414C3">
              <w:rPr>
                <w:rFonts w:cs="Arial"/>
              </w:rPr>
              <w:t>0,47C</w:t>
            </w:r>
          </w:p>
        </w:tc>
      </w:tr>
      <w:tr w:rsidR="006A3867" w:rsidRPr="000414C3" w14:paraId="3DF7E34D"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7499E" w14:textId="77777777" w:rsidR="006A3867" w:rsidRPr="000414C3" w:rsidRDefault="006A3867" w:rsidP="00CD42CA">
            <w:pPr>
              <w:ind w:firstLine="15"/>
              <w:jc w:val="center"/>
              <w:rPr>
                <w:rFonts w:cs="Arial"/>
              </w:rPr>
            </w:pPr>
            <w:r w:rsidRPr="000414C3">
              <w:rPr>
                <w:rFonts w:cs="Arial"/>
              </w:rPr>
              <w:t>св. 0,020 до 0,050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E00D23" w14:textId="77777777" w:rsidR="006A3867" w:rsidRPr="000414C3" w:rsidRDefault="006A3867" w:rsidP="00CD42CA">
            <w:pPr>
              <w:ind w:firstLine="15"/>
              <w:jc w:val="center"/>
              <w:rPr>
                <w:rFonts w:cs="Arial"/>
              </w:rPr>
            </w:pPr>
            <w:r w:rsidRPr="000414C3">
              <w:rPr>
                <w:rFonts w:cs="Arial"/>
              </w:rPr>
              <w:t>0,21С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E64D047" w14:textId="77777777" w:rsidR="006A3867" w:rsidRPr="000414C3" w:rsidRDefault="006A3867" w:rsidP="00CD42CA">
            <w:pPr>
              <w:ind w:firstLine="15"/>
              <w:jc w:val="center"/>
              <w:rPr>
                <w:rFonts w:cs="Arial"/>
              </w:rPr>
            </w:pPr>
            <w:r w:rsidRPr="000414C3">
              <w:rPr>
                <w:rFonts w:cs="Arial"/>
              </w:rPr>
              <w:t>0,49C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C972875" w14:textId="77777777" w:rsidR="006A3867" w:rsidRPr="000414C3" w:rsidRDefault="006A3867" w:rsidP="00CD42CA">
            <w:pPr>
              <w:ind w:firstLine="15"/>
              <w:jc w:val="center"/>
              <w:rPr>
                <w:rFonts w:cs="Arial"/>
              </w:rPr>
            </w:pPr>
            <w:r w:rsidRPr="000414C3">
              <w:rPr>
                <w:rFonts w:cs="Arial"/>
              </w:rPr>
              <w:t>0,41C</w:t>
            </w:r>
          </w:p>
        </w:tc>
      </w:tr>
      <w:tr w:rsidR="006A3867" w:rsidRPr="000414C3" w14:paraId="563BF744"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D7CFCC" w14:textId="77777777" w:rsidR="006A3867" w:rsidRPr="000414C3" w:rsidRDefault="006A3867" w:rsidP="00CD42CA">
            <w:pPr>
              <w:ind w:firstLine="15"/>
              <w:jc w:val="center"/>
              <w:rPr>
                <w:rFonts w:cs="Arial"/>
              </w:rPr>
            </w:pPr>
            <w:r w:rsidRPr="000414C3">
              <w:rPr>
                <w:rFonts w:cs="Arial"/>
              </w:rPr>
              <w:t>св. 0,050 до 0,10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4BA240" w14:textId="77777777" w:rsidR="006A3867" w:rsidRPr="000414C3" w:rsidRDefault="006A3867" w:rsidP="00CD42CA">
            <w:pPr>
              <w:ind w:firstLine="15"/>
              <w:jc w:val="center"/>
              <w:rPr>
                <w:rFonts w:cs="Arial"/>
              </w:rPr>
            </w:pPr>
            <w:r w:rsidRPr="000414C3">
              <w:rPr>
                <w:rFonts w:cs="Arial"/>
              </w:rPr>
              <w:t>0,18С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B9C1C42" w14:textId="77777777" w:rsidR="006A3867" w:rsidRPr="000414C3" w:rsidRDefault="006A3867" w:rsidP="00CD42CA">
            <w:pPr>
              <w:ind w:firstLine="15"/>
              <w:jc w:val="center"/>
              <w:rPr>
                <w:rFonts w:cs="Arial"/>
              </w:rPr>
            </w:pPr>
            <w:r w:rsidRPr="000414C3">
              <w:rPr>
                <w:rFonts w:cs="Arial"/>
              </w:rPr>
              <w:t>0,42C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F4F3DB" w14:textId="77777777" w:rsidR="006A3867" w:rsidRPr="000414C3" w:rsidRDefault="006A3867" w:rsidP="00CD42CA">
            <w:pPr>
              <w:ind w:firstLine="15"/>
              <w:jc w:val="center"/>
              <w:rPr>
                <w:rFonts w:cs="Arial"/>
              </w:rPr>
            </w:pPr>
            <w:r w:rsidRPr="000414C3">
              <w:rPr>
                <w:rFonts w:cs="Arial"/>
              </w:rPr>
              <w:t>0,35C</w:t>
            </w:r>
          </w:p>
        </w:tc>
      </w:tr>
      <w:tr w:rsidR="006A3867" w:rsidRPr="000414C3" w14:paraId="4229425A" w14:textId="77777777" w:rsidTr="00CD42CA">
        <w:trPr>
          <w:tblHeader/>
          <w:jc w:val="center"/>
        </w:trPr>
        <w:tc>
          <w:tcPr>
            <w:tcW w:w="3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9DC52" w14:textId="77777777" w:rsidR="006A3867" w:rsidRPr="000414C3" w:rsidRDefault="006A3867" w:rsidP="00CD42CA">
            <w:pPr>
              <w:ind w:firstLine="15"/>
              <w:jc w:val="center"/>
              <w:rPr>
                <w:rFonts w:cs="Arial"/>
              </w:rPr>
            </w:pPr>
            <w:r w:rsidRPr="000414C3">
              <w:rPr>
                <w:rFonts w:cs="Arial"/>
              </w:rPr>
              <w:t>св. 0,10 до 0,20 вкл.</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D60FDB" w14:textId="77777777" w:rsidR="006A3867" w:rsidRPr="000414C3" w:rsidRDefault="006A3867" w:rsidP="00CD42CA">
            <w:pPr>
              <w:ind w:firstLine="15"/>
              <w:jc w:val="center"/>
              <w:rPr>
                <w:rFonts w:cs="Arial"/>
              </w:rPr>
            </w:pPr>
            <w:r w:rsidRPr="000414C3">
              <w:rPr>
                <w:rFonts w:cs="Arial"/>
              </w:rPr>
              <w:t>0,16C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32B04C6" w14:textId="77777777" w:rsidR="006A3867" w:rsidRPr="000414C3" w:rsidRDefault="006A3867" w:rsidP="00CD42CA">
            <w:pPr>
              <w:ind w:firstLine="15"/>
              <w:jc w:val="center"/>
              <w:rPr>
                <w:rFonts w:cs="Arial"/>
              </w:rPr>
            </w:pPr>
            <w:r w:rsidRPr="000414C3">
              <w:rPr>
                <w:rFonts w:cs="Arial"/>
              </w:rPr>
              <w:t>0,37C</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62ECF4" w14:textId="77777777" w:rsidR="006A3867" w:rsidRPr="000414C3" w:rsidRDefault="006A3867" w:rsidP="00CD42CA">
            <w:pPr>
              <w:ind w:firstLine="15"/>
              <w:jc w:val="center"/>
              <w:rPr>
                <w:rFonts w:cs="Arial"/>
              </w:rPr>
            </w:pPr>
            <w:r w:rsidRPr="000414C3">
              <w:rPr>
                <w:rFonts w:cs="Arial"/>
              </w:rPr>
              <w:t>0,3</w:t>
            </w:r>
            <w:r w:rsidRPr="000414C3">
              <w:rPr>
                <w:rFonts w:cs="Arial"/>
                <w:lang w:val="en-US"/>
              </w:rPr>
              <w:t>1</w:t>
            </w:r>
            <w:r w:rsidRPr="000414C3">
              <w:rPr>
                <w:rFonts w:cs="Arial"/>
              </w:rPr>
              <w:t>C</w:t>
            </w:r>
          </w:p>
        </w:tc>
      </w:tr>
      <w:tr w:rsidR="006A3867" w:rsidRPr="000414C3" w14:paraId="04A371C7" w14:textId="77777777" w:rsidTr="00CD42CA">
        <w:trPr>
          <w:tblHeader/>
          <w:jc w:val="center"/>
        </w:trPr>
        <w:tc>
          <w:tcPr>
            <w:tcW w:w="10201" w:type="dxa"/>
            <w:gridSpan w:val="10"/>
            <w:shd w:val="clear" w:color="auto" w:fill="auto"/>
            <w:vAlign w:val="center"/>
          </w:tcPr>
          <w:p w14:paraId="43E35E3F" w14:textId="77777777" w:rsidR="006A3867" w:rsidRPr="000414C3" w:rsidRDefault="006A3867" w:rsidP="00CD42CA">
            <w:pPr>
              <w:spacing w:after="0"/>
              <w:ind w:firstLine="0"/>
              <w:jc w:val="center"/>
              <w:rPr>
                <w:rFonts w:cs="Arial"/>
              </w:rPr>
            </w:pPr>
            <w:r w:rsidRPr="000414C3">
              <w:br w:type="page"/>
            </w:r>
            <w:r w:rsidRPr="000414C3">
              <w:rPr>
                <w:rFonts w:cs="Arial"/>
              </w:rPr>
              <w:t>13 Тулий (Tm)</w:t>
            </w:r>
          </w:p>
        </w:tc>
      </w:tr>
      <w:tr w:rsidR="006A3867" w:rsidRPr="000414C3" w14:paraId="7D7791F6" w14:textId="77777777" w:rsidTr="00CD42CA">
        <w:trPr>
          <w:tblHeader/>
          <w:jc w:val="center"/>
        </w:trPr>
        <w:tc>
          <w:tcPr>
            <w:tcW w:w="3117" w:type="dxa"/>
            <w:gridSpan w:val="3"/>
            <w:shd w:val="clear" w:color="auto" w:fill="auto"/>
            <w:vAlign w:val="center"/>
          </w:tcPr>
          <w:p w14:paraId="0D509F6F" w14:textId="77777777" w:rsidR="006A3867" w:rsidRPr="000414C3" w:rsidRDefault="006A3867" w:rsidP="00CD42CA">
            <w:pPr>
              <w:ind w:firstLine="15"/>
              <w:jc w:val="center"/>
              <w:rPr>
                <w:rFonts w:cs="Arial"/>
              </w:rPr>
            </w:pPr>
            <w:r w:rsidRPr="000414C3">
              <w:rPr>
                <w:rFonts w:cs="Arial"/>
              </w:rPr>
              <w:t>от 0,0010 до 0,0020 вкл.</w:t>
            </w:r>
          </w:p>
        </w:tc>
        <w:tc>
          <w:tcPr>
            <w:tcW w:w="2552" w:type="dxa"/>
            <w:gridSpan w:val="3"/>
            <w:shd w:val="clear" w:color="auto" w:fill="auto"/>
            <w:vAlign w:val="center"/>
          </w:tcPr>
          <w:p w14:paraId="69012B61" w14:textId="77777777" w:rsidR="006A3867" w:rsidRPr="000414C3" w:rsidRDefault="006A3867" w:rsidP="00CD42CA">
            <w:pPr>
              <w:ind w:firstLine="15"/>
              <w:jc w:val="center"/>
              <w:rPr>
                <w:rFonts w:cs="Arial"/>
              </w:rPr>
            </w:pPr>
            <w:r w:rsidRPr="000414C3">
              <w:rPr>
                <w:rFonts w:cs="Arial"/>
              </w:rPr>
              <w:t>0,25C</w:t>
            </w:r>
          </w:p>
        </w:tc>
        <w:tc>
          <w:tcPr>
            <w:tcW w:w="2551" w:type="dxa"/>
            <w:gridSpan w:val="3"/>
            <w:shd w:val="clear" w:color="auto" w:fill="auto"/>
            <w:vAlign w:val="bottom"/>
          </w:tcPr>
          <w:p w14:paraId="6CEA2212" w14:textId="77777777" w:rsidR="006A3867" w:rsidRPr="000414C3" w:rsidRDefault="006A3867" w:rsidP="00CD42CA">
            <w:pPr>
              <w:ind w:firstLine="15"/>
              <w:jc w:val="center"/>
              <w:rPr>
                <w:rFonts w:cs="Arial"/>
              </w:rPr>
            </w:pPr>
            <w:r w:rsidRPr="000414C3">
              <w:rPr>
                <w:rFonts w:cs="Arial"/>
              </w:rPr>
              <w:t>0,58C</w:t>
            </w:r>
          </w:p>
        </w:tc>
        <w:tc>
          <w:tcPr>
            <w:tcW w:w="1981" w:type="dxa"/>
            <w:shd w:val="clear" w:color="auto" w:fill="auto"/>
            <w:vAlign w:val="bottom"/>
          </w:tcPr>
          <w:p w14:paraId="6D29F3B7"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3185C795" w14:textId="77777777" w:rsidTr="00CD42CA">
        <w:trPr>
          <w:tblHeader/>
          <w:jc w:val="center"/>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278C84" w14:textId="77777777" w:rsidR="006A3867" w:rsidRPr="000414C3" w:rsidRDefault="006A3867" w:rsidP="00CD42CA">
            <w:pPr>
              <w:ind w:firstLine="15"/>
              <w:jc w:val="center"/>
              <w:rPr>
                <w:rFonts w:cs="Arial"/>
              </w:rPr>
            </w:pPr>
            <w:r w:rsidRPr="000414C3">
              <w:rPr>
                <w:rFonts w:cs="Arial"/>
              </w:rPr>
              <w:t>св. 0,0020 до 0,0050 вкл.</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46916C" w14:textId="77777777" w:rsidR="006A3867" w:rsidRPr="000414C3" w:rsidRDefault="006A3867" w:rsidP="00CD42CA">
            <w:pPr>
              <w:ind w:firstLine="15"/>
              <w:jc w:val="center"/>
              <w:rPr>
                <w:rFonts w:cs="Arial"/>
              </w:rPr>
            </w:pPr>
            <w:r w:rsidRPr="000414C3">
              <w:rPr>
                <w:rFonts w:cs="Arial"/>
              </w:rPr>
              <w:t>0,25C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D45C49C" w14:textId="77777777" w:rsidR="006A3867" w:rsidRPr="000414C3" w:rsidRDefault="006A3867" w:rsidP="00CD42CA">
            <w:pPr>
              <w:ind w:firstLine="15"/>
              <w:jc w:val="center"/>
              <w:rPr>
                <w:rFonts w:cs="Arial"/>
              </w:rPr>
            </w:pPr>
            <w:r w:rsidRPr="000414C3">
              <w:rPr>
                <w:rFonts w:cs="Arial"/>
              </w:rPr>
              <w:t>0,58C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46F7C"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487F6EF0" w14:textId="77777777" w:rsidTr="00CD42CA">
        <w:trPr>
          <w:tblHeader/>
          <w:jc w:val="center"/>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46694E" w14:textId="77777777" w:rsidR="006A3867" w:rsidRPr="000414C3" w:rsidRDefault="006A3867" w:rsidP="00CD42CA">
            <w:pPr>
              <w:ind w:firstLine="15"/>
              <w:jc w:val="center"/>
              <w:rPr>
                <w:rFonts w:cs="Arial"/>
              </w:rPr>
            </w:pPr>
            <w:r w:rsidRPr="000414C3">
              <w:rPr>
                <w:rFonts w:cs="Arial"/>
              </w:rPr>
              <w:t>св. 0,0050 до 0,010 вкл.</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42CECB" w14:textId="77777777" w:rsidR="006A3867" w:rsidRPr="000414C3" w:rsidRDefault="006A3867" w:rsidP="00CD42CA">
            <w:pPr>
              <w:ind w:firstLine="15"/>
              <w:jc w:val="center"/>
              <w:rPr>
                <w:rFonts w:cs="Arial"/>
              </w:rPr>
            </w:pPr>
            <w:r w:rsidRPr="000414C3">
              <w:rPr>
                <w:rFonts w:cs="Arial"/>
              </w:rPr>
              <w:t>0,25C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A042C85" w14:textId="77777777" w:rsidR="006A3867" w:rsidRPr="000414C3" w:rsidRDefault="006A3867" w:rsidP="00CD42CA">
            <w:pPr>
              <w:ind w:firstLine="15"/>
              <w:jc w:val="center"/>
              <w:rPr>
                <w:rFonts w:cs="Arial"/>
              </w:rPr>
            </w:pPr>
            <w:r w:rsidRPr="000414C3">
              <w:rPr>
                <w:rFonts w:cs="Arial"/>
              </w:rPr>
              <w:t>0,58C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CBDF0"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75A06354" w14:textId="77777777" w:rsidTr="00CD42CA">
        <w:trPr>
          <w:tblHeader/>
          <w:jc w:val="center"/>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CFC35B" w14:textId="77777777" w:rsidR="006A3867" w:rsidRPr="000414C3" w:rsidRDefault="006A3867" w:rsidP="00CD42CA">
            <w:pPr>
              <w:ind w:firstLine="15"/>
              <w:jc w:val="center"/>
              <w:rPr>
                <w:rFonts w:cs="Arial"/>
              </w:rPr>
            </w:pPr>
            <w:r w:rsidRPr="000414C3">
              <w:rPr>
                <w:rFonts w:cs="Arial"/>
              </w:rPr>
              <w:t>св. 0,010 до 0,020 вкл.</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864F8D" w14:textId="77777777" w:rsidR="006A3867" w:rsidRPr="000414C3" w:rsidRDefault="006A3867" w:rsidP="00CD42CA">
            <w:pPr>
              <w:ind w:firstLine="15"/>
              <w:jc w:val="center"/>
              <w:rPr>
                <w:rFonts w:cs="Arial"/>
              </w:rPr>
            </w:pPr>
            <w:r w:rsidRPr="000414C3">
              <w:rPr>
                <w:rFonts w:cs="Arial"/>
              </w:rPr>
              <w:t>0,25C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7A6B7BA" w14:textId="77777777" w:rsidR="006A3867" w:rsidRPr="000414C3" w:rsidRDefault="006A3867" w:rsidP="00CD42CA">
            <w:pPr>
              <w:ind w:firstLine="15"/>
              <w:jc w:val="center"/>
              <w:rPr>
                <w:rFonts w:cs="Arial"/>
              </w:rPr>
            </w:pPr>
            <w:r w:rsidRPr="000414C3">
              <w:rPr>
                <w:rFonts w:cs="Arial"/>
              </w:rPr>
              <w:t>0,58C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33CCD"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607D606F" w14:textId="77777777" w:rsidTr="00CD42CA">
        <w:trPr>
          <w:tblHeader/>
          <w:jc w:val="center"/>
        </w:trPr>
        <w:tc>
          <w:tcPr>
            <w:tcW w:w="10201" w:type="dxa"/>
            <w:gridSpan w:val="10"/>
            <w:shd w:val="clear" w:color="auto" w:fill="auto"/>
            <w:vAlign w:val="center"/>
          </w:tcPr>
          <w:p w14:paraId="250F8C12" w14:textId="77777777" w:rsidR="006A3867" w:rsidRPr="000414C3" w:rsidRDefault="006A3867" w:rsidP="00CD42CA">
            <w:pPr>
              <w:spacing w:after="0"/>
              <w:ind w:firstLine="0"/>
              <w:jc w:val="center"/>
              <w:rPr>
                <w:rFonts w:cs="Arial"/>
              </w:rPr>
            </w:pPr>
            <w:r w:rsidRPr="000414C3">
              <w:rPr>
                <w:rFonts w:cs="Arial"/>
              </w:rPr>
              <w:t>14 Иттербий (Yb)</w:t>
            </w:r>
          </w:p>
        </w:tc>
      </w:tr>
      <w:tr w:rsidR="006A3867" w:rsidRPr="000414C3" w14:paraId="62B31EB9" w14:textId="77777777" w:rsidTr="00CD42CA">
        <w:trPr>
          <w:tblHeader/>
          <w:jc w:val="center"/>
        </w:trPr>
        <w:tc>
          <w:tcPr>
            <w:tcW w:w="3117" w:type="dxa"/>
            <w:gridSpan w:val="3"/>
            <w:shd w:val="clear" w:color="auto" w:fill="auto"/>
            <w:vAlign w:val="center"/>
          </w:tcPr>
          <w:p w14:paraId="44E9709E" w14:textId="77777777" w:rsidR="006A3867" w:rsidRPr="000414C3" w:rsidRDefault="006A3867" w:rsidP="00CD42CA">
            <w:pPr>
              <w:ind w:firstLine="15"/>
              <w:jc w:val="center"/>
              <w:rPr>
                <w:rFonts w:cs="Arial"/>
              </w:rPr>
            </w:pPr>
            <w:r w:rsidRPr="000414C3">
              <w:rPr>
                <w:rFonts w:cs="Arial"/>
              </w:rPr>
              <w:t>от 0,0020 до 0,0050 вкл.</w:t>
            </w:r>
          </w:p>
        </w:tc>
        <w:tc>
          <w:tcPr>
            <w:tcW w:w="2552" w:type="dxa"/>
            <w:gridSpan w:val="3"/>
            <w:shd w:val="clear" w:color="auto" w:fill="auto"/>
            <w:vAlign w:val="center"/>
          </w:tcPr>
          <w:p w14:paraId="4A9245A0" w14:textId="77777777" w:rsidR="006A3867" w:rsidRPr="000414C3" w:rsidRDefault="006A3867" w:rsidP="00CD42CA">
            <w:pPr>
              <w:ind w:firstLine="15"/>
              <w:jc w:val="center"/>
              <w:rPr>
                <w:rFonts w:cs="Arial"/>
              </w:rPr>
            </w:pPr>
            <w:r w:rsidRPr="000414C3">
              <w:rPr>
                <w:rFonts w:cs="Arial"/>
              </w:rPr>
              <w:t>0,25C</w:t>
            </w:r>
          </w:p>
        </w:tc>
        <w:tc>
          <w:tcPr>
            <w:tcW w:w="2551" w:type="dxa"/>
            <w:gridSpan w:val="3"/>
            <w:shd w:val="clear" w:color="auto" w:fill="auto"/>
            <w:vAlign w:val="bottom"/>
          </w:tcPr>
          <w:p w14:paraId="6885D800" w14:textId="77777777" w:rsidR="006A3867" w:rsidRPr="000414C3" w:rsidRDefault="006A3867" w:rsidP="00CD42CA">
            <w:pPr>
              <w:ind w:firstLine="15"/>
              <w:jc w:val="center"/>
              <w:rPr>
                <w:rFonts w:cs="Arial"/>
              </w:rPr>
            </w:pPr>
            <w:r w:rsidRPr="000414C3">
              <w:rPr>
                <w:rFonts w:cs="Arial"/>
              </w:rPr>
              <w:t>0,58C</w:t>
            </w:r>
          </w:p>
        </w:tc>
        <w:tc>
          <w:tcPr>
            <w:tcW w:w="1981" w:type="dxa"/>
            <w:shd w:val="clear" w:color="auto" w:fill="auto"/>
            <w:vAlign w:val="bottom"/>
          </w:tcPr>
          <w:p w14:paraId="71BC5FC6"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0F7C52F9" w14:textId="77777777" w:rsidTr="00CD42CA">
        <w:trPr>
          <w:tblHeader/>
          <w:jc w:val="center"/>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AE7959" w14:textId="77777777" w:rsidR="006A3867" w:rsidRPr="000414C3" w:rsidRDefault="006A3867" w:rsidP="00CD42CA">
            <w:pPr>
              <w:ind w:firstLine="15"/>
              <w:jc w:val="center"/>
              <w:rPr>
                <w:rFonts w:cs="Arial"/>
              </w:rPr>
            </w:pPr>
            <w:r w:rsidRPr="000414C3">
              <w:rPr>
                <w:rFonts w:cs="Arial"/>
              </w:rPr>
              <w:t>св. 0,0050 до 0,010 вкл.</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721284" w14:textId="77777777" w:rsidR="006A3867" w:rsidRPr="000414C3" w:rsidRDefault="006A3867" w:rsidP="00CD42CA">
            <w:pPr>
              <w:ind w:firstLine="15"/>
              <w:jc w:val="center"/>
              <w:rPr>
                <w:rFonts w:cs="Arial"/>
              </w:rPr>
            </w:pPr>
            <w:r w:rsidRPr="000414C3">
              <w:rPr>
                <w:rFonts w:cs="Arial"/>
              </w:rPr>
              <w:t>0,25C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F3D1ADB" w14:textId="77777777" w:rsidR="006A3867" w:rsidRPr="000414C3" w:rsidRDefault="006A3867" w:rsidP="00CD42CA">
            <w:pPr>
              <w:ind w:firstLine="15"/>
              <w:jc w:val="center"/>
              <w:rPr>
                <w:rFonts w:cs="Arial"/>
              </w:rPr>
            </w:pPr>
            <w:r w:rsidRPr="000414C3">
              <w:rPr>
                <w:rFonts w:cs="Arial"/>
              </w:rPr>
              <w:t>0,58C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3C39A5" w14:textId="77777777" w:rsidR="006A3867" w:rsidRPr="000414C3" w:rsidRDefault="006A386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A3867" w:rsidRPr="000414C3" w14:paraId="2F21C170" w14:textId="77777777" w:rsidTr="00CD42CA">
        <w:trPr>
          <w:tblHeader/>
          <w:jc w:val="center"/>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87E0BE" w14:textId="77777777" w:rsidR="006A3867" w:rsidRPr="000414C3" w:rsidRDefault="006A3867" w:rsidP="00CD42CA">
            <w:pPr>
              <w:ind w:firstLine="15"/>
              <w:jc w:val="center"/>
              <w:rPr>
                <w:rFonts w:cs="Arial"/>
              </w:rPr>
            </w:pPr>
            <w:r w:rsidRPr="000414C3">
              <w:rPr>
                <w:rFonts w:cs="Arial"/>
              </w:rPr>
              <w:t>св. 0,010 до 0,020 вкл.</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C59B0A" w14:textId="77777777" w:rsidR="006A3867" w:rsidRPr="000414C3" w:rsidRDefault="006A3867" w:rsidP="00CD42CA">
            <w:pPr>
              <w:ind w:firstLine="15"/>
              <w:jc w:val="center"/>
              <w:rPr>
                <w:rFonts w:cs="Arial"/>
              </w:rPr>
            </w:pPr>
            <w:r w:rsidRPr="000414C3">
              <w:rPr>
                <w:rFonts w:cs="Arial"/>
              </w:rPr>
              <w:t>0,24C</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9D98315" w14:textId="77777777" w:rsidR="006A3867" w:rsidRPr="000414C3" w:rsidRDefault="006A3867" w:rsidP="00CD42CA">
            <w:pPr>
              <w:ind w:firstLine="15"/>
              <w:jc w:val="center"/>
              <w:rPr>
                <w:rFonts w:cs="Arial"/>
              </w:rPr>
            </w:pPr>
            <w:r w:rsidRPr="000414C3">
              <w:rPr>
                <w:rFonts w:cs="Arial"/>
              </w:rPr>
              <w:t>0,56C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869C2B" w14:textId="77777777" w:rsidR="006A3867" w:rsidRPr="000414C3" w:rsidRDefault="006A3867" w:rsidP="00CD42CA">
            <w:pPr>
              <w:ind w:firstLine="15"/>
              <w:jc w:val="center"/>
              <w:rPr>
                <w:rFonts w:cs="Arial"/>
              </w:rPr>
            </w:pPr>
            <w:r w:rsidRPr="000414C3">
              <w:rPr>
                <w:rFonts w:cs="Arial"/>
              </w:rPr>
              <w:t>0,47C</w:t>
            </w:r>
          </w:p>
        </w:tc>
      </w:tr>
      <w:tr w:rsidR="006A3867" w:rsidRPr="000414C3" w14:paraId="31BA45DB" w14:textId="77777777" w:rsidTr="00CD42CA">
        <w:trPr>
          <w:tblHeader/>
          <w:jc w:val="center"/>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6B8C9" w14:textId="77777777" w:rsidR="006A3867" w:rsidRPr="000414C3" w:rsidRDefault="006A3867" w:rsidP="00CD42CA">
            <w:pPr>
              <w:ind w:firstLine="15"/>
              <w:jc w:val="center"/>
              <w:rPr>
                <w:rFonts w:cs="Arial"/>
              </w:rPr>
            </w:pPr>
            <w:r w:rsidRPr="000414C3">
              <w:rPr>
                <w:rFonts w:cs="Arial"/>
              </w:rPr>
              <w:t>св. 0,020 до 0,050 вкл.</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BBB5B" w14:textId="77777777" w:rsidR="006A3867" w:rsidRPr="000414C3" w:rsidRDefault="006A3867" w:rsidP="00CD42CA">
            <w:pPr>
              <w:ind w:firstLine="15"/>
              <w:jc w:val="center"/>
              <w:rPr>
                <w:rFonts w:cs="Arial"/>
              </w:rPr>
            </w:pPr>
            <w:r w:rsidRPr="000414C3">
              <w:rPr>
                <w:rFonts w:cs="Arial"/>
              </w:rPr>
              <w:t>0,21С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F7F5EB5" w14:textId="77777777" w:rsidR="006A3867" w:rsidRPr="000414C3" w:rsidRDefault="006A3867" w:rsidP="00CD42CA">
            <w:pPr>
              <w:ind w:firstLine="15"/>
              <w:jc w:val="center"/>
              <w:rPr>
                <w:rFonts w:cs="Arial"/>
              </w:rPr>
            </w:pPr>
            <w:r w:rsidRPr="000414C3">
              <w:rPr>
                <w:rFonts w:cs="Arial"/>
              </w:rPr>
              <w:t>0,49C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13EFD" w14:textId="77777777" w:rsidR="006A3867" w:rsidRPr="000414C3" w:rsidRDefault="006A3867" w:rsidP="00CD42CA">
            <w:pPr>
              <w:ind w:firstLine="15"/>
              <w:jc w:val="center"/>
              <w:rPr>
                <w:rFonts w:cs="Arial"/>
              </w:rPr>
            </w:pPr>
            <w:r w:rsidRPr="000414C3">
              <w:rPr>
                <w:rFonts w:cs="Arial"/>
              </w:rPr>
              <w:t>0,41C</w:t>
            </w:r>
          </w:p>
        </w:tc>
      </w:tr>
      <w:tr w:rsidR="006A3867" w:rsidRPr="000414C3" w14:paraId="60B5A4B1" w14:textId="77777777" w:rsidTr="00CD42CA">
        <w:trPr>
          <w:tblHeader/>
          <w:jc w:val="center"/>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16A325" w14:textId="77777777" w:rsidR="006A3867" w:rsidRPr="000414C3" w:rsidRDefault="006A3867" w:rsidP="00CD42CA">
            <w:pPr>
              <w:ind w:firstLine="15"/>
              <w:jc w:val="center"/>
              <w:rPr>
                <w:rFonts w:cs="Arial"/>
              </w:rPr>
            </w:pPr>
            <w:r w:rsidRPr="000414C3">
              <w:rPr>
                <w:rFonts w:cs="Arial"/>
              </w:rPr>
              <w:t>св. 0,050 до 0,10 вкл.</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DB24F" w14:textId="77777777" w:rsidR="006A3867" w:rsidRPr="000414C3" w:rsidRDefault="006A3867" w:rsidP="00CD42CA">
            <w:pPr>
              <w:ind w:firstLine="15"/>
              <w:jc w:val="center"/>
              <w:rPr>
                <w:rFonts w:cs="Arial"/>
              </w:rPr>
            </w:pPr>
            <w:r w:rsidRPr="000414C3">
              <w:rPr>
                <w:rFonts w:cs="Arial"/>
              </w:rPr>
              <w:t>0,18С</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62E61CE" w14:textId="77777777" w:rsidR="006A3867" w:rsidRPr="000414C3" w:rsidRDefault="006A3867" w:rsidP="00CD42CA">
            <w:pPr>
              <w:ind w:firstLine="15"/>
              <w:jc w:val="center"/>
              <w:rPr>
                <w:rFonts w:cs="Arial"/>
              </w:rPr>
            </w:pPr>
            <w:r w:rsidRPr="000414C3">
              <w:rPr>
                <w:rFonts w:cs="Arial"/>
              </w:rPr>
              <w:t>0,42C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B0542" w14:textId="77777777" w:rsidR="006A3867" w:rsidRPr="000414C3" w:rsidRDefault="006A3867" w:rsidP="00CD42CA">
            <w:pPr>
              <w:ind w:firstLine="15"/>
              <w:jc w:val="center"/>
              <w:rPr>
                <w:rFonts w:cs="Arial"/>
              </w:rPr>
            </w:pPr>
            <w:r w:rsidRPr="000414C3">
              <w:rPr>
                <w:rFonts w:cs="Arial"/>
              </w:rPr>
              <w:t>0,35C</w:t>
            </w:r>
          </w:p>
        </w:tc>
      </w:tr>
    </w:tbl>
    <w:p w14:paraId="337C13E9" w14:textId="77777777" w:rsidR="0033607D" w:rsidRPr="000414C3" w:rsidRDefault="0033607D">
      <w:pPr>
        <w:spacing w:after="0"/>
        <w:ind w:firstLine="0"/>
        <w:rPr>
          <w:rFonts w:cs="Arial"/>
        </w:rPr>
      </w:pPr>
    </w:p>
    <w:p w14:paraId="3A14A3EB" w14:textId="77777777" w:rsidR="00913BE7" w:rsidRPr="000414C3" w:rsidRDefault="00913BE7">
      <w:pPr>
        <w:spacing w:after="0"/>
        <w:ind w:firstLine="0"/>
        <w:rPr>
          <w:rFonts w:cs="Arial"/>
        </w:rPr>
      </w:pPr>
    </w:p>
    <w:p w14:paraId="44E132C8" w14:textId="77777777" w:rsidR="00913BE7" w:rsidRPr="000414C3" w:rsidRDefault="00913BE7">
      <w:pPr>
        <w:spacing w:after="0"/>
        <w:ind w:firstLine="0"/>
        <w:rPr>
          <w:rFonts w:cs="Arial"/>
        </w:rPr>
      </w:pPr>
    </w:p>
    <w:p w14:paraId="0E65F648" w14:textId="11B2F32F" w:rsidR="000A1BD6" w:rsidRPr="000414C3" w:rsidRDefault="000A1BD6" w:rsidP="000A1BD6">
      <w:pPr>
        <w:tabs>
          <w:tab w:val="left" w:pos="0"/>
        </w:tabs>
        <w:spacing w:before="120" w:line="360" w:lineRule="auto"/>
        <w:ind w:firstLine="0"/>
        <w:jc w:val="both"/>
        <w:rPr>
          <w:rFonts w:cs="Arial"/>
          <w:i/>
        </w:rPr>
      </w:pPr>
      <w:r w:rsidRPr="000414C3">
        <w:rPr>
          <w:rFonts w:cs="Arial"/>
          <w:i/>
        </w:rPr>
        <w:t xml:space="preserve">Продолжение таблицы </w:t>
      </w:r>
      <w:r w:rsidR="00832935">
        <w:rPr>
          <w:rFonts w:cs="Arial"/>
          <w:i/>
        </w:rPr>
        <w:t>А1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88"/>
        <w:gridCol w:w="29"/>
        <w:gridCol w:w="2521"/>
        <w:gridCol w:w="31"/>
        <w:gridCol w:w="2520"/>
        <w:gridCol w:w="31"/>
        <w:gridCol w:w="1981"/>
      </w:tblGrid>
      <w:tr w:rsidR="000A1BD6" w:rsidRPr="000414C3" w14:paraId="4EE892D0" w14:textId="77777777" w:rsidTr="00CD42CA">
        <w:trPr>
          <w:trHeight w:val="1625"/>
          <w:tblHeader/>
          <w:jc w:val="center"/>
        </w:trPr>
        <w:tc>
          <w:tcPr>
            <w:tcW w:w="3088" w:type="dxa"/>
            <w:shd w:val="clear" w:color="auto" w:fill="auto"/>
            <w:vAlign w:val="center"/>
          </w:tcPr>
          <w:p w14:paraId="78A5D08A" w14:textId="77777777" w:rsidR="000A1BD6" w:rsidRPr="000414C3" w:rsidRDefault="000A1BD6"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50" w:type="dxa"/>
            <w:gridSpan w:val="2"/>
            <w:shd w:val="clear" w:color="auto" w:fill="auto"/>
            <w:vAlign w:val="center"/>
          </w:tcPr>
          <w:p w14:paraId="0C3E3AAB" w14:textId="77777777" w:rsidR="000A1BD6" w:rsidRPr="000414C3" w:rsidRDefault="000A1BD6"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4A5D6167" w14:textId="4FD2C1C9" w:rsidR="000A1BD6"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0A1BD6" w:rsidRPr="000414C3">
              <w:rPr>
                <w:rFonts w:cs="Arial"/>
              </w:rPr>
              <w:t>, массовая доля, %</w:t>
            </w:r>
          </w:p>
        </w:tc>
        <w:tc>
          <w:tcPr>
            <w:tcW w:w="2551" w:type="dxa"/>
            <w:gridSpan w:val="2"/>
          </w:tcPr>
          <w:p w14:paraId="7B6E777E" w14:textId="77777777" w:rsidR="000A1BD6" w:rsidRPr="000414C3" w:rsidRDefault="000A1BD6" w:rsidP="00CD42CA">
            <w:pPr>
              <w:ind w:firstLine="0"/>
              <w:jc w:val="center"/>
              <w:rPr>
                <w:rFonts w:cs="Arial"/>
              </w:rPr>
            </w:pPr>
            <w:r w:rsidRPr="000414C3">
              <w:rPr>
                <w:rFonts w:cs="Arial"/>
              </w:rPr>
              <w:t xml:space="preserve">Предел внутрилабораторной прецизионности </w:t>
            </w:r>
          </w:p>
          <w:p w14:paraId="57EB1D20" w14:textId="4E509DB8" w:rsidR="000A1BD6" w:rsidRPr="000414C3" w:rsidRDefault="000A1BD6"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2012" w:type="dxa"/>
            <w:gridSpan w:val="2"/>
            <w:shd w:val="clear" w:color="auto" w:fill="auto"/>
            <w:vAlign w:val="center"/>
          </w:tcPr>
          <w:p w14:paraId="71C9344E" w14:textId="77777777" w:rsidR="000A1BD6" w:rsidRPr="000414C3" w:rsidRDefault="000A1BD6"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6513C7" w:rsidRPr="000414C3" w14:paraId="1CBD8BBE" w14:textId="77777777" w:rsidTr="00CD42CA">
        <w:trPr>
          <w:tblHeader/>
          <w:jc w:val="center"/>
        </w:trPr>
        <w:tc>
          <w:tcPr>
            <w:tcW w:w="10201" w:type="dxa"/>
            <w:gridSpan w:val="7"/>
            <w:shd w:val="clear" w:color="auto" w:fill="auto"/>
            <w:vAlign w:val="center"/>
          </w:tcPr>
          <w:p w14:paraId="4B5526C7" w14:textId="77777777" w:rsidR="006513C7" w:rsidRPr="000414C3" w:rsidRDefault="006513C7" w:rsidP="00CD42CA">
            <w:pPr>
              <w:spacing w:after="0"/>
              <w:ind w:firstLine="0"/>
              <w:jc w:val="center"/>
              <w:rPr>
                <w:rFonts w:cs="Arial"/>
              </w:rPr>
            </w:pPr>
            <w:r w:rsidRPr="000414C3">
              <w:rPr>
                <w:rFonts w:cs="Arial"/>
              </w:rPr>
              <w:t>15 Лютеций (Lu)</w:t>
            </w:r>
          </w:p>
        </w:tc>
      </w:tr>
      <w:tr w:rsidR="006513C7" w:rsidRPr="000414C3" w14:paraId="3972697F" w14:textId="77777777" w:rsidTr="00CD42CA">
        <w:trPr>
          <w:tblHeader/>
          <w:jc w:val="center"/>
        </w:trPr>
        <w:tc>
          <w:tcPr>
            <w:tcW w:w="3117" w:type="dxa"/>
            <w:gridSpan w:val="2"/>
            <w:shd w:val="clear" w:color="auto" w:fill="auto"/>
            <w:vAlign w:val="center"/>
          </w:tcPr>
          <w:p w14:paraId="2EA6BDA2" w14:textId="77777777" w:rsidR="006513C7" w:rsidRPr="000414C3" w:rsidRDefault="006513C7" w:rsidP="00CD42CA">
            <w:pPr>
              <w:ind w:firstLine="15"/>
              <w:jc w:val="center"/>
              <w:rPr>
                <w:rFonts w:cs="Arial"/>
              </w:rPr>
            </w:pPr>
            <w:r w:rsidRPr="000414C3">
              <w:rPr>
                <w:rFonts w:cs="Arial"/>
              </w:rPr>
              <w:t>от 0,0050до 0,010 вкл.</w:t>
            </w:r>
          </w:p>
        </w:tc>
        <w:tc>
          <w:tcPr>
            <w:tcW w:w="2552" w:type="dxa"/>
            <w:gridSpan w:val="2"/>
            <w:shd w:val="clear" w:color="auto" w:fill="auto"/>
            <w:vAlign w:val="center"/>
          </w:tcPr>
          <w:p w14:paraId="4DC5BFE0" w14:textId="77777777" w:rsidR="006513C7" w:rsidRPr="000414C3" w:rsidRDefault="006513C7" w:rsidP="00CD42CA">
            <w:pPr>
              <w:ind w:firstLine="15"/>
              <w:jc w:val="center"/>
              <w:rPr>
                <w:rFonts w:cs="Arial"/>
              </w:rPr>
            </w:pPr>
            <w:r w:rsidRPr="000414C3">
              <w:rPr>
                <w:rFonts w:cs="Arial"/>
              </w:rPr>
              <w:t>0,25C</w:t>
            </w:r>
          </w:p>
        </w:tc>
        <w:tc>
          <w:tcPr>
            <w:tcW w:w="2551" w:type="dxa"/>
            <w:gridSpan w:val="2"/>
            <w:shd w:val="clear" w:color="auto" w:fill="auto"/>
            <w:vAlign w:val="bottom"/>
          </w:tcPr>
          <w:p w14:paraId="365ECDEA" w14:textId="77777777" w:rsidR="006513C7" w:rsidRPr="000414C3" w:rsidRDefault="006513C7" w:rsidP="00CD42CA">
            <w:pPr>
              <w:ind w:firstLine="15"/>
              <w:jc w:val="center"/>
              <w:rPr>
                <w:rFonts w:cs="Arial"/>
              </w:rPr>
            </w:pPr>
            <w:r w:rsidRPr="000414C3">
              <w:rPr>
                <w:rFonts w:cs="Arial"/>
              </w:rPr>
              <w:t>0,58C</w:t>
            </w:r>
          </w:p>
        </w:tc>
        <w:tc>
          <w:tcPr>
            <w:tcW w:w="1981" w:type="dxa"/>
            <w:shd w:val="clear" w:color="auto" w:fill="auto"/>
            <w:vAlign w:val="bottom"/>
          </w:tcPr>
          <w:p w14:paraId="6E0E662B" w14:textId="77777777" w:rsidR="006513C7" w:rsidRPr="000414C3" w:rsidRDefault="006513C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513C7" w:rsidRPr="000414C3" w14:paraId="563C3498"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5F9EF" w14:textId="77777777" w:rsidR="006513C7" w:rsidRPr="000414C3" w:rsidRDefault="006513C7" w:rsidP="00CD42CA">
            <w:pPr>
              <w:ind w:firstLine="15"/>
              <w:jc w:val="center"/>
              <w:rPr>
                <w:rFonts w:cs="Arial"/>
              </w:rPr>
            </w:pPr>
            <w:r w:rsidRPr="000414C3">
              <w:rPr>
                <w:rFonts w:cs="Arial"/>
              </w:rPr>
              <w:t>св. 0,010 до 0,020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24CFF" w14:textId="77777777" w:rsidR="006513C7" w:rsidRPr="000414C3" w:rsidRDefault="006513C7" w:rsidP="00CD42CA">
            <w:pPr>
              <w:ind w:firstLine="15"/>
              <w:jc w:val="center"/>
              <w:rPr>
                <w:rFonts w:cs="Arial"/>
              </w:rPr>
            </w:pPr>
            <w:r w:rsidRPr="000414C3">
              <w:rPr>
                <w:rFonts w:cs="Arial"/>
              </w:rPr>
              <w:t>0,24C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A0A030" w14:textId="77777777" w:rsidR="006513C7" w:rsidRPr="000414C3" w:rsidRDefault="006513C7" w:rsidP="00CD42CA">
            <w:pPr>
              <w:ind w:firstLine="15"/>
              <w:jc w:val="center"/>
              <w:rPr>
                <w:rFonts w:cs="Arial"/>
              </w:rPr>
            </w:pPr>
            <w:r w:rsidRPr="000414C3">
              <w:rPr>
                <w:rFonts w:cs="Arial"/>
              </w:rPr>
              <w:t>0,56C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E2B34" w14:textId="77777777" w:rsidR="006513C7" w:rsidRPr="000414C3" w:rsidRDefault="006513C7" w:rsidP="00CD42CA">
            <w:pPr>
              <w:ind w:firstLine="15"/>
              <w:jc w:val="center"/>
              <w:rPr>
                <w:rFonts w:cs="Arial"/>
              </w:rPr>
            </w:pPr>
            <w:r w:rsidRPr="000414C3">
              <w:rPr>
                <w:rFonts w:cs="Arial"/>
              </w:rPr>
              <w:t>0,47C</w:t>
            </w:r>
          </w:p>
        </w:tc>
      </w:tr>
      <w:tr w:rsidR="006513C7" w:rsidRPr="000414C3" w14:paraId="351C3BC9" w14:textId="77777777" w:rsidTr="00CD42CA">
        <w:trPr>
          <w:tblHeader/>
          <w:jc w:val="center"/>
        </w:trPr>
        <w:tc>
          <w:tcPr>
            <w:tcW w:w="10201" w:type="dxa"/>
            <w:gridSpan w:val="7"/>
            <w:shd w:val="clear" w:color="auto" w:fill="auto"/>
            <w:vAlign w:val="center"/>
          </w:tcPr>
          <w:p w14:paraId="5EBA88BA" w14:textId="77777777" w:rsidR="006513C7" w:rsidRPr="000414C3" w:rsidRDefault="006513C7" w:rsidP="00CD42CA">
            <w:pPr>
              <w:spacing w:after="0"/>
              <w:ind w:firstLine="0"/>
              <w:jc w:val="center"/>
              <w:rPr>
                <w:rFonts w:cs="Arial"/>
              </w:rPr>
            </w:pPr>
            <w:r w:rsidRPr="000414C3">
              <w:rPr>
                <w:rFonts w:cs="Arial"/>
              </w:rPr>
              <w:t>16 Иттрий (Y)</w:t>
            </w:r>
          </w:p>
        </w:tc>
      </w:tr>
      <w:tr w:rsidR="006513C7" w:rsidRPr="000414C3" w14:paraId="1BE9FE48" w14:textId="77777777" w:rsidTr="00CD42CA">
        <w:trPr>
          <w:tblHeader/>
          <w:jc w:val="center"/>
        </w:trPr>
        <w:tc>
          <w:tcPr>
            <w:tcW w:w="3117" w:type="dxa"/>
            <w:gridSpan w:val="2"/>
            <w:shd w:val="clear" w:color="auto" w:fill="auto"/>
            <w:vAlign w:val="center"/>
          </w:tcPr>
          <w:p w14:paraId="172E5D4C" w14:textId="77777777" w:rsidR="006513C7" w:rsidRPr="000414C3" w:rsidRDefault="006513C7" w:rsidP="00CD42CA">
            <w:pPr>
              <w:ind w:firstLine="15"/>
              <w:jc w:val="center"/>
              <w:rPr>
                <w:rFonts w:cs="Arial"/>
              </w:rPr>
            </w:pPr>
            <w:r w:rsidRPr="000414C3">
              <w:rPr>
                <w:rFonts w:cs="Arial"/>
              </w:rPr>
              <w:t>от 0,0020 до 0,0050 вкл.</w:t>
            </w:r>
          </w:p>
        </w:tc>
        <w:tc>
          <w:tcPr>
            <w:tcW w:w="2552" w:type="dxa"/>
            <w:gridSpan w:val="2"/>
            <w:shd w:val="clear" w:color="auto" w:fill="auto"/>
            <w:vAlign w:val="center"/>
          </w:tcPr>
          <w:p w14:paraId="68BDE6D4" w14:textId="77777777" w:rsidR="006513C7" w:rsidRPr="000414C3" w:rsidRDefault="006513C7" w:rsidP="00CD42CA">
            <w:pPr>
              <w:ind w:firstLine="15"/>
              <w:jc w:val="center"/>
              <w:rPr>
                <w:rFonts w:cs="Arial"/>
              </w:rPr>
            </w:pPr>
            <w:r w:rsidRPr="000414C3">
              <w:rPr>
                <w:rFonts w:cs="Arial"/>
              </w:rPr>
              <w:t>0,25C</w:t>
            </w:r>
          </w:p>
        </w:tc>
        <w:tc>
          <w:tcPr>
            <w:tcW w:w="2551" w:type="dxa"/>
            <w:gridSpan w:val="2"/>
            <w:shd w:val="clear" w:color="auto" w:fill="auto"/>
            <w:vAlign w:val="bottom"/>
          </w:tcPr>
          <w:p w14:paraId="584D3206" w14:textId="77777777" w:rsidR="006513C7" w:rsidRPr="000414C3" w:rsidRDefault="006513C7" w:rsidP="00CD42CA">
            <w:pPr>
              <w:ind w:firstLine="15"/>
              <w:jc w:val="center"/>
              <w:rPr>
                <w:rFonts w:cs="Arial"/>
              </w:rPr>
            </w:pPr>
            <w:r w:rsidRPr="000414C3">
              <w:rPr>
                <w:rFonts w:cs="Arial"/>
              </w:rPr>
              <w:t>0,58C</w:t>
            </w:r>
          </w:p>
        </w:tc>
        <w:tc>
          <w:tcPr>
            <w:tcW w:w="1981" w:type="dxa"/>
            <w:shd w:val="clear" w:color="auto" w:fill="auto"/>
            <w:vAlign w:val="bottom"/>
          </w:tcPr>
          <w:p w14:paraId="2484F64F" w14:textId="77777777" w:rsidR="006513C7" w:rsidRPr="000414C3" w:rsidRDefault="006513C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513C7" w:rsidRPr="000414C3" w14:paraId="24D60C11"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CD1DD" w14:textId="77777777" w:rsidR="006513C7" w:rsidRPr="000414C3" w:rsidRDefault="006513C7" w:rsidP="00CD42CA">
            <w:pPr>
              <w:ind w:firstLine="15"/>
              <w:jc w:val="center"/>
              <w:rPr>
                <w:rFonts w:cs="Arial"/>
              </w:rPr>
            </w:pPr>
            <w:r w:rsidRPr="000414C3">
              <w:rPr>
                <w:rFonts w:cs="Arial"/>
              </w:rPr>
              <w:t>св. 0,0050 до 0,010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9C16F4" w14:textId="77777777" w:rsidR="006513C7" w:rsidRPr="000414C3" w:rsidRDefault="006513C7" w:rsidP="00CD42CA">
            <w:pPr>
              <w:ind w:firstLine="15"/>
              <w:jc w:val="center"/>
              <w:rPr>
                <w:rFonts w:cs="Arial"/>
              </w:rPr>
            </w:pPr>
            <w:r w:rsidRPr="000414C3">
              <w:rPr>
                <w:rFonts w:cs="Arial"/>
              </w:rPr>
              <w:t>0,25C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29584B" w14:textId="77777777" w:rsidR="006513C7" w:rsidRPr="000414C3" w:rsidRDefault="006513C7" w:rsidP="00CD42CA">
            <w:pPr>
              <w:ind w:firstLine="15"/>
              <w:jc w:val="center"/>
              <w:rPr>
                <w:rFonts w:cs="Arial"/>
              </w:rPr>
            </w:pPr>
            <w:r w:rsidRPr="000414C3">
              <w:rPr>
                <w:rFonts w:cs="Arial"/>
              </w:rPr>
              <w:t>0,58C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D2449" w14:textId="77777777" w:rsidR="006513C7" w:rsidRPr="000414C3" w:rsidRDefault="006513C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513C7" w:rsidRPr="000414C3" w14:paraId="0F7AA47A"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99B248" w14:textId="77777777" w:rsidR="006513C7" w:rsidRPr="000414C3" w:rsidRDefault="006513C7" w:rsidP="00CD42CA">
            <w:pPr>
              <w:ind w:firstLine="15"/>
              <w:jc w:val="center"/>
              <w:rPr>
                <w:rFonts w:cs="Arial"/>
              </w:rPr>
            </w:pPr>
            <w:r w:rsidRPr="000414C3">
              <w:rPr>
                <w:rFonts w:cs="Arial"/>
              </w:rPr>
              <w:t>св. 0,010 до 0,020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594049" w14:textId="77777777" w:rsidR="006513C7" w:rsidRPr="000414C3" w:rsidRDefault="006513C7" w:rsidP="00CD42CA">
            <w:pPr>
              <w:ind w:firstLine="15"/>
              <w:jc w:val="center"/>
              <w:rPr>
                <w:rFonts w:cs="Arial"/>
              </w:rPr>
            </w:pPr>
            <w:r w:rsidRPr="000414C3">
              <w:rPr>
                <w:rFonts w:cs="Arial"/>
              </w:rPr>
              <w:t>0,25C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03F8FB" w14:textId="77777777" w:rsidR="006513C7" w:rsidRPr="000414C3" w:rsidRDefault="006513C7" w:rsidP="00CD42CA">
            <w:pPr>
              <w:ind w:firstLine="15"/>
              <w:jc w:val="center"/>
              <w:rPr>
                <w:rFonts w:cs="Arial"/>
              </w:rPr>
            </w:pPr>
            <w:r w:rsidRPr="000414C3">
              <w:rPr>
                <w:rFonts w:cs="Arial"/>
              </w:rPr>
              <w:t>0,58C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35B19" w14:textId="77777777" w:rsidR="006513C7" w:rsidRPr="000414C3" w:rsidRDefault="006513C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513C7" w:rsidRPr="000414C3" w14:paraId="3F891EAF"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04A05A" w14:textId="77777777" w:rsidR="006513C7" w:rsidRPr="000414C3" w:rsidRDefault="006513C7" w:rsidP="00CD42CA">
            <w:pPr>
              <w:ind w:firstLine="15"/>
              <w:jc w:val="center"/>
              <w:rPr>
                <w:rFonts w:cs="Arial"/>
              </w:rPr>
            </w:pPr>
            <w:r w:rsidRPr="000414C3">
              <w:rPr>
                <w:rFonts w:cs="Arial"/>
              </w:rPr>
              <w:t>св. 0,020 до 0,050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889A34" w14:textId="77777777" w:rsidR="006513C7" w:rsidRPr="000414C3" w:rsidRDefault="006513C7" w:rsidP="00CD42CA">
            <w:pPr>
              <w:ind w:firstLine="15"/>
              <w:jc w:val="center"/>
              <w:rPr>
                <w:rFonts w:cs="Arial"/>
              </w:rPr>
            </w:pPr>
            <w:r w:rsidRPr="000414C3">
              <w:rPr>
                <w:rFonts w:cs="Arial"/>
              </w:rPr>
              <w:t>0,22C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9079F5" w14:textId="77777777" w:rsidR="006513C7" w:rsidRPr="000414C3" w:rsidRDefault="006513C7" w:rsidP="00CD42CA">
            <w:pPr>
              <w:ind w:firstLine="15"/>
              <w:jc w:val="center"/>
              <w:rPr>
                <w:rFonts w:cs="Arial"/>
              </w:rPr>
            </w:pPr>
            <w:r w:rsidRPr="000414C3">
              <w:rPr>
                <w:rFonts w:cs="Arial"/>
              </w:rPr>
              <w:t>0,51C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38743" w14:textId="77777777" w:rsidR="006513C7" w:rsidRPr="000414C3" w:rsidRDefault="006513C7" w:rsidP="00CD42CA">
            <w:pPr>
              <w:ind w:firstLine="15"/>
              <w:jc w:val="center"/>
              <w:rPr>
                <w:rFonts w:cs="Arial"/>
              </w:rPr>
            </w:pPr>
            <w:r w:rsidRPr="000414C3">
              <w:rPr>
                <w:rFonts w:cs="Arial"/>
              </w:rPr>
              <w:t>0,</w:t>
            </w:r>
            <w:r w:rsidRPr="000414C3">
              <w:rPr>
                <w:rFonts w:cs="Arial"/>
                <w:lang w:val="en-US"/>
              </w:rPr>
              <w:t>43</w:t>
            </w:r>
            <w:r w:rsidRPr="000414C3">
              <w:rPr>
                <w:rFonts w:cs="Arial"/>
              </w:rPr>
              <w:t>C</w:t>
            </w:r>
          </w:p>
        </w:tc>
      </w:tr>
      <w:tr w:rsidR="006513C7" w:rsidRPr="000414C3" w14:paraId="51EDB4CB"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AF778" w14:textId="77777777" w:rsidR="006513C7" w:rsidRPr="000414C3" w:rsidRDefault="006513C7" w:rsidP="00CD42CA">
            <w:pPr>
              <w:ind w:firstLine="15"/>
              <w:jc w:val="center"/>
              <w:rPr>
                <w:rFonts w:cs="Arial"/>
              </w:rPr>
            </w:pPr>
            <w:r w:rsidRPr="000414C3">
              <w:rPr>
                <w:rFonts w:cs="Arial"/>
              </w:rPr>
              <w:t>св. 0,050 до 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A46C8B" w14:textId="77777777" w:rsidR="006513C7" w:rsidRPr="000414C3" w:rsidRDefault="006513C7" w:rsidP="00CD42CA">
            <w:pPr>
              <w:ind w:firstLine="15"/>
              <w:jc w:val="center"/>
              <w:rPr>
                <w:rFonts w:cs="Arial"/>
              </w:rPr>
            </w:pPr>
            <w:r w:rsidRPr="000414C3">
              <w:rPr>
                <w:rFonts w:cs="Arial"/>
              </w:rPr>
              <w:t>0,18C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E4E1F1" w14:textId="77777777" w:rsidR="006513C7" w:rsidRPr="000414C3" w:rsidRDefault="006513C7" w:rsidP="00CD42CA">
            <w:pPr>
              <w:ind w:firstLine="15"/>
              <w:jc w:val="center"/>
              <w:rPr>
                <w:rFonts w:cs="Arial"/>
              </w:rPr>
            </w:pPr>
            <w:r w:rsidRPr="000414C3">
              <w:rPr>
                <w:rFonts w:cs="Arial"/>
              </w:rPr>
              <w:t>0,42C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CC566" w14:textId="77777777" w:rsidR="006513C7" w:rsidRPr="000414C3" w:rsidRDefault="006513C7" w:rsidP="00CD42CA">
            <w:pPr>
              <w:ind w:firstLine="15"/>
              <w:jc w:val="center"/>
              <w:rPr>
                <w:rFonts w:cs="Arial"/>
              </w:rPr>
            </w:pPr>
            <w:r w:rsidRPr="000414C3">
              <w:rPr>
                <w:rFonts w:cs="Arial"/>
              </w:rPr>
              <w:t>0,35C</w:t>
            </w:r>
          </w:p>
        </w:tc>
      </w:tr>
      <w:tr w:rsidR="006513C7" w:rsidRPr="000414C3" w14:paraId="15F8CEE4"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3DA850" w14:textId="77777777" w:rsidR="006513C7" w:rsidRPr="000414C3" w:rsidRDefault="006513C7" w:rsidP="00CD42CA">
            <w:pPr>
              <w:ind w:firstLine="15"/>
              <w:jc w:val="center"/>
              <w:rPr>
                <w:rFonts w:cs="Arial"/>
              </w:rPr>
            </w:pPr>
            <w:r w:rsidRPr="000414C3">
              <w:rPr>
                <w:rFonts w:cs="Arial"/>
              </w:rPr>
              <w:t>св. 0,10 до 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6ED35E" w14:textId="77777777" w:rsidR="006513C7" w:rsidRPr="000414C3" w:rsidRDefault="006513C7" w:rsidP="00CD42CA">
            <w:pPr>
              <w:ind w:firstLine="15"/>
              <w:jc w:val="center"/>
              <w:rPr>
                <w:rFonts w:cs="Arial"/>
              </w:rPr>
            </w:pPr>
            <w:r w:rsidRPr="000414C3">
              <w:rPr>
                <w:rFonts w:cs="Arial"/>
              </w:rPr>
              <w:t>0,15C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AF6981" w14:textId="77777777" w:rsidR="006513C7" w:rsidRPr="000414C3" w:rsidRDefault="006513C7" w:rsidP="00CD42CA">
            <w:pPr>
              <w:ind w:firstLine="15"/>
              <w:jc w:val="center"/>
              <w:rPr>
                <w:rFonts w:cs="Arial"/>
              </w:rPr>
            </w:pPr>
            <w:r w:rsidRPr="000414C3">
              <w:rPr>
                <w:rFonts w:cs="Arial"/>
              </w:rPr>
              <w:t>0,35C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F6815" w14:textId="77777777" w:rsidR="006513C7" w:rsidRPr="000414C3" w:rsidRDefault="006513C7" w:rsidP="00CD42CA">
            <w:pPr>
              <w:ind w:firstLine="15"/>
              <w:jc w:val="center"/>
              <w:rPr>
                <w:rFonts w:cs="Arial"/>
              </w:rPr>
            </w:pPr>
            <w:r w:rsidRPr="000414C3">
              <w:rPr>
                <w:rFonts w:cs="Arial"/>
              </w:rPr>
              <w:t>0,2</w:t>
            </w:r>
            <w:r w:rsidRPr="000414C3">
              <w:rPr>
                <w:rFonts w:cs="Arial"/>
                <w:lang w:val="en-US"/>
              </w:rPr>
              <w:t>9</w:t>
            </w:r>
            <w:r w:rsidRPr="000414C3">
              <w:rPr>
                <w:rFonts w:cs="Arial"/>
              </w:rPr>
              <w:t>C</w:t>
            </w:r>
          </w:p>
        </w:tc>
      </w:tr>
      <w:tr w:rsidR="006513C7" w:rsidRPr="000414C3" w14:paraId="72449EFC"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25AB77" w14:textId="77777777" w:rsidR="006513C7" w:rsidRPr="000414C3" w:rsidRDefault="006513C7" w:rsidP="00CD42CA">
            <w:pPr>
              <w:ind w:firstLine="15"/>
              <w:jc w:val="center"/>
              <w:rPr>
                <w:rFonts w:cs="Arial"/>
              </w:rPr>
            </w:pPr>
            <w:r w:rsidRPr="000414C3">
              <w:rPr>
                <w:rFonts w:cs="Arial"/>
              </w:rPr>
              <w:t>св. 0,20 до 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FB545" w14:textId="77777777" w:rsidR="006513C7" w:rsidRPr="000414C3" w:rsidRDefault="006513C7" w:rsidP="00CD42CA">
            <w:pPr>
              <w:ind w:firstLine="15"/>
              <w:jc w:val="center"/>
              <w:rPr>
                <w:rFonts w:cs="Arial"/>
              </w:rPr>
            </w:pPr>
            <w:r w:rsidRPr="000414C3">
              <w:rPr>
                <w:rFonts w:cs="Arial"/>
              </w:rPr>
              <w:t>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49E504" w14:textId="77777777" w:rsidR="006513C7" w:rsidRPr="000414C3" w:rsidRDefault="006513C7" w:rsidP="00CD42CA">
            <w:pPr>
              <w:ind w:firstLine="15"/>
              <w:jc w:val="center"/>
              <w:rPr>
                <w:rFonts w:cs="Arial"/>
              </w:rPr>
            </w:pPr>
            <w:r w:rsidRPr="000414C3">
              <w:rPr>
                <w:rFonts w:cs="Arial"/>
                <w:color w:val="000000"/>
              </w:rPr>
              <w:t>0,2</w:t>
            </w:r>
            <w:r w:rsidRPr="000414C3">
              <w:rPr>
                <w:rFonts w:cs="Arial"/>
                <w:color w:val="000000"/>
                <w:lang w:val="en-US"/>
              </w:rPr>
              <w:t>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3B933" w14:textId="77777777" w:rsidR="006513C7" w:rsidRPr="000414C3" w:rsidRDefault="006513C7" w:rsidP="00CD42CA">
            <w:pPr>
              <w:ind w:firstLine="15"/>
              <w:jc w:val="center"/>
              <w:rPr>
                <w:rFonts w:cs="Arial"/>
              </w:rPr>
            </w:pPr>
            <w:r w:rsidRPr="000414C3">
              <w:rPr>
                <w:rFonts w:cs="Arial"/>
                <w:color w:val="000000"/>
              </w:rPr>
              <w:t>0,</w:t>
            </w:r>
            <w:r w:rsidRPr="000414C3">
              <w:rPr>
                <w:rFonts w:cs="Arial"/>
                <w:color w:val="000000"/>
                <w:lang w:val="en-US"/>
              </w:rPr>
              <w:t>25C</w:t>
            </w:r>
          </w:p>
        </w:tc>
      </w:tr>
      <w:tr w:rsidR="006513C7" w:rsidRPr="000414C3" w14:paraId="7C8494F4"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411FF" w14:textId="77777777" w:rsidR="006513C7" w:rsidRPr="000414C3" w:rsidRDefault="006513C7" w:rsidP="00CD42CA">
            <w:pPr>
              <w:ind w:firstLine="15"/>
              <w:jc w:val="center"/>
              <w:rPr>
                <w:rFonts w:cs="Arial"/>
              </w:rPr>
            </w:pPr>
            <w:r w:rsidRPr="000414C3">
              <w:rPr>
                <w:rFonts w:cs="Arial"/>
              </w:rPr>
              <w:t>св. 0,50 до 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834591" w14:textId="77777777" w:rsidR="006513C7" w:rsidRPr="000414C3" w:rsidRDefault="006513C7" w:rsidP="00CD42CA">
            <w:pPr>
              <w:ind w:firstLine="15"/>
              <w:jc w:val="center"/>
              <w:rPr>
                <w:rFonts w:cs="Arial"/>
              </w:rPr>
            </w:pPr>
            <w:r w:rsidRPr="000414C3">
              <w:rPr>
                <w:rFonts w:cs="Arial"/>
              </w:rPr>
              <w:t>0,10C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10B506" w14:textId="77777777" w:rsidR="006513C7" w:rsidRPr="000414C3" w:rsidRDefault="006513C7" w:rsidP="00CD42CA">
            <w:pPr>
              <w:ind w:firstLine="15"/>
              <w:jc w:val="center"/>
              <w:rPr>
                <w:rFonts w:cs="Arial"/>
              </w:rPr>
            </w:pPr>
            <w:r w:rsidRPr="000414C3">
              <w:rPr>
                <w:rFonts w:cs="Arial"/>
                <w:color w:val="000000"/>
              </w:rPr>
              <w:t>0,2</w:t>
            </w:r>
            <w:r w:rsidRPr="000414C3">
              <w:rPr>
                <w:rFonts w:cs="Arial"/>
                <w:color w:val="000000"/>
                <w:lang w:val="en-US"/>
              </w:rPr>
              <w:t>3C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8FDB" w14:textId="77777777" w:rsidR="006513C7" w:rsidRPr="000414C3" w:rsidRDefault="006513C7" w:rsidP="00CD42CA">
            <w:pPr>
              <w:ind w:firstLine="15"/>
              <w:jc w:val="center"/>
              <w:rPr>
                <w:rFonts w:cs="Arial"/>
              </w:rPr>
            </w:pPr>
            <w:r w:rsidRPr="000414C3">
              <w:rPr>
                <w:rFonts w:cs="Arial"/>
                <w:color w:val="000000"/>
              </w:rPr>
              <w:t>0,</w:t>
            </w:r>
            <w:r w:rsidRPr="000414C3">
              <w:rPr>
                <w:rFonts w:cs="Arial"/>
                <w:color w:val="000000"/>
                <w:lang w:val="en-US"/>
              </w:rPr>
              <w:t>20C</w:t>
            </w:r>
          </w:p>
        </w:tc>
      </w:tr>
      <w:tr w:rsidR="006513C7" w:rsidRPr="000414C3" w14:paraId="75749338"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35107" w14:textId="77777777" w:rsidR="006513C7" w:rsidRPr="000414C3" w:rsidRDefault="006513C7" w:rsidP="00CD42CA">
            <w:pPr>
              <w:ind w:firstLine="15"/>
              <w:jc w:val="center"/>
              <w:rPr>
                <w:rFonts w:cs="Arial"/>
              </w:rPr>
            </w:pPr>
            <w:r w:rsidRPr="000414C3">
              <w:rPr>
                <w:rFonts w:cs="Arial"/>
              </w:rPr>
              <w:t>св. 1,0 до 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581ABC" w14:textId="77777777" w:rsidR="006513C7" w:rsidRPr="000414C3" w:rsidRDefault="006513C7" w:rsidP="00CD42CA">
            <w:pPr>
              <w:ind w:firstLine="15"/>
              <w:jc w:val="center"/>
              <w:rPr>
                <w:rFonts w:cs="Arial"/>
              </w:rPr>
            </w:pPr>
            <w:r w:rsidRPr="000414C3">
              <w:rPr>
                <w:rFonts w:cs="Arial"/>
              </w:rPr>
              <w:t>0,084С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068A0C" w14:textId="77777777" w:rsidR="006513C7" w:rsidRPr="000414C3" w:rsidRDefault="006513C7" w:rsidP="00CD42CA">
            <w:pPr>
              <w:ind w:firstLine="15"/>
              <w:jc w:val="center"/>
              <w:rPr>
                <w:rFonts w:cs="Arial"/>
              </w:rPr>
            </w:pPr>
            <w:r w:rsidRPr="000414C3">
              <w:rPr>
                <w:rFonts w:cs="Arial"/>
              </w:rPr>
              <w:t>0,20C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AA97A" w14:textId="77777777" w:rsidR="006513C7" w:rsidRPr="000414C3" w:rsidRDefault="006513C7" w:rsidP="00CD42CA">
            <w:pPr>
              <w:ind w:firstLine="15"/>
              <w:jc w:val="center"/>
              <w:rPr>
                <w:rFonts w:cs="Arial"/>
              </w:rPr>
            </w:pPr>
            <w:r w:rsidRPr="000414C3">
              <w:rPr>
                <w:rFonts w:cs="Arial"/>
              </w:rPr>
              <w:t>0,16C</w:t>
            </w:r>
          </w:p>
        </w:tc>
      </w:tr>
      <w:tr w:rsidR="006513C7" w:rsidRPr="000414C3" w14:paraId="14FB898A" w14:textId="77777777" w:rsidTr="00CD42CA">
        <w:trPr>
          <w:tblHeader/>
          <w:jc w:val="center"/>
        </w:trPr>
        <w:tc>
          <w:tcPr>
            <w:tcW w:w="10201" w:type="dxa"/>
            <w:gridSpan w:val="7"/>
            <w:shd w:val="clear" w:color="auto" w:fill="auto"/>
            <w:vAlign w:val="center"/>
          </w:tcPr>
          <w:p w14:paraId="1440CCBF" w14:textId="77777777" w:rsidR="006513C7" w:rsidRPr="000414C3" w:rsidRDefault="006513C7" w:rsidP="00CD42CA">
            <w:pPr>
              <w:spacing w:after="0"/>
              <w:ind w:firstLine="0"/>
              <w:jc w:val="center"/>
              <w:rPr>
                <w:rFonts w:cs="Arial"/>
              </w:rPr>
            </w:pPr>
            <w:bookmarkStart w:id="8" w:name="_Hlk58599598"/>
            <w:r w:rsidRPr="000414C3">
              <w:rPr>
                <w:rFonts w:cs="Arial"/>
              </w:rPr>
              <w:t>17 Скандий (Sc)</w:t>
            </w:r>
          </w:p>
        </w:tc>
      </w:tr>
      <w:tr w:rsidR="006513C7" w:rsidRPr="000414C3" w14:paraId="14F6EE60" w14:textId="77777777" w:rsidTr="00CD42CA">
        <w:trPr>
          <w:tblHeader/>
          <w:jc w:val="center"/>
        </w:trPr>
        <w:tc>
          <w:tcPr>
            <w:tcW w:w="3117" w:type="dxa"/>
            <w:gridSpan w:val="2"/>
            <w:shd w:val="clear" w:color="auto" w:fill="auto"/>
            <w:vAlign w:val="center"/>
          </w:tcPr>
          <w:p w14:paraId="10D837EC" w14:textId="77777777" w:rsidR="006513C7" w:rsidRPr="000414C3" w:rsidRDefault="006513C7" w:rsidP="00CD42CA">
            <w:pPr>
              <w:ind w:firstLine="15"/>
              <w:jc w:val="center"/>
              <w:rPr>
                <w:rFonts w:cs="Arial"/>
              </w:rPr>
            </w:pPr>
            <w:r w:rsidRPr="000414C3">
              <w:rPr>
                <w:rFonts w:cs="Arial"/>
              </w:rPr>
              <w:t>от 0,0050 до 0,010 вкл.</w:t>
            </w:r>
          </w:p>
        </w:tc>
        <w:tc>
          <w:tcPr>
            <w:tcW w:w="2552" w:type="dxa"/>
            <w:gridSpan w:val="2"/>
            <w:shd w:val="clear" w:color="auto" w:fill="auto"/>
            <w:vAlign w:val="center"/>
          </w:tcPr>
          <w:p w14:paraId="51E60278" w14:textId="77777777" w:rsidR="006513C7" w:rsidRPr="000414C3" w:rsidRDefault="006513C7" w:rsidP="00CD42CA">
            <w:pPr>
              <w:ind w:firstLine="15"/>
              <w:jc w:val="center"/>
              <w:rPr>
                <w:rFonts w:cs="Arial"/>
              </w:rPr>
            </w:pPr>
            <w:r w:rsidRPr="000414C3">
              <w:rPr>
                <w:rFonts w:cs="Arial"/>
              </w:rPr>
              <w:t>0,25C</w:t>
            </w:r>
          </w:p>
        </w:tc>
        <w:tc>
          <w:tcPr>
            <w:tcW w:w="2551" w:type="dxa"/>
            <w:gridSpan w:val="2"/>
            <w:shd w:val="clear" w:color="auto" w:fill="auto"/>
            <w:vAlign w:val="bottom"/>
          </w:tcPr>
          <w:p w14:paraId="7FF99619" w14:textId="77777777" w:rsidR="006513C7" w:rsidRPr="000414C3" w:rsidRDefault="006513C7" w:rsidP="00CD42CA">
            <w:pPr>
              <w:ind w:firstLine="15"/>
              <w:jc w:val="center"/>
              <w:rPr>
                <w:rFonts w:cs="Arial"/>
              </w:rPr>
            </w:pPr>
            <w:r w:rsidRPr="000414C3">
              <w:rPr>
                <w:rFonts w:cs="Arial"/>
              </w:rPr>
              <w:t>0,58C</w:t>
            </w:r>
          </w:p>
        </w:tc>
        <w:tc>
          <w:tcPr>
            <w:tcW w:w="1981" w:type="dxa"/>
            <w:shd w:val="clear" w:color="auto" w:fill="auto"/>
            <w:vAlign w:val="bottom"/>
          </w:tcPr>
          <w:p w14:paraId="25003B7D" w14:textId="77777777" w:rsidR="006513C7" w:rsidRPr="000414C3" w:rsidRDefault="006513C7" w:rsidP="00CD42CA">
            <w:pPr>
              <w:ind w:firstLine="15"/>
              <w:jc w:val="center"/>
              <w:rPr>
                <w:rFonts w:cs="Arial"/>
              </w:rPr>
            </w:pPr>
            <w:r w:rsidRPr="000414C3">
              <w:rPr>
                <w:rFonts w:cs="Arial"/>
              </w:rPr>
              <w:t>0,</w:t>
            </w:r>
            <w:r w:rsidRPr="000414C3">
              <w:rPr>
                <w:rFonts w:cs="Arial"/>
                <w:lang w:val="en-US"/>
              </w:rPr>
              <w:t>4</w:t>
            </w:r>
            <w:r w:rsidRPr="000414C3">
              <w:rPr>
                <w:rFonts w:cs="Arial"/>
              </w:rPr>
              <w:t>9C</w:t>
            </w:r>
          </w:p>
        </w:tc>
      </w:tr>
      <w:tr w:rsidR="006513C7" w:rsidRPr="000414C3" w14:paraId="3C0593A6"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382AF" w14:textId="77777777" w:rsidR="006513C7" w:rsidRPr="000414C3" w:rsidRDefault="006513C7" w:rsidP="00CD42CA">
            <w:pPr>
              <w:ind w:firstLine="15"/>
              <w:jc w:val="center"/>
              <w:rPr>
                <w:rFonts w:cs="Arial"/>
              </w:rPr>
            </w:pPr>
            <w:r w:rsidRPr="000414C3">
              <w:rPr>
                <w:rFonts w:cs="Arial"/>
              </w:rPr>
              <w:t>св. 0,010 до 0,020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595B0D" w14:textId="77777777" w:rsidR="006513C7" w:rsidRPr="000414C3" w:rsidRDefault="006513C7" w:rsidP="00CD42CA">
            <w:pPr>
              <w:ind w:firstLine="15"/>
              <w:jc w:val="center"/>
              <w:rPr>
                <w:rFonts w:cs="Arial"/>
              </w:rPr>
            </w:pPr>
            <w:r w:rsidRPr="000414C3">
              <w:rPr>
                <w:rFonts w:cs="Arial"/>
              </w:rPr>
              <w:t>0,24C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06D5A4" w14:textId="77777777" w:rsidR="006513C7" w:rsidRPr="000414C3" w:rsidRDefault="006513C7" w:rsidP="00CD42CA">
            <w:pPr>
              <w:ind w:firstLine="15"/>
              <w:jc w:val="center"/>
              <w:rPr>
                <w:rFonts w:cs="Arial"/>
              </w:rPr>
            </w:pPr>
            <w:r w:rsidRPr="000414C3">
              <w:rPr>
                <w:rFonts w:cs="Arial"/>
              </w:rPr>
              <w:t>0,56C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EDF34" w14:textId="77777777" w:rsidR="006513C7" w:rsidRPr="000414C3" w:rsidRDefault="006513C7" w:rsidP="00CD42CA">
            <w:pPr>
              <w:ind w:firstLine="15"/>
              <w:jc w:val="center"/>
              <w:rPr>
                <w:rFonts w:cs="Arial"/>
              </w:rPr>
            </w:pPr>
            <w:r w:rsidRPr="000414C3">
              <w:rPr>
                <w:rFonts w:cs="Arial"/>
              </w:rPr>
              <w:t>0,47C</w:t>
            </w:r>
          </w:p>
        </w:tc>
      </w:tr>
      <w:tr w:rsidR="006513C7" w:rsidRPr="000414C3" w14:paraId="46D18646"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FE2544" w14:textId="77777777" w:rsidR="006513C7" w:rsidRPr="000414C3" w:rsidRDefault="006513C7" w:rsidP="00CD42CA">
            <w:pPr>
              <w:ind w:firstLine="15"/>
              <w:jc w:val="center"/>
              <w:rPr>
                <w:rFonts w:cs="Arial"/>
              </w:rPr>
            </w:pPr>
            <w:r w:rsidRPr="000414C3">
              <w:rPr>
                <w:rFonts w:cs="Arial"/>
              </w:rPr>
              <w:t>св. 0,020 до 0,050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872FF" w14:textId="77777777" w:rsidR="006513C7" w:rsidRPr="000414C3" w:rsidRDefault="006513C7" w:rsidP="00CD42CA">
            <w:pPr>
              <w:ind w:firstLine="15"/>
              <w:jc w:val="center"/>
              <w:rPr>
                <w:rFonts w:cs="Arial"/>
              </w:rPr>
            </w:pPr>
            <w:r w:rsidRPr="000414C3">
              <w:rPr>
                <w:rFonts w:cs="Arial"/>
              </w:rPr>
              <w:t>0,21C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90A3E8" w14:textId="77777777" w:rsidR="006513C7" w:rsidRPr="000414C3" w:rsidRDefault="006513C7" w:rsidP="00CD42CA">
            <w:pPr>
              <w:ind w:firstLine="15"/>
              <w:jc w:val="center"/>
              <w:rPr>
                <w:rFonts w:cs="Arial"/>
              </w:rPr>
            </w:pPr>
            <w:r w:rsidRPr="000414C3">
              <w:rPr>
                <w:rFonts w:cs="Arial"/>
              </w:rPr>
              <w:t>0,49C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ED0479" w14:textId="77777777" w:rsidR="006513C7" w:rsidRPr="000414C3" w:rsidRDefault="006513C7" w:rsidP="00CD42CA">
            <w:pPr>
              <w:ind w:firstLine="15"/>
              <w:jc w:val="center"/>
              <w:rPr>
                <w:rFonts w:cs="Arial"/>
              </w:rPr>
            </w:pPr>
            <w:r w:rsidRPr="000414C3">
              <w:rPr>
                <w:rFonts w:cs="Arial"/>
              </w:rPr>
              <w:t>0,41C</w:t>
            </w:r>
          </w:p>
        </w:tc>
      </w:tr>
      <w:tr w:rsidR="006513C7" w:rsidRPr="000414C3" w14:paraId="4A1F16B0"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190FFB" w14:textId="77777777" w:rsidR="006513C7" w:rsidRPr="000414C3" w:rsidRDefault="006513C7" w:rsidP="00CD42CA">
            <w:pPr>
              <w:ind w:firstLine="15"/>
              <w:jc w:val="center"/>
              <w:rPr>
                <w:rFonts w:cs="Arial"/>
              </w:rPr>
            </w:pPr>
            <w:r w:rsidRPr="000414C3">
              <w:rPr>
                <w:rFonts w:cs="Arial"/>
              </w:rPr>
              <w:t>св. 0,050 до 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7073F" w14:textId="77777777" w:rsidR="006513C7" w:rsidRPr="000414C3" w:rsidRDefault="006513C7" w:rsidP="00CD42CA">
            <w:pPr>
              <w:ind w:firstLine="15"/>
              <w:jc w:val="center"/>
              <w:rPr>
                <w:rFonts w:cs="Arial"/>
              </w:rPr>
            </w:pPr>
            <w:r w:rsidRPr="000414C3">
              <w:rPr>
                <w:rFonts w:cs="Arial"/>
              </w:rPr>
              <w:t>0,18C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2DC77D" w14:textId="77777777" w:rsidR="006513C7" w:rsidRPr="000414C3" w:rsidRDefault="006513C7" w:rsidP="00CD42CA">
            <w:pPr>
              <w:ind w:firstLine="15"/>
              <w:jc w:val="center"/>
              <w:rPr>
                <w:rFonts w:cs="Arial"/>
              </w:rPr>
            </w:pPr>
            <w:r w:rsidRPr="000414C3">
              <w:rPr>
                <w:rFonts w:cs="Arial"/>
              </w:rPr>
              <w:t>0,42C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AEAD0" w14:textId="77777777" w:rsidR="006513C7" w:rsidRPr="000414C3" w:rsidRDefault="006513C7" w:rsidP="00CD42CA">
            <w:pPr>
              <w:ind w:firstLine="15"/>
              <w:jc w:val="center"/>
              <w:rPr>
                <w:rFonts w:cs="Arial"/>
              </w:rPr>
            </w:pPr>
            <w:r w:rsidRPr="000414C3">
              <w:rPr>
                <w:rFonts w:cs="Arial"/>
              </w:rPr>
              <w:t>0,35C</w:t>
            </w:r>
          </w:p>
        </w:tc>
      </w:tr>
      <w:tr w:rsidR="00567368" w:rsidRPr="000414C3" w14:paraId="59A0A94F" w14:textId="77777777" w:rsidTr="001D5C5B">
        <w:trPr>
          <w:tblHeader/>
          <w:jc w:val="center"/>
        </w:trPr>
        <w:tc>
          <w:tcPr>
            <w:tcW w:w="10201" w:type="dxa"/>
            <w:gridSpan w:val="7"/>
            <w:shd w:val="clear" w:color="auto" w:fill="auto"/>
            <w:vAlign w:val="center"/>
          </w:tcPr>
          <w:p w14:paraId="25B631C9" w14:textId="7A3FD0C9" w:rsidR="00567368" w:rsidRPr="000414C3" w:rsidRDefault="006513C7" w:rsidP="001D5C5B">
            <w:pPr>
              <w:spacing w:after="0"/>
              <w:ind w:firstLine="0"/>
              <w:jc w:val="center"/>
              <w:rPr>
                <w:rFonts w:cs="Arial"/>
              </w:rPr>
            </w:pPr>
            <w:r w:rsidRPr="000414C3">
              <w:rPr>
                <w:rFonts w:cs="Arial"/>
              </w:rPr>
              <w:t>18 Фосфор в пересчете на оксид (Р</w:t>
            </w:r>
            <w:r w:rsidRPr="000414C3">
              <w:rPr>
                <w:rFonts w:cs="Arial"/>
                <w:vertAlign w:val="subscript"/>
              </w:rPr>
              <w:t>2</w:t>
            </w:r>
            <w:r w:rsidRPr="000414C3">
              <w:rPr>
                <w:rFonts w:cs="Arial"/>
              </w:rPr>
              <w:t>O</w:t>
            </w:r>
            <w:r w:rsidRPr="000414C3">
              <w:rPr>
                <w:rFonts w:cs="Arial"/>
                <w:vertAlign w:val="subscript"/>
              </w:rPr>
              <w:t>5</w:t>
            </w:r>
            <w:r w:rsidRPr="000414C3">
              <w:rPr>
                <w:rFonts w:cs="Arial"/>
              </w:rPr>
              <w:t>)</w:t>
            </w:r>
          </w:p>
        </w:tc>
      </w:tr>
      <w:tr w:rsidR="00567368" w:rsidRPr="000414C3" w14:paraId="7FD71E52" w14:textId="77777777" w:rsidTr="001D5C5B">
        <w:trPr>
          <w:tblHeader/>
          <w:jc w:val="center"/>
        </w:trPr>
        <w:tc>
          <w:tcPr>
            <w:tcW w:w="3117" w:type="dxa"/>
            <w:gridSpan w:val="2"/>
            <w:shd w:val="clear" w:color="auto" w:fill="auto"/>
            <w:vAlign w:val="center"/>
          </w:tcPr>
          <w:p w14:paraId="038C2BDF" w14:textId="7D39A28E" w:rsidR="00567368" w:rsidRPr="000414C3" w:rsidRDefault="00567368" w:rsidP="001D5C5B">
            <w:pPr>
              <w:ind w:firstLine="15"/>
              <w:jc w:val="center"/>
              <w:rPr>
                <w:rFonts w:cs="Arial"/>
              </w:rPr>
            </w:pPr>
            <w:r w:rsidRPr="000414C3">
              <w:rPr>
                <w:rFonts w:cs="Arial"/>
              </w:rPr>
              <w:t xml:space="preserve">от 1,0 </w:t>
            </w:r>
            <w:r w:rsidR="006513C7" w:rsidRPr="000414C3">
              <w:rPr>
                <w:rFonts w:cs="Arial"/>
              </w:rPr>
              <w:t xml:space="preserve">до 2,0 </w:t>
            </w:r>
            <w:r w:rsidRPr="000414C3">
              <w:rPr>
                <w:rFonts w:cs="Arial"/>
              </w:rPr>
              <w:t>вкл.</w:t>
            </w:r>
          </w:p>
        </w:tc>
        <w:tc>
          <w:tcPr>
            <w:tcW w:w="2552" w:type="dxa"/>
            <w:gridSpan w:val="2"/>
            <w:shd w:val="clear" w:color="auto" w:fill="auto"/>
            <w:vAlign w:val="center"/>
          </w:tcPr>
          <w:p w14:paraId="337BBA44" w14:textId="4A8D0DEC" w:rsidR="00567368" w:rsidRPr="000414C3" w:rsidRDefault="00567368" w:rsidP="001D5C5B">
            <w:pPr>
              <w:ind w:firstLine="15"/>
              <w:jc w:val="center"/>
              <w:rPr>
                <w:rFonts w:cs="Arial"/>
              </w:rPr>
            </w:pPr>
            <w:r w:rsidRPr="000414C3">
              <w:rPr>
                <w:rFonts w:cs="Arial"/>
              </w:rPr>
              <w:t>0,</w:t>
            </w:r>
            <w:r w:rsidR="006513C7" w:rsidRPr="000414C3">
              <w:rPr>
                <w:rFonts w:cs="Arial"/>
              </w:rPr>
              <w:t>036C</w:t>
            </w:r>
          </w:p>
        </w:tc>
        <w:tc>
          <w:tcPr>
            <w:tcW w:w="2551" w:type="dxa"/>
            <w:gridSpan w:val="2"/>
            <w:shd w:val="clear" w:color="auto" w:fill="auto"/>
            <w:vAlign w:val="bottom"/>
          </w:tcPr>
          <w:p w14:paraId="2CA59BA5" w14:textId="7F3ADC86" w:rsidR="00567368" w:rsidRPr="000414C3" w:rsidRDefault="00567368" w:rsidP="001D5C5B">
            <w:pPr>
              <w:ind w:firstLine="15"/>
              <w:jc w:val="center"/>
              <w:rPr>
                <w:rFonts w:cs="Arial"/>
              </w:rPr>
            </w:pPr>
            <w:r w:rsidRPr="000414C3">
              <w:rPr>
                <w:rFonts w:cs="Arial"/>
              </w:rPr>
              <w:t>0,</w:t>
            </w:r>
            <w:r w:rsidR="006513C7" w:rsidRPr="000414C3">
              <w:rPr>
                <w:rFonts w:cs="Arial"/>
              </w:rPr>
              <w:t>084C</w:t>
            </w:r>
          </w:p>
        </w:tc>
        <w:tc>
          <w:tcPr>
            <w:tcW w:w="1981" w:type="dxa"/>
            <w:shd w:val="clear" w:color="auto" w:fill="auto"/>
            <w:vAlign w:val="bottom"/>
          </w:tcPr>
          <w:p w14:paraId="6850D3B8" w14:textId="5B74D64B" w:rsidR="00567368" w:rsidRPr="000414C3" w:rsidRDefault="00567368" w:rsidP="001D5C5B">
            <w:pPr>
              <w:ind w:firstLine="15"/>
              <w:jc w:val="center"/>
              <w:rPr>
                <w:rFonts w:cs="Arial"/>
              </w:rPr>
            </w:pPr>
            <w:r w:rsidRPr="000414C3">
              <w:rPr>
                <w:rFonts w:cs="Arial"/>
              </w:rPr>
              <w:t>0,</w:t>
            </w:r>
            <w:r w:rsidR="006513C7" w:rsidRPr="000414C3">
              <w:rPr>
                <w:rFonts w:cs="Arial"/>
              </w:rPr>
              <w:t>071C</w:t>
            </w:r>
          </w:p>
        </w:tc>
      </w:tr>
      <w:tr w:rsidR="00567368" w:rsidRPr="000414C3" w14:paraId="10DF38A0" w14:textId="77777777" w:rsidTr="001D5C5B">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B31FE1" w14:textId="2C4DEDBD" w:rsidR="00567368" w:rsidRPr="000414C3" w:rsidRDefault="00567368" w:rsidP="001D5C5B">
            <w:pPr>
              <w:ind w:firstLine="15"/>
              <w:jc w:val="center"/>
              <w:rPr>
                <w:rFonts w:cs="Arial"/>
              </w:rPr>
            </w:pPr>
            <w:r w:rsidRPr="000414C3">
              <w:rPr>
                <w:rFonts w:cs="Arial"/>
              </w:rPr>
              <w:t xml:space="preserve">св. 2,0 </w:t>
            </w:r>
            <w:r w:rsidR="006513C7" w:rsidRPr="000414C3">
              <w:rPr>
                <w:rFonts w:cs="Arial"/>
              </w:rPr>
              <w:t xml:space="preserve">до 5,0 </w:t>
            </w:r>
            <w:r w:rsidRPr="000414C3">
              <w:rPr>
                <w:rFonts w:cs="Arial"/>
              </w:rPr>
              <w:t>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AF0C0" w14:textId="6860A7BD" w:rsidR="00567368" w:rsidRPr="000414C3" w:rsidRDefault="00567368" w:rsidP="001D5C5B">
            <w:pPr>
              <w:ind w:firstLine="15"/>
              <w:jc w:val="center"/>
              <w:rPr>
                <w:rFonts w:cs="Arial"/>
              </w:rPr>
            </w:pPr>
            <w:r w:rsidRPr="000414C3">
              <w:rPr>
                <w:rFonts w:cs="Arial"/>
              </w:rPr>
              <w:t>0,</w:t>
            </w:r>
            <w:r w:rsidR="006513C7" w:rsidRPr="000414C3">
              <w:rPr>
                <w:rFonts w:cs="Arial"/>
              </w:rPr>
              <w:t>027C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52D2E3" w14:textId="26A7AA36" w:rsidR="00567368" w:rsidRPr="000414C3" w:rsidRDefault="00567368" w:rsidP="001D5C5B">
            <w:pPr>
              <w:ind w:firstLine="15"/>
              <w:jc w:val="center"/>
              <w:rPr>
                <w:rFonts w:cs="Arial"/>
              </w:rPr>
            </w:pPr>
            <w:r w:rsidRPr="000414C3">
              <w:rPr>
                <w:rFonts w:cs="Arial"/>
                <w:color w:val="000000"/>
              </w:rPr>
              <w:t>0,</w:t>
            </w:r>
            <w:r w:rsidR="006513C7" w:rsidRPr="000414C3">
              <w:rPr>
                <w:rFonts w:cs="Arial"/>
              </w:rPr>
              <w:t>063C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11FD6" w14:textId="04D1B923" w:rsidR="00567368" w:rsidRPr="000414C3" w:rsidRDefault="00567368" w:rsidP="001D5C5B">
            <w:pPr>
              <w:ind w:firstLine="15"/>
              <w:jc w:val="center"/>
              <w:rPr>
                <w:rFonts w:cs="Arial"/>
              </w:rPr>
            </w:pPr>
            <w:r w:rsidRPr="000414C3">
              <w:rPr>
                <w:rFonts w:cs="Arial"/>
              </w:rPr>
              <w:t>0,</w:t>
            </w:r>
            <w:r w:rsidR="006513C7" w:rsidRPr="000414C3">
              <w:rPr>
                <w:rFonts w:cs="Arial"/>
              </w:rPr>
              <w:t>053C</w:t>
            </w:r>
          </w:p>
        </w:tc>
      </w:tr>
      <w:tr w:rsidR="00567368" w:rsidRPr="000414C3" w14:paraId="45FC8669" w14:textId="77777777" w:rsidTr="001D5C5B">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8C0A78" w14:textId="7CB81FFE" w:rsidR="00567368" w:rsidRPr="000414C3" w:rsidRDefault="00567368" w:rsidP="001D5C5B">
            <w:pPr>
              <w:ind w:firstLine="15"/>
              <w:jc w:val="center"/>
              <w:rPr>
                <w:rFonts w:cs="Arial"/>
              </w:rPr>
            </w:pPr>
            <w:r w:rsidRPr="000414C3">
              <w:rPr>
                <w:rFonts w:cs="Arial"/>
              </w:rPr>
              <w:t xml:space="preserve">св. 5,0 </w:t>
            </w:r>
            <w:r w:rsidR="006513C7" w:rsidRPr="000414C3">
              <w:rPr>
                <w:rFonts w:cs="Arial"/>
              </w:rPr>
              <w:t xml:space="preserve">до 10,0 </w:t>
            </w:r>
            <w:r w:rsidRPr="000414C3">
              <w:rPr>
                <w:rFonts w:cs="Arial"/>
              </w:rPr>
              <w:t>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8E36" w14:textId="012EF3D6" w:rsidR="00567368" w:rsidRPr="000414C3" w:rsidRDefault="00567368" w:rsidP="001D5C5B">
            <w:pPr>
              <w:ind w:firstLine="15"/>
              <w:jc w:val="center"/>
              <w:rPr>
                <w:rFonts w:cs="Arial"/>
              </w:rPr>
            </w:pPr>
            <w:r w:rsidRPr="000414C3">
              <w:rPr>
                <w:rFonts w:cs="Arial"/>
              </w:rPr>
              <w:t>0,</w:t>
            </w:r>
            <w:r w:rsidR="006513C7" w:rsidRPr="000414C3">
              <w:rPr>
                <w:rFonts w:cs="Arial"/>
              </w:rPr>
              <w:t>027C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E87AF" w14:textId="014D1510" w:rsidR="00567368" w:rsidRPr="000414C3" w:rsidRDefault="00567368" w:rsidP="001D5C5B">
            <w:pPr>
              <w:ind w:firstLine="15"/>
              <w:jc w:val="center"/>
              <w:rPr>
                <w:rFonts w:cs="Arial"/>
              </w:rPr>
            </w:pPr>
            <w:r w:rsidRPr="000414C3">
              <w:rPr>
                <w:rFonts w:cs="Arial"/>
              </w:rPr>
              <w:t>0,</w:t>
            </w:r>
            <w:r w:rsidR="006513C7" w:rsidRPr="000414C3">
              <w:rPr>
                <w:rFonts w:cs="Arial"/>
              </w:rPr>
              <w:t>063C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04CA" w14:textId="47955771" w:rsidR="00567368" w:rsidRPr="000414C3" w:rsidRDefault="00567368" w:rsidP="001D5C5B">
            <w:pPr>
              <w:ind w:firstLine="15"/>
              <w:jc w:val="center"/>
              <w:rPr>
                <w:rFonts w:cs="Arial"/>
              </w:rPr>
            </w:pPr>
            <w:r w:rsidRPr="000414C3">
              <w:rPr>
                <w:rFonts w:cs="Arial"/>
              </w:rPr>
              <w:t>0,</w:t>
            </w:r>
            <w:r w:rsidR="006513C7" w:rsidRPr="000414C3">
              <w:rPr>
                <w:rFonts w:cs="Arial"/>
              </w:rPr>
              <w:t>053C</w:t>
            </w:r>
          </w:p>
        </w:tc>
      </w:tr>
      <w:tr w:rsidR="00567368" w:rsidRPr="000414C3" w14:paraId="51BD6BC6" w14:textId="77777777" w:rsidTr="001D5C5B">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D397F" w14:textId="474855C6" w:rsidR="00567368" w:rsidRPr="000414C3" w:rsidRDefault="00567368" w:rsidP="001D5C5B">
            <w:pPr>
              <w:ind w:firstLine="15"/>
              <w:jc w:val="center"/>
              <w:rPr>
                <w:rFonts w:cs="Arial"/>
              </w:rPr>
            </w:pPr>
            <w:r w:rsidRPr="000414C3">
              <w:rPr>
                <w:rFonts w:cs="Arial"/>
              </w:rPr>
              <w:t xml:space="preserve">св. 10,0 </w:t>
            </w:r>
            <w:r w:rsidR="006513C7" w:rsidRPr="000414C3">
              <w:rPr>
                <w:rFonts w:cs="Arial"/>
              </w:rPr>
              <w:t xml:space="preserve">до 20,0 </w:t>
            </w:r>
            <w:r w:rsidRPr="000414C3">
              <w:rPr>
                <w:rFonts w:cs="Arial"/>
              </w:rPr>
              <w:t>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537E54" w14:textId="627CFD9E" w:rsidR="00567368" w:rsidRPr="000414C3" w:rsidRDefault="00567368" w:rsidP="001D5C5B">
            <w:pPr>
              <w:ind w:firstLine="15"/>
              <w:jc w:val="center"/>
              <w:rPr>
                <w:rFonts w:cs="Arial"/>
              </w:rPr>
            </w:pPr>
            <w:r w:rsidRPr="000414C3">
              <w:rPr>
                <w:rFonts w:cs="Arial"/>
              </w:rPr>
              <w:t>0,</w:t>
            </w:r>
            <w:r w:rsidR="006513C7" w:rsidRPr="000414C3">
              <w:rPr>
                <w:rFonts w:cs="Arial"/>
              </w:rPr>
              <w:t>023C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22110A" w14:textId="0E105C21" w:rsidR="00567368" w:rsidRPr="000414C3" w:rsidRDefault="00567368" w:rsidP="001D5C5B">
            <w:pPr>
              <w:ind w:firstLine="15"/>
              <w:jc w:val="center"/>
              <w:rPr>
                <w:rFonts w:cs="Arial"/>
              </w:rPr>
            </w:pPr>
            <w:r w:rsidRPr="000414C3">
              <w:rPr>
                <w:rFonts w:cs="Arial"/>
              </w:rPr>
              <w:t>0,</w:t>
            </w:r>
            <w:r w:rsidR="006513C7" w:rsidRPr="000414C3">
              <w:rPr>
                <w:rFonts w:cs="Arial"/>
              </w:rPr>
              <w:t>054C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9322" w14:textId="1EF6986E" w:rsidR="00567368" w:rsidRPr="000414C3" w:rsidRDefault="00567368" w:rsidP="001D5C5B">
            <w:pPr>
              <w:ind w:firstLine="15"/>
              <w:jc w:val="center"/>
              <w:rPr>
                <w:rFonts w:cs="Arial"/>
              </w:rPr>
            </w:pPr>
            <w:r w:rsidRPr="000414C3">
              <w:rPr>
                <w:rFonts w:cs="Arial"/>
              </w:rPr>
              <w:t>0,</w:t>
            </w:r>
            <w:r w:rsidR="006513C7" w:rsidRPr="000414C3">
              <w:rPr>
                <w:rFonts w:cs="Arial"/>
              </w:rPr>
              <w:t>045C</w:t>
            </w:r>
          </w:p>
        </w:tc>
      </w:tr>
      <w:tr w:rsidR="00567368" w:rsidRPr="000414C3" w14:paraId="38CCBE0F" w14:textId="77777777" w:rsidTr="001D5C5B">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DC5E66" w14:textId="75426EA0" w:rsidR="00567368" w:rsidRPr="000414C3" w:rsidRDefault="00567368" w:rsidP="001D5C5B">
            <w:pPr>
              <w:ind w:firstLine="15"/>
              <w:jc w:val="center"/>
              <w:rPr>
                <w:rFonts w:cs="Arial"/>
              </w:rPr>
            </w:pPr>
            <w:r w:rsidRPr="000414C3">
              <w:rPr>
                <w:rFonts w:cs="Arial"/>
              </w:rPr>
              <w:t xml:space="preserve">св. 20,0 </w:t>
            </w:r>
            <w:r w:rsidR="006513C7" w:rsidRPr="000414C3">
              <w:rPr>
                <w:rFonts w:cs="Arial"/>
              </w:rPr>
              <w:t xml:space="preserve">до 30,0 </w:t>
            </w:r>
            <w:r w:rsidRPr="000414C3">
              <w:rPr>
                <w:rFonts w:cs="Arial"/>
              </w:rPr>
              <w:t>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E563C" w14:textId="77777777" w:rsidR="00567368" w:rsidRPr="000414C3" w:rsidRDefault="00567368" w:rsidP="001D5C5B">
            <w:pPr>
              <w:ind w:firstLine="15"/>
              <w:jc w:val="center"/>
              <w:rPr>
                <w:rFonts w:cs="Arial"/>
              </w:rPr>
            </w:pPr>
            <w:r w:rsidRPr="000414C3">
              <w:rPr>
                <w:rFonts w:cs="Arial"/>
              </w:rPr>
              <w:t>0,013C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EF3EB" w14:textId="77777777" w:rsidR="00567368" w:rsidRPr="000414C3" w:rsidRDefault="00567368" w:rsidP="001D5C5B">
            <w:pPr>
              <w:ind w:firstLine="15"/>
              <w:jc w:val="center"/>
              <w:rPr>
                <w:rFonts w:cs="Arial"/>
              </w:rPr>
            </w:pPr>
            <w:r w:rsidRPr="000414C3">
              <w:rPr>
                <w:rFonts w:cs="Arial"/>
              </w:rPr>
              <w:t>0,030C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05A15" w14:textId="77777777" w:rsidR="00567368" w:rsidRPr="000414C3" w:rsidRDefault="00567368" w:rsidP="001D5C5B">
            <w:pPr>
              <w:ind w:firstLine="15"/>
              <w:jc w:val="center"/>
              <w:rPr>
                <w:rFonts w:cs="Arial"/>
              </w:rPr>
            </w:pPr>
            <w:r w:rsidRPr="000414C3">
              <w:rPr>
                <w:rFonts w:cs="Arial"/>
              </w:rPr>
              <w:t>0,025C</w:t>
            </w:r>
          </w:p>
        </w:tc>
      </w:tr>
      <w:tr w:rsidR="00567368" w:rsidRPr="000414C3" w14:paraId="5FDC4974" w14:textId="77777777" w:rsidTr="001D5C5B">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A4048B" w14:textId="109AF8F3" w:rsidR="00567368" w:rsidRPr="000414C3" w:rsidRDefault="00567368" w:rsidP="001D5C5B">
            <w:pPr>
              <w:ind w:firstLine="15"/>
              <w:jc w:val="center"/>
              <w:rPr>
                <w:rFonts w:cs="Arial"/>
              </w:rPr>
            </w:pPr>
            <w:r w:rsidRPr="000414C3">
              <w:rPr>
                <w:rFonts w:cs="Arial"/>
              </w:rPr>
              <w:t xml:space="preserve">св. 30,0 </w:t>
            </w:r>
            <w:r w:rsidR="006513C7" w:rsidRPr="000414C3">
              <w:rPr>
                <w:rFonts w:cs="Arial"/>
              </w:rPr>
              <w:t xml:space="preserve">до 40,0 </w:t>
            </w:r>
            <w:r w:rsidRPr="000414C3">
              <w:rPr>
                <w:rFonts w:cs="Arial"/>
              </w:rPr>
              <w:t>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4EF9BA" w14:textId="12066858" w:rsidR="00567368" w:rsidRPr="000414C3" w:rsidRDefault="00567368" w:rsidP="001D5C5B">
            <w:pPr>
              <w:ind w:firstLine="15"/>
              <w:jc w:val="center"/>
              <w:rPr>
                <w:rFonts w:cs="Arial"/>
              </w:rPr>
            </w:pPr>
            <w:r w:rsidRPr="000414C3">
              <w:rPr>
                <w:rFonts w:cs="Arial"/>
              </w:rPr>
              <w:t>0,</w:t>
            </w:r>
            <w:r w:rsidR="006513C7" w:rsidRPr="000414C3">
              <w:rPr>
                <w:rFonts w:cs="Arial"/>
              </w:rPr>
              <w:t>0092C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CF1502" w14:textId="1ADDAF1E" w:rsidR="00567368" w:rsidRPr="000414C3" w:rsidRDefault="00567368" w:rsidP="001D5C5B">
            <w:pPr>
              <w:ind w:firstLine="15"/>
              <w:jc w:val="center"/>
              <w:rPr>
                <w:rFonts w:cs="Arial"/>
              </w:rPr>
            </w:pPr>
            <w:r w:rsidRPr="000414C3">
              <w:rPr>
                <w:rFonts w:cs="Arial"/>
              </w:rPr>
              <w:t>0,</w:t>
            </w:r>
            <w:r w:rsidR="006513C7" w:rsidRPr="000414C3">
              <w:rPr>
                <w:rFonts w:cs="Arial"/>
              </w:rPr>
              <w:t>021C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5CFA8" w14:textId="5303FEC3" w:rsidR="00567368" w:rsidRPr="000414C3" w:rsidRDefault="00567368" w:rsidP="001D5C5B">
            <w:pPr>
              <w:ind w:firstLine="15"/>
              <w:jc w:val="center"/>
              <w:rPr>
                <w:rFonts w:cs="Arial"/>
              </w:rPr>
            </w:pPr>
            <w:r w:rsidRPr="000414C3">
              <w:rPr>
                <w:rFonts w:cs="Arial"/>
              </w:rPr>
              <w:t>0,</w:t>
            </w:r>
            <w:r w:rsidR="006513C7" w:rsidRPr="000414C3">
              <w:rPr>
                <w:rFonts w:cs="Arial"/>
              </w:rPr>
              <w:t>018C</w:t>
            </w:r>
          </w:p>
        </w:tc>
      </w:tr>
    </w:tbl>
    <w:p w14:paraId="3D10FF4D" w14:textId="77777777" w:rsidR="006513C7" w:rsidRPr="000414C3" w:rsidRDefault="006513C7">
      <w:pPr>
        <w:spacing w:after="0"/>
        <w:ind w:firstLine="0"/>
        <w:rPr>
          <w:rFonts w:cs="Arial"/>
        </w:rPr>
      </w:pPr>
    </w:p>
    <w:p w14:paraId="501EFD72" w14:textId="77777777" w:rsidR="006513C7" w:rsidRPr="000414C3" w:rsidRDefault="006513C7">
      <w:pPr>
        <w:spacing w:after="0"/>
        <w:ind w:firstLine="0"/>
        <w:rPr>
          <w:rFonts w:cs="Arial"/>
        </w:rPr>
      </w:pPr>
    </w:p>
    <w:p w14:paraId="4FEDDB66" w14:textId="77777777" w:rsidR="006513C7" w:rsidRPr="000414C3" w:rsidRDefault="006513C7">
      <w:pPr>
        <w:spacing w:after="0"/>
        <w:ind w:firstLine="0"/>
        <w:rPr>
          <w:rFonts w:cs="Arial"/>
        </w:rPr>
      </w:pPr>
    </w:p>
    <w:p w14:paraId="7306C1DA" w14:textId="77777777" w:rsidR="00567368" w:rsidRPr="000414C3" w:rsidRDefault="00567368">
      <w:pPr>
        <w:spacing w:after="0"/>
        <w:ind w:firstLine="0"/>
        <w:rPr>
          <w:rFonts w:cs="Arial"/>
        </w:rPr>
      </w:pPr>
    </w:p>
    <w:p w14:paraId="6547B451" w14:textId="77777777" w:rsidR="006513C7" w:rsidRPr="000414C3" w:rsidRDefault="006513C7">
      <w:pPr>
        <w:spacing w:after="0"/>
        <w:ind w:firstLine="0"/>
        <w:rPr>
          <w:rFonts w:cs="Arial"/>
        </w:rPr>
      </w:pPr>
    </w:p>
    <w:p w14:paraId="0ADD6577" w14:textId="77777777" w:rsidR="006513C7" w:rsidRPr="000414C3" w:rsidRDefault="006513C7">
      <w:pPr>
        <w:spacing w:after="0"/>
        <w:ind w:firstLine="0"/>
        <w:rPr>
          <w:rFonts w:cs="Arial"/>
        </w:rPr>
      </w:pPr>
    </w:p>
    <w:p w14:paraId="6A8A3821" w14:textId="19281A3C" w:rsidR="00C546FC" w:rsidRPr="000414C3" w:rsidRDefault="00587507" w:rsidP="00C546FC">
      <w:pPr>
        <w:tabs>
          <w:tab w:val="left" w:pos="0"/>
        </w:tabs>
        <w:spacing w:before="120" w:line="360" w:lineRule="auto"/>
        <w:ind w:firstLine="0"/>
        <w:jc w:val="both"/>
        <w:rPr>
          <w:rFonts w:cs="Arial"/>
          <w:i/>
        </w:rPr>
      </w:pPr>
      <w:r w:rsidRPr="000414C3">
        <w:rPr>
          <w:rFonts w:cs="Arial"/>
          <w:i/>
        </w:rPr>
        <w:t>Оконча</w:t>
      </w:r>
      <w:r w:rsidR="00C546FC" w:rsidRPr="000414C3">
        <w:rPr>
          <w:rFonts w:cs="Arial"/>
          <w:i/>
        </w:rPr>
        <w:t xml:space="preserve">ние таблицы </w:t>
      </w:r>
      <w:r w:rsidR="00832935">
        <w:rPr>
          <w:rFonts w:cs="Arial"/>
          <w:i/>
        </w:rPr>
        <w:t>А1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088"/>
        <w:gridCol w:w="29"/>
        <w:gridCol w:w="2521"/>
        <w:gridCol w:w="31"/>
        <w:gridCol w:w="2520"/>
        <w:gridCol w:w="31"/>
        <w:gridCol w:w="1981"/>
      </w:tblGrid>
      <w:tr w:rsidR="00C546FC" w:rsidRPr="000414C3" w14:paraId="6E4C94DE" w14:textId="77777777" w:rsidTr="00CD42CA">
        <w:trPr>
          <w:trHeight w:val="1625"/>
          <w:tblHeader/>
          <w:jc w:val="center"/>
        </w:trPr>
        <w:tc>
          <w:tcPr>
            <w:tcW w:w="3088" w:type="dxa"/>
            <w:shd w:val="clear" w:color="auto" w:fill="auto"/>
            <w:vAlign w:val="center"/>
          </w:tcPr>
          <w:p w14:paraId="53984924" w14:textId="77777777" w:rsidR="00C546FC" w:rsidRPr="000414C3" w:rsidRDefault="00C546FC"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50" w:type="dxa"/>
            <w:gridSpan w:val="2"/>
            <w:shd w:val="clear" w:color="auto" w:fill="auto"/>
            <w:vAlign w:val="center"/>
          </w:tcPr>
          <w:p w14:paraId="143ACD49" w14:textId="77777777" w:rsidR="00C546FC" w:rsidRPr="000414C3" w:rsidRDefault="00C546FC"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2EE22FE1" w14:textId="7B036AD3" w:rsidR="00C546FC"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C546FC" w:rsidRPr="000414C3">
              <w:rPr>
                <w:rFonts w:cs="Arial"/>
              </w:rPr>
              <w:t>, массовая доля, %</w:t>
            </w:r>
          </w:p>
        </w:tc>
        <w:tc>
          <w:tcPr>
            <w:tcW w:w="2551" w:type="dxa"/>
            <w:gridSpan w:val="2"/>
          </w:tcPr>
          <w:p w14:paraId="365393B8" w14:textId="77777777" w:rsidR="00C546FC" w:rsidRPr="000414C3" w:rsidRDefault="00C546FC" w:rsidP="00CD42CA">
            <w:pPr>
              <w:ind w:firstLine="0"/>
              <w:jc w:val="center"/>
              <w:rPr>
                <w:rFonts w:cs="Arial"/>
              </w:rPr>
            </w:pPr>
            <w:r w:rsidRPr="000414C3">
              <w:rPr>
                <w:rFonts w:cs="Arial"/>
              </w:rPr>
              <w:t xml:space="preserve">Предел внутрилабораторной прецизионности </w:t>
            </w:r>
          </w:p>
          <w:p w14:paraId="3F56D089" w14:textId="589AB573" w:rsidR="00C546FC" w:rsidRPr="000414C3" w:rsidRDefault="00C546FC"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2012" w:type="dxa"/>
            <w:gridSpan w:val="2"/>
            <w:shd w:val="clear" w:color="auto" w:fill="auto"/>
            <w:vAlign w:val="center"/>
          </w:tcPr>
          <w:p w14:paraId="008AF7AF" w14:textId="77777777" w:rsidR="00C546FC" w:rsidRPr="000414C3" w:rsidRDefault="00C546FC"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587507" w:rsidRPr="000414C3" w14:paraId="645F3F9C" w14:textId="77777777" w:rsidTr="00CD42CA">
        <w:trPr>
          <w:tblHeader/>
          <w:jc w:val="center"/>
        </w:trPr>
        <w:tc>
          <w:tcPr>
            <w:tcW w:w="10201" w:type="dxa"/>
            <w:gridSpan w:val="7"/>
            <w:shd w:val="clear" w:color="auto" w:fill="auto"/>
            <w:vAlign w:val="center"/>
          </w:tcPr>
          <w:p w14:paraId="0AF7ED82" w14:textId="77777777" w:rsidR="00587507" w:rsidRPr="000414C3" w:rsidRDefault="00587507" w:rsidP="00CD42CA">
            <w:pPr>
              <w:spacing w:after="0"/>
              <w:ind w:firstLine="0"/>
              <w:jc w:val="center"/>
              <w:rPr>
                <w:rFonts w:cs="Arial"/>
              </w:rPr>
            </w:pPr>
            <w:r w:rsidRPr="000414C3">
              <w:rPr>
                <w:rFonts w:cs="Arial"/>
              </w:rPr>
              <w:t>19 Кальций в пересчете на оксид (CaO)</w:t>
            </w:r>
          </w:p>
        </w:tc>
      </w:tr>
      <w:tr w:rsidR="00587507" w:rsidRPr="000414C3" w14:paraId="276D4CC0"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82408" w14:textId="77777777" w:rsidR="00587507" w:rsidRPr="000414C3" w:rsidRDefault="00587507" w:rsidP="00CD42CA">
            <w:pPr>
              <w:ind w:firstLine="15"/>
              <w:jc w:val="center"/>
              <w:rPr>
                <w:rFonts w:cs="Arial"/>
              </w:rPr>
            </w:pPr>
            <w:r w:rsidRPr="000414C3">
              <w:rPr>
                <w:rFonts w:cs="Arial"/>
              </w:rPr>
              <w:t>от 0,20 до 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2B1102" w14:textId="77777777" w:rsidR="00587507" w:rsidRPr="000414C3" w:rsidRDefault="00587507" w:rsidP="00CD42CA">
            <w:pPr>
              <w:ind w:firstLine="15"/>
              <w:jc w:val="center"/>
              <w:rPr>
                <w:rFonts w:cs="Arial"/>
              </w:rPr>
            </w:pPr>
            <w:r w:rsidRPr="000414C3">
              <w:rPr>
                <w:rFonts w:cs="Arial"/>
              </w:rPr>
              <w:t>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386C37" w14:textId="77777777" w:rsidR="00587507" w:rsidRPr="000414C3" w:rsidRDefault="00587507" w:rsidP="00CD42CA">
            <w:pPr>
              <w:ind w:firstLine="15"/>
              <w:jc w:val="center"/>
              <w:rPr>
                <w:rFonts w:cs="Arial"/>
              </w:rPr>
            </w:pPr>
            <w:r w:rsidRPr="000414C3">
              <w:rPr>
                <w:rFonts w:cs="Arial"/>
                <w:color w:val="000000"/>
              </w:rPr>
              <w:t>0,2</w:t>
            </w:r>
            <w:r w:rsidRPr="000414C3">
              <w:rPr>
                <w:rFonts w:cs="Arial"/>
                <w:color w:val="000000"/>
                <w:lang w:val="en-US"/>
              </w:rPr>
              <w:t>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68CD" w14:textId="77777777" w:rsidR="00587507" w:rsidRPr="000414C3" w:rsidRDefault="00587507" w:rsidP="00CD42CA">
            <w:pPr>
              <w:ind w:firstLine="15"/>
              <w:jc w:val="center"/>
              <w:rPr>
                <w:rFonts w:cs="Arial"/>
              </w:rPr>
            </w:pPr>
            <w:r w:rsidRPr="000414C3">
              <w:rPr>
                <w:rFonts w:cs="Arial"/>
                <w:color w:val="000000"/>
              </w:rPr>
              <w:t>0,</w:t>
            </w:r>
            <w:r w:rsidRPr="000414C3">
              <w:rPr>
                <w:rFonts w:cs="Arial"/>
                <w:color w:val="000000"/>
                <w:lang w:val="en-US"/>
              </w:rPr>
              <w:t>25C</w:t>
            </w:r>
          </w:p>
        </w:tc>
      </w:tr>
      <w:tr w:rsidR="00587507" w:rsidRPr="000414C3" w14:paraId="2DFE1164"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263825" w14:textId="77777777" w:rsidR="00587507" w:rsidRPr="000414C3" w:rsidRDefault="00587507" w:rsidP="00CD42CA">
            <w:pPr>
              <w:ind w:firstLine="15"/>
              <w:jc w:val="center"/>
              <w:rPr>
                <w:rFonts w:cs="Arial"/>
              </w:rPr>
            </w:pPr>
            <w:r w:rsidRPr="000414C3">
              <w:rPr>
                <w:rFonts w:cs="Arial"/>
              </w:rPr>
              <w:t>св. 0,50 до 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4A77B" w14:textId="77777777" w:rsidR="00587507" w:rsidRPr="000414C3" w:rsidRDefault="00587507" w:rsidP="00CD42CA">
            <w:pPr>
              <w:ind w:firstLine="15"/>
              <w:jc w:val="center"/>
              <w:rPr>
                <w:rFonts w:cs="Arial"/>
              </w:rPr>
            </w:pPr>
            <w:r w:rsidRPr="000414C3">
              <w:rPr>
                <w:rFonts w:cs="Arial"/>
              </w:rPr>
              <w:t>0,10C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9CA76" w14:textId="77777777" w:rsidR="00587507" w:rsidRPr="000414C3" w:rsidRDefault="00587507" w:rsidP="00CD42CA">
            <w:pPr>
              <w:ind w:firstLine="15"/>
              <w:jc w:val="center"/>
              <w:rPr>
                <w:rFonts w:cs="Arial"/>
              </w:rPr>
            </w:pPr>
            <w:r w:rsidRPr="000414C3">
              <w:rPr>
                <w:rFonts w:cs="Arial"/>
                <w:color w:val="000000"/>
              </w:rPr>
              <w:t>0,2</w:t>
            </w:r>
            <w:r w:rsidRPr="000414C3">
              <w:rPr>
                <w:rFonts w:cs="Arial"/>
                <w:color w:val="000000"/>
                <w:lang w:val="en-US"/>
              </w:rPr>
              <w:t>3C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8F43A" w14:textId="77777777" w:rsidR="00587507" w:rsidRPr="000414C3" w:rsidRDefault="00587507" w:rsidP="00CD42CA">
            <w:pPr>
              <w:ind w:firstLine="15"/>
              <w:jc w:val="center"/>
              <w:rPr>
                <w:rFonts w:cs="Arial"/>
              </w:rPr>
            </w:pPr>
            <w:r w:rsidRPr="000414C3">
              <w:rPr>
                <w:rFonts w:cs="Arial"/>
                <w:color w:val="000000"/>
              </w:rPr>
              <w:t>0,</w:t>
            </w:r>
            <w:r w:rsidRPr="000414C3">
              <w:rPr>
                <w:rFonts w:cs="Arial"/>
                <w:color w:val="000000"/>
                <w:lang w:val="en-US"/>
              </w:rPr>
              <w:t>20C</w:t>
            </w:r>
          </w:p>
        </w:tc>
      </w:tr>
      <w:tr w:rsidR="00587507" w:rsidRPr="000414C3" w14:paraId="3A214551"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DE546" w14:textId="77777777" w:rsidR="00587507" w:rsidRPr="000414C3" w:rsidRDefault="00587507" w:rsidP="00CD42CA">
            <w:pPr>
              <w:ind w:firstLine="15"/>
              <w:jc w:val="center"/>
              <w:rPr>
                <w:rFonts w:cs="Arial"/>
              </w:rPr>
            </w:pPr>
            <w:r w:rsidRPr="000414C3">
              <w:rPr>
                <w:rFonts w:cs="Arial"/>
              </w:rPr>
              <w:t>св. 1,0 до 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816DE4" w14:textId="77777777" w:rsidR="00587507" w:rsidRPr="000414C3" w:rsidRDefault="00587507" w:rsidP="00CD42CA">
            <w:pPr>
              <w:ind w:firstLine="15"/>
              <w:jc w:val="center"/>
              <w:rPr>
                <w:rFonts w:cs="Arial"/>
              </w:rPr>
            </w:pPr>
            <w:r w:rsidRPr="000414C3">
              <w:rPr>
                <w:rFonts w:cs="Arial"/>
              </w:rPr>
              <w:t>0,076C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61BE43" w14:textId="77777777" w:rsidR="00587507" w:rsidRPr="000414C3" w:rsidRDefault="00587507" w:rsidP="00CD42CA">
            <w:pPr>
              <w:ind w:firstLine="15"/>
              <w:jc w:val="center"/>
              <w:rPr>
                <w:rFonts w:cs="Arial"/>
              </w:rPr>
            </w:pPr>
            <w:r w:rsidRPr="000414C3">
              <w:rPr>
                <w:rFonts w:cs="Arial"/>
                <w:color w:val="000000"/>
              </w:rPr>
              <w:t>0,1</w:t>
            </w:r>
            <w:r w:rsidRPr="000414C3">
              <w:rPr>
                <w:rFonts w:cs="Arial"/>
                <w:color w:val="000000"/>
                <w:lang w:val="en-US"/>
              </w:rPr>
              <w:t>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E2AF" w14:textId="77777777" w:rsidR="00587507" w:rsidRPr="000414C3" w:rsidRDefault="00587507" w:rsidP="00CD42CA">
            <w:pPr>
              <w:ind w:firstLine="15"/>
              <w:jc w:val="center"/>
              <w:rPr>
                <w:rFonts w:cs="Arial"/>
              </w:rPr>
            </w:pPr>
            <w:r w:rsidRPr="000414C3">
              <w:rPr>
                <w:rFonts w:cs="Arial"/>
              </w:rPr>
              <w:t>0,15C</w:t>
            </w:r>
          </w:p>
        </w:tc>
      </w:tr>
      <w:tr w:rsidR="00587507" w:rsidRPr="000414C3" w14:paraId="0AE6374C"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6D03ED" w14:textId="77777777" w:rsidR="00587507" w:rsidRPr="000414C3" w:rsidRDefault="00587507" w:rsidP="00CD42CA">
            <w:pPr>
              <w:ind w:firstLine="15"/>
              <w:jc w:val="center"/>
              <w:rPr>
                <w:rFonts w:cs="Arial"/>
              </w:rPr>
            </w:pPr>
            <w:r w:rsidRPr="000414C3">
              <w:rPr>
                <w:rFonts w:cs="Arial"/>
              </w:rPr>
              <w:t>св. 2,0 до 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C6A39" w14:textId="77777777" w:rsidR="00587507" w:rsidRPr="000414C3" w:rsidRDefault="00587507" w:rsidP="00CD42CA">
            <w:pPr>
              <w:ind w:firstLine="15"/>
              <w:jc w:val="center"/>
              <w:rPr>
                <w:rFonts w:cs="Arial"/>
              </w:rPr>
            </w:pPr>
            <w:r w:rsidRPr="000414C3">
              <w:rPr>
                <w:rFonts w:cs="Arial"/>
              </w:rPr>
              <w:t>0,057C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C3DF5A" w14:textId="77777777" w:rsidR="00587507" w:rsidRPr="000414C3" w:rsidRDefault="00587507" w:rsidP="00CD42CA">
            <w:pPr>
              <w:ind w:firstLine="15"/>
              <w:jc w:val="center"/>
              <w:rPr>
                <w:rFonts w:cs="Arial"/>
              </w:rPr>
            </w:pPr>
            <w:r w:rsidRPr="000414C3">
              <w:rPr>
                <w:rFonts w:cs="Arial"/>
                <w:color w:val="000000"/>
              </w:rPr>
              <w:t>0,1</w:t>
            </w:r>
            <w:r w:rsidRPr="000414C3">
              <w:rPr>
                <w:rFonts w:cs="Arial"/>
                <w:color w:val="000000"/>
                <w:lang w:val="en-US"/>
              </w:rPr>
              <w:t>3C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66F3" w14:textId="77777777" w:rsidR="00587507" w:rsidRPr="000414C3" w:rsidRDefault="00587507" w:rsidP="00CD42CA">
            <w:pPr>
              <w:ind w:firstLine="15"/>
              <w:jc w:val="center"/>
              <w:rPr>
                <w:rFonts w:cs="Arial"/>
              </w:rPr>
            </w:pPr>
            <w:r w:rsidRPr="000414C3">
              <w:rPr>
                <w:rFonts w:cs="Arial"/>
              </w:rPr>
              <w:t>0,11C</w:t>
            </w:r>
          </w:p>
        </w:tc>
      </w:tr>
      <w:tr w:rsidR="00587507" w:rsidRPr="000414C3" w14:paraId="48467259"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408DF" w14:textId="77777777" w:rsidR="00587507" w:rsidRPr="000414C3" w:rsidRDefault="00587507" w:rsidP="00CD42CA">
            <w:pPr>
              <w:ind w:firstLine="15"/>
              <w:jc w:val="center"/>
              <w:rPr>
                <w:rFonts w:cs="Arial"/>
              </w:rPr>
            </w:pPr>
            <w:r w:rsidRPr="000414C3">
              <w:rPr>
                <w:rFonts w:cs="Arial"/>
              </w:rPr>
              <w:t>св. 5,0 до 10,0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51793" w14:textId="77777777" w:rsidR="00587507" w:rsidRPr="000414C3" w:rsidRDefault="00587507" w:rsidP="00CD42CA">
            <w:pPr>
              <w:ind w:firstLine="15"/>
              <w:jc w:val="center"/>
              <w:rPr>
                <w:rFonts w:cs="Arial"/>
              </w:rPr>
            </w:pPr>
            <w:r w:rsidRPr="000414C3">
              <w:rPr>
                <w:rFonts w:cs="Arial"/>
              </w:rPr>
              <w:t>0,042C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D61D98" w14:textId="77777777" w:rsidR="00587507" w:rsidRPr="000414C3" w:rsidRDefault="00587507" w:rsidP="00CD42CA">
            <w:pPr>
              <w:ind w:firstLine="15"/>
              <w:jc w:val="center"/>
              <w:rPr>
                <w:rFonts w:cs="Arial"/>
              </w:rPr>
            </w:pPr>
            <w:r w:rsidRPr="000414C3">
              <w:rPr>
                <w:rFonts w:cs="Arial"/>
                <w:color w:val="000000"/>
              </w:rPr>
              <w:t>0,098</w:t>
            </w:r>
            <w:r w:rsidRPr="000414C3">
              <w:rPr>
                <w:rFonts w:cs="Arial"/>
                <w:color w:val="000000"/>
                <w:lang w:val="en-US"/>
              </w:rPr>
              <w:t>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3D18" w14:textId="77777777" w:rsidR="00587507" w:rsidRPr="000414C3" w:rsidRDefault="00587507" w:rsidP="00CD42CA">
            <w:pPr>
              <w:ind w:firstLine="15"/>
              <w:jc w:val="center"/>
              <w:rPr>
                <w:rFonts w:cs="Arial"/>
              </w:rPr>
            </w:pPr>
            <w:r w:rsidRPr="000414C3">
              <w:rPr>
                <w:rFonts w:cs="Arial"/>
              </w:rPr>
              <w:t>0,082C</w:t>
            </w:r>
          </w:p>
        </w:tc>
      </w:tr>
      <w:tr w:rsidR="00587507" w:rsidRPr="000414C3" w14:paraId="1F753DDA"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D95C0" w14:textId="77777777" w:rsidR="00587507" w:rsidRPr="000414C3" w:rsidRDefault="00587507" w:rsidP="00CD42CA">
            <w:pPr>
              <w:ind w:firstLine="15"/>
              <w:jc w:val="center"/>
              <w:rPr>
                <w:rFonts w:cs="Arial"/>
              </w:rPr>
            </w:pPr>
            <w:r w:rsidRPr="000414C3">
              <w:rPr>
                <w:rFonts w:cs="Arial"/>
              </w:rPr>
              <w:t>св. 10,0 до 20,0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6C34A" w14:textId="77777777" w:rsidR="00587507" w:rsidRPr="000414C3" w:rsidRDefault="00587507" w:rsidP="00CD42CA">
            <w:pPr>
              <w:ind w:firstLine="15"/>
              <w:jc w:val="center"/>
              <w:rPr>
                <w:rFonts w:cs="Arial"/>
              </w:rPr>
            </w:pPr>
            <w:r w:rsidRPr="000414C3">
              <w:rPr>
                <w:rFonts w:cs="Arial"/>
              </w:rPr>
              <w:t>0,027C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FEADDF" w14:textId="77777777" w:rsidR="00587507" w:rsidRPr="000414C3" w:rsidRDefault="00587507" w:rsidP="00CD42CA">
            <w:pPr>
              <w:ind w:firstLine="15"/>
              <w:jc w:val="center"/>
              <w:rPr>
                <w:rFonts w:cs="Arial"/>
              </w:rPr>
            </w:pPr>
            <w:r w:rsidRPr="000414C3">
              <w:rPr>
                <w:rFonts w:cs="Arial"/>
                <w:color w:val="000000"/>
              </w:rPr>
              <w:t>0,063</w:t>
            </w:r>
            <w:r w:rsidRPr="000414C3">
              <w:rPr>
                <w:rFonts w:cs="Arial"/>
                <w:color w:val="000000"/>
                <w:lang w:val="en-US"/>
              </w:rPr>
              <w:t>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227E" w14:textId="77777777" w:rsidR="00587507" w:rsidRPr="000414C3" w:rsidRDefault="00587507" w:rsidP="00CD42CA">
            <w:pPr>
              <w:ind w:firstLine="15"/>
              <w:jc w:val="center"/>
              <w:rPr>
                <w:rFonts w:cs="Arial"/>
              </w:rPr>
            </w:pPr>
            <w:r w:rsidRPr="000414C3">
              <w:rPr>
                <w:rFonts w:cs="Arial"/>
              </w:rPr>
              <w:t>0,053C</w:t>
            </w:r>
          </w:p>
        </w:tc>
      </w:tr>
      <w:tr w:rsidR="00587507" w:rsidRPr="000414C3" w14:paraId="7C8E8D6D" w14:textId="77777777" w:rsidTr="00CD42CA">
        <w:trPr>
          <w:tblHeader/>
          <w:jc w:val="center"/>
        </w:trPr>
        <w:tc>
          <w:tcPr>
            <w:tcW w:w="10201" w:type="dxa"/>
            <w:gridSpan w:val="7"/>
            <w:shd w:val="clear" w:color="auto" w:fill="auto"/>
            <w:vAlign w:val="center"/>
          </w:tcPr>
          <w:p w14:paraId="6FD29442" w14:textId="5B515DD9" w:rsidR="00587507" w:rsidRPr="000414C3" w:rsidRDefault="00587507" w:rsidP="00CD42CA">
            <w:pPr>
              <w:spacing w:after="0"/>
              <w:ind w:firstLine="0"/>
              <w:jc w:val="center"/>
              <w:rPr>
                <w:rFonts w:cs="Arial"/>
              </w:rPr>
            </w:pPr>
            <w:r w:rsidRPr="000414C3">
              <w:rPr>
                <w:rFonts w:cs="Arial"/>
              </w:rPr>
              <w:t>20 Марганец (Mn)</w:t>
            </w:r>
          </w:p>
        </w:tc>
      </w:tr>
      <w:tr w:rsidR="00587507" w:rsidRPr="000414C3" w14:paraId="082620F0" w14:textId="77777777" w:rsidTr="00CD42CA">
        <w:trPr>
          <w:tblHeader/>
          <w:jc w:val="center"/>
        </w:trPr>
        <w:tc>
          <w:tcPr>
            <w:tcW w:w="3117" w:type="dxa"/>
            <w:gridSpan w:val="2"/>
            <w:shd w:val="clear" w:color="auto" w:fill="auto"/>
            <w:vAlign w:val="center"/>
          </w:tcPr>
          <w:p w14:paraId="03D48CB5" w14:textId="77777777" w:rsidR="00587507" w:rsidRPr="000414C3" w:rsidRDefault="00587507" w:rsidP="00CD42CA">
            <w:pPr>
              <w:ind w:firstLine="15"/>
              <w:jc w:val="center"/>
              <w:rPr>
                <w:rFonts w:cs="Arial"/>
              </w:rPr>
            </w:pPr>
            <w:r w:rsidRPr="000414C3">
              <w:rPr>
                <w:rFonts w:cs="Arial"/>
              </w:rPr>
              <w:t>от 0,010 до 0,020 вкл.</w:t>
            </w:r>
          </w:p>
        </w:tc>
        <w:tc>
          <w:tcPr>
            <w:tcW w:w="2552" w:type="dxa"/>
            <w:gridSpan w:val="2"/>
            <w:shd w:val="clear" w:color="auto" w:fill="auto"/>
            <w:vAlign w:val="center"/>
          </w:tcPr>
          <w:p w14:paraId="0C26A3D8" w14:textId="77777777" w:rsidR="00587507" w:rsidRPr="000414C3" w:rsidRDefault="00587507" w:rsidP="00CD42CA">
            <w:pPr>
              <w:ind w:firstLine="15"/>
              <w:jc w:val="center"/>
              <w:rPr>
                <w:rFonts w:cs="Arial"/>
              </w:rPr>
            </w:pPr>
            <w:r w:rsidRPr="000414C3">
              <w:rPr>
                <w:rFonts w:cs="Arial"/>
              </w:rPr>
              <w:t>0,20C</w:t>
            </w:r>
          </w:p>
        </w:tc>
        <w:tc>
          <w:tcPr>
            <w:tcW w:w="2551" w:type="dxa"/>
            <w:gridSpan w:val="2"/>
            <w:shd w:val="clear" w:color="auto" w:fill="auto"/>
            <w:vAlign w:val="bottom"/>
          </w:tcPr>
          <w:p w14:paraId="41684FC3" w14:textId="77777777" w:rsidR="00587507" w:rsidRPr="000414C3" w:rsidRDefault="00587507" w:rsidP="00CD42CA">
            <w:pPr>
              <w:ind w:firstLine="15"/>
              <w:jc w:val="center"/>
              <w:rPr>
                <w:rFonts w:cs="Arial"/>
              </w:rPr>
            </w:pPr>
            <w:r w:rsidRPr="000414C3">
              <w:rPr>
                <w:rFonts w:cs="Arial"/>
              </w:rPr>
              <w:t>0,47C</w:t>
            </w:r>
          </w:p>
        </w:tc>
        <w:tc>
          <w:tcPr>
            <w:tcW w:w="1981" w:type="dxa"/>
            <w:shd w:val="clear" w:color="auto" w:fill="auto"/>
            <w:vAlign w:val="bottom"/>
          </w:tcPr>
          <w:p w14:paraId="59C8D1D1" w14:textId="77777777" w:rsidR="00587507" w:rsidRPr="000414C3" w:rsidRDefault="00587507" w:rsidP="00CD42CA">
            <w:pPr>
              <w:ind w:firstLine="15"/>
              <w:jc w:val="center"/>
              <w:rPr>
                <w:rFonts w:cs="Arial"/>
              </w:rPr>
            </w:pPr>
            <w:r w:rsidRPr="000414C3">
              <w:rPr>
                <w:rFonts w:cs="Arial"/>
              </w:rPr>
              <w:t>0,39C</w:t>
            </w:r>
          </w:p>
        </w:tc>
      </w:tr>
      <w:tr w:rsidR="00587507" w:rsidRPr="000414C3" w14:paraId="4F934F42"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A3AC7" w14:textId="77777777" w:rsidR="00587507" w:rsidRPr="000414C3" w:rsidRDefault="00587507" w:rsidP="00CD42CA">
            <w:pPr>
              <w:ind w:firstLine="15"/>
              <w:jc w:val="center"/>
              <w:rPr>
                <w:rFonts w:cs="Arial"/>
              </w:rPr>
            </w:pPr>
            <w:r w:rsidRPr="000414C3">
              <w:rPr>
                <w:rFonts w:cs="Arial"/>
              </w:rPr>
              <w:t>св. 0,020 до 0,050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DC8D9" w14:textId="77777777" w:rsidR="00587507" w:rsidRPr="000414C3" w:rsidRDefault="00587507" w:rsidP="00CD42CA">
            <w:pPr>
              <w:ind w:firstLine="15"/>
              <w:jc w:val="center"/>
              <w:rPr>
                <w:rFonts w:cs="Arial"/>
              </w:rPr>
            </w:pPr>
            <w:r w:rsidRPr="000414C3">
              <w:rPr>
                <w:rFonts w:cs="Arial"/>
              </w:rPr>
              <w:t>0,18C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4EFD88" w14:textId="77777777" w:rsidR="00587507" w:rsidRPr="000414C3" w:rsidRDefault="00587507" w:rsidP="00CD42CA">
            <w:pPr>
              <w:ind w:firstLine="15"/>
              <w:jc w:val="center"/>
              <w:rPr>
                <w:rFonts w:cs="Arial"/>
              </w:rPr>
            </w:pPr>
            <w:r w:rsidRPr="000414C3">
              <w:rPr>
                <w:rFonts w:cs="Arial"/>
              </w:rPr>
              <w:t>0,42C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115EF" w14:textId="77777777" w:rsidR="00587507" w:rsidRPr="000414C3" w:rsidRDefault="00587507" w:rsidP="00CD42CA">
            <w:pPr>
              <w:ind w:firstLine="15"/>
              <w:jc w:val="center"/>
              <w:rPr>
                <w:rFonts w:cs="Arial"/>
              </w:rPr>
            </w:pPr>
            <w:r w:rsidRPr="000414C3">
              <w:rPr>
                <w:rFonts w:cs="Arial"/>
              </w:rPr>
              <w:t>0,35C</w:t>
            </w:r>
          </w:p>
        </w:tc>
      </w:tr>
      <w:tr w:rsidR="00587507" w:rsidRPr="000414C3" w14:paraId="5F027BE6"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48438" w14:textId="77777777" w:rsidR="00587507" w:rsidRPr="000414C3" w:rsidRDefault="00587507" w:rsidP="00CD42CA">
            <w:pPr>
              <w:ind w:firstLine="15"/>
              <w:jc w:val="center"/>
              <w:rPr>
                <w:rFonts w:cs="Arial"/>
              </w:rPr>
            </w:pPr>
            <w:r w:rsidRPr="000414C3">
              <w:rPr>
                <w:rFonts w:cs="Arial"/>
              </w:rPr>
              <w:t>св. 0,050 до 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1521B" w14:textId="77777777" w:rsidR="00587507" w:rsidRPr="000414C3" w:rsidRDefault="00587507" w:rsidP="00CD42CA">
            <w:pPr>
              <w:ind w:firstLine="15"/>
              <w:jc w:val="center"/>
              <w:rPr>
                <w:rFonts w:cs="Arial"/>
              </w:rPr>
            </w:pPr>
            <w:r w:rsidRPr="000414C3">
              <w:rPr>
                <w:rFonts w:cs="Arial"/>
              </w:rPr>
              <w:t>0,14C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978FA7" w14:textId="77777777" w:rsidR="00587507" w:rsidRPr="000414C3" w:rsidRDefault="00587507" w:rsidP="00CD42CA">
            <w:pPr>
              <w:ind w:firstLine="15"/>
              <w:jc w:val="center"/>
              <w:rPr>
                <w:rFonts w:cs="Arial"/>
              </w:rPr>
            </w:pPr>
            <w:r w:rsidRPr="000414C3">
              <w:rPr>
                <w:rFonts w:cs="Arial"/>
              </w:rPr>
              <w:t>0,33C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EDC33" w14:textId="77777777" w:rsidR="00587507" w:rsidRPr="000414C3" w:rsidRDefault="00587507" w:rsidP="00CD42CA">
            <w:pPr>
              <w:ind w:firstLine="15"/>
              <w:jc w:val="center"/>
              <w:rPr>
                <w:rFonts w:cs="Arial"/>
              </w:rPr>
            </w:pPr>
            <w:r w:rsidRPr="000414C3">
              <w:rPr>
                <w:rFonts w:cs="Arial"/>
              </w:rPr>
              <w:t>0,27C</w:t>
            </w:r>
          </w:p>
        </w:tc>
      </w:tr>
      <w:tr w:rsidR="00587507" w:rsidRPr="000414C3" w14:paraId="5E590806"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580B8E" w14:textId="77777777" w:rsidR="00587507" w:rsidRPr="000414C3" w:rsidRDefault="00587507" w:rsidP="00CD42CA">
            <w:pPr>
              <w:ind w:firstLine="15"/>
              <w:jc w:val="center"/>
              <w:rPr>
                <w:rFonts w:cs="Arial"/>
              </w:rPr>
            </w:pPr>
            <w:r w:rsidRPr="000414C3">
              <w:rPr>
                <w:rFonts w:cs="Arial"/>
              </w:rPr>
              <w:t>св. 0,10 до 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C04118" w14:textId="77777777" w:rsidR="00587507" w:rsidRPr="000414C3" w:rsidRDefault="00587507" w:rsidP="00CD42CA">
            <w:pPr>
              <w:ind w:firstLine="15"/>
              <w:jc w:val="center"/>
              <w:rPr>
                <w:rFonts w:cs="Arial"/>
              </w:rPr>
            </w:pPr>
            <w:r w:rsidRPr="000414C3">
              <w:rPr>
                <w:rFonts w:cs="Arial"/>
              </w:rPr>
              <w:t>0,092C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8E0EF6" w14:textId="77777777" w:rsidR="00587507" w:rsidRPr="000414C3" w:rsidRDefault="00587507" w:rsidP="00CD42CA">
            <w:pPr>
              <w:ind w:firstLine="15"/>
              <w:jc w:val="center"/>
              <w:rPr>
                <w:rFonts w:cs="Arial"/>
              </w:rPr>
            </w:pPr>
            <w:r w:rsidRPr="000414C3">
              <w:rPr>
                <w:rFonts w:cs="Arial"/>
              </w:rPr>
              <w:t>0,21C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0B3A9" w14:textId="77777777" w:rsidR="00587507" w:rsidRPr="000414C3" w:rsidRDefault="00587507" w:rsidP="00CD42CA">
            <w:pPr>
              <w:ind w:firstLine="15"/>
              <w:jc w:val="center"/>
              <w:rPr>
                <w:rFonts w:cs="Arial"/>
              </w:rPr>
            </w:pPr>
            <w:r w:rsidRPr="000414C3">
              <w:rPr>
                <w:rFonts w:cs="Arial"/>
              </w:rPr>
              <w:t>0,18C</w:t>
            </w:r>
          </w:p>
        </w:tc>
      </w:tr>
      <w:tr w:rsidR="00587507" w:rsidRPr="000414C3" w14:paraId="19672DC1"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5BFC6" w14:textId="77777777" w:rsidR="00587507" w:rsidRPr="000414C3" w:rsidRDefault="00587507" w:rsidP="00CD42CA">
            <w:pPr>
              <w:ind w:firstLine="15"/>
              <w:jc w:val="center"/>
              <w:rPr>
                <w:rFonts w:cs="Arial"/>
              </w:rPr>
            </w:pPr>
            <w:r w:rsidRPr="000414C3">
              <w:rPr>
                <w:rFonts w:cs="Arial"/>
              </w:rPr>
              <w:t>св. 0,20 до 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EAD07E" w14:textId="77777777" w:rsidR="00587507" w:rsidRPr="000414C3" w:rsidRDefault="00587507" w:rsidP="00CD42CA">
            <w:pPr>
              <w:ind w:firstLine="15"/>
              <w:jc w:val="center"/>
              <w:rPr>
                <w:rFonts w:cs="Arial"/>
              </w:rPr>
            </w:pPr>
            <w:r w:rsidRPr="000414C3">
              <w:rPr>
                <w:rFonts w:cs="Arial"/>
              </w:rPr>
              <w:t>0,067C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24D4924" w14:textId="77777777" w:rsidR="00587507" w:rsidRPr="000414C3" w:rsidRDefault="00587507" w:rsidP="00CD42CA">
            <w:pPr>
              <w:ind w:firstLine="15"/>
              <w:jc w:val="center"/>
              <w:rPr>
                <w:rFonts w:cs="Arial"/>
              </w:rPr>
            </w:pPr>
            <w:r w:rsidRPr="000414C3">
              <w:rPr>
                <w:rFonts w:cs="Arial"/>
              </w:rPr>
              <w:t>0,16C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BBBFA" w14:textId="77777777" w:rsidR="00587507" w:rsidRPr="000414C3" w:rsidRDefault="00587507" w:rsidP="00CD42CA">
            <w:pPr>
              <w:ind w:firstLine="15"/>
              <w:jc w:val="center"/>
              <w:rPr>
                <w:rFonts w:cs="Arial"/>
              </w:rPr>
            </w:pPr>
            <w:r w:rsidRPr="000414C3">
              <w:rPr>
                <w:rFonts w:cs="Arial"/>
              </w:rPr>
              <w:t>0,13C</w:t>
            </w:r>
          </w:p>
        </w:tc>
      </w:tr>
      <w:tr w:rsidR="00587507" w:rsidRPr="000414C3" w14:paraId="4B1789D2"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306FA" w14:textId="77777777" w:rsidR="00587507" w:rsidRPr="000414C3" w:rsidRDefault="00587507" w:rsidP="00CD42CA">
            <w:pPr>
              <w:ind w:firstLine="15"/>
              <w:jc w:val="center"/>
              <w:rPr>
                <w:rFonts w:cs="Arial"/>
              </w:rPr>
            </w:pPr>
            <w:r w:rsidRPr="000414C3">
              <w:rPr>
                <w:rFonts w:cs="Arial"/>
              </w:rPr>
              <w:t>св. 0,50 до 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F71B2" w14:textId="77777777" w:rsidR="00587507" w:rsidRPr="000414C3" w:rsidRDefault="00587507" w:rsidP="00CD42CA">
            <w:pPr>
              <w:ind w:firstLine="15"/>
              <w:jc w:val="center"/>
              <w:rPr>
                <w:rFonts w:cs="Arial"/>
              </w:rPr>
            </w:pPr>
            <w:r w:rsidRPr="000414C3">
              <w:rPr>
                <w:rFonts w:cs="Arial"/>
              </w:rPr>
              <w:t>0,045C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F9A170" w14:textId="77777777" w:rsidR="00587507" w:rsidRPr="000414C3" w:rsidRDefault="00587507" w:rsidP="00CD42CA">
            <w:pPr>
              <w:ind w:firstLine="15"/>
              <w:jc w:val="center"/>
              <w:rPr>
                <w:rFonts w:cs="Arial"/>
              </w:rPr>
            </w:pPr>
            <w:r w:rsidRPr="000414C3">
              <w:rPr>
                <w:rFonts w:cs="Arial"/>
              </w:rPr>
              <w:t>0,10C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3357B" w14:textId="77777777" w:rsidR="00587507" w:rsidRPr="000414C3" w:rsidRDefault="00587507" w:rsidP="00CD42CA">
            <w:pPr>
              <w:ind w:firstLine="15"/>
              <w:jc w:val="center"/>
              <w:rPr>
                <w:rFonts w:cs="Arial"/>
              </w:rPr>
            </w:pPr>
            <w:r w:rsidRPr="000414C3">
              <w:rPr>
                <w:rFonts w:cs="Arial"/>
              </w:rPr>
              <w:t>0,088C</w:t>
            </w:r>
          </w:p>
        </w:tc>
      </w:tr>
      <w:tr w:rsidR="00587507" w:rsidRPr="000414C3" w14:paraId="4BD1B9AF"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0F2AD5" w14:textId="77777777" w:rsidR="00587507" w:rsidRPr="000414C3" w:rsidRDefault="00587507" w:rsidP="00CD42CA">
            <w:pPr>
              <w:ind w:firstLine="15"/>
              <w:jc w:val="center"/>
              <w:rPr>
                <w:rFonts w:cs="Arial"/>
              </w:rPr>
            </w:pPr>
            <w:r w:rsidRPr="000414C3">
              <w:rPr>
                <w:rFonts w:cs="Arial"/>
              </w:rPr>
              <w:t>св. 1,0 до 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B1CA6" w14:textId="77777777" w:rsidR="00587507" w:rsidRPr="000414C3" w:rsidRDefault="00587507" w:rsidP="00CD42CA">
            <w:pPr>
              <w:ind w:firstLine="15"/>
              <w:jc w:val="center"/>
              <w:rPr>
                <w:rFonts w:cs="Arial"/>
              </w:rPr>
            </w:pPr>
            <w:r w:rsidRPr="000414C3">
              <w:rPr>
                <w:rFonts w:cs="Arial"/>
              </w:rPr>
              <w:t>0,029C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B6DC07" w14:textId="77777777" w:rsidR="00587507" w:rsidRPr="000414C3" w:rsidRDefault="00587507" w:rsidP="00CD42CA">
            <w:pPr>
              <w:ind w:firstLine="15"/>
              <w:jc w:val="center"/>
              <w:rPr>
                <w:rFonts w:cs="Arial"/>
              </w:rPr>
            </w:pPr>
            <w:r w:rsidRPr="000414C3">
              <w:rPr>
                <w:rFonts w:cs="Arial"/>
              </w:rPr>
              <w:t>0,068C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3DC93" w14:textId="77777777" w:rsidR="00587507" w:rsidRPr="000414C3" w:rsidRDefault="00587507" w:rsidP="00CD42CA">
            <w:pPr>
              <w:ind w:firstLine="15"/>
              <w:jc w:val="center"/>
              <w:rPr>
                <w:rFonts w:cs="Arial"/>
              </w:rPr>
            </w:pPr>
            <w:r w:rsidRPr="000414C3">
              <w:rPr>
                <w:rFonts w:cs="Arial"/>
              </w:rPr>
              <w:t>0,057C</w:t>
            </w:r>
          </w:p>
        </w:tc>
      </w:tr>
      <w:tr w:rsidR="00587507" w:rsidRPr="000414C3" w14:paraId="0F3248FA"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D56F3" w14:textId="77777777" w:rsidR="00587507" w:rsidRPr="000414C3" w:rsidRDefault="00587507" w:rsidP="00CD42CA">
            <w:pPr>
              <w:ind w:firstLine="15"/>
              <w:jc w:val="center"/>
              <w:rPr>
                <w:rFonts w:cs="Arial"/>
              </w:rPr>
            </w:pPr>
            <w:r w:rsidRPr="000414C3">
              <w:rPr>
                <w:rFonts w:cs="Arial"/>
              </w:rPr>
              <w:t>св. 2,0 до 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D8318" w14:textId="77777777" w:rsidR="00587507" w:rsidRPr="000414C3" w:rsidRDefault="00587507" w:rsidP="00CD42CA">
            <w:pPr>
              <w:ind w:firstLine="15"/>
              <w:jc w:val="center"/>
              <w:rPr>
                <w:rFonts w:cs="Arial"/>
              </w:rPr>
            </w:pPr>
            <w:r w:rsidRPr="000414C3">
              <w:rPr>
                <w:rFonts w:cs="Arial"/>
              </w:rPr>
              <w:t>0,024C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EAE8E3" w14:textId="77777777" w:rsidR="00587507" w:rsidRPr="000414C3" w:rsidRDefault="00587507" w:rsidP="00CD42CA">
            <w:pPr>
              <w:ind w:firstLine="15"/>
              <w:jc w:val="center"/>
              <w:rPr>
                <w:rFonts w:cs="Arial"/>
              </w:rPr>
            </w:pPr>
            <w:r w:rsidRPr="000414C3">
              <w:rPr>
                <w:rFonts w:cs="Arial"/>
              </w:rPr>
              <w:t>0,056C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F53D02" w14:textId="77777777" w:rsidR="00587507" w:rsidRPr="000414C3" w:rsidRDefault="00587507" w:rsidP="00CD42CA">
            <w:pPr>
              <w:ind w:firstLine="15"/>
              <w:jc w:val="center"/>
              <w:rPr>
                <w:rFonts w:cs="Arial"/>
              </w:rPr>
            </w:pPr>
            <w:r w:rsidRPr="000414C3">
              <w:rPr>
                <w:rFonts w:cs="Arial"/>
              </w:rPr>
              <w:t>0,047C</w:t>
            </w:r>
          </w:p>
        </w:tc>
      </w:tr>
      <w:tr w:rsidR="00587507" w:rsidRPr="000414C3" w14:paraId="63C51A79"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64ABB" w14:textId="77777777" w:rsidR="00587507" w:rsidRPr="000414C3" w:rsidRDefault="00587507" w:rsidP="00CD42CA">
            <w:pPr>
              <w:ind w:firstLine="15"/>
              <w:jc w:val="center"/>
              <w:rPr>
                <w:rFonts w:cs="Arial"/>
              </w:rPr>
            </w:pPr>
            <w:r w:rsidRPr="000414C3">
              <w:rPr>
                <w:rFonts w:cs="Arial"/>
              </w:rPr>
              <w:t>св. 5,0 до 10,0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0DAC58" w14:textId="77777777" w:rsidR="00587507" w:rsidRPr="000414C3" w:rsidRDefault="00587507" w:rsidP="00CD42CA">
            <w:pPr>
              <w:ind w:firstLine="15"/>
              <w:jc w:val="center"/>
              <w:rPr>
                <w:rFonts w:cs="Arial"/>
              </w:rPr>
            </w:pPr>
            <w:r w:rsidRPr="000414C3">
              <w:rPr>
                <w:rFonts w:cs="Arial"/>
              </w:rPr>
              <w:t>0,017C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997F97" w14:textId="77777777" w:rsidR="00587507" w:rsidRPr="000414C3" w:rsidRDefault="00587507" w:rsidP="00CD42CA">
            <w:pPr>
              <w:ind w:firstLine="15"/>
              <w:jc w:val="center"/>
              <w:rPr>
                <w:rFonts w:cs="Arial"/>
              </w:rPr>
            </w:pPr>
            <w:r w:rsidRPr="000414C3">
              <w:rPr>
                <w:rFonts w:cs="Arial"/>
              </w:rPr>
              <w:t>0,040C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0929B" w14:textId="77777777" w:rsidR="00587507" w:rsidRPr="000414C3" w:rsidRDefault="00587507" w:rsidP="00CD42CA">
            <w:pPr>
              <w:ind w:firstLine="15"/>
              <w:jc w:val="center"/>
              <w:rPr>
                <w:rFonts w:cs="Arial"/>
              </w:rPr>
            </w:pPr>
            <w:r w:rsidRPr="000414C3">
              <w:rPr>
                <w:rFonts w:cs="Arial"/>
              </w:rPr>
              <w:t>0,033C</w:t>
            </w:r>
          </w:p>
        </w:tc>
      </w:tr>
      <w:tr w:rsidR="00587507" w:rsidRPr="000414C3" w14:paraId="453DF7C5"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58FD1" w14:textId="77777777" w:rsidR="00587507" w:rsidRPr="000414C3" w:rsidRDefault="00587507" w:rsidP="00CD42CA">
            <w:pPr>
              <w:ind w:firstLine="15"/>
              <w:jc w:val="center"/>
              <w:rPr>
                <w:rFonts w:cs="Arial"/>
              </w:rPr>
            </w:pPr>
            <w:r w:rsidRPr="000414C3">
              <w:rPr>
                <w:rFonts w:cs="Arial"/>
              </w:rPr>
              <w:t>св. 10,0 до 20,0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B0211" w14:textId="77777777" w:rsidR="00587507" w:rsidRPr="000414C3" w:rsidRDefault="00587507" w:rsidP="00CD42CA">
            <w:pPr>
              <w:ind w:firstLine="15"/>
              <w:jc w:val="center"/>
              <w:rPr>
                <w:rFonts w:cs="Arial"/>
              </w:rPr>
            </w:pPr>
            <w:r w:rsidRPr="000414C3">
              <w:rPr>
                <w:rFonts w:cs="Arial"/>
              </w:rPr>
              <w:t>0,012С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4B2868" w14:textId="77777777" w:rsidR="00587507" w:rsidRPr="000414C3" w:rsidRDefault="00587507" w:rsidP="00CD42CA">
            <w:pPr>
              <w:ind w:firstLine="15"/>
              <w:jc w:val="center"/>
              <w:rPr>
                <w:rFonts w:cs="Arial"/>
              </w:rPr>
            </w:pPr>
            <w:r w:rsidRPr="000414C3">
              <w:rPr>
                <w:rFonts w:cs="Arial"/>
              </w:rPr>
              <w:t>0,028C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9FCA5" w14:textId="77777777" w:rsidR="00587507" w:rsidRPr="000414C3" w:rsidRDefault="00587507" w:rsidP="00CD42CA">
            <w:pPr>
              <w:ind w:firstLine="15"/>
              <w:jc w:val="center"/>
              <w:rPr>
                <w:rFonts w:cs="Arial"/>
              </w:rPr>
            </w:pPr>
            <w:r w:rsidRPr="000414C3">
              <w:rPr>
                <w:rFonts w:cs="Arial"/>
              </w:rPr>
              <w:t>0,024C</w:t>
            </w:r>
          </w:p>
        </w:tc>
      </w:tr>
      <w:tr w:rsidR="00587507" w:rsidRPr="000414C3" w14:paraId="2869474B" w14:textId="77777777" w:rsidTr="00CD42CA">
        <w:trPr>
          <w:tblHeader/>
          <w:jc w:val="center"/>
        </w:trPr>
        <w:tc>
          <w:tcPr>
            <w:tcW w:w="10201" w:type="dxa"/>
            <w:gridSpan w:val="7"/>
            <w:shd w:val="clear" w:color="auto" w:fill="auto"/>
            <w:vAlign w:val="center"/>
          </w:tcPr>
          <w:p w14:paraId="75571263" w14:textId="77777777" w:rsidR="00587507" w:rsidRPr="000414C3" w:rsidRDefault="00587507" w:rsidP="00CD42CA">
            <w:pPr>
              <w:spacing w:after="0"/>
              <w:ind w:firstLine="0"/>
              <w:jc w:val="center"/>
              <w:rPr>
                <w:rFonts w:cs="Arial"/>
              </w:rPr>
            </w:pPr>
            <w:r w:rsidRPr="000414C3">
              <w:rPr>
                <w:rFonts w:cs="Arial"/>
              </w:rPr>
              <w:t>21 Железо (Fe)</w:t>
            </w:r>
          </w:p>
        </w:tc>
      </w:tr>
      <w:tr w:rsidR="00587507" w:rsidRPr="000414C3" w14:paraId="13C8831E" w14:textId="77777777" w:rsidTr="00CD42CA">
        <w:trPr>
          <w:tblHeader/>
          <w:jc w:val="center"/>
        </w:trPr>
        <w:tc>
          <w:tcPr>
            <w:tcW w:w="3117" w:type="dxa"/>
            <w:gridSpan w:val="2"/>
            <w:shd w:val="clear" w:color="auto" w:fill="auto"/>
            <w:vAlign w:val="center"/>
          </w:tcPr>
          <w:p w14:paraId="69E0CE4D" w14:textId="77777777" w:rsidR="00587507" w:rsidRPr="000414C3" w:rsidRDefault="00587507" w:rsidP="00CD42CA">
            <w:pPr>
              <w:ind w:firstLine="15"/>
              <w:jc w:val="center"/>
              <w:rPr>
                <w:rFonts w:cs="Arial"/>
              </w:rPr>
            </w:pPr>
            <w:r w:rsidRPr="000414C3">
              <w:rPr>
                <w:rFonts w:cs="Arial"/>
              </w:rPr>
              <w:t>от 0,50 до 1,0 вкл.</w:t>
            </w:r>
          </w:p>
        </w:tc>
        <w:tc>
          <w:tcPr>
            <w:tcW w:w="2552" w:type="dxa"/>
            <w:gridSpan w:val="2"/>
            <w:shd w:val="clear" w:color="auto" w:fill="auto"/>
            <w:vAlign w:val="center"/>
          </w:tcPr>
          <w:p w14:paraId="705759CE" w14:textId="77777777" w:rsidR="00587507" w:rsidRPr="000414C3" w:rsidRDefault="00587507" w:rsidP="00CD42CA">
            <w:pPr>
              <w:ind w:firstLine="15"/>
              <w:jc w:val="center"/>
              <w:rPr>
                <w:rFonts w:cs="Arial"/>
              </w:rPr>
            </w:pPr>
            <w:r w:rsidRPr="000414C3">
              <w:rPr>
                <w:rFonts w:cs="Arial"/>
              </w:rPr>
              <w:t>0,092С</w:t>
            </w:r>
          </w:p>
        </w:tc>
        <w:tc>
          <w:tcPr>
            <w:tcW w:w="2551" w:type="dxa"/>
            <w:gridSpan w:val="2"/>
            <w:shd w:val="clear" w:color="auto" w:fill="auto"/>
            <w:vAlign w:val="bottom"/>
          </w:tcPr>
          <w:p w14:paraId="621D1B03" w14:textId="77777777" w:rsidR="00587507" w:rsidRPr="000414C3" w:rsidRDefault="00587507" w:rsidP="00CD42CA">
            <w:pPr>
              <w:ind w:firstLine="15"/>
              <w:jc w:val="center"/>
              <w:rPr>
                <w:rFonts w:cs="Arial"/>
              </w:rPr>
            </w:pPr>
            <w:r w:rsidRPr="000414C3">
              <w:rPr>
                <w:rFonts w:cs="Arial"/>
              </w:rPr>
              <w:t>0,21C</w:t>
            </w:r>
          </w:p>
        </w:tc>
        <w:tc>
          <w:tcPr>
            <w:tcW w:w="1981" w:type="dxa"/>
            <w:shd w:val="clear" w:color="auto" w:fill="auto"/>
            <w:vAlign w:val="bottom"/>
          </w:tcPr>
          <w:p w14:paraId="11A22094" w14:textId="77777777" w:rsidR="00587507" w:rsidRPr="000414C3" w:rsidRDefault="00587507" w:rsidP="00CD42CA">
            <w:pPr>
              <w:ind w:firstLine="15"/>
              <w:jc w:val="center"/>
              <w:rPr>
                <w:rFonts w:cs="Arial"/>
              </w:rPr>
            </w:pPr>
            <w:r w:rsidRPr="000414C3">
              <w:rPr>
                <w:rFonts w:cs="Arial"/>
              </w:rPr>
              <w:t>0,18C</w:t>
            </w:r>
          </w:p>
        </w:tc>
      </w:tr>
      <w:tr w:rsidR="00587507" w:rsidRPr="000414C3" w14:paraId="1505AC11"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AD5F7" w14:textId="77777777" w:rsidR="00587507" w:rsidRPr="000414C3" w:rsidRDefault="00587507" w:rsidP="00CD42CA">
            <w:pPr>
              <w:ind w:firstLine="15"/>
              <w:jc w:val="center"/>
              <w:rPr>
                <w:rFonts w:cs="Arial"/>
              </w:rPr>
            </w:pPr>
            <w:r w:rsidRPr="000414C3">
              <w:rPr>
                <w:rFonts w:cs="Arial"/>
              </w:rPr>
              <w:t>св. 1,0 до 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F23D2" w14:textId="77777777" w:rsidR="00587507" w:rsidRPr="000414C3" w:rsidRDefault="00587507" w:rsidP="00CD42CA">
            <w:pPr>
              <w:ind w:firstLine="15"/>
              <w:jc w:val="center"/>
              <w:rPr>
                <w:rFonts w:cs="Arial"/>
              </w:rPr>
            </w:pPr>
            <w:r w:rsidRPr="000414C3">
              <w:rPr>
                <w:rFonts w:cs="Arial"/>
              </w:rPr>
              <w:t>0,076C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9E06E2" w14:textId="77777777" w:rsidR="00587507" w:rsidRPr="000414C3" w:rsidRDefault="00587507" w:rsidP="00CD42CA">
            <w:pPr>
              <w:ind w:firstLine="15"/>
              <w:jc w:val="center"/>
              <w:rPr>
                <w:rFonts w:cs="Arial"/>
              </w:rPr>
            </w:pPr>
            <w:r w:rsidRPr="000414C3">
              <w:rPr>
                <w:rFonts w:cs="Arial"/>
                <w:color w:val="000000"/>
              </w:rPr>
              <w:t>0,1</w:t>
            </w:r>
            <w:r w:rsidRPr="000414C3">
              <w:rPr>
                <w:rFonts w:cs="Arial"/>
                <w:color w:val="000000"/>
                <w:lang w:val="en-US"/>
              </w:rPr>
              <w:t>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CC8B" w14:textId="77777777" w:rsidR="00587507" w:rsidRPr="000414C3" w:rsidRDefault="00587507" w:rsidP="00CD42CA">
            <w:pPr>
              <w:ind w:firstLine="15"/>
              <w:jc w:val="center"/>
              <w:rPr>
                <w:rFonts w:cs="Arial"/>
              </w:rPr>
            </w:pPr>
            <w:r w:rsidRPr="000414C3">
              <w:rPr>
                <w:rFonts w:cs="Arial"/>
              </w:rPr>
              <w:t>0,15C</w:t>
            </w:r>
          </w:p>
        </w:tc>
      </w:tr>
      <w:tr w:rsidR="00587507" w:rsidRPr="000414C3" w14:paraId="2F61D86C"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A6CB2A" w14:textId="77777777" w:rsidR="00587507" w:rsidRPr="000414C3" w:rsidRDefault="00587507" w:rsidP="00CD42CA">
            <w:pPr>
              <w:ind w:firstLine="15"/>
              <w:jc w:val="center"/>
              <w:rPr>
                <w:rFonts w:cs="Arial"/>
              </w:rPr>
            </w:pPr>
            <w:r w:rsidRPr="000414C3">
              <w:rPr>
                <w:rFonts w:cs="Arial"/>
              </w:rPr>
              <w:t>св. 2,0 до 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CCCC92" w14:textId="77777777" w:rsidR="00587507" w:rsidRPr="000414C3" w:rsidRDefault="00587507" w:rsidP="00CD42CA">
            <w:pPr>
              <w:ind w:firstLine="15"/>
              <w:jc w:val="center"/>
              <w:rPr>
                <w:rFonts w:cs="Arial"/>
              </w:rPr>
            </w:pPr>
            <w:r w:rsidRPr="000414C3">
              <w:rPr>
                <w:rFonts w:cs="Arial"/>
              </w:rPr>
              <w:t>0,047C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0CD5C" w14:textId="77777777" w:rsidR="00587507" w:rsidRPr="000414C3" w:rsidRDefault="00587507" w:rsidP="00CD42CA">
            <w:pPr>
              <w:ind w:firstLine="15"/>
              <w:jc w:val="center"/>
              <w:rPr>
                <w:rFonts w:cs="Arial"/>
              </w:rPr>
            </w:pPr>
            <w:r w:rsidRPr="000414C3">
              <w:rPr>
                <w:rFonts w:cs="Arial"/>
              </w:rPr>
              <w:t>0,11C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337D6" w14:textId="77777777" w:rsidR="00587507" w:rsidRPr="000414C3" w:rsidRDefault="00587507" w:rsidP="00CD42CA">
            <w:pPr>
              <w:ind w:firstLine="15"/>
              <w:jc w:val="center"/>
              <w:rPr>
                <w:rFonts w:cs="Arial"/>
              </w:rPr>
            </w:pPr>
            <w:r w:rsidRPr="000414C3">
              <w:rPr>
                <w:rFonts w:cs="Arial"/>
              </w:rPr>
              <w:t>0,092C</w:t>
            </w:r>
          </w:p>
        </w:tc>
      </w:tr>
      <w:tr w:rsidR="00587507" w:rsidRPr="000414C3" w14:paraId="3B1A73A1"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86C3E" w14:textId="77777777" w:rsidR="00587507" w:rsidRPr="000414C3" w:rsidRDefault="00587507" w:rsidP="00CD42CA">
            <w:pPr>
              <w:ind w:firstLine="15"/>
              <w:jc w:val="center"/>
              <w:rPr>
                <w:rFonts w:cs="Arial"/>
              </w:rPr>
            </w:pPr>
            <w:r w:rsidRPr="000414C3">
              <w:rPr>
                <w:rFonts w:cs="Arial"/>
              </w:rPr>
              <w:t>св. 5,0 до 10,0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D6B87" w14:textId="77777777" w:rsidR="00587507" w:rsidRPr="000414C3" w:rsidRDefault="00587507" w:rsidP="00CD42CA">
            <w:pPr>
              <w:ind w:firstLine="15"/>
              <w:jc w:val="center"/>
              <w:rPr>
                <w:rFonts w:cs="Arial"/>
              </w:rPr>
            </w:pPr>
            <w:r w:rsidRPr="000414C3">
              <w:rPr>
                <w:rFonts w:cs="Arial"/>
              </w:rPr>
              <w:t>0,025C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B2EE30" w14:textId="77777777" w:rsidR="00587507" w:rsidRPr="000414C3" w:rsidRDefault="00587507" w:rsidP="00CD42CA">
            <w:pPr>
              <w:ind w:firstLine="15"/>
              <w:jc w:val="center"/>
              <w:rPr>
                <w:rFonts w:cs="Arial"/>
              </w:rPr>
            </w:pPr>
            <w:r w:rsidRPr="000414C3">
              <w:rPr>
                <w:rFonts w:cs="Arial"/>
              </w:rPr>
              <w:t>0,058C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809A" w14:textId="77777777" w:rsidR="00587507" w:rsidRPr="000414C3" w:rsidRDefault="00587507" w:rsidP="00CD42CA">
            <w:pPr>
              <w:ind w:firstLine="15"/>
              <w:jc w:val="center"/>
              <w:rPr>
                <w:rFonts w:cs="Arial"/>
              </w:rPr>
            </w:pPr>
            <w:r w:rsidRPr="000414C3">
              <w:rPr>
                <w:rFonts w:cs="Arial"/>
              </w:rPr>
              <w:t>0,049C</w:t>
            </w:r>
          </w:p>
        </w:tc>
      </w:tr>
      <w:tr w:rsidR="00587507" w:rsidRPr="000414C3" w14:paraId="35F2D2F0"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D2BF9C" w14:textId="77777777" w:rsidR="00587507" w:rsidRPr="000414C3" w:rsidRDefault="00587507" w:rsidP="00CD42CA">
            <w:pPr>
              <w:ind w:firstLine="15"/>
              <w:jc w:val="center"/>
              <w:rPr>
                <w:rFonts w:cs="Arial"/>
              </w:rPr>
            </w:pPr>
            <w:r w:rsidRPr="000414C3">
              <w:rPr>
                <w:rFonts w:cs="Arial"/>
              </w:rPr>
              <w:t>св. 10,0 до 20,0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0D682A" w14:textId="77777777" w:rsidR="00587507" w:rsidRPr="000414C3" w:rsidRDefault="00587507" w:rsidP="00CD42CA">
            <w:pPr>
              <w:ind w:firstLine="15"/>
              <w:jc w:val="center"/>
              <w:rPr>
                <w:rFonts w:cs="Arial"/>
              </w:rPr>
            </w:pPr>
            <w:r w:rsidRPr="000414C3">
              <w:rPr>
                <w:rFonts w:cs="Arial"/>
              </w:rPr>
              <w:t>0,013C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61D859" w14:textId="77777777" w:rsidR="00587507" w:rsidRPr="000414C3" w:rsidRDefault="00587507" w:rsidP="00CD42CA">
            <w:pPr>
              <w:ind w:firstLine="15"/>
              <w:jc w:val="center"/>
              <w:rPr>
                <w:rFonts w:cs="Arial"/>
              </w:rPr>
            </w:pPr>
            <w:r w:rsidRPr="000414C3">
              <w:rPr>
                <w:rFonts w:cs="Arial"/>
              </w:rPr>
              <w:t>0,030C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7913" w14:textId="77777777" w:rsidR="00587507" w:rsidRPr="000414C3" w:rsidRDefault="00587507" w:rsidP="00CD42CA">
            <w:pPr>
              <w:ind w:firstLine="15"/>
              <w:jc w:val="center"/>
              <w:rPr>
                <w:rFonts w:cs="Arial"/>
              </w:rPr>
            </w:pPr>
            <w:r w:rsidRPr="000414C3">
              <w:rPr>
                <w:rFonts w:cs="Arial"/>
              </w:rPr>
              <w:t>0,025C</w:t>
            </w:r>
          </w:p>
        </w:tc>
      </w:tr>
      <w:tr w:rsidR="00587507" w:rsidRPr="000414C3" w14:paraId="50EEDF26"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931B2D" w14:textId="77777777" w:rsidR="00587507" w:rsidRPr="000414C3" w:rsidRDefault="00587507" w:rsidP="00CD42CA">
            <w:pPr>
              <w:ind w:firstLine="15"/>
              <w:jc w:val="center"/>
              <w:rPr>
                <w:rFonts w:cs="Arial"/>
              </w:rPr>
            </w:pPr>
            <w:r w:rsidRPr="000414C3">
              <w:rPr>
                <w:rFonts w:cs="Arial"/>
              </w:rPr>
              <w:t>св. 20,0 до 30,0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66CF6" w14:textId="77777777" w:rsidR="00587507" w:rsidRPr="000414C3" w:rsidRDefault="00587507" w:rsidP="00CD42CA">
            <w:pPr>
              <w:ind w:firstLine="15"/>
              <w:jc w:val="center"/>
              <w:rPr>
                <w:rFonts w:cs="Arial"/>
              </w:rPr>
            </w:pPr>
            <w:r w:rsidRPr="000414C3">
              <w:rPr>
                <w:rFonts w:cs="Arial"/>
              </w:rPr>
              <w:t>0,0084C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0EC428" w14:textId="77777777" w:rsidR="00587507" w:rsidRPr="000414C3" w:rsidRDefault="00587507" w:rsidP="00CD42CA">
            <w:pPr>
              <w:ind w:firstLine="15"/>
              <w:jc w:val="center"/>
              <w:rPr>
                <w:rFonts w:cs="Arial"/>
              </w:rPr>
            </w:pPr>
            <w:r w:rsidRPr="000414C3">
              <w:rPr>
                <w:rFonts w:cs="Arial"/>
              </w:rPr>
              <w:t>0,020C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7DB25" w14:textId="77777777" w:rsidR="00587507" w:rsidRPr="000414C3" w:rsidRDefault="00587507" w:rsidP="00CD42CA">
            <w:pPr>
              <w:ind w:firstLine="15"/>
              <w:jc w:val="center"/>
              <w:rPr>
                <w:rFonts w:cs="Arial"/>
              </w:rPr>
            </w:pPr>
            <w:r w:rsidRPr="000414C3">
              <w:rPr>
                <w:rFonts w:cs="Arial"/>
              </w:rPr>
              <w:t>0,016C</w:t>
            </w:r>
          </w:p>
        </w:tc>
      </w:tr>
      <w:tr w:rsidR="00587507" w:rsidRPr="000414C3" w14:paraId="448C91CE" w14:textId="77777777" w:rsidTr="00CD42CA">
        <w:trPr>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F3A44C" w14:textId="77777777" w:rsidR="00587507" w:rsidRPr="000414C3" w:rsidRDefault="00587507" w:rsidP="00CD42CA">
            <w:pPr>
              <w:ind w:firstLine="15"/>
              <w:jc w:val="center"/>
              <w:rPr>
                <w:rFonts w:cs="Arial"/>
              </w:rPr>
            </w:pPr>
            <w:r w:rsidRPr="000414C3">
              <w:rPr>
                <w:rFonts w:cs="Arial"/>
              </w:rPr>
              <w:t>св. 30,0 до 40,0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F2DC3C" w14:textId="77777777" w:rsidR="00587507" w:rsidRPr="000414C3" w:rsidRDefault="00587507" w:rsidP="00CD42CA">
            <w:pPr>
              <w:ind w:firstLine="15"/>
              <w:jc w:val="center"/>
              <w:rPr>
                <w:rFonts w:cs="Arial"/>
              </w:rPr>
            </w:pPr>
            <w:r w:rsidRPr="000414C3">
              <w:rPr>
                <w:rFonts w:cs="Arial"/>
              </w:rPr>
              <w:t>0,0067C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7E7E7" w14:textId="77777777" w:rsidR="00587507" w:rsidRPr="000414C3" w:rsidRDefault="00587507" w:rsidP="00CD42CA">
            <w:pPr>
              <w:ind w:firstLine="15"/>
              <w:jc w:val="center"/>
              <w:rPr>
                <w:rFonts w:cs="Arial"/>
              </w:rPr>
            </w:pPr>
            <w:r w:rsidRPr="000414C3">
              <w:rPr>
                <w:rFonts w:cs="Arial"/>
              </w:rPr>
              <w:t>0,016C</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575D" w14:textId="77777777" w:rsidR="00587507" w:rsidRPr="000414C3" w:rsidRDefault="00587507" w:rsidP="00CD42CA">
            <w:pPr>
              <w:ind w:firstLine="15"/>
              <w:jc w:val="center"/>
              <w:rPr>
                <w:rFonts w:cs="Arial"/>
              </w:rPr>
            </w:pPr>
            <w:r w:rsidRPr="000414C3">
              <w:rPr>
                <w:rFonts w:cs="Arial"/>
              </w:rPr>
              <w:t>0,013C</w:t>
            </w:r>
          </w:p>
        </w:tc>
      </w:tr>
    </w:tbl>
    <w:p w14:paraId="5FC271F6" w14:textId="77777777" w:rsidR="006513C7" w:rsidRPr="000414C3" w:rsidRDefault="006513C7">
      <w:pPr>
        <w:spacing w:after="0"/>
        <w:ind w:firstLine="0"/>
        <w:rPr>
          <w:rFonts w:cs="Arial"/>
        </w:rPr>
      </w:pPr>
    </w:p>
    <w:bookmarkEnd w:id="8"/>
    <w:p w14:paraId="419ADA4F" w14:textId="77777777" w:rsidR="009828F6" w:rsidRPr="000414C3" w:rsidRDefault="009828F6">
      <w:pPr>
        <w:spacing w:after="0"/>
        <w:ind w:firstLine="0"/>
        <w:rPr>
          <w:rFonts w:cs="Arial"/>
        </w:rPr>
      </w:pPr>
      <w:r w:rsidRPr="000414C3">
        <w:rPr>
          <w:rFonts w:cs="Arial"/>
        </w:rPr>
        <w:br w:type="page"/>
      </w:r>
    </w:p>
    <w:p w14:paraId="6CB5F0C6" w14:textId="0C5593C1" w:rsidR="008F3215" w:rsidRPr="000414C3" w:rsidRDefault="008F3215" w:rsidP="008F3215">
      <w:pPr>
        <w:tabs>
          <w:tab w:val="left" w:pos="0"/>
        </w:tabs>
        <w:spacing w:before="120" w:line="360" w:lineRule="auto"/>
        <w:ind w:firstLine="0"/>
        <w:jc w:val="both"/>
        <w:rPr>
          <w:rFonts w:cs="Arial"/>
        </w:rPr>
      </w:pPr>
      <w:bookmarkStart w:id="9" w:name="_Hlk58599058"/>
      <w:r w:rsidRPr="000414C3">
        <w:rPr>
          <w:rFonts w:cs="Arial"/>
          <w:kern w:val="24"/>
        </w:rPr>
        <w:t xml:space="preserve">Таблица </w:t>
      </w:r>
      <w:r w:rsidR="00832935">
        <w:rPr>
          <w:rFonts w:cs="Arial"/>
          <w:kern w:val="24"/>
        </w:rPr>
        <w:t>А2</w:t>
      </w:r>
      <w:r w:rsidRPr="000414C3">
        <w:rPr>
          <w:rFonts w:cs="Arial"/>
          <w:kern w:val="24"/>
        </w:rPr>
        <w:t xml:space="preserve"> – </w:t>
      </w:r>
      <w:r w:rsidRPr="000414C3">
        <w:rPr>
          <w:rFonts w:cs="Arial"/>
        </w:rPr>
        <w:t>Диапазоны измерений, значения среднего квадратического отклонения внутрилабораторной прецизионности и доверительных границ погрешности измерений при доверительной вероятности Р=0,95, выполненных методом МС-ИСП</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0"/>
        <w:gridCol w:w="2565"/>
        <w:gridCol w:w="2566"/>
        <w:gridCol w:w="1966"/>
      </w:tblGrid>
      <w:tr w:rsidR="00351D43" w:rsidRPr="000414C3" w14:paraId="7A66BB94" w14:textId="77777777" w:rsidTr="00CD42CA">
        <w:trPr>
          <w:trHeight w:val="1625"/>
          <w:tblHeader/>
          <w:jc w:val="center"/>
        </w:trPr>
        <w:tc>
          <w:tcPr>
            <w:tcW w:w="3092" w:type="dxa"/>
            <w:shd w:val="clear" w:color="auto" w:fill="auto"/>
            <w:vAlign w:val="center"/>
          </w:tcPr>
          <w:p w14:paraId="1AE2C13C" w14:textId="77777777" w:rsidR="00351D43" w:rsidRPr="000414C3" w:rsidRDefault="00351D43"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51" w:type="dxa"/>
            <w:shd w:val="clear" w:color="auto" w:fill="auto"/>
            <w:vAlign w:val="center"/>
          </w:tcPr>
          <w:p w14:paraId="081BE475" w14:textId="77777777" w:rsidR="00351D43" w:rsidRPr="000414C3" w:rsidRDefault="00351D43"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3117FED3" w14:textId="2124AE59" w:rsidR="00351D43"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351D43" w:rsidRPr="000414C3">
              <w:rPr>
                <w:rFonts w:cs="Arial"/>
              </w:rPr>
              <w:t>, массовая доля, %</w:t>
            </w:r>
          </w:p>
        </w:tc>
        <w:tc>
          <w:tcPr>
            <w:tcW w:w="2552" w:type="dxa"/>
          </w:tcPr>
          <w:p w14:paraId="00979F7A" w14:textId="77777777" w:rsidR="00351D43" w:rsidRPr="000414C3" w:rsidRDefault="00351D43" w:rsidP="00CD42CA">
            <w:pPr>
              <w:ind w:firstLine="0"/>
              <w:jc w:val="center"/>
              <w:rPr>
                <w:rFonts w:cs="Arial"/>
              </w:rPr>
            </w:pPr>
            <w:r w:rsidRPr="000414C3">
              <w:rPr>
                <w:rFonts w:cs="Arial"/>
              </w:rPr>
              <w:t xml:space="preserve">Предел внутрилабораторной прецизионности </w:t>
            </w:r>
          </w:p>
          <w:p w14:paraId="53CDAEFC" w14:textId="503AB189" w:rsidR="00351D43" w:rsidRPr="000414C3" w:rsidRDefault="00351D43"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55" w:type="dxa"/>
            <w:shd w:val="clear" w:color="auto" w:fill="auto"/>
            <w:vAlign w:val="center"/>
          </w:tcPr>
          <w:p w14:paraId="14BEE513" w14:textId="77777777" w:rsidR="00351D43" w:rsidRPr="000414C3" w:rsidRDefault="00351D43"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351D43" w:rsidRPr="000414C3" w14:paraId="2414EDCF" w14:textId="77777777" w:rsidTr="00CD42CA">
        <w:trPr>
          <w:trHeight w:val="20"/>
          <w:tblHeader/>
          <w:jc w:val="center"/>
        </w:trPr>
        <w:tc>
          <w:tcPr>
            <w:tcW w:w="10150" w:type="dxa"/>
            <w:gridSpan w:val="4"/>
            <w:shd w:val="clear" w:color="auto" w:fill="auto"/>
            <w:vAlign w:val="center"/>
          </w:tcPr>
          <w:p w14:paraId="52370703" w14:textId="77777777" w:rsidR="00351D43" w:rsidRPr="000414C3" w:rsidRDefault="00351D43" w:rsidP="00CD42CA">
            <w:pPr>
              <w:ind w:firstLine="0"/>
              <w:jc w:val="center"/>
              <w:rPr>
                <w:rFonts w:cs="Arial"/>
                <w:color w:val="000000"/>
              </w:rPr>
            </w:pPr>
            <w:r w:rsidRPr="000414C3">
              <w:rPr>
                <w:rFonts w:cs="Arial"/>
                <w:snapToGrid w:val="0"/>
                <w:color w:val="000000"/>
              </w:rPr>
              <w:t>1 Ниобий в пересчете на оксид</w:t>
            </w:r>
            <w:r w:rsidRPr="000414C3">
              <w:rPr>
                <w:rFonts w:cs="Arial"/>
              </w:rPr>
              <w:t xml:space="preserve"> (</w:t>
            </w:r>
            <w:r w:rsidRPr="000414C3">
              <w:rPr>
                <w:rFonts w:cs="Arial"/>
                <w:lang w:val="en-US"/>
              </w:rPr>
              <w:t>Nb</w:t>
            </w:r>
            <w:r w:rsidRPr="000414C3">
              <w:rPr>
                <w:rFonts w:cs="Arial"/>
                <w:vertAlign w:val="subscript"/>
              </w:rPr>
              <w:t>2</w:t>
            </w:r>
            <w:r w:rsidRPr="000414C3">
              <w:rPr>
                <w:rFonts w:cs="Arial"/>
              </w:rPr>
              <w:t>О</w:t>
            </w:r>
            <w:r w:rsidRPr="000414C3">
              <w:rPr>
                <w:rFonts w:cs="Arial"/>
                <w:vertAlign w:val="subscript"/>
              </w:rPr>
              <w:t>5</w:t>
            </w:r>
            <w:r w:rsidRPr="000414C3">
              <w:rPr>
                <w:rFonts w:cs="Arial"/>
              </w:rPr>
              <w:t>)</w:t>
            </w:r>
          </w:p>
        </w:tc>
      </w:tr>
      <w:tr w:rsidR="00351D43" w:rsidRPr="000414C3" w14:paraId="59A2F505" w14:textId="77777777" w:rsidTr="00CD42CA">
        <w:trPr>
          <w:trHeight w:val="20"/>
          <w:tblHeader/>
          <w:jc w:val="center"/>
        </w:trPr>
        <w:tc>
          <w:tcPr>
            <w:tcW w:w="3092" w:type="dxa"/>
            <w:shd w:val="clear" w:color="auto" w:fill="auto"/>
            <w:vAlign w:val="center"/>
          </w:tcPr>
          <w:p w14:paraId="51F3F15E" w14:textId="77777777" w:rsidR="00351D43" w:rsidRPr="000414C3" w:rsidRDefault="00351D43" w:rsidP="00CD42CA">
            <w:pPr>
              <w:ind w:firstLine="0"/>
              <w:jc w:val="center"/>
              <w:rPr>
                <w:rFonts w:cs="Arial"/>
              </w:rPr>
            </w:pPr>
            <w:r w:rsidRPr="000414C3">
              <w:rPr>
                <w:rFonts w:cs="Arial"/>
              </w:rPr>
              <w:t>от 0,020 до 0,050 вкл.</w:t>
            </w:r>
          </w:p>
        </w:tc>
        <w:tc>
          <w:tcPr>
            <w:tcW w:w="2551" w:type="dxa"/>
            <w:shd w:val="clear" w:color="auto" w:fill="auto"/>
            <w:vAlign w:val="center"/>
          </w:tcPr>
          <w:p w14:paraId="167F94D1" w14:textId="77777777" w:rsidR="00351D43" w:rsidRPr="000414C3" w:rsidRDefault="00351D43" w:rsidP="00CD42CA">
            <w:pPr>
              <w:ind w:firstLine="0"/>
              <w:jc w:val="center"/>
              <w:rPr>
                <w:rFonts w:cs="Arial"/>
                <w:lang w:val="en-US"/>
              </w:rPr>
            </w:pPr>
            <w:r w:rsidRPr="000414C3">
              <w:rPr>
                <w:rFonts w:cs="Arial"/>
                <w:lang w:val="en-US"/>
              </w:rPr>
              <w:t>0,16C</w:t>
            </w:r>
          </w:p>
        </w:tc>
        <w:tc>
          <w:tcPr>
            <w:tcW w:w="2552" w:type="dxa"/>
            <w:vAlign w:val="bottom"/>
          </w:tcPr>
          <w:p w14:paraId="377CDE75" w14:textId="77777777" w:rsidR="00351D43" w:rsidRPr="000414C3" w:rsidRDefault="00351D43" w:rsidP="00CD42CA">
            <w:pPr>
              <w:ind w:firstLine="0"/>
              <w:jc w:val="center"/>
              <w:rPr>
                <w:rFonts w:cs="Arial"/>
                <w:color w:val="000000"/>
              </w:rPr>
            </w:pPr>
            <w:r w:rsidRPr="000414C3">
              <w:rPr>
                <w:rFonts w:cs="Arial"/>
              </w:rPr>
              <w:t>0,37C</w:t>
            </w:r>
          </w:p>
        </w:tc>
        <w:tc>
          <w:tcPr>
            <w:tcW w:w="1955" w:type="dxa"/>
            <w:shd w:val="clear" w:color="auto" w:fill="auto"/>
            <w:vAlign w:val="bottom"/>
          </w:tcPr>
          <w:p w14:paraId="4C6F01C0" w14:textId="77777777" w:rsidR="00351D43" w:rsidRPr="000414C3" w:rsidRDefault="00351D43" w:rsidP="00CD42CA">
            <w:pPr>
              <w:ind w:firstLine="0"/>
              <w:jc w:val="center"/>
              <w:rPr>
                <w:rFonts w:cs="Arial"/>
                <w:color w:val="000000"/>
                <w:lang w:val="en-US"/>
              </w:rPr>
            </w:pPr>
            <w:r w:rsidRPr="000414C3">
              <w:rPr>
                <w:rFonts w:cs="Arial"/>
              </w:rPr>
              <w:t>0,3</w:t>
            </w:r>
            <w:r w:rsidRPr="000414C3">
              <w:rPr>
                <w:rFonts w:cs="Arial"/>
                <w:lang w:val="en-US"/>
              </w:rPr>
              <w:t>1</w:t>
            </w:r>
            <w:r w:rsidRPr="000414C3">
              <w:rPr>
                <w:rFonts w:cs="Arial"/>
              </w:rPr>
              <w:t>C</w:t>
            </w:r>
          </w:p>
        </w:tc>
      </w:tr>
      <w:tr w:rsidR="00351D43" w:rsidRPr="000414C3" w14:paraId="000B2B1F"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EAB96" w14:textId="77777777" w:rsidR="00351D43" w:rsidRPr="000414C3" w:rsidRDefault="00351D43" w:rsidP="00CD42CA">
            <w:pPr>
              <w:ind w:firstLine="0"/>
              <w:jc w:val="center"/>
              <w:rPr>
                <w:rFonts w:cs="Arial"/>
              </w:rPr>
            </w:pPr>
            <w:r w:rsidRPr="000414C3">
              <w:rPr>
                <w:rFonts w:cs="Arial"/>
              </w:rPr>
              <w:t>св.0,050 до 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9379" w14:textId="77777777" w:rsidR="00351D43" w:rsidRPr="000414C3" w:rsidRDefault="00351D43" w:rsidP="00CD42CA">
            <w:pPr>
              <w:ind w:firstLine="0"/>
              <w:jc w:val="center"/>
              <w:rPr>
                <w:rFonts w:cs="Arial"/>
                <w:lang w:val="en-US"/>
              </w:rPr>
            </w:pPr>
            <w:r w:rsidRPr="000414C3">
              <w:rPr>
                <w:rFonts w:cs="Arial"/>
                <w:lang w:val="en-US"/>
              </w:rPr>
              <w:t>0,13C</w:t>
            </w:r>
          </w:p>
        </w:tc>
        <w:tc>
          <w:tcPr>
            <w:tcW w:w="2552" w:type="dxa"/>
            <w:tcBorders>
              <w:top w:val="single" w:sz="4" w:space="0" w:color="000000"/>
              <w:left w:val="single" w:sz="4" w:space="0" w:color="000000"/>
              <w:bottom w:val="single" w:sz="4" w:space="0" w:color="000000"/>
              <w:right w:val="single" w:sz="4" w:space="0" w:color="000000"/>
            </w:tcBorders>
            <w:vAlign w:val="center"/>
          </w:tcPr>
          <w:p w14:paraId="630B7E11" w14:textId="77777777" w:rsidR="00351D43" w:rsidRPr="000414C3" w:rsidRDefault="00351D43" w:rsidP="00CD42CA">
            <w:pPr>
              <w:ind w:firstLine="0"/>
              <w:jc w:val="center"/>
              <w:rPr>
                <w:rFonts w:cs="Arial"/>
                <w:color w:val="000000"/>
              </w:rPr>
            </w:pPr>
            <w:r w:rsidRPr="000414C3">
              <w:rPr>
                <w:rFonts w:cs="Arial"/>
                <w:color w:val="000000"/>
              </w:rPr>
              <w:t>0,2</w:t>
            </w:r>
            <w:r w:rsidRPr="000414C3">
              <w:rPr>
                <w:rFonts w:cs="Arial"/>
                <w:color w:val="000000"/>
                <w:lang w:val="en-US"/>
              </w:rPr>
              <w:t>8C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4EC8" w14:textId="77777777" w:rsidR="00351D43" w:rsidRPr="000414C3" w:rsidRDefault="00351D43" w:rsidP="00CD42CA">
            <w:pPr>
              <w:ind w:firstLine="0"/>
              <w:jc w:val="center"/>
              <w:rPr>
                <w:rFonts w:cs="Arial"/>
                <w:color w:val="000000"/>
                <w:lang w:val="en-US"/>
              </w:rPr>
            </w:pPr>
            <w:r w:rsidRPr="000414C3">
              <w:rPr>
                <w:rFonts w:cs="Arial"/>
                <w:color w:val="000000"/>
              </w:rPr>
              <w:t>0,</w:t>
            </w:r>
            <w:r w:rsidRPr="000414C3">
              <w:rPr>
                <w:rFonts w:cs="Arial"/>
                <w:color w:val="000000"/>
                <w:lang w:val="en-US"/>
              </w:rPr>
              <w:t>25C</w:t>
            </w:r>
          </w:p>
        </w:tc>
      </w:tr>
      <w:tr w:rsidR="00351D43" w:rsidRPr="000414C3" w14:paraId="2ACA2468"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FD48" w14:textId="77777777" w:rsidR="00351D43" w:rsidRPr="000414C3" w:rsidRDefault="00351D43" w:rsidP="00CD42CA">
            <w:pPr>
              <w:ind w:firstLine="0"/>
              <w:jc w:val="center"/>
              <w:rPr>
                <w:rFonts w:cs="Arial"/>
              </w:rPr>
            </w:pPr>
            <w:r w:rsidRPr="000414C3">
              <w:rPr>
                <w:rFonts w:cs="Arial"/>
              </w:rPr>
              <w:t>св. 0,10 до 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E95C3" w14:textId="77777777" w:rsidR="00351D43" w:rsidRPr="000414C3" w:rsidRDefault="00351D43" w:rsidP="00CD42CA">
            <w:pPr>
              <w:ind w:firstLine="0"/>
              <w:jc w:val="center"/>
              <w:rPr>
                <w:rFonts w:cs="Arial"/>
              </w:rPr>
            </w:pPr>
            <w:r w:rsidRPr="000414C3">
              <w:rPr>
                <w:rFonts w:cs="Arial"/>
              </w:rPr>
              <w:t>0,1</w:t>
            </w:r>
            <w:r w:rsidRPr="000414C3">
              <w:rPr>
                <w:rFonts w:cs="Arial"/>
                <w:lang w:val="en-US"/>
              </w:rPr>
              <w:t>1C</w:t>
            </w:r>
          </w:p>
        </w:tc>
        <w:tc>
          <w:tcPr>
            <w:tcW w:w="2552" w:type="dxa"/>
            <w:tcBorders>
              <w:top w:val="single" w:sz="4" w:space="0" w:color="000000"/>
              <w:left w:val="single" w:sz="4" w:space="0" w:color="000000"/>
              <w:bottom w:val="single" w:sz="4" w:space="0" w:color="000000"/>
              <w:right w:val="single" w:sz="4" w:space="0" w:color="000000"/>
            </w:tcBorders>
            <w:vAlign w:val="center"/>
          </w:tcPr>
          <w:p w14:paraId="562442D0" w14:textId="77777777" w:rsidR="00351D43" w:rsidRPr="000414C3" w:rsidRDefault="00351D43" w:rsidP="00CD42CA">
            <w:pPr>
              <w:ind w:firstLine="0"/>
              <w:jc w:val="center"/>
              <w:rPr>
                <w:rFonts w:cs="Arial"/>
                <w:color w:val="000000"/>
              </w:rPr>
            </w:pPr>
            <w:r w:rsidRPr="000414C3">
              <w:rPr>
                <w:rFonts w:cs="Arial"/>
              </w:rPr>
              <w:t>0,</w:t>
            </w:r>
            <w:r w:rsidRPr="000414C3">
              <w:rPr>
                <w:rFonts w:cs="Arial"/>
                <w:lang w:val="en-US"/>
              </w:rPr>
              <w:t>26C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11C2" w14:textId="77777777" w:rsidR="00351D43" w:rsidRPr="000414C3" w:rsidRDefault="00351D43" w:rsidP="00CD42CA">
            <w:pPr>
              <w:ind w:firstLine="0"/>
              <w:jc w:val="center"/>
              <w:rPr>
                <w:rFonts w:cs="Arial"/>
                <w:color w:val="000000"/>
              </w:rPr>
            </w:pPr>
            <w:r w:rsidRPr="000414C3">
              <w:rPr>
                <w:rFonts w:cs="Arial"/>
                <w:color w:val="000000"/>
              </w:rPr>
              <w:t>0,2</w:t>
            </w:r>
            <w:r w:rsidRPr="000414C3">
              <w:rPr>
                <w:rFonts w:cs="Arial"/>
                <w:color w:val="000000"/>
                <w:lang w:val="en-US"/>
              </w:rPr>
              <w:t>2C</w:t>
            </w:r>
          </w:p>
        </w:tc>
      </w:tr>
      <w:tr w:rsidR="00351D43" w:rsidRPr="000414C3" w14:paraId="06398F26"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376F6" w14:textId="77777777" w:rsidR="00351D43" w:rsidRPr="000414C3" w:rsidRDefault="00351D43" w:rsidP="00CD42CA">
            <w:pPr>
              <w:ind w:firstLine="0"/>
              <w:jc w:val="center"/>
              <w:rPr>
                <w:rFonts w:cs="Arial"/>
              </w:rPr>
            </w:pPr>
            <w:r w:rsidRPr="000414C3">
              <w:rPr>
                <w:rFonts w:cs="Arial"/>
              </w:rPr>
              <w:t>св. 0,20 до 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724A" w14:textId="77777777" w:rsidR="00351D43" w:rsidRPr="000414C3" w:rsidRDefault="00351D43" w:rsidP="00CD42CA">
            <w:pPr>
              <w:ind w:firstLine="0"/>
              <w:jc w:val="center"/>
              <w:rPr>
                <w:rFonts w:cs="Arial"/>
              </w:rPr>
            </w:pPr>
            <w:r w:rsidRPr="000414C3">
              <w:rPr>
                <w:rFonts w:cs="Arial"/>
              </w:rPr>
              <w:t>0,092</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21C86032" w14:textId="77777777" w:rsidR="00351D43" w:rsidRPr="000414C3" w:rsidRDefault="00351D43" w:rsidP="00CD42CA">
            <w:pPr>
              <w:ind w:firstLine="0"/>
              <w:jc w:val="center"/>
              <w:rPr>
                <w:rFonts w:cs="Arial"/>
                <w:color w:val="000000"/>
              </w:rPr>
            </w:pPr>
            <w:r w:rsidRPr="000414C3">
              <w:rPr>
                <w:rFonts w:cs="Arial"/>
              </w:rPr>
              <w:t>0,</w:t>
            </w:r>
            <w:r w:rsidRPr="000414C3">
              <w:rPr>
                <w:rFonts w:cs="Arial"/>
                <w:lang w:val="en-US"/>
              </w:rPr>
              <w:t>21C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F1371" w14:textId="77777777" w:rsidR="00351D43" w:rsidRPr="000414C3" w:rsidRDefault="00351D43" w:rsidP="00CD42CA">
            <w:pPr>
              <w:ind w:firstLine="0"/>
              <w:jc w:val="center"/>
              <w:rPr>
                <w:rFonts w:cs="Arial"/>
                <w:color w:val="000000"/>
              </w:rPr>
            </w:pPr>
            <w:r w:rsidRPr="000414C3">
              <w:rPr>
                <w:rFonts w:cs="Arial"/>
                <w:color w:val="000000"/>
              </w:rPr>
              <w:t>0,19</w:t>
            </w:r>
            <w:r w:rsidRPr="000414C3">
              <w:rPr>
                <w:rFonts w:cs="Arial"/>
                <w:color w:val="000000"/>
                <w:lang w:val="en-US"/>
              </w:rPr>
              <w:t>C</w:t>
            </w:r>
          </w:p>
        </w:tc>
      </w:tr>
      <w:tr w:rsidR="00351D43" w:rsidRPr="000414C3" w14:paraId="585704F8"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6803" w14:textId="77777777" w:rsidR="00351D43" w:rsidRPr="000414C3" w:rsidRDefault="00351D43" w:rsidP="00CD42CA">
            <w:pPr>
              <w:ind w:firstLine="0"/>
              <w:jc w:val="center"/>
              <w:rPr>
                <w:rFonts w:cs="Arial"/>
              </w:rPr>
            </w:pPr>
            <w:r w:rsidRPr="000414C3">
              <w:rPr>
                <w:rFonts w:cs="Arial"/>
              </w:rPr>
              <w:t>св. 0,50 до 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438AC" w14:textId="77777777" w:rsidR="00351D43" w:rsidRPr="000414C3" w:rsidRDefault="00351D43" w:rsidP="00CD42CA">
            <w:pPr>
              <w:ind w:firstLine="0"/>
              <w:jc w:val="center"/>
              <w:rPr>
                <w:rFonts w:cs="Arial"/>
              </w:rPr>
            </w:pPr>
            <w:r w:rsidRPr="000414C3">
              <w:rPr>
                <w:rFonts w:cs="Arial"/>
              </w:rPr>
              <w:t>0,078</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0E5EE273" w14:textId="77777777" w:rsidR="00351D43" w:rsidRPr="000414C3" w:rsidRDefault="00351D43" w:rsidP="00CD42CA">
            <w:pPr>
              <w:ind w:firstLine="0"/>
              <w:jc w:val="center"/>
              <w:rPr>
                <w:rFonts w:cs="Arial"/>
                <w:color w:val="000000"/>
              </w:rPr>
            </w:pPr>
            <w:r w:rsidRPr="000414C3">
              <w:rPr>
                <w:rFonts w:cs="Arial"/>
              </w:rPr>
              <w:t>0,</w:t>
            </w:r>
            <w:r w:rsidRPr="000414C3">
              <w:rPr>
                <w:rFonts w:cs="Arial"/>
                <w:lang w:val="en-US"/>
              </w:rPr>
              <w:t>18C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FF96" w14:textId="77777777" w:rsidR="00351D43" w:rsidRPr="000414C3" w:rsidRDefault="00351D43" w:rsidP="00CD42CA">
            <w:pPr>
              <w:ind w:firstLine="0"/>
              <w:jc w:val="center"/>
              <w:rPr>
                <w:rFonts w:cs="Arial"/>
                <w:color w:val="000000"/>
              </w:rPr>
            </w:pPr>
            <w:r w:rsidRPr="000414C3">
              <w:rPr>
                <w:rFonts w:cs="Arial"/>
                <w:color w:val="000000"/>
              </w:rPr>
              <w:t>0,15</w:t>
            </w:r>
            <w:r w:rsidRPr="000414C3">
              <w:rPr>
                <w:rFonts w:cs="Arial"/>
                <w:color w:val="000000"/>
                <w:lang w:val="en-US"/>
              </w:rPr>
              <w:t>C</w:t>
            </w:r>
          </w:p>
        </w:tc>
      </w:tr>
      <w:tr w:rsidR="00351D43" w:rsidRPr="000414C3" w14:paraId="2D00AB69"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67204" w14:textId="77777777" w:rsidR="00351D43" w:rsidRPr="000414C3" w:rsidRDefault="00351D43" w:rsidP="00CD42CA">
            <w:pPr>
              <w:ind w:firstLine="0"/>
              <w:jc w:val="center"/>
              <w:rPr>
                <w:rFonts w:cs="Arial"/>
              </w:rPr>
            </w:pPr>
            <w:r w:rsidRPr="000414C3">
              <w:rPr>
                <w:rFonts w:cs="Arial"/>
              </w:rPr>
              <w:t>св. 1,0 до 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C7B6" w14:textId="77777777" w:rsidR="00351D43" w:rsidRPr="000414C3" w:rsidRDefault="00351D43" w:rsidP="00CD42CA">
            <w:pPr>
              <w:ind w:firstLine="0"/>
              <w:jc w:val="center"/>
              <w:rPr>
                <w:rFonts w:cs="Arial"/>
              </w:rPr>
            </w:pPr>
            <w:r w:rsidRPr="000414C3">
              <w:rPr>
                <w:rFonts w:cs="Arial"/>
              </w:rPr>
              <w:t>0,063</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306A7D2A" w14:textId="77777777" w:rsidR="00351D43" w:rsidRPr="000414C3" w:rsidRDefault="00351D43" w:rsidP="00CD42CA">
            <w:pPr>
              <w:ind w:firstLine="0"/>
              <w:jc w:val="center"/>
              <w:rPr>
                <w:rFonts w:cs="Arial"/>
                <w:color w:val="000000"/>
              </w:rPr>
            </w:pPr>
            <w:r w:rsidRPr="000414C3">
              <w:rPr>
                <w:rFonts w:cs="Arial"/>
              </w:rPr>
              <w:t>0,</w:t>
            </w:r>
            <w:r w:rsidRPr="000414C3">
              <w:rPr>
                <w:rFonts w:cs="Arial"/>
                <w:lang w:val="en-US"/>
              </w:rPr>
              <w:t>15C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8B67" w14:textId="77777777" w:rsidR="00351D43" w:rsidRPr="000414C3" w:rsidRDefault="00351D43" w:rsidP="00CD42CA">
            <w:pPr>
              <w:ind w:firstLine="0"/>
              <w:jc w:val="center"/>
              <w:rPr>
                <w:rFonts w:cs="Arial"/>
                <w:color w:val="000000"/>
              </w:rPr>
            </w:pPr>
            <w:r w:rsidRPr="000414C3">
              <w:rPr>
                <w:rFonts w:cs="Arial"/>
                <w:color w:val="000000"/>
              </w:rPr>
              <w:t>0,12</w:t>
            </w:r>
            <w:r w:rsidRPr="000414C3">
              <w:rPr>
                <w:rFonts w:cs="Arial"/>
                <w:color w:val="000000"/>
                <w:lang w:val="en-US"/>
              </w:rPr>
              <w:t>C</w:t>
            </w:r>
          </w:p>
        </w:tc>
      </w:tr>
      <w:tr w:rsidR="00351D43" w:rsidRPr="000414C3" w14:paraId="10735A10"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AF72" w14:textId="77777777" w:rsidR="00351D43" w:rsidRPr="000414C3" w:rsidRDefault="00351D43" w:rsidP="00CD42CA">
            <w:pPr>
              <w:ind w:firstLine="0"/>
              <w:jc w:val="center"/>
              <w:rPr>
                <w:rFonts w:cs="Arial"/>
              </w:rPr>
            </w:pPr>
            <w:r w:rsidRPr="000414C3">
              <w:rPr>
                <w:rFonts w:cs="Arial"/>
              </w:rPr>
              <w:t>св.  2,0 до 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3512D" w14:textId="77777777" w:rsidR="00351D43" w:rsidRPr="000414C3" w:rsidRDefault="00351D43" w:rsidP="00CD42CA">
            <w:pPr>
              <w:ind w:firstLine="0"/>
              <w:jc w:val="center"/>
              <w:rPr>
                <w:rFonts w:cs="Arial"/>
                <w:lang w:val="en-US"/>
              </w:rPr>
            </w:pPr>
            <w:r w:rsidRPr="000414C3">
              <w:rPr>
                <w:rFonts w:cs="Arial"/>
                <w:lang w:val="en-US"/>
              </w:rPr>
              <w:t>0,0</w:t>
            </w:r>
            <w:r w:rsidRPr="000414C3">
              <w:rPr>
                <w:rFonts w:cs="Arial"/>
              </w:rPr>
              <w:t>50</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066DFDFF" w14:textId="77777777" w:rsidR="00351D43" w:rsidRPr="000414C3" w:rsidRDefault="00351D43" w:rsidP="00CD42CA">
            <w:pPr>
              <w:ind w:firstLine="0"/>
              <w:jc w:val="center"/>
              <w:rPr>
                <w:rFonts w:cs="Arial"/>
                <w:color w:val="000000"/>
              </w:rPr>
            </w:pPr>
            <w:r w:rsidRPr="000414C3">
              <w:rPr>
                <w:rFonts w:cs="Arial"/>
                <w:lang w:val="en-US"/>
              </w:rPr>
              <w:t>0,12C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5E086" w14:textId="77777777" w:rsidR="00351D43" w:rsidRPr="000414C3" w:rsidRDefault="00351D43" w:rsidP="00CD42CA">
            <w:pPr>
              <w:ind w:firstLine="0"/>
              <w:jc w:val="center"/>
              <w:rPr>
                <w:rFonts w:cs="Arial"/>
                <w:color w:val="000000"/>
                <w:lang w:val="en-US"/>
              </w:rPr>
            </w:pPr>
            <w:r w:rsidRPr="000414C3">
              <w:rPr>
                <w:rFonts w:cs="Arial"/>
                <w:color w:val="000000"/>
              </w:rPr>
              <w:t>0,1</w:t>
            </w:r>
            <w:r w:rsidRPr="000414C3">
              <w:rPr>
                <w:rFonts w:cs="Arial"/>
                <w:color w:val="000000"/>
                <w:lang w:val="en-US"/>
              </w:rPr>
              <w:t>0C</w:t>
            </w:r>
          </w:p>
        </w:tc>
      </w:tr>
      <w:tr w:rsidR="00351D43" w:rsidRPr="000414C3" w14:paraId="76AF91B9"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C213" w14:textId="77777777" w:rsidR="00351D43" w:rsidRPr="000414C3" w:rsidRDefault="00351D43" w:rsidP="00CD42CA">
            <w:pPr>
              <w:ind w:firstLine="0"/>
              <w:jc w:val="center"/>
              <w:rPr>
                <w:rFonts w:cs="Arial"/>
              </w:rPr>
            </w:pPr>
            <w:r w:rsidRPr="000414C3">
              <w:rPr>
                <w:rFonts w:cs="Arial"/>
              </w:rPr>
              <w:t xml:space="preserve">св. </w:t>
            </w:r>
            <w:r w:rsidRPr="000414C3">
              <w:rPr>
                <w:rFonts w:cs="Arial"/>
                <w:lang w:val="en-US"/>
              </w:rPr>
              <w:t>5,0</w:t>
            </w:r>
            <w:r w:rsidRPr="000414C3">
              <w:rPr>
                <w:rFonts w:cs="Arial"/>
              </w:rPr>
              <w:t xml:space="preserve"> до 10</w:t>
            </w:r>
            <w:r w:rsidRPr="000414C3">
              <w:rPr>
                <w:rFonts w:cs="Arial"/>
                <w:lang w:val="en-US"/>
              </w:rPr>
              <w:t>,</w:t>
            </w:r>
            <w:r w:rsidRPr="000414C3">
              <w:rPr>
                <w:rFonts w:cs="Arial"/>
              </w:rPr>
              <w:t>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1776" w14:textId="77777777" w:rsidR="00351D43" w:rsidRPr="000414C3" w:rsidRDefault="00351D43" w:rsidP="00CD42CA">
            <w:pPr>
              <w:ind w:firstLine="0"/>
              <w:jc w:val="center"/>
              <w:rPr>
                <w:rFonts w:cs="Arial"/>
              </w:rPr>
            </w:pPr>
            <w:r w:rsidRPr="000414C3">
              <w:rPr>
                <w:rFonts w:cs="Arial"/>
              </w:rPr>
              <w:t>0,045</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2D4CEB6D" w14:textId="77777777" w:rsidR="00351D43" w:rsidRPr="000414C3" w:rsidRDefault="00351D43" w:rsidP="00CD42CA">
            <w:pPr>
              <w:ind w:firstLine="0"/>
              <w:jc w:val="center"/>
              <w:rPr>
                <w:rFonts w:cs="Arial"/>
                <w:color w:val="000000"/>
              </w:rPr>
            </w:pPr>
            <w:r w:rsidRPr="000414C3">
              <w:rPr>
                <w:rFonts w:cs="Arial"/>
              </w:rPr>
              <w:t>0,</w:t>
            </w:r>
            <w:r w:rsidRPr="000414C3">
              <w:rPr>
                <w:rFonts w:cs="Arial"/>
                <w:lang w:val="en-US"/>
              </w:rPr>
              <w:t>10C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07B1A" w14:textId="77777777" w:rsidR="00351D43" w:rsidRPr="000414C3" w:rsidRDefault="00351D43" w:rsidP="00CD42CA">
            <w:pPr>
              <w:ind w:firstLine="0"/>
              <w:jc w:val="center"/>
              <w:rPr>
                <w:rFonts w:cs="Arial"/>
                <w:color w:val="000000"/>
              </w:rPr>
            </w:pPr>
            <w:r w:rsidRPr="000414C3">
              <w:rPr>
                <w:rFonts w:cs="Arial"/>
                <w:color w:val="000000"/>
              </w:rPr>
              <w:t>0,</w:t>
            </w:r>
            <w:r w:rsidRPr="000414C3">
              <w:rPr>
                <w:rFonts w:cs="Arial"/>
                <w:color w:val="000000"/>
                <w:lang w:val="en-US"/>
              </w:rPr>
              <w:t>088C</w:t>
            </w:r>
          </w:p>
        </w:tc>
      </w:tr>
      <w:tr w:rsidR="00351D43" w:rsidRPr="000414C3" w14:paraId="59A45947"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65B05" w14:textId="77777777" w:rsidR="00351D43" w:rsidRPr="000414C3" w:rsidRDefault="00351D43" w:rsidP="00CD42CA">
            <w:pPr>
              <w:ind w:firstLine="0"/>
              <w:jc w:val="center"/>
              <w:rPr>
                <w:rFonts w:cs="Arial"/>
              </w:rPr>
            </w:pPr>
            <w:r w:rsidRPr="000414C3">
              <w:rPr>
                <w:rFonts w:cs="Arial"/>
              </w:rPr>
              <w:t>св. 10,0 до 20,0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AF8C" w14:textId="77777777" w:rsidR="00351D43" w:rsidRPr="000414C3" w:rsidRDefault="00351D43" w:rsidP="00CD42CA">
            <w:pPr>
              <w:ind w:firstLine="0"/>
              <w:jc w:val="center"/>
              <w:rPr>
                <w:rFonts w:cs="Arial"/>
              </w:rPr>
            </w:pPr>
            <w:r w:rsidRPr="000414C3">
              <w:rPr>
                <w:rFonts w:cs="Arial"/>
              </w:rPr>
              <w:t>0,045</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tcPr>
          <w:p w14:paraId="1FF17ACF" w14:textId="77777777" w:rsidR="00351D43" w:rsidRPr="000414C3" w:rsidRDefault="00351D43" w:rsidP="00CD42CA">
            <w:pPr>
              <w:ind w:firstLine="0"/>
              <w:jc w:val="center"/>
              <w:rPr>
                <w:rFonts w:cs="Arial"/>
                <w:color w:val="000000"/>
              </w:rPr>
            </w:pPr>
            <w:r w:rsidRPr="000414C3">
              <w:rPr>
                <w:rFonts w:cs="Arial"/>
              </w:rPr>
              <w:t>0,</w:t>
            </w:r>
            <w:r w:rsidRPr="000414C3">
              <w:rPr>
                <w:rFonts w:cs="Arial"/>
                <w:lang w:val="en-US"/>
              </w:rPr>
              <w:t>10C</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0E010EE0" w14:textId="77777777" w:rsidR="00351D43" w:rsidRPr="000414C3" w:rsidRDefault="00351D43" w:rsidP="00CD42CA">
            <w:pPr>
              <w:ind w:firstLine="0"/>
              <w:jc w:val="center"/>
              <w:rPr>
                <w:rFonts w:cs="Arial"/>
                <w:color w:val="000000"/>
              </w:rPr>
            </w:pPr>
            <w:r w:rsidRPr="000414C3">
              <w:rPr>
                <w:rFonts w:cs="Arial"/>
                <w:color w:val="000000"/>
              </w:rPr>
              <w:t>0,</w:t>
            </w:r>
            <w:r w:rsidRPr="000414C3">
              <w:rPr>
                <w:rFonts w:cs="Arial"/>
                <w:color w:val="000000"/>
                <w:lang w:val="en-US"/>
              </w:rPr>
              <w:t>088C</w:t>
            </w:r>
          </w:p>
        </w:tc>
      </w:tr>
      <w:tr w:rsidR="00351D43" w:rsidRPr="000414C3" w14:paraId="3704ABCA"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1D196" w14:textId="77777777" w:rsidR="00351D43" w:rsidRPr="000414C3" w:rsidRDefault="00351D43" w:rsidP="00CD42CA">
            <w:pPr>
              <w:ind w:firstLine="0"/>
              <w:jc w:val="center"/>
              <w:rPr>
                <w:rFonts w:cs="Arial"/>
              </w:rPr>
            </w:pPr>
            <w:r w:rsidRPr="000414C3">
              <w:rPr>
                <w:rFonts w:cs="Arial"/>
              </w:rPr>
              <w:t>св. 20,0 до 30,0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2456" w14:textId="77777777" w:rsidR="00351D43" w:rsidRPr="000414C3" w:rsidRDefault="00351D43" w:rsidP="00CD42CA">
            <w:pPr>
              <w:ind w:firstLine="0"/>
              <w:jc w:val="center"/>
              <w:rPr>
                <w:rFonts w:cs="Arial"/>
              </w:rPr>
            </w:pPr>
            <w:r w:rsidRPr="000414C3">
              <w:rPr>
                <w:rFonts w:cs="Arial"/>
              </w:rPr>
              <w:t>0,045</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tcPr>
          <w:p w14:paraId="51C8BD99" w14:textId="77777777" w:rsidR="00351D43" w:rsidRPr="000414C3" w:rsidRDefault="00351D43" w:rsidP="00CD42CA">
            <w:pPr>
              <w:ind w:firstLine="0"/>
              <w:jc w:val="center"/>
              <w:rPr>
                <w:rFonts w:cs="Arial"/>
                <w:color w:val="000000"/>
              </w:rPr>
            </w:pPr>
            <w:r w:rsidRPr="000414C3">
              <w:rPr>
                <w:rFonts w:cs="Arial"/>
              </w:rPr>
              <w:t>0,</w:t>
            </w:r>
            <w:r w:rsidRPr="000414C3">
              <w:rPr>
                <w:rFonts w:cs="Arial"/>
                <w:lang w:val="en-US"/>
              </w:rPr>
              <w:t>10C</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1D1E85EE" w14:textId="77777777" w:rsidR="00351D43" w:rsidRPr="000414C3" w:rsidRDefault="00351D43" w:rsidP="00CD42CA">
            <w:pPr>
              <w:ind w:firstLine="0"/>
              <w:jc w:val="center"/>
              <w:rPr>
                <w:rFonts w:cs="Arial"/>
                <w:color w:val="000000"/>
              </w:rPr>
            </w:pPr>
            <w:r w:rsidRPr="000414C3">
              <w:rPr>
                <w:rFonts w:cs="Arial"/>
                <w:color w:val="000000"/>
              </w:rPr>
              <w:t>0,</w:t>
            </w:r>
            <w:r w:rsidRPr="000414C3">
              <w:rPr>
                <w:rFonts w:cs="Arial"/>
                <w:color w:val="000000"/>
                <w:lang w:val="en-US"/>
              </w:rPr>
              <w:t>088C</w:t>
            </w:r>
          </w:p>
        </w:tc>
      </w:tr>
      <w:tr w:rsidR="00351D43" w:rsidRPr="000414C3" w14:paraId="773AFDC5" w14:textId="77777777" w:rsidTr="00CD42CA">
        <w:trPr>
          <w:trHeight w:val="20"/>
          <w:tblHeader/>
          <w:jc w:val="center"/>
        </w:trPr>
        <w:tc>
          <w:tcPr>
            <w:tcW w:w="3092" w:type="dxa"/>
          </w:tcPr>
          <w:p w14:paraId="493F444A" w14:textId="77777777" w:rsidR="00351D43" w:rsidRPr="000414C3" w:rsidRDefault="00351D43" w:rsidP="00CD42CA">
            <w:pPr>
              <w:spacing w:after="0"/>
              <w:ind w:firstLine="0"/>
              <w:rPr>
                <w:rFonts w:cs="Arial"/>
              </w:rPr>
            </w:pPr>
          </w:p>
        </w:tc>
        <w:tc>
          <w:tcPr>
            <w:tcW w:w="7058" w:type="dxa"/>
            <w:gridSpan w:val="3"/>
            <w:shd w:val="clear" w:color="auto" w:fill="auto"/>
            <w:vAlign w:val="center"/>
          </w:tcPr>
          <w:p w14:paraId="1B2BB7E8" w14:textId="77777777" w:rsidR="00351D43" w:rsidRPr="000414C3" w:rsidRDefault="00351D43" w:rsidP="00CD42CA">
            <w:pPr>
              <w:spacing w:after="0"/>
              <w:ind w:hanging="3130"/>
              <w:jc w:val="center"/>
              <w:rPr>
                <w:rFonts w:cs="Arial"/>
              </w:rPr>
            </w:pPr>
            <w:r w:rsidRPr="000414C3">
              <w:rPr>
                <w:rFonts w:cs="Arial"/>
              </w:rPr>
              <w:t>2 Лантан (</w:t>
            </w:r>
            <w:r w:rsidRPr="000414C3">
              <w:rPr>
                <w:rFonts w:cs="Arial"/>
                <w:lang w:val="en-US"/>
              </w:rPr>
              <w:t>La</w:t>
            </w:r>
            <w:r w:rsidRPr="000414C3">
              <w:rPr>
                <w:rFonts w:cs="Arial"/>
              </w:rPr>
              <w:t>)</w:t>
            </w:r>
          </w:p>
        </w:tc>
      </w:tr>
      <w:tr w:rsidR="00351D43" w:rsidRPr="000414C3" w14:paraId="6115E60E"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65B24" w14:textId="77777777" w:rsidR="00351D43" w:rsidRPr="000414C3" w:rsidRDefault="00351D43" w:rsidP="00CD42CA">
            <w:pPr>
              <w:ind w:firstLine="15"/>
              <w:jc w:val="center"/>
              <w:rPr>
                <w:rFonts w:cs="Arial"/>
              </w:rPr>
            </w:pPr>
            <w:r w:rsidRPr="000414C3">
              <w:rPr>
                <w:rFonts w:cs="Arial"/>
              </w:rPr>
              <w:t>от 0,0020 до 0,0050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2F33" w14:textId="77777777" w:rsidR="00351D43" w:rsidRPr="000414C3" w:rsidRDefault="00351D43" w:rsidP="00CD42CA">
            <w:pPr>
              <w:ind w:firstLine="15"/>
              <w:jc w:val="center"/>
              <w:rPr>
                <w:rFonts w:cs="Arial"/>
              </w:rPr>
            </w:pPr>
            <w:r w:rsidRPr="000414C3">
              <w:rPr>
                <w:rFonts w:cs="Arial"/>
              </w:rPr>
              <w:t>0,25С</w:t>
            </w:r>
          </w:p>
        </w:tc>
        <w:tc>
          <w:tcPr>
            <w:tcW w:w="2552" w:type="dxa"/>
            <w:tcBorders>
              <w:top w:val="single" w:sz="4" w:space="0" w:color="000000"/>
              <w:left w:val="single" w:sz="4" w:space="0" w:color="000000"/>
              <w:bottom w:val="single" w:sz="4" w:space="0" w:color="000000"/>
              <w:right w:val="single" w:sz="4" w:space="0" w:color="000000"/>
            </w:tcBorders>
            <w:vAlign w:val="center"/>
          </w:tcPr>
          <w:p w14:paraId="4AB67711" w14:textId="77777777" w:rsidR="00351D43" w:rsidRPr="000414C3" w:rsidRDefault="00351D43" w:rsidP="00CD42CA">
            <w:pPr>
              <w:ind w:firstLine="15"/>
              <w:jc w:val="center"/>
              <w:rPr>
                <w:rFonts w:cs="Arial"/>
                <w:color w:val="000000"/>
              </w:rPr>
            </w:pPr>
            <w:r w:rsidRPr="000414C3">
              <w:rPr>
                <w:rFonts w:cs="Arial"/>
                <w:color w:val="000000"/>
              </w:rPr>
              <w:t>0,58</w:t>
            </w:r>
            <w:r w:rsidRPr="000414C3">
              <w:rPr>
                <w:rFonts w:cs="Arial"/>
                <w:color w:val="000000"/>
                <w:lang w:val="en-US"/>
              </w:rPr>
              <w:t>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2A236"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51D43" w:rsidRPr="000414C3" w14:paraId="2448041D"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78B44" w14:textId="77777777" w:rsidR="00351D43" w:rsidRPr="000414C3" w:rsidRDefault="00351D43" w:rsidP="00CD42CA">
            <w:pPr>
              <w:ind w:firstLine="15"/>
              <w:jc w:val="center"/>
              <w:rPr>
                <w:rFonts w:cs="Arial"/>
              </w:rPr>
            </w:pPr>
            <w:r w:rsidRPr="000414C3">
              <w:rPr>
                <w:rFonts w:cs="Arial"/>
              </w:rPr>
              <w:t>св. 0,0050 до 0,010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83ED" w14:textId="77777777" w:rsidR="00351D43" w:rsidRPr="000414C3" w:rsidRDefault="00351D43" w:rsidP="00CD42CA">
            <w:pPr>
              <w:ind w:firstLine="15"/>
              <w:jc w:val="center"/>
              <w:rPr>
                <w:rFonts w:cs="Arial"/>
              </w:rPr>
            </w:pPr>
            <w:r w:rsidRPr="000414C3">
              <w:rPr>
                <w:rFonts w:cs="Arial"/>
              </w:rPr>
              <w:t>0,25С</w:t>
            </w:r>
          </w:p>
        </w:tc>
        <w:tc>
          <w:tcPr>
            <w:tcW w:w="2552" w:type="dxa"/>
            <w:tcBorders>
              <w:top w:val="single" w:sz="4" w:space="0" w:color="000000"/>
              <w:left w:val="single" w:sz="4" w:space="0" w:color="000000"/>
              <w:bottom w:val="single" w:sz="4" w:space="0" w:color="000000"/>
              <w:right w:val="single" w:sz="4" w:space="0" w:color="000000"/>
            </w:tcBorders>
            <w:vAlign w:val="center"/>
          </w:tcPr>
          <w:p w14:paraId="02CFD4DF" w14:textId="77777777" w:rsidR="00351D43" w:rsidRPr="000414C3" w:rsidRDefault="00351D43" w:rsidP="00CD42CA">
            <w:pPr>
              <w:ind w:firstLine="15"/>
              <w:jc w:val="center"/>
              <w:rPr>
                <w:rFonts w:cs="Arial"/>
                <w:color w:val="000000"/>
              </w:rPr>
            </w:pPr>
            <w:r w:rsidRPr="000414C3">
              <w:rPr>
                <w:rFonts w:cs="Arial"/>
                <w:color w:val="000000"/>
              </w:rPr>
              <w:t>0,58</w:t>
            </w:r>
            <w:r w:rsidRPr="000414C3">
              <w:rPr>
                <w:rFonts w:cs="Arial"/>
                <w:color w:val="000000"/>
                <w:lang w:val="en-US"/>
              </w:rPr>
              <w:t>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2435"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51D43" w:rsidRPr="000414C3" w14:paraId="7ACF5411"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8481" w14:textId="77777777" w:rsidR="00351D43" w:rsidRPr="000414C3" w:rsidRDefault="00351D43" w:rsidP="00CD42CA">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3D01" w14:textId="77777777" w:rsidR="00351D43" w:rsidRPr="000414C3" w:rsidRDefault="00351D43" w:rsidP="00CD42CA">
            <w:pPr>
              <w:ind w:firstLine="15"/>
              <w:jc w:val="center"/>
              <w:rPr>
                <w:rFonts w:cs="Arial"/>
              </w:rPr>
            </w:pPr>
            <w:r w:rsidRPr="000414C3">
              <w:rPr>
                <w:rFonts w:cs="Arial"/>
              </w:rPr>
              <w:t>0,25</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4E5B17D2" w14:textId="77777777" w:rsidR="00351D43" w:rsidRPr="000414C3" w:rsidRDefault="00351D43" w:rsidP="00CD42CA">
            <w:pPr>
              <w:ind w:firstLine="15"/>
              <w:jc w:val="center"/>
              <w:rPr>
                <w:rFonts w:cs="Arial"/>
                <w:color w:val="000000"/>
              </w:rPr>
            </w:pPr>
            <w:r w:rsidRPr="000414C3">
              <w:rPr>
                <w:rFonts w:cs="Arial"/>
                <w:color w:val="000000"/>
              </w:rPr>
              <w:t>0,58</w:t>
            </w:r>
            <w:r w:rsidRPr="000414C3">
              <w:rPr>
                <w:rFonts w:cs="Arial"/>
                <w:color w:val="000000"/>
                <w:lang w:val="en-US"/>
              </w:rPr>
              <w:t>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9F92"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51D43" w:rsidRPr="000414C3" w14:paraId="3F334E8D"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FA92" w14:textId="77777777" w:rsidR="00351D43" w:rsidRPr="000414C3" w:rsidRDefault="00351D43" w:rsidP="00CD42CA">
            <w:pPr>
              <w:ind w:firstLine="15"/>
              <w:jc w:val="center"/>
              <w:rPr>
                <w:rFonts w:cs="Arial"/>
              </w:rPr>
            </w:pPr>
            <w:r w:rsidRPr="000414C3">
              <w:rPr>
                <w:rFonts w:cs="Arial"/>
              </w:rPr>
              <w:t>св. 0,020 до 0,050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B08B" w14:textId="77777777" w:rsidR="00351D43" w:rsidRPr="000414C3" w:rsidRDefault="00351D43" w:rsidP="00CD42CA">
            <w:pPr>
              <w:ind w:firstLine="15"/>
              <w:jc w:val="center"/>
              <w:rPr>
                <w:rFonts w:cs="Arial"/>
              </w:rPr>
            </w:pPr>
            <w:r w:rsidRPr="000414C3">
              <w:rPr>
                <w:rFonts w:cs="Arial"/>
              </w:rPr>
              <w:t>0,25</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72AEA7EC" w14:textId="77777777" w:rsidR="00351D43" w:rsidRPr="000414C3" w:rsidRDefault="00351D43" w:rsidP="00CD42CA">
            <w:pPr>
              <w:ind w:firstLine="15"/>
              <w:jc w:val="center"/>
              <w:rPr>
                <w:rFonts w:cs="Arial"/>
                <w:color w:val="000000"/>
              </w:rPr>
            </w:pPr>
            <w:r w:rsidRPr="000414C3">
              <w:rPr>
                <w:rFonts w:cs="Arial"/>
                <w:color w:val="000000"/>
              </w:rPr>
              <w:t>0,5</w:t>
            </w:r>
            <w:r w:rsidRPr="000414C3">
              <w:rPr>
                <w:rFonts w:cs="Arial"/>
                <w:color w:val="000000"/>
                <w:lang w:val="en-US"/>
              </w:rPr>
              <w:t>8C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0A5D"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51D43" w:rsidRPr="000414C3" w14:paraId="2EC2B082"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95CFA" w14:textId="77777777" w:rsidR="00351D43" w:rsidRPr="000414C3" w:rsidRDefault="00351D43" w:rsidP="00CD42CA">
            <w:pPr>
              <w:ind w:firstLine="15"/>
              <w:jc w:val="center"/>
              <w:rPr>
                <w:rFonts w:cs="Arial"/>
              </w:rPr>
            </w:pPr>
            <w:r w:rsidRPr="000414C3">
              <w:rPr>
                <w:rFonts w:cs="Arial"/>
              </w:rPr>
              <w:t>св. 0,050 до 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AFEC" w14:textId="77777777" w:rsidR="00351D43" w:rsidRPr="000414C3" w:rsidRDefault="00351D43" w:rsidP="00CD42CA">
            <w:pPr>
              <w:ind w:firstLine="15"/>
              <w:jc w:val="center"/>
              <w:rPr>
                <w:rFonts w:cs="Arial"/>
              </w:rPr>
            </w:pPr>
            <w:r w:rsidRPr="000414C3">
              <w:rPr>
                <w:rFonts w:cs="Arial"/>
              </w:rPr>
              <w:t>0,23С</w:t>
            </w:r>
          </w:p>
        </w:tc>
        <w:tc>
          <w:tcPr>
            <w:tcW w:w="2552" w:type="dxa"/>
            <w:tcBorders>
              <w:top w:val="single" w:sz="4" w:space="0" w:color="000000"/>
              <w:left w:val="single" w:sz="4" w:space="0" w:color="000000"/>
              <w:bottom w:val="single" w:sz="4" w:space="0" w:color="000000"/>
              <w:right w:val="single" w:sz="4" w:space="0" w:color="000000"/>
            </w:tcBorders>
            <w:vAlign w:val="center"/>
          </w:tcPr>
          <w:p w14:paraId="7379C70D" w14:textId="77777777" w:rsidR="00351D43" w:rsidRPr="000414C3" w:rsidRDefault="00351D43" w:rsidP="00CD42CA">
            <w:pPr>
              <w:ind w:firstLine="15"/>
              <w:jc w:val="center"/>
              <w:rPr>
                <w:rFonts w:cs="Arial"/>
                <w:color w:val="000000"/>
              </w:rPr>
            </w:pPr>
            <w:r w:rsidRPr="000414C3">
              <w:rPr>
                <w:rFonts w:cs="Arial"/>
                <w:color w:val="000000"/>
              </w:rPr>
              <w:t>0,5</w:t>
            </w:r>
            <w:r w:rsidRPr="000414C3">
              <w:rPr>
                <w:rFonts w:cs="Arial"/>
                <w:color w:val="000000"/>
                <w:lang w:val="en-US"/>
              </w:rPr>
              <w:t>4C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62128"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45C</w:t>
            </w:r>
          </w:p>
        </w:tc>
      </w:tr>
      <w:tr w:rsidR="00351D43" w:rsidRPr="000414C3" w14:paraId="2BBD2CF5"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A2ECF" w14:textId="77777777" w:rsidR="00351D43" w:rsidRPr="000414C3" w:rsidRDefault="00351D43" w:rsidP="00CD42CA">
            <w:pPr>
              <w:ind w:firstLine="15"/>
              <w:jc w:val="center"/>
              <w:rPr>
                <w:rFonts w:cs="Arial"/>
              </w:rPr>
            </w:pPr>
            <w:r w:rsidRPr="000414C3">
              <w:rPr>
                <w:rFonts w:cs="Arial"/>
              </w:rPr>
              <w:t>св. 0,10 до 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2B543" w14:textId="77777777" w:rsidR="00351D43" w:rsidRPr="000414C3" w:rsidRDefault="00351D43" w:rsidP="00CD42CA">
            <w:pPr>
              <w:ind w:firstLine="15"/>
              <w:jc w:val="center"/>
              <w:rPr>
                <w:rFonts w:cs="Arial"/>
              </w:rPr>
            </w:pPr>
            <w:r w:rsidRPr="000414C3">
              <w:rPr>
                <w:rFonts w:cs="Arial"/>
              </w:rPr>
              <w:t>0,19С</w:t>
            </w:r>
          </w:p>
        </w:tc>
        <w:tc>
          <w:tcPr>
            <w:tcW w:w="2552" w:type="dxa"/>
            <w:tcBorders>
              <w:top w:val="single" w:sz="4" w:space="0" w:color="000000"/>
              <w:left w:val="single" w:sz="4" w:space="0" w:color="000000"/>
              <w:bottom w:val="single" w:sz="4" w:space="0" w:color="000000"/>
              <w:right w:val="single" w:sz="4" w:space="0" w:color="000000"/>
            </w:tcBorders>
            <w:vAlign w:val="center"/>
          </w:tcPr>
          <w:p w14:paraId="71507AC4"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44C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B096"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37C</w:t>
            </w:r>
          </w:p>
        </w:tc>
      </w:tr>
      <w:tr w:rsidR="00351D43" w:rsidRPr="000414C3" w14:paraId="23E718E3"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26AE7" w14:textId="77777777" w:rsidR="00351D43" w:rsidRPr="000414C3" w:rsidRDefault="00351D43" w:rsidP="00CD42CA">
            <w:pPr>
              <w:ind w:firstLine="15"/>
              <w:jc w:val="center"/>
              <w:rPr>
                <w:rFonts w:cs="Arial"/>
              </w:rPr>
            </w:pPr>
            <w:r w:rsidRPr="000414C3">
              <w:rPr>
                <w:rFonts w:cs="Arial"/>
              </w:rPr>
              <w:t>св. 0,20 до 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BE6BA" w14:textId="77777777" w:rsidR="00351D43" w:rsidRPr="000414C3" w:rsidRDefault="00351D43" w:rsidP="00CD42CA">
            <w:pPr>
              <w:ind w:firstLine="15"/>
              <w:jc w:val="center"/>
              <w:rPr>
                <w:rFonts w:cs="Arial"/>
                <w:lang w:val="en-US"/>
              </w:rPr>
            </w:pPr>
            <w:r w:rsidRPr="000414C3">
              <w:rPr>
                <w:rFonts w:cs="Arial"/>
              </w:rPr>
              <w:t>0,17</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574F39FF" w14:textId="77777777" w:rsidR="00351D43" w:rsidRPr="000414C3" w:rsidRDefault="00351D43" w:rsidP="00CD42CA">
            <w:pPr>
              <w:ind w:firstLine="15"/>
              <w:jc w:val="center"/>
              <w:rPr>
                <w:rFonts w:cs="Arial"/>
                <w:color w:val="000000"/>
              </w:rPr>
            </w:pPr>
            <w:r w:rsidRPr="000414C3">
              <w:rPr>
                <w:rFonts w:cs="Arial"/>
                <w:color w:val="000000"/>
              </w:rPr>
              <w:t>0,40</w:t>
            </w:r>
            <w:r w:rsidRPr="000414C3">
              <w:rPr>
                <w:rFonts w:cs="Arial"/>
                <w:color w:val="000000"/>
                <w:lang w:val="en-US"/>
              </w:rPr>
              <w:t>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0CFF8" w14:textId="77777777" w:rsidR="00351D43" w:rsidRPr="000414C3" w:rsidRDefault="00351D43" w:rsidP="00CD42CA">
            <w:pPr>
              <w:ind w:firstLine="15"/>
              <w:jc w:val="center"/>
              <w:rPr>
                <w:rFonts w:cs="Arial"/>
                <w:color w:val="000000"/>
                <w:lang w:val="en-US"/>
              </w:rPr>
            </w:pPr>
            <w:r w:rsidRPr="000414C3">
              <w:rPr>
                <w:rFonts w:cs="Arial"/>
                <w:color w:val="000000"/>
              </w:rPr>
              <w:t>0,3</w:t>
            </w:r>
            <w:r w:rsidRPr="000414C3">
              <w:rPr>
                <w:rFonts w:cs="Arial"/>
                <w:color w:val="000000"/>
                <w:lang w:val="en-US"/>
              </w:rPr>
              <w:t>3C</w:t>
            </w:r>
          </w:p>
        </w:tc>
      </w:tr>
      <w:tr w:rsidR="00351D43" w:rsidRPr="000414C3" w14:paraId="040486F0"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945A" w14:textId="77777777" w:rsidR="00351D43" w:rsidRPr="000414C3" w:rsidRDefault="00351D43" w:rsidP="00CD42CA">
            <w:pPr>
              <w:ind w:firstLine="15"/>
              <w:jc w:val="center"/>
              <w:rPr>
                <w:rFonts w:cs="Arial"/>
              </w:rPr>
            </w:pPr>
            <w:r w:rsidRPr="000414C3">
              <w:rPr>
                <w:rFonts w:cs="Arial"/>
              </w:rPr>
              <w:t>св. 0,50 до 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435F" w14:textId="77777777" w:rsidR="00351D43" w:rsidRPr="000414C3" w:rsidRDefault="00351D43" w:rsidP="00CD42CA">
            <w:pPr>
              <w:ind w:firstLine="15"/>
              <w:jc w:val="center"/>
              <w:rPr>
                <w:rFonts w:cs="Arial"/>
                <w:lang w:val="en-US"/>
              </w:rPr>
            </w:pPr>
            <w:r w:rsidRPr="000414C3">
              <w:rPr>
                <w:rFonts w:cs="Arial"/>
              </w:rPr>
              <w:t>0,14</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7D0F64F5"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33C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0F5DA" w14:textId="77777777" w:rsidR="00351D43" w:rsidRPr="000414C3" w:rsidRDefault="00351D43" w:rsidP="00CD42CA">
            <w:pPr>
              <w:ind w:firstLine="15"/>
              <w:jc w:val="center"/>
              <w:rPr>
                <w:rFonts w:cs="Arial"/>
                <w:color w:val="000000"/>
                <w:lang w:val="en-US"/>
              </w:rPr>
            </w:pPr>
            <w:r w:rsidRPr="000414C3">
              <w:rPr>
                <w:rFonts w:cs="Arial"/>
                <w:color w:val="000000"/>
              </w:rPr>
              <w:t>0,</w:t>
            </w:r>
            <w:r w:rsidRPr="000414C3">
              <w:rPr>
                <w:rFonts w:cs="Arial"/>
                <w:color w:val="000000"/>
                <w:lang w:val="en-US"/>
              </w:rPr>
              <w:t>27C</w:t>
            </w:r>
          </w:p>
        </w:tc>
      </w:tr>
      <w:tr w:rsidR="00351D43" w:rsidRPr="000414C3" w14:paraId="2FE3CA4A"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5764" w14:textId="77777777" w:rsidR="00351D43" w:rsidRPr="000414C3" w:rsidRDefault="00351D43" w:rsidP="00CD42CA">
            <w:pPr>
              <w:ind w:firstLine="15"/>
              <w:jc w:val="center"/>
              <w:rPr>
                <w:rFonts w:cs="Arial"/>
              </w:rPr>
            </w:pPr>
            <w:r w:rsidRPr="000414C3">
              <w:rPr>
                <w:rFonts w:cs="Arial"/>
              </w:rPr>
              <w:t>св. 1,0 до 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A65A1" w14:textId="77777777" w:rsidR="00351D43" w:rsidRPr="000414C3" w:rsidRDefault="00351D43" w:rsidP="00CD42CA">
            <w:pPr>
              <w:ind w:firstLine="15"/>
              <w:jc w:val="center"/>
              <w:rPr>
                <w:rFonts w:cs="Arial"/>
                <w:lang w:val="en-US"/>
              </w:rPr>
            </w:pPr>
            <w:r w:rsidRPr="000414C3">
              <w:rPr>
                <w:rFonts w:cs="Arial"/>
              </w:rPr>
              <w:t>0,13</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7FF9A435" w14:textId="77777777" w:rsidR="00351D43" w:rsidRPr="000414C3" w:rsidRDefault="00351D43" w:rsidP="00CD42CA">
            <w:pPr>
              <w:ind w:firstLine="15"/>
              <w:jc w:val="center"/>
              <w:rPr>
                <w:rFonts w:cs="Arial"/>
                <w:color w:val="000000"/>
              </w:rPr>
            </w:pPr>
            <w:r w:rsidRPr="000414C3">
              <w:rPr>
                <w:rFonts w:cs="Arial"/>
                <w:color w:val="000000"/>
              </w:rPr>
              <w:t>0,2</w:t>
            </w:r>
            <w:r w:rsidRPr="000414C3">
              <w:rPr>
                <w:rFonts w:cs="Arial"/>
                <w:color w:val="000000"/>
                <w:lang w:val="en-US"/>
              </w:rPr>
              <w:t>8C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D737A" w14:textId="77777777" w:rsidR="00351D43" w:rsidRPr="000414C3" w:rsidRDefault="00351D43" w:rsidP="00CD42CA">
            <w:pPr>
              <w:ind w:firstLine="15"/>
              <w:jc w:val="center"/>
              <w:rPr>
                <w:rFonts w:cs="Arial"/>
                <w:color w:val="000000"/>
                <w:lang w:val="en-US"/>
              </w:rPr>
            </w:pPr>
            <w:r w:rsidRPr="000414C3">
              <w:rPr>
                <w:rFonts w:cs="Arial"/>
                <w:color w:val="000000"/>
              </w:rPr>
              <w:t>0,</w:t>
            </w:r>
            <w:r w:rsidRPr="000414C3">
              <w:rPr>
                <w:rFonts w:cs="Arial"/>
                <w:color w:val="000000"/>
                <w:lang w:val="en-US"/>
              </w:rPr>
              <w:t>25C</w:t>
            </w:r>
          </w:p>
        </w:tc>
      </w:tr>
      <w:tr w:rsidR="00351D43" w:rsidRPr="000414C3" w14:paraId="70DF3E81"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450D9" w14:textId="77777777" w:rsidR="00351D43" w:rsidRPr="000414C3" w:rsidRDefault="00351D43" w:rsidP="00CD42CA">
            <w:pPr>
              <w:ind w:firstLine="15"/>
              <w:jc w:val="center"/>
              <w:rPr>
                <w:rFonts w:cs="Arial"/>
              </w:rPr>
            </w:pPr>
            <w:r w:rsidRPr="000414C3">
              <w:rPr>
                <w:rFonts w:cs="Arial"/>
              </w:rPr>
              <w:t>св. 2,0 до 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E781C" w14:textId="77777777" w:rsidR="00351D43" w:rsidRPr="000414C3" w:rsidRDefault="00351D43" w:rsidP="00CD42CA">
            <w:pPr>
              <w:ind w:firstLine="15"/>
              <w:jc w:val="center"/>
              <w:rPr>
                <w:rFonts w:cs="Arial"/>
              </w:rPr>
            </w:pPr>
            <w:r w:rsidRPr="000414C3">
              <w:rPr>
                <w:rFonts w:cs="Arial"/>
              </w:rPr>
              <w:t>0,10</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1DC2BDDD" w14:textId="77777777" w:rsidR="00351D43" w:rsidRPr="000414C3" w:rsidRDefault="00351D43" w:rsidP="00CD42CA">
            <w:pPr>
              <w:ind w:firstLine="15"/>
              <w:jc w:val="center"/>
              <w:rPr>
                <w:rFonts w:cs="Arial"/>
                <w:color w:val="000000"/>
              </w:rPr>
            </w:pPr>
            <w:r w:rsidRPr="000414C3">
              <w:rPr>
                <w:rFonts w:cs="Arial"/>
                <w:color w:val="000000"/>
              </w:rPr>
              <w:t>0,2</w:t>
            </w:r>
            <w:r w:rsidRPr="000414C3">
              <w:rPr>
                <w:rFonts w:cs="Arial"/>
                <w:color w:val="000000"/>
                <w:lang w:val="en-US"/>
              </w:rPr>
              <w:t>3C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A8C25"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20C</w:t>
            </w:r>
          </w:p>
        </w:tc>
      </w:tr>
      <w:tr w:rsidR="00351D43" w:rsidRPr="000414C3" w14:paraId="0370E954" w14:textId="77777777" w:rsidTr="00CD42CA">
        <w:trPr>
          <w:trHeight w:val="20"/>
          <w:tblHeader/>
          <w:jc w:val="center"/>
        </w:trPr>
        <w:tc>
          <w:tcPr>
            <w:tcW w:w="3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DD9D" w14:textId="77777777" w:rsidR="00351D43" w:rsidRPr="000414C3" w:rsidRDefault="00351D43" w:rsidP="00CD42CA">
            <w:pPr>
              <w:ind w:firstLine="15"/>
              <w:jc w:val="center"/>
              <w:rPr>
                <w:rFonts w:cs="Arial"/>
              </w:rPr>
            </w:pPr>
            <w:r w:rsidRPr="000414C3">
              <w:rPr>
                <w:rFonts w:cs="Arial"/>
              </w:rPr>
              <w:t xml:space="preserve">св. </w:t>
            </w:r>
            <w:r w:rsidRPr="000414C3">
              <w:rPr>
                <w:rFonts w:cs="Arial"/>
                <w:lang w:val="en-US"/>
              </w:rPr>
              <w:t>5,0</w:t>
            </w:r>
            <w:r w:rsidRPr="000414C3">
              <w:rPr>
                <w:rFonts w:cs="Arial"/>
              </w:rPr>
              <w:t xml:space="preserve"> до 10</w:t>
            </w:r>
            <w:r w:rsidRPr="000414C3">
              <w:rPr>
                <w:rFonts w:cs="Arial"/>
                <w:lang w:val="en-US"/>
              </w:rPr>
              <w:t>,</w:t>
            </w:r>
            <w:r w:rsidRPr="000414C3">
              <w:rPr>
                <w:rFonts w:cs="Arial"/>
              </w:rPr>
              <w:t>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BA886" w14:textId="77777777" w:rsidR="00351D43" w:rsidRPr="000414C3" w:rsidRDefault="00351D43" w:rsidP="00CD42CA">
            <w:pPr>
              <w:ind w:firstLine="15"/>
              <w:jc w:val="center"/>
              <w:rPr>
                <w:rFonts w:cs="Arial"/>
              </w:rPr>
            </w:pPr>
            <w:r w:rsidRPr="000414C3">
              <w:rPr>
                <w:rFonts w:cs="Arial"/>
              </w:rPr>
              <w:t>0</w:t>
            </w:r>
            <w:r w:rsidRPr="000414C3">
              <w:rPr>
                <w:rFonts w:cs="Arial"/>
                <w:lang w:val="en-US"/>
              </w:rPr>
              <w:t>,</w:t>
            </w:r>
            <w:r w:rsidRPr="000414C3">
              <w:rPr>
                <w:rFonts w:cs="Arial"/>
              </w:rPr>
              <w:t>092</w:t>
            </w:r>
            <w:r w:rsidRPr="000414C3">
              <w:rPr>
                <w:rFonts w:cs="Arial"/>
                <w:lang w:val="en-US"/>
              </w:rPr>
              <w:t>C</w:t>
            </w:r>
          </w:p>
        </w:tc>
        <w:tc>
          <w:tcPr>
            <w:tcW w:w="2552" w:type="dxa"/>
            <w:tcBorders>
              <w:top w:val="single" w:sz="4" w:space="0" w:color="000000"/>
              <w:left w:val="single" w:sz="4" w:space="0" w:color="000000"/>
              <w:bottom w:val="single" w:sz="4" w:space="0" w:color="000000"/>
              <w:right w:val="single" w:sz="4" w:space="0" w:color="000000"/>
            </w:tcBorders>
            <w:vAlign w:val="center"/>
          </w:tcPr>
          <w:p w14:paraId="29DD0A60" w14:textId="77777777" w:rsidR="00351D43" w:rsidRPr="000414C3" w:rsidRDefault="00351D43" w:rsidP="00CD42CA">
            <w:pPr>
              <w:ind w:firstLine="15"/>
              <w:jc w:val="center"/>
              <w:rPr>
                <w:rFonts w:cs="Arial"/>
                <w:color w:val="000000"/>
              </w:rPr>
            </w:pPr>
            <w:r w:rsidRPr="000414C3">
              <w:rPr>
                <w:rFonts w:cs="Arial"/>
                <w:color w:val="000000"/>
              </w:rPr>
              <w:t>0,21</w:t>
            </w:r>
            <w:r w:rsidRPr="000414C3">
              <w:rPr>
                <w:rFonts w:cs="Arial"/>
                <w:color w:val="000000"/>
                <w:lang w:val="en-US"/>
              </w:rPr>
              <w:t>C</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DBB8" w14:textId="77777777" w:rsidR="00351D43" w:rsidRPr="000414C3" w:rsidRDefault="00351D43" w:rsidP="00CD42CA">
            <w:pPr>
              <w:ind w:firstLine="15"/>
              <w:jc w:val="center"/>
              <w:rPr>
                <w:rFonts w:cs="Arial"/>
                <w:color w:val="000000"/>
              </w:rPr>
            </w:pPr>
            <w:r w:rsidRPr="000414C3">
              <w:rPr>
                <w:rFonts w:cs="Arial"/>
                <w:color w:val="000000"/>
              </w:rPr>
              <w:t>0,</w:t>
            </w:r>
            <w:r w:rsidRPr="000414C3">
              <w:rPr>
                <w:rFonts w:cs="Arial"/>
                <w:color w:val="000000"/>
                <w:lang w:val="en-US"/>
              </w:rPr>
              <w:t>19C</w:t>
            </w:r>
          </w:p>
        </w:tc>
      </w:tr>
    </w:tbl>
    <w:p w14:paraId="1DB3F9EF" w14:textId="77777777" w:rsidR="00694590" w:rsidRPr="000414C3" w:rsidRDefault="00694590">
      <w:pPr>
        <w:spacing w:after="0"/>
        <w:ind w:firstLine="0"/>
        <w:rPr>
          <w:rFonts w:cs="Arial"/>
          <w:kern w:val="24"/>
        </w:rPr>
      </w:pPr>
    </w:p>
    <w:p w14:paraId="1C880511" w14:textId="77777777" w:rsidR="00A57F88" w:rsidRPr="000414C3" w:rsidRDefault="00A57F88">
      <w:pPr>
        <w:spacing w:after="0"/>
        <w:ind w:firstLine="0"/>
        <w:rPr>
          <w:rFonts w:cs="Arial"/>
          <w:kern w:val="24"/>
        </w:rPr>
      </w:pPr>
    </w:p>
    <w:p w14:paraId="29371C58" w14:textId="77777777" w:rsidR="00A57F88" w:rsidRPr="000414C3" w:rsidRDefault="00A57F88">
      <w:pPr>
        <w:spacing w:after="0"/>
        <w:ind w:firstLine="0"/>
        <w:rPr>
          <w:rFonts w:cs="Arial"/>
          <w:kern w:val="24"/>
        </w:rPr>
      </w:pPr>
    </w:p>
    <w:p w14:paraId="4247142A" w14:textId="77777777" w:rsidR="0001068A" w:rsidRPr="000414C3" w:rsidRDefault="0001068A">
      <w:pPr>
        <w:spacing w:after="0"/>
        <w:ind w:firstLine="0"/>
        <w:rPr>
          <w:rFonts w:cs="Arial"/>
          <w:kern w:val="24"/>
        </w:rPr>
      </w:pPr>
    </w:p>
    <w:p w14:paraId="3BDD71F0" w14:textId="77777777" w:rsidR="00A57F88" w:rsidRPr="000414C3" w:rsidRDefault="00A57F88">
      <w:pPr>
        <w:spacing w:after="0"/>
        <w:ind w:firstLine="0"/>
        <w:rPr>
          <w:rFonts w:cs="Arial"/>
          <w:kern w:val="24"/>
        </w:rPr>
      </w:pPr>
    </w:p>
    <w:p w14:paraId="3968E67F" w14:textId="4A11FA4D" w:rsidR="00A57F88" w:rsidRPr="000414C3" w:rsidRDefault="00A57F88">
      <w:pPr>
        <w:spacing w:after="0"/>
        <w:ind w:firstLine="0"/>
        <w:rPr>
          <w:rFonts w:cs="Arial"/>
          <w:i/>
          <w:kern w:val="24"/>
        </w:rPr>
      </w:pPr>
      <w:r w:rsidRPr="000414C3">
        <w:rPr>
          <w:rFonts w:cs="Arial"/>
          <w:i/>
          <w:kern w:val="24"/>
        </w:rPr>
        <w:t xml:space="preserve">Продолжение таблицы </w:t>
      </w:r>
      <w:r w:rsidR="00832935">
        <w:rPr>
          <w:rFonts w:cs="Arial"/>
          <w:i/>
          <w:kern w:val="24"/>
        </w:rPr>
        <w:t>А2</w:t>
      </w:r>
    </w:p>
    <w:p w14:paraId="085F559B" w14:textId="77777777" w:rsidR="00C26B2D" w:rsidRPr="000414C3" w:rsidRDefault="00C26B2D">
      <w:pPr>
        <w:spacing w:after="0"/>
        <w:ind w:firstLine="0"/>
        <w:rPr>
          <w:rFonts w:cs="Arial"/>
          <w:i/>
          <w:kern w:val="24"/>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3"/>
        <w:gridCol w:w="2528"/>
        <w:gridCol w:w="36"/>
        <w:gridCol w:w="2515"/>
        <w:gridCol w:w="50"/>
        <w:gridCol w:w="1965"/>
      </w:tblGrid>
      <w:tr w:rsidR="00A57F88" w:rsidRPr="000414C3" w14:paraId="4EC4BDFB" w14:textId="77777777" w:rsidTr="00FB66FF">
        <w:trPr>
          <w:trHeight w:val="1625"/>
          <w:tblHeader/>
          <w:jc w:val="center"/>
        </w:trPr>
        <w:tc>
          <w:tcPr>
            <w:tcW w:w="3113" w:type="dxa"/>
            <w:shd w:val="clear" w:color="auto" w:fill="auto"/>
            <w:vAlign w:val="center"/>
          </w:tcPr>
          <w:p w14:paraId="4C63C904" w14:textId="77777777" w:rsidR="00A57F88" w:rsidRPr="000414C3" w:rsidRDefault="00A57F88"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64" w:type="dxa"/>
            <w:gridSpan w:val="2"/>
            <w:shd w:val="clear" w:color="auto" w:fill="auto"/>
            <w:vAlign w:val="center"/>
          </w:tcPr>
          <w:p w14:paraId="2B2370A7" w14:textId="77777777" w:rsidR="00A57F88" w:rsidRPr="000414C3" w:rsidRDefault="00A57F88"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09A5741D" w14:textId="67854A20" w:rsidR="00A57F88"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A57F88" w:rsidRPr="000414C3">
              <w:rPr>
                <w:rFonts w:cs="Arial"/>
              </w:rPr>
              <w:t>, массовая доля, %</w:t>
            </w:r>
          </w:p>
        </w:tc>
        <w:tc>
          <w:tcPr>
            <w:tcW w:w="2565" w:type="dxa"/>
            <w:gridSpan w:val="2"/>
          </w:tcPr>
          <w:p w14:paraId="2B642DEA" w14:textId="77777777" w:rsidR="00A57F88" w:rsidRPr="000414C3" w:rsidRDefault="00A57F88" w:rsidP="00CD42CA">
            <w:pPr>
              <w:ind w:firstLine="0"/>
              <w:jc w:val="center"/>
              <w:rPr>
                <w:rFonts w:cs="Arial"/>
              </w:rPr>
            </w:pPr>
            <w:r w:rsidRPr="000414C3">
              <w:rPr>
                <w:rFonts w:cs="Arial"/>
              </w:rPr>
              <w:t xml:space="preserve">Предел внутрилабораторной прецизионности </w:t>
            </w:r>
          </w:p>
          <w:p w14:paraId="3D423862" w14:textId="2CC6769C" w:rsidR="00A57F88" w:rsidRPr="000414C3" w:rsidRDefault="00A57F88"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65" w:type="dxa"/>
            <w:shd w:val="clear" w:color="auto" w:fill="auto"/>
            <w:vAlign w:val="center"/>
          </w:tcPr>
          <w:p w14:paraId="3079E14B" w14:textId="77777777" w:rsidR="00A57F88" w:rsidRPr="000414C3" w:rsidRDefault="00A57F88"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D007E9" w:rsidRPr="000414C3" w14:paraId="16394A68" w14:textId="77777777" w:rsidTr="00DB168B">
        <w:trPr>
          <w:tblHeader/>
          <w:jc w:val="center"/>
        </w:trPr>
        <w:tc>
          <w:tcPr>
            <w:tcW w:w="10207" w:type="dxa"/>
            <w:gridSpan w:val="6"/>
            <w:shd w:val="clear" w:color="auto" w:fill="auto"/>
            <w:vAlign w:val="center"/>
          </w:tcPr>
          <w:p w14:paraId="6CB927D0" w14:textId="77777777" w:rsidR="00D007E9" w:rsidRPr="000414C3" w:rsidRDefault="00D007E9" w:rsidP="00CD42CA">
            <w:pPr>
              <w:spacing w:after="0"/>
              <w:ind w:firstLine="0"/>
              <w:jc w:val="center"/>
              <w:rPr>
                <w:rFonts w:cs="Arial"/>
              </w:rPr>
            </w:pPr>
            <w:r w:rsidRPr="000414C3">
              <w:rPr>
                <w:rFonts w:cs="Arial"/>
              </w:rPr>
              <w:t>3 Церий (</w:t>
            </w:r>
            <w:r w:rsidRPr="000414C3">
              <w:rPr>
                <w:rFonts w:cs="Arial"/>
                <w:lang w:val="en-US"/>
              </w:rPr>
              <w:t>Ce)</w:t>
            </w:r>
          </w:p>
        </w:tc>
      </w:tr>
      <w:tr w:rsidR="00D007E9" w:rsidRPr="000414C3" w14:paraId="2CB9C7A3" w14:textId="77777777" w:rsidTr="00DB168B">
        <w:trPr>
          <w:tblHeader/>
          <w:jc w:val="center"/>
        </w:trPr>
        <w:tc>
          <w:tcPr>
            <w:tcW w:w="3113" w:type="dxa"/>
            <w:shd w:val="clear" w:color="auto" w:fill="auto"/>
            <w:vAlign w:val="center"/>
          </w:tcPr>
          <w:p w14:paraId="2EE8245D" w14:textId="77777777" w:rsidR="00D007E9" w:rsidRPr="000414C3" w:rsidRDefault="00D007E9" w:rsidP="00CD42CA">
            <w:pPr>
              <w:ind w:firstLine="15"/>
              <w:jc w:val="center"/>
              <w:rPr>
                <w:rFonts w:cs="Arial"/>
              </w:rPr>
            </w:pPr>
            <w:r w:rsidRPr="000414C3">
              <w:rPr>
                <w:rFonts w:cs="Arial"/>
              </w:rPr>
              <w:t>от 0,0050 до 0,010 вкл.</w:t>
            </w:r>
          </w:p>
        </w:tc>
        <w:tc>
          <w:tcPr>
            <w:tcW w:w="2528" w:type="dxa"/>
            <w:shd w:val="clear" w:color="auto" w:fill="auto"/>
            <w:vAlign w:val="center"/>
          </w:tcPr>
          <w:p w14:paraId="1AC7E08D" w14:textId="77777777" w:rsidR="00D007E9" w:rsidRPr="000414C3" w:rsidRDefault="00D007E9" w:rsidP="00CD42CA">
            <w:pPr>
              <w:ind w:firstLine="15"/>
              <w:jc w:val="center"/>
              <w:rPr>
                <w:rFonts w:cs="Arial"/>
              </w:rPr>
            </w:pPr>
            <w:r w:rsidRPr="000414C3">
              <w:rPr>
                <w:rFonts w:cs="Arial"/>
              </w:rPr>
              <w:t>0,25С</w:t>
            </w:r>
          </w:p>
        </w:tc>
        <w:tc>
          <w:tcPr>
            <w:tcW w:w="2551" w:type="dxa"/>
            <w:gridSpan w:val="2"/>
            <w:shd w:val="clear" w:color="auto" w:fill="auto"/>
            <w:vAlign w:val="center"/>
          </w:tcPr>
          <w:p w14:paraId="00FE2FC2" w14:textId="77777777" w:rsidR="00D007E9" w:rsidRPr="000414C3" w:rsidRDefault="00D007E9" w:rsidP="00CD42CA">
            <w:pPr>
              <w:ind w:firstLine="15"/>
              <w:jc w:val="center"/>
              <w:rPr>
                <w:rFonts w:cs="Arial"/>
              </w:rPr>
            </w:pPr>
            <w:r w:rsidRPr="000414C3">
              <w:rPr>
                <w:rFonts w:cs="Arial"/>
                <w:color w:val="000000"/>
              </w:rPr>
              <w:t>0,58</w:t>
            </w:r>
            <w:r w:rsidRPr="000414C3">
              <w:rPr>
                <w:rFonts w:cs="Arial"/>
                <w:color w:val="000000"/>
                <w:lang w:val="en-US"/>
              </w:rPr>
              <w:t>C</w:t>
            </w:r>
          </w:p>
        </w:tc>
        <w:tc>
          <w:tcPr>
            <w:tcW w:w="2015" w:type="dxa"/>
            <w:gridSpan w:val="2"/>
            <w:shd w:val="clear" w:color="auto" w:fill="auto"/>
            <w:vAlign w:val="center"/>
          </w:tcPr>
          <w:p w14:paraId="327AD13C"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D007E9" w:rsidRPr="000414C3" w14:paraId="2A5DEA25" w14:textId="77777777" w:rsidTr="00DB168B">
        <w:trPr>
          <w:tblHeader/>
          <w:jc w:val="center"/>
        </w:trPr>
        <w:tc>
          <w:tcPr>
            <w:tcW w:w="3113" w:type="dxa"/>
            <w:shd w:val="clear" w:color="auto" w:fill="auto"/>
            <w:vAlign w:val="center"/>
          </w:tcPr>
          <w:p w14:paraId="6E2C7936" w14:textId="77777777" w:rsidR="00D007E9" w:rsidRPr="000414C3" w:rsidRDefault="00D007E9" w:rsidP="00CD42CA">
            <w:pPr>
              <w:ind w:firstLine="15"/>
              <w:jc w:val="center"/>
              <w:rPr>
                <w:rFonts w:cs="Arial"/>
              </w:rPr>
            </w:pPr>
            <w:r w:rsidRPr="000414C3">
              <w:rPr>
                <w:rFonts w:cs="Arial"/>
              </w:rPr>
              <w:t>св. 0,010 до 0,020 вкл.</w:t>
            </w:r>
          </w:p>
        </w:tc>
        <w:tc>
          <w:tcPr>
            <w:tcW w:w="2528" w:type="dxa"/>
            <w:shd w:val="clear" w:color="auto" w:fill="auto"/>
            <w:vAlign w:val="center"/>
          </w:tcPr>
          <w:p w14:paraId="3B330FA1" w14:textId="77777777" w:rsidR="00D007E9" w:rsidRPr="000414C3" w:rsidRDefault="00D007E9" w:rsidP="00CD42CA">
            <w:pPr>
              <w:ind w:firstLine="15"/>
              <w:jc w:val="center"/>
              <w:rPr>
                <w:rFonts w:cs="Arial"/>
              </w:rPr>
            </w:pPr>
            <w:r w:rsidRPr="000414C3">
              <w:rPr>
                <w:rFonts w:cs="Arial"/>
              </w:rPr>
              <w:t>0,25C</w:t>
            </w:r>
          </w:p>
        </w:tc>
        <w:tc>
          <w:tcPr>
            <w:tcW w:w="2551" w:type="dxa"/>
            <w:gridSpan w:val="2"/>
            <w:shd w:val="clear" w:color="auto" w:fill="auto"/>
            <w:vAlign w:val="center"/>
          </w:tcPr>
          <w:p w14:paraId="30EB713A" w14:textId="77777777" w:rsidR="00D007E9" w:rsidRPr="000414C3" w:rsidRDefault="00D007E9" w:rsidP="00CD42CA">
            <w:pPr>
              <w:ind w:firstLine="15"/>
              <w:jc w:val="center"/>
              <w:rPr>
                <w:rFonts w:cs="Arial"/>
              </w:rPr>
            </w:pPr>
            <w:r w:rsidRPr="000414C3">
              <w:rPr>
                <w:rFonts w:cs="Arial"/>
                <w:color w:val="000000"/>
              </w:rPr>
              <w:t>0,58</w:t>
            </w:r>
            <w:r w:rsidRPr="000414C3">
              <w:rPr>
                <w:rFonts w:cs="Arial"/>
                <w:color w:val="000000"/>
                <w:lang w:val="en-US"/>
              </w:rPr>
              <w:t>C</w:t>
            </w:r>
          </w:p>
        </w:tc>
        <w:tc>
          <w:tcPr>
            <w:tcW w:w="2015" w:type="dxa"/>
            <w:gridSpan w:val="2"/>
            <w:shd w:val="clear" w:color="auto" w:fill="auto"/>
            <w:vAlign w:val="center"/>
          </w:tcPr>
          <w:p w14:paraId="53637A76"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D007E9" w:rsidRPr="000414C3" w14:paraId="4F729B30"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C48C8" w14:textId="77777777" w:rsidR="00D007E9" w:rsidRPr="000414C3" w:rsidRDefault="00D007E9" w:rsidP="00CD42CA">
            <w:pPr>
              <w:ind w:firstLine="15"/>
              <w:jc w:val="center"/>
              <w:rPr>
                <w:rFonts w:cs="Arial"/>
              </w:rPr>
            </w:pPr>
            <w:r w:rsidRPr="000414C3">
              <w:rPr>
                <w:rFonts w:cs="Arial"/>
              </w:rPr>
              <w:t>св. 0,020 до 0,050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11B76" w14:textId="77777777" w:rsidR="00D007E9" w:rsidRPr="000414C3" w:rsidRDefault="00D007E9" w:rsidP="00CD42CA">
            <w:pPr>
              <w:ind w:firstLine="15"/>
              <w:jc w:val="center"/>
              <w:rPr>
                <w:rFonts w:cs="Arial"/>
              </w:rPr>
            </w:pPr>
            <w:r w:rsidRPr="000414C3">
              <w:rPr>
                <w:rFonts w:cs="Arial"/>
              </w:rPr>
              <w:t>0,22C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7772FA" w14:textId="77777777" w:rsidR="00D007E9" w:rsidRPr="000414C3" w:rsidRDefault="00D007E9" w:rsidP="00CD42CA">
            <w:pPr>
              <w:ind w:firstLine="15"/>
              <w:jc w:val="center"/>
              <w:rPr>
                <w:rFonts w:cs="Arial"/>
              </w:rPr>
            </w:pPr>
            <w:r w:rsidRPr="000414C3">
              <w:rPr>
                <w:rFonts w:cs="Arial"/>
              </w:rPr>
              <w:t>0,51C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82DD59" w14:textId="77777777" w:rsidR="00D007E9" w:rsidRPr="000414C3" w:rsidRDefault="00D007E9" w:rsidP="00CD42CA">
            <w:pPr>
              <w:ind w:firstLine="15"/>
              <w:jc w:val="center"/>
              <w:rPr>
                <w:rFonts w:cs="Arial"/>
              </w:rPr>
            </w:pPr>
            <w:r w:rsidRPr="000414C3">
              <w:rPr>
                <w:rFonts w:cs="Arial"/>
              </w:rPr>
              <w:t>0,</w:t>
            </w:r>
            <w:r w:rsidRPr="000414C3">
              <w:rPr>
                <w:rFonts w:cs="Arial"/>
                <w:lang w:val="en-US"/>
              </w:rPr>
              <w:t>43</w:t>
            </w:r>
            <w:r w:rsidRPr="000414C3">
              <w:rPr>
                <w:rFonts w:cs="Arial"/>
              </w:rPr>
              <w:t>C</w:t>
            </w:r>
          </w:p>
        </w:tc>
      </w:tr>
      <w:tr w:rsidR="00D007E9" w:rsidRPr="000414C3" w14:paraId="6F35F1A1"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6404" w14:textId="77777777" w:rsidR="00D007E9" w:rsidRPr="000414C3" w:rsidRDefault="00D007E9" w:rsidP="00CD42CA">
            <w:pPr>
              <w:ind w:firstLine="15"/>
              <w:jc w:val="center"/>
              <w:rPr>
                <w:rFonts w:cs="Arial"/>
              </w:rPr>
            </w:pPr>
            <w:r w:rsidRPr="000414C3">
              <w:rPr>
                <w:rFonts w:cs="Arial"/>
              </w:rPr>
              <w:t>св. 0,050 до 0,10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D6A8" w14:textId="77777777" w:rsidR="00D007E9" w:rsidRPr="000414C3" w:rsidRDefault="00D007E9" w:rsidP="00CD42CA">
            <w:pPr>
              <w:ind w:firstLine="15"/>
              <w:jc w:val="center"/>
              <w:rPr>
                <w:rFonts w:cs="Arial"/>
              </w:rPr>
            </w:pPr>
            <w:r w:rsidRPr="000414C3">
              <w:rPr>
                <w:rFonts w:cs="Arial"/>
              </w:rPr>
              <w:t>0,18С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F49F69" w14:textId="77777777" w:rsidR="00D007E9" w:rsidRPr="000414C3" w:rsidRDefault="00D007E9" w:rsidP="00CD42CA">
            <w:pPr>
              <w:ind w:firstLine="15"/>
              <w:jc w:val="center"/>
              <w:rPr>
                <w:rFonts w:cs="Arial"/>
              </w:rPr>
            </w:pPr>
            <w:r w:rsidRPr="000414C3">
              <w:rPr>
                <w:rFonts w:cs="Arial"/>
              </w:rPr>
              <w:t>0,42C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943159" w14:textId="77777777" w:rsidR="00D007E9" w:rsidRPr="000414C3" w:rsidRDefault="00D007E9" w:rsidP="00CD42CA">
            <w:pPr>
              <w:ind w:firstLine="15"/>
              <w:jc w:val="center"/>
              <w:rPr>
                <w:rFonts w:cs="Arial"/>
              </w:rPr>
            </w:pPr>
            <w:r w:rsidRPr="000414C3">
              <w:rPr>
                <w:rFonts w:cs="Arial"/>
              </w:rPr>
              <w:t>0,35C</w:t>
            </w:r>
          </w:p>
        </w:tc>
      </w:tr>
      <w:tr w:rsidR="00D007E9" w:rsidRPr="000414C3" w14:paraId="2AAD26F7"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A694" w14:textId="77777777" w:rsidR="00D007E9" w:rsidRPr="000414C3" w:rsidRDefault="00D007E9" w:rsidP="00CD42CA">
            <w:pPr>
              <w:ind w:firstLine="15"/>
              <w:jc w:val="center"/>
              <w:rPr>
                <w:rFonts w:cs="Arial"/>
              </w:rPr>
            </w:pPr>
            <w:r w:rsidRPr="000414C3">
              <w:rPr>
                <w:rFonts w:cs="Arial"/>
              </w:rPr>
              <w:t>св. 0,10 до 0,20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1D42" w14:textId="77777777" w:rsidR="00D007E9" w:rsidRPr="000414C3" w:rsidRDefault="00D007E9" w:rsidP="00CD42CA">
            <w:pPr>
              <w:ind w:firstLine="15"/>
              <w:jc w:val="center"/>
              <w:rPr>
                <w:rFonts w:cs="Arial"/>
              </w:rPr>
            </w:pPr>
            <w:r w:rsidRPr="000414C3">
              <w:rPr>
                <w:rFonts w:cs="Arial"/>
              </w:rPr>
              <w:t>0,15С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614E3B" w14:textId="77777777" w:rsidR="00D007E9" w:rsidRPr="000414C3" w:rsidRDefault="00D007E9" w:rsidP="00CD42CA">
            <w:pPr>
              <w:ind w:firstLine="15"/>
              <w:jc w:val="center"/>
              <w:rPr>
                <w:rFonts w:cs="Arial"/>
              </w:rPr>
            </w:pPr>
            <w:r w:rsidRPr="000414C3">
              <w:rPr>
                <w:rFonts w:cs="Arial"/>
              </w:rPr>
              <w:t>0,35C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0324F3" w14:textId="77777777" w:rsidR="00D007E9" w:rsidRPr="000414C3" w:rsidRDefault="00D007E9" w:rsidP="00CD42CA">
            <w:pPr>
              <w:ind w:firstLine="15"/>
              <w:jc w:val="center"/>
              <w:rPr>
                <w:rFonts w:cs="Arial"/>
              </w:rPr>
            </w:pPr>
            <w:r w:rsidRPr="000414C3">
              <w:rPr>
                <w:rFonts w:cs="Arial"/>
              </w:rPr>
              <w:t>0,2</w:t>
            </w:r>
            <w:r w:rsidRPr="000414C3">
              <w:rPr>
                <w:rFonts w:cs="Arial"/>
                <w:lang w:val="en-US"/>
              </w:rPr>
              <w:t>9</w:t>
            </w:r>
            <w:r w:rsidRPr="000414C3">
              <w:rPr>
                <w:rFonts w:cs="Arial"/>
              </w:rPr>
              <w:t>C</w:t>
            </w:r>
          </w:p>
        </w:tc>
      </w:tr>
      <w:tr w:rsidR="00D007E9" w:rsidRPr="000414C3" w14:paraId="1D694C68"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C9D69" w14:textId="77777777" w:rsidR="00D007E9" w:rsidRPr="000414C3" w:rsidRDefault="00D007E9" w:rsidP="00CD42CA">
            <w:pPr>
              <w:ind w:firstLine="15"/>
              <w:jc w:val="center"/>
              <w:rPr>
                <w:rFonts w:cs="Arial"/>
              </w:rPr>
            </w:pPr>
            <w:r w:rsidRPr="000414C3">
              <w:rPr>
                <w:rFonts w:cs="Arial"/>
              </w:rPr>
              <w:t>св. 0,20 до 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A129" w14:textId="77777777" w:rsidR="00D007E9" w:rsidRPr="000414C3" w:rsidRDefault="00D007E9" w:rsidP="00CD42CA">
            <w:pPr>
              <w:ind w:firstLine="15"/>
              <w:jc w:val="center"/>
              <w:rPr>
                <w:rFonts w:cs="Arial"/>
              </w:rPr>
            </w:pPr>
            <w:r w:rsidRPr="000414C3">
              <w:rPr>
                <w:rFonts w:cs="Arial"/>
              </w:rPr>
              <w:t>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065778" w14:textId="77777777" w:rsidR="00D007E9" w:rsidRPr="000414C3" w:rsidRDefault="00D007E9" w:rsidP="00CD42CA">
            <w:pPr>
              <w:ind w:firstLine="15"/>
              <w:jc w:val="center"/>
              <w:rPr>
                <w:rFonts w:cs="Arial"/>
              </w:rPr>
            </w:pPr>
            <w:r w:rsidRPr="000414C3">
              <w:rPr>
                <w:rFonts w:cs="Arial"/>
              </w:rPr>
              <w:t>0,28C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566B90" w14:textId="77777777" w:rsidR="00D007E9" w:rsidRPr="000414C3" w:rsidRDefault="00D007E9" w:rsidP="00CD42CA">
            <w:pPr>
              <w:ind w:firstLine="15"/>
              <w:jc w:val="center"/>
              <w:rPr>
                <w:rFonts w:cs="Arial"/>
              </w:rPr>
            </w:pPr>
            <w:r w:rsidRPr="000414C3">
              <w:rPr>
                <w:rFonts w:cs="Arial"/>
              </w:rPr>
              <w:t>0,2</w:t>
            </w:r>
            <w:r w:rsidRPr="000414C3">
              <w:rPr>
                <w:rFonts w:cs="Arial"/>
                <w:lang w:val="en-US"/>
              </w:rPr>
              <w:t>5</w:t>
            </w:r>
            <w:r w:rsidRPr="000414C3">
              <w:rPr>
                <w:rFonts w:cs="Arial"/>
              </w:rPr>
              <w:t>C</w:t>
            </w:r>
          </w:p>
        </w:tc>
      </w:tr>
      <w:tr w:rsidR="00D007E9" w:rsidRPr="000414C3" w14:paraId="5E4AD316"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4E421" w14:textId="77777777" w:rsidR="00D007E9" w:rsidRPr="000414C3" w:rsidRDefault="00D007E9" w:rsidP="00CD42CA">
            <w:pPr>
              <w:ind w:firstLine="15"/>
              <w:jc w:val="center"/>
              <w:rPr>
                <w:rFonts w:cs="Arial"/>
              </w:rPr>
            </w:pPr>
            <w:r w:rsidRPr="000414C3">
              <w:rPr>
                <w:rFonts w:cs="Arial"/>
              </w:rPr>
              <w:t>св. 0,50 до 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C897" w14:textId="77777777" w:rsidR="00D007E9" w:rsidRPr="000414C3" w:rsidRDefault="00D007E9" w:rsidP="00CD42CA">
            <w:pPr>
              <w:ind w:firstLine="15"/>
              <w:jc w:val="center"/>
              <w:rPr>
                <w:rFonts w:cs="Arial"/>
              </w:rPr>
            </w:pPr>
            <w:r w:rsidRPr="000414C3">
              <w:rPr>
                <w:rFonts w:cs="Arial"/>
              </w:rPr>
              <w:t>0,10C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AC1368" w14:textId="77777777" w:rsidR="00D007E9" w:rsidRPr="000414C3" w:rsidRDefault="00D007E9" w:rsidP="00CD42CA">
            <w:pPr>
              <w:ind w:firstLine="15"/>
              <w:jc w:val="center"/>
              <w:rPr>
                <w:rFonts w:cs="Arial"/>
              </w:rPr>
            </w:pPr>
            <w:r w:rsidRPr="000414C3">
              <w:rPr>
                <w:rFonts w:cs="Arial"/>
              </w:rPr>
              <w:t>0,23C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7172B9" w14:textId="77777777" w:rsidR="00D007E9" w:rsidRPr="000414C3" w:rsidRDefault="00D007E9" w:rsidP="00CD42CA">
            <w:pPr>
              <w:ind w:firstLine="15"/>
              <w:jc w:val="center"/>
              <w:rPr>
                <w:rFonts w:cs="Arial"/>
              </w:rPr>
            </w:pPr>
            <w:r w:rsidRPr="000414C3">
              <w:rPr>
                <w:rFonts w:cs="Arial"/>
              </w:rPr>
              <w:t>0,20C</w:t>
            </w:r>
          </w:p>
        </w:tc>
      </w:tr>
      <w:tr w:rsidR="00D007E9" w:rsidRPr="000414C3" w14:paraId="53591766"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CF73" w14:textId="77777777" w:rsidR="00D007E9" w:rsidRPr="000414C3" w:rsidRDefault="00D007E9" w:rsidP="00CD42CA">
            <w:pPr>
              <w:ind w:firstLine="15"/>
              <w:jc w:val="center"/>
              <w:rPr>
                <w:rFonts w:cs="Arial"/>
              </w:rPr>
            </w:pPr>
            <w:r w:rsidRPr="000414C3">
              <w:rPr>
                <w:rFonts w:cs="Arial"/>
              </w:rPr>
              <w:t>св. 1,0 до 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7487" w14:textId="77777777" w:rsidR="00D007E9" w:rsidRPr="000414C3" w:rsidRDefault="00D007E9" w:rsidP="00CD42CA">
            <w:pPr>
              <w:ind w:firstLine="15"/>
              <w:jc w:val="center"/>
              <w:rPr>
                <w:rFonts w:cs="Arial"/>
              </w:rPr>
            </w:pPr>
            <w:r w:rsidRPr="000414C3">
              <w:rPr>
                <w:rFonts w:cs="Arial"/>
              </w:rPr>
              <w:t>0,083C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D4A1B5D" w14:textId="77777777" w:rsidR="00D007E9" w:rsidRPr="000414C3" w:rsidRDefault="00D007E9" w:rsidP="00CD42CA">
            <w:pPr>
              <w:ind w:firstLine="15"/>
              <w:jc w:val="center"/>
              <w:rPr>
                <w:rFonts w:cs="Arial"/>
              </w:rPr>
            </w:pPr>
            <w:r w:rsidRPr="000414C3">
              <w:rPr>
                <w:rFonts w:cs="Arial"/>
              </w:rPr>
              <w:t>0,</w:t>
            </w:r>
            <w:r w:rsidRPr="000414C3">
              <w:rPr>
                <w:rFonts w:cs="Arial"/>
                <w:lang w:val="en-US"/>
              </w:rPr>
              <w:t>19</w:t>
            </w:r>
            <w:r w:rsidRPr="000414C3">
              <w:rPr>
                <w:rFonts w:cs="Arial"/>
              </w:rPr>
              <w:t>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087ABB" w14:textId="77777777" w:rsidR="00D007E9" w:rsidRPr="000414C3" w:rsidRDefault="00D007E9" w:rsidP="00CD42CA">
            <w:pPr>
              <w:ind w:firstLine="15"/>
              <w:jc w:val="center"/>
              <w:rPr>
                <w:rFonts w:cs="Arial"/>
              </w:rPr>
            </w:pPr>
            <w:r w:rsidRPr="000414C3">
              <w:rPr>
                <w:rFonts w:cs="Arial"/>
              </w:rPr>
              <w:t>0,</w:t>
            </w:r>
            <w:r w:rsidRPr="000414C3">
              <w:rPr>
                <w:rFonts w:cs="Arial"/>
                <w:lang w:val="en-US"/>
              </w:rPr>
              <w:t>16</w:t>
            </w:r>
            <w:r w:rsidRPr="000414C3">
              <w:rPr>
                <w:rFonts w:cs="Arial"/>
              </w:rPr>
              <w:t>C</w:t>
            </w:r>
          </w:p>
        </w:tc>
      </w:tr>
      <w:tr w:rsidR="00D007E9" w:rsidRPr="000414C3" w14:paraId="15747DDC"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37820" w14:textId="77777777" w:rsidR="00D007E9" w:rsidRPr="000414C3" w:rsidRDefault="00D007E9" w:rsidP="00CD42CA">
            <w:pPr>
              <w:ind w:firstLine="15"/>
              <w:jc w:val="center"/>
              <w:rPr>
                <w:rFonts w:cs="Arial"/>
              </w:rPr>
            </w:pPr>
            <w:r w:rsidRPr="000414C3">
              <w:rPr>
                <w:rFonts w:cs="Arial"/>
              </w:rPr>
              <w:t>св. 2,0 до 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435D3" w14:textId="77777777" w:rsidR="00D007E9" w:rsidRPr="000414C3" w:rsidRDefault="00D007E9" w:rsidP="00CD42CA">
            <w:pPr>
              <w:ind w:firstLine="15"/>
              <w:jc w:val="center"/>
              <w:rPr>
                <w:rFonts w:cs="Arial"/>
              </w:rPr>
            </w:pPr>
            <w:r w:rsidRPr="000414C3">
              <w:rPr>
                <w:rFonts w:cs="Arial"/>
              </w:rPr>
              <w:t>0,067C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B119D17" w14:textId="77777777" w:rsidR="00D007E9" w:rsidRPr="000414C3" w:rsidRDefault="00D007E9" w:rsidP="00CD42CA">
            <w:pPr>
              <w:ind w:firstLine="15"/>
              <w:jc w:val="center"/>
              <w:rPr>
                <w:rFonts w:cs="Arial"/>
              </w:rPr>
            </w:pPr>
            <w:r w:rsidRPr="000414C3">
              <w:rPr>
                <w:rFonts w:cs="Arial"/>
              </w:rPr>
              <w:t>0,1</w:t>
            </w:r>
            <w:r w:rsidRPr="000414C3">
              <w:rPr>
                <w:rFonts w:cs="Arial"/>
                <w:lang w:val="en-US"/>
              </w:rPr>
              <w:t>6</w:t>
            </w:r>
            <w:r w:rsidRPr="000414C3">
              <w:rPr>
                <w:rFonts w:cs="Arial"/>
              </w:rPr>
              <w:t>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C47977" w14:textId="77777777" w:rsidR="00D007E9" w:rsidRPr="000414C3" w:rsidRDefault="00D007E9" w:rsidP="00CD42CA">
            <w:pPr>
              <w:ind w:firstLine="15"/>
              <w:jc w:val="center"/>
              <w:rPr>
                <w:rFonts w:cs="Arial"/>
              </w:rPr>
            </w:pPr>
            <w:r w:rsidRPr="000414C3">
              <w:rPr>
                <w:rFonts w:cs="Arial"/>
              </w:rPr>
              <w:t>0,1</w:t>
            </w:r>
            <w:r w:rsidRPr="000414C3">
              <w:rPr>
                <w:rFonts w:cs="Arial"/>
                <w:lang w:val="en-US"/>
              </w:rPr>
              <w:t>3</w:t>
            </w:r>
            <w:r w:rsidRPr="000414C3">
              <w:rPr>
                <w:rFonts w:cs="Arial"/>
              </w:rPr>
              <w:t>C</w:t>
            </w:r>
          </w:p>
        </w:tc>
      </w:tr>
      <w:tr w:rsidR="00D007E9" w:rsidRPr="000414C3" w14:paraId="3D57C762"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D1A2B" w14:textId="77777777" w:rsidR="00D007E9" w:rsidRPr="000414C3" w:rsidRDefault="00D007E9" w:rsidP="00CD42CA">
            <w:pPr>
              <w:ind w:firstLine="15"/>
              <w:jc w:val="center"/>
              <w:rPr>
                <w:rFonts w:cs="Arial"/>
              </w:rPr>
            </w:pPr>
            <w:r w:rsidRPr="000414C3">
              <w:rPr>
                <w:rFonts w:cs="Arial"/>
              </w:rPr>
              <w:t>св. 5,0 до 10,0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B4C4" w14:textId="77777777" w:rsidR="00D007E9" w:rsidRPr="000414C3" w:rsidRDefault="00D007E9" w:rsidP="00CD42CA">
            <w:pPr>
              <w:ind w:firstLine="15"/>
              <w:jc w:val="center"/>
              <w:rPr>
                <w:rFonts w:cs="Arial"/>
              </w:rPr>
            </w:pPr>
            <w:r w:rsidRPr="000414C3">
              <w:rPr>
                <w:rFonts w:cs="Arial"/>
              </w:rPr>
              <w:t>0,055C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70B88A" w14:textId="77777777" w:rsidR="00D007E9" w:rsidRPr="000414C3" w:rsidRDefault="00D007E9" w:rsidP="00CD42CA">
            <w:pPr>
              <w:ind w:firstLine="15"/>
              <w:jc w:val="center"/>
              <w:rPr>
                <w:rFonts w:cs="Arial"/>
              </w:rPr>
            </w:pPr>
            <w:r w:rsidRPr="000414C3">
              <w:rPr>
                <w:rFonts w:cs="Arial"/>
              </w:rPr>
              <w:t>0,13C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647135" w14:textId="77777777" w:rsidR="00D007E9" w:rsidRPr="000414C3" w:rsidRDefault="00D007E9" w:rsidP="00CD42CA">
            <w:pPr>
              <w:ind w:firstLine="15"/>
              <w:jc w:val="center"/>
              <w:rPr>
                <w:rFonts w:cs="Arial"/>
              </w:rPr>
            </w:pPr>
            <w:r w:rsidRPr="000414C3">
              <w:rPr>
                <w:rFonts w:cs="Arial"/>
              </w:rPr>
              <w:t>0,1</w:t>
            </w:r>
            <w:r w:rsidRPr="000414C3">
              <w:rPr>
                <w:rFonts w:cs="Arial"/>
                <w:lang w:val="en-US"/>
              </w:rPr>
              <w:t>1</w:t>
            </w:r>
            <w:r w:rsidRPr="000414C3">
              <w:rPr>
                <w:rFonts w:cs="Arial"/>
              </w:rPr>
              <w:t>C</w:t>
            </w:r>
          </w:p>
        </w:tc>
      </w:tr>
      <w:tr w:rsidR="00D007E9" w:rsidRPr="000414C3" w14:paraId="6E2C0EBD"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DF3A" w14:textId="77777777" w:rsidR="00D007E9" w:rsidRPr="000414C3" w:rsidRDefault="00D007E9" w:rsidP="00CD42CA">
            <w:pPr>
              <w:ind w:firstLine="15"/>
              <w:jc w:val="center"/>
              <w:rPr>
                <w:rFonts w:cs="Arial"/>
              </w:rPr>
            </w:pPr>
            <w:r w:rsidRPr="000414C3">
              <w:rPr>
                <w:rFonts w:cs="Arial"/>
              </w:rPr>
              <w:t>св. 10,0 до 20,0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B219" w14:textId="77777777" w:rsidR="00D007E9" w:rsidRPr="000414C3" w:rsidRDefault="00D007E9" w:rsidP="00CD42CA">
            <w:pPr>
              <w:ind w:firstLine="15"/>
              <w:jc w:val="center"/>
              <w:rPr>
                <w:rFonts w:cs="Arial"/>
              </w:rPr>
            </w:pPr>
            <w:r w:rsidRPr="000414C3">
              <w:rPr>
                <w:rFonts w:cs="Arial"/>
              </w:rPr>
              <w:t>0,048C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055701" w14:textId="77777777" w:rsidR="00D007E9" w:rsidRPr="000414C3" w:rsidRDefault="00D007E9" w:rsidP="00CD42CA">
            <w:pPr>
              <w:ind w:firstLine="15"/>
              <w:jc w:val="center"/>
              <w:rPr>
                <w:rFonts w:cs="Arial"/>
              </w:rPr>
            </w:pPr>
            <w:r w:rsidRPr="000414C3">
              <w:rPr>
                <w:rFonts w:cs="Arial"/>
              </w:rPr>
              <w:t>0,1</w:t>
            </w:r>
            <w:r w:rsidRPr="000414C3">
              <w:rPr>
                <w:rFonts w:cs="Arial"/>
                <w:lang w:val="en-US"/>
              </w:rPr>
              <w:t>1</w:t>
            </w:r>
            <w:r w:rsidRPr="000414C3">
              <w:rPr>
                <w:rFonts w:cs="Arial"/>
              </w:rPr>
              <w:t>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E786D3" w14:textId="77777777" w:rsidR="00D007E9" w:rsidRPr="000414C3" w:rsidRDefault="00D007E9" w:rsidP="00CD42CA">
            <w:pPr>
              <w:ind w:firstLine="15"/>
              <w:jc w:val="center"/>
              <w:rPr>
                <w:rFonts w:cs="Arial"/>
              </w:rPr>
            </w:pPr>
            <w:r w:rsidRPr="000414C3">
              <w:rPr>
                <w:rFonts w:cs="Arial"/>
              </w:rPr>
              <w:t>0,094C</w:t>
            </w:r>
          </w:p>
        </w:tc>
      </w:tr>
      <w:tr w:rsidR="00D007E9" w:rsidRPr="000414C3" w14:paraId="0FBAAC8B" w14:textId="77777777" w:rsidTr="00DB168B">
        <w:trPr>
          <w:tblHeader/>
          <w:jc w:val="center"/>
        </w:trPr>
        <w:tc>
          <w:tcPr>
            <w:tcW w:w="10207" w:type="dxa"/>
            <w:gridSpan w:val="6"/>
            <w:shd w:val="clear" w:color="auto" w:fill="auto"/>
            <w:vAlign w:val="center"/>
          </w:tcPr>
          <w:p w14:paraId="2B3E4A71" w14:textId="77777777" w:rsidR="00D007E9" w:rsidRPr="000414C3" w:rsidRDefault="00D007E9" w:rsidP="00CD42CA">
            <w:pPr>
              <w:spacing w:after="0"/>
              <w:ind w:firstLine="0"/>
              <w:jc w:val="center"/>
              <w:rPr>
                <w:rFonts w:cs="Arial"/>
              </w:rPr>
            </w:pPr>
            <w:r w:rsidRPr="000414C3">
              <w:rPr>
                <w:rFonts w:cs="Arial"/>
              </w:rPr>
              <w:t xml:space="preserve">4 Празеодим </w:t>
            </w:r>
            <w:r w:rsidRPr="000414C3">
              <w:rPr>
                <w:rFonts w:cs="Arial"/>
                <w:lang w:val="en-US"/>
              </w:rPr>
              <w:t>(Pr)</w:t>
            </w:r>
          </w:p>
        </w:tc>
      </w:tr>
      <w:tr w:rsidR="00D007E9" w:rsidRPr="000414C3" w14:paraId="467319C4" w14:textId="77777777" w:rsidTr="00DB168B">
        <w:trPr>
          <w:tblHeader/>
          <w:jc w:val="center"/>
        </w:trPr>
        <w:tc>
          <w:tcPr>
            <w:tcW w:w="3113" w:type="dxa"/>
            <w:shd w:val="clear" w:color="auto" w:fill="auto"/>
            <w:vAlign w:val="center"/>
          </w:tcPr>
          <w:p w14:paraId="0779FBA9" w14:textId="77777777" w:rsidR="00D007E9" w:rsidRPr="000414C3" w:rsidRDefault="00D007E9" w:rsidP="00CD42CA">
            <w:pPr>
              <w:ind w:firstLine="15"/>
              <w:jc w:val="center"/>
              <w:rPr>
                <w:rFonts w:cs="Arial"/>
              </w:rPr>
            </w:pPr>
            <w:r w:rsidRPr="000414C3">
              <w:rPr>
                <w:rFonts w:cs="Arial"/>
              </w:rPr>
              <w:t>от 0,0050 до 0,010 вкл.</w:t>
            </w:r>
          </w:p>
        </w:tc>
        <w:tc>
          <w:tcPr>
            <w:tcW w:w="2528" w:type="dxa"/>
            <w:shd w:val="clear" w:color="auto" w:fill="auto"/>
            <w:vAlign w:val="center"/>
          </w:tcPr>
          <w:p w14:paraId="6DB8277B" w14:textId="77777777" w:rsidR="00D007E9" w:rsidRPr="000414C3" w:rsidRDefault="00D007E9" w:rsidP="00CD42CA">
            <w:pPr>
              <w:ind w:firstLine="15"/>
              <w:jc w:val="center"/>
              <w:rPr>
                <w:rFonts w:cs="Arial"/>
              </w:rPr>
            </w:pPr>
            <w:r w:rsidRPr="000414C3">
              <w:rPr>
                <w:rFonts w:cs="Arial"/>
              </w:rPr>
              <w:t>0,25С</w:t>
            </w:r>
          </w:p>
        </w:tc>
        <w:tc>
          <w:tcPr>
            <w:tcW w:w="2551" w:type="dxa"/>
            <w:gridSpan w:val="2"/>
            <w:shd w:val="clear" w:color="auto" w:fill="auto"/>
            <w:vAlign w:val="center"/>
          </w:tcPr>
          <w:p w14:paraId="4CCF9684" w14:textId="77777777" w:rsidR="00D007E9" w:rsidRPr="000414C3" w:rsidRDefault="00D007E9" w:rsidP="00CD42CA">
            <w:pPr>
              <w:ind w:firstLine="15"/>
              <w:jc w:val="center"/>
              <w:rPr>
                <w:rFonts w:cs="Arial"/>
              </w:rPr>
            </w:pPr>
            <w:r w:rsidRPr="000414C3">
              <w:rPr>
                <w:rFonts w:cs="Arial"/>
                <w:color w:val="000000"/>
              </w:rPr>
              <w:t>0,58</w:t>
            </w:r>
            <w:r w:rsidRPr="000414C3">
              <w:rPr>
                <w:rFonts w:cs="Arial"/>
                <w:color w:val="000000"/>
                <w:lang w:val="en-US"/>
              </w:rPr>
              <w:t>C</w:t>
            </w:r>
          </w:p>
        </w:tc>
        <w:tc>
          <w:tcPr>
            <w:tcW w:w="2015" w:type="dxa"/>
            <w:gridSpan w:val="2"/>
            <w:shd w:val="clear" w:color="auto" w:fill="auto"/>
            <w:vAlign w:val="center"/>
          </w:tcPr>
          <w:p w14:paraId="52CE111B"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D007E9" w:rsidRPr="000414C3" w14:paraId="485CF4F2" w14:textId="77777777" w:rsidTr="00DB168B">
        <w:trPr>
          <w:tblHeader/>
          <w:jc w:val="center"/>
        </w:trPr>
        <w:tc>
          <w:tcPr>
            <w:tcW w:w="3113" w:type="dxa"/>
            <w:shd w:val="clear" w:color="auto" w:fill="auto"/>
            <w:vAlign w:val="center"/>
          </w:tcPr>
          <w:p w14:paraId="48B04FB1" w14:textId="77777777" w:rsidR="00D007E9" w:rsidRPr="000414C3" w:rsidRDefault="00D007E9" w:rsidP="00CD42CA">
            <w:pPr>
              <w:ind w:firstLine="15"/>
              <w:jc w:val="center"/>
              <w:rPr>
                <w:rFonts w:cs="Arial"/>
              </w:rPr>
            </w:pPr>
            <w:r w:rsidRPr="000414C3">
              <w:rPr>
                <w:rFonts w:cs="Arial"/>
              </w:rPr>
              <w:t>св. 0,010 до 0,020 вкл.</w:t>
            </w:r>
          </w:p>
        </w:tc>
        <w:tc>
          <w:tcPr>
            <w:tcW w:w="2528" w:type="dxa"/>
            <w:shd w:val="clear" w:color="auto" w:fill="auto"/>
            <w:vAlign w:val="center"/>
          </w:tcPr>
          <w:p w14:paraId="2EEE0AD3" w14:textId="77777777" w:rsidR="00D007E9" w:rsidRPr="000414C3" w:rsidRDefault="00D007E9" w:rsidP="00CD42CA">
            <w:pPr>
              <w:ind w:firstLine="15"/>
              <w:jc w:val="center"/>
              <w:rPr>
                <w:rFonts w:cs="Arial"/>
              </w:rPr>
            </w:pPr>
            <w:r w:rsidRPr="000414C3">
              <w:rPr>
                <w:rFonts w:cs="Arial"/>
              </w:rPr>
              <w:t>0,25C</w:t>
            </w:r>
          </w:p>
        </w:tc>
        <w:tc>
          <w:tcPr>
            <w:tcW w:w="2551" w:type="dxa"/>
            <w:gridSpan w:val="2"/>
            <w:shd w:val="clear" w:color="auto" w:fill="auto"/>
            <w:vAlign w:val="center"/>
          </w:tcPr>
          <w:p w14:paraId="7D220C1A" w14:textId="77777777" w:rsidR="00D007E9" w:rsidRPr="000414C3" w:rsidRDefault="00D007E9" w:rsidP="00CD42CA">
            <w:pPr>
              <w:ind w:firstLine="15"/>
              <w:jc w:val="center"/>
              <w:rPr>
                <w:rFonts w:cs="Arial"/>
              </w:rPr>
            </w:pPr>
            <w:r w:rsidRPr="000414C3">
              <w:rPr>
                <w:rFonts w:cs="Arial"/>
                <w:color w:val="000000"/>
              </w:rPr>
              <w:t>0,58</w:t>
            </w:r>
            <w:r w:rsidRPr="000414C3">
              <w:rPr>
                <w:rFonts w:cs="Arial"/>
                <w:color w:val="000000"/>
                <w:lang w:val="en-US"/>
              </w:rPr>
              <w:t>C</w:t>
            </w:r>
          </w:p>
        </w:tc>
        <w:tc>
          <w:tcPr>
            <w:tcW w:w="2015" w:type="dxa"/>
            <w:gridSpan w:val="2"/>
            <w:shd w:val="clear" w:color="auto" w:fill="auto"/>
            <w:vAlign w:val="center"/>
          </w:tcPr>
          <w:p w14:paraId="1E373E47"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D007E9" w:rsidRPr="000414C3" w14:paraId="55F41065"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DC8DF" w14:textId="77777777" w:rsidR="00D007E9" w:rsidRPr="000414C3" w:rsidRDefault="00D007E9" w:rsidP="00CD42CA">
            <w:pPr>
              <w:ind w:firstLine="15"/>
              <w:jc w:val="center"/>
              <w:rPr>
                <w:rFonts w:cs="Arial"/>
              </w:rPr>
            </w:pPr>
            <w:r w:rsidRPr="000414C3">
              <w:rPr>
                <w:rFonts w:cs="Arial"/>
              </w:rPr>
              <w:t>св. 0,020 до 0,050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FEE80" w14:textId="77777777" w:rsidR="00D007E9" w:rsidRPr="000414C3" w:rsidRDefault="00D007E9" w:rsidP="00CD42CA">
            <w:pPr>
              <w:ind w:firstLine="15"/>
              <w:jc w:val="center"/>
              <w:rPr>
                <w:rFonts w:cs="Arial"/>
              </w:rPr>
            </w:pPr>
            <w:r w:rsidRPr="000414C3">
              <w:rPr>
                <w:rFonts w:cs="Arial"/>
              </w:rPr>
              <w:t>0,25C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D7605" w14:textId="77777777" w:rsidR="00D007E9" w:rsidRPr="000414C3" w:rsidRDefault="00D007E9" w:rsidP="00CD42CA">
            <w:pPr>
              <w:ind w:firstLine="15"/>
              <w:jc w:val="center"/>
              <w:rPr>
                <w:rFonts w:cs="Arial"/>
              </w:rPr>
            </w:pPr>
            <w:r w:rsidRPr="000414C3">
              <w:rPr>
                <w:rFonts w:cs="Arial"/>
                <w:color w:val="000000"/>
              </w:rPr>
              <w:t>0,58</w:t>
            </w:r>
            <w:r w:rsidRPr="000414C3">
              <w:rPr>
                <w:rFonts w:cs="Arial"/>
                <w:color w:val="000000"/>
                <w:lang w:val="en-US"/>
              </w:rPr>
              <w:t>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58FA3"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D007E9" w:rsidRPr="000414C3" w14:paraId="0506DA3D"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C4AB" w14:textId="77777777" w:rsidR="00D007E9" w:rsidRPr="000414C3" w:rsidRDefault="00D007E9" w:rsidP="00CD42CA">
            <w:pPr>
              <w:ind w:firstLine="15"/>
              <w:jc w:val="center"/>
              <w:rPr>
                <w:rFonts w:cs="Arial"/>
              </w:rPr>
            </w:pPr>
            <w:r w:rsidRPr="000414C3">
              <w:rPr>
                <w:rFonts w:cs="Arial"/>
              </w:rPr>
              <w:t>св. 0,050 до 0,10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693A9" w14:textId="77777777" w:rsidR="00D007E9" w:rsidRPr="000414C3" w:rsidRDefault="00D007E9" w:rsidP="00CD42CA">
            <w:pPr>
              <w:ind w:firstLine="15"/>
              <w:jc w:val="center"/>
              <w:rPr>
                <w:rFonts w:cs="Arial"/>
              </w:rPr>
            </w:pPr>
            <w:r w:rsidRPr="000414C3">
              <w:rPr>
                <w:rFonts w:cs="Arial"/>
              </w:rPr>
              <w:t>0,23С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8B956F" w14:textId="77777777" w:rsidR="00D007E9" w:rsidRPr="000414C3" w:rsidRDefault="00D007E9" w:rsidP="00CD42CA">
            <w:pPr>
              <w:ind w:firstLine="15"/>
              <w:jc w:val="center"/>
              <w:rPr>
                <w:rFonts w:cs="Arial"/>
              </w:rPr>
            </w:pPr>
            <w:r w:rsidRPr="000414C3">
              <w:rPr>
                <w:rFonts w:cs="Arial"/>
                <w:color w:val="000000"/>
              </w:rPr>
              <w:t>0,5</w:t>
            </w:r>
            <w:r w:rsidRPr="000414C3">
              <w:rPr>
                <w:rFonts w:cs="Arial"/>
                <w:color w:val="000000"/>
                <w:lang w:val="en-US"/>
              </w:rPr>
              <w:t>4C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F09167"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45C</w:t>
            </w:r>
          </w:p>
        </w:tc>
      </w:tr>
      <w:tr w:rsidR="00D007E9" w:rsidRPr="000414C3" w14:paraId="5669B965"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0404" w14:textId="77777777" w:rsidR="00D007E9" w:rsidRPr="000414C3" w:rsidRDefault="00D007E9" w:rsidP="00CD42CA">
            <w:pPr>
              <w:ind w:firstLine="15"/>
              <w:jc w:val="center"/>
              <w:rPr>
                <w:rFonts w:cs="Arial"/>
              </w:rPr>
            </w:pPr>
            <w:r w:rsidRPr="000414C3">
              <w:rPr>
                <w:rFonts w:cs="Arial"/>
              </w:rPr>
              <w:t>св. 0,10 до 0,20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0494" w14:textId="77777777" w:rsidR="00D007E9" w:rsidRPr="000414C3" w:rsidRDefault="00D007E9" w:rsidP="00CD42CA">
            <w:pPr>
              <w:ind w:firstLine="15"/>
              <w:jc w:val="center"/>
              <w:rPr>
                <w:rFonts w:cs="Arial"/>
              </w:rPr>
            </w:pPr>
            <w:r w:rsidRPr="000414C3">
              <w:rPr>
                <w:rFonts w:cs="Arial"/>
              </w:rPr>
              <w:t>0,19С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0E8B7E"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44C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A1F91"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37C</w:t>
            </w:r>
          </w:p>
        </w:tc>
      </w:tr>
      <w:tr w:rsidR="00D007E9" w:rsidRPr="000414C3" w14:paraId="66C059D1"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A289D" w14:textId="77777777" w:rsidR="00D007E9" w:rsidRPr="000414C3" w:rsidRDefault="00D007E9" w:rsidP="00CD42CA">
            <w:pPr>
              <w:ind w:firstLine="15"/>
              <w:jc w:val="center"/>
              <w:rPr>
                <w:rFonts w:cs="Arial"/>
              </w:rPr>
            </w:pPr>
            <w:r w:rsidRPr="000414C3">
              <w:rPr>
                <w:rFonts w:cs="Arial"/>
              </w:rPr>
              <w:t>св. 0,20 до 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EF79" w14:textId="77777777" w:rsidR="00D007E9" w:rsidRPr="000414C3" w:rsidRDefault="00D007E9" w:rsidP="00CD42CA">
            <w:pPr>
              <w:ind w:firstLine="15"/>
              <w:jc w:val="center"/>
              <w:rPr>
                <w:rFonts w:cs="Arial"/>
              </w:rPr>
            </w:pPr>
            <w:r w:rsidRPr="000414C3">
              <w:rPr>
                <w:rFonts w:cs="Arial"/>
              </w:rPr>
              <w:t>0,17C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39FAA" w14:textId="77777777" w:rsidR="00D007E9" w:rsidRPr="000414C3" w:rsidRDefault="00D007E9" w:rsidP="00CD42CA">
            <w:pPr>
              <w:ind w:firstLine="15"/>
              <w:jc w:val="center"/>
              <w:rPr>
                <w:rFonts w:cs="Arial"/>
              </w:rPr>
            </w:pPr>
            <w:r w:rsidRPr="000414C3">
              <w:rPr>
                <w:rFonts w:cs="Arial"/>
                <w:color w:val="000000"/>
              </w:rPr>
              <w:t>0,40</w:t>
            </w:r>
            <w:r w:rsidRPr="000414C3">
              <w:rPr>
                <w:rFonts w:cs="Arial"/>
                <w:color w:val="000000"/>
                <w:lang w:val="en-US"/>
              </w:rPr>
              <w:t>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612B20" w14:textId="77777777" w:rsidR="00D007E9" w:rsidRPr="000414C3" w:rsidRDefault="00D007E9" w:rsidP="00CD42CA">
            <w:pPr>
              <w:ind w:firstLine="15"/>
              <w:jc w:val="center"/>
              <w:rPr>
                <w:rFonts w:cs="Arial"/>
              </w:rPr>
            </w:pPr>
            <w:r w:rsidRPr="000414C3">
              <w:rPr>
                <w:rFonts w:cs="Arial"/>
                <w:color w:val="000000"/>
              </w:rPr>
              <w:t>0,3</w:t>
            </w:r>
            <w:r w:rsidRPr="000414C3">
              <w:rPr>
                <w:rFonts w:cs="Arial"/>
                <w:color w:val="000000"/>
                <w:lang w:val="en-US"/>
              </w:rPr>
              <w:t>3C</w:t>
            </w:r>
          </w:p>
        </w:tc>
      </w:tr>
      <w:tr w:rsidR="00D007E9" w:rsidRPr="000414C3" w14:paraId="65EA0B4A"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2960B" w14:textId="77777777" w:rsidR="00D007E9" w:rsidRPr="000414C3" w:rsidRDefault="00D007E9" w:rsidP="00CD42CA">
            <w:pPr>
              <w:ind w:firstLine="15"/>
              <w:jc w:val="center"/>
              <w:rPr>
                <w:rFonts w:cs="Arial"/>
              </w:rPr>
            </w:pPr>
            <w:r w:rsidRPr="000414C3">
              <w:rPr>
                <w:rFonts w:cs="Arial"/>
              </w:rPr>
              <w:t>св. 0,50 до 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30C26" w14:textId="77777777" w:rsidR="00D007E9" w:rsidRPr="000414C3" w:rsidRDefault="00D007E9" w:rsidP="00CD42CA">
            <w:pPr>
              <w:ind w:firstLine="15"/>
              <w:jc w:val="center"/>
              <w:rPr>
                <w:rFonts w:cs="Arial"/>
              </w:rPr>
            </w:pPr>
            <w:r w:rsidRPr="000414C3">
              <w:rPr>
                <w:rFonts w:cs="Arial"/>
              </w:rPr>
              <w:t>0,14C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75D3DD"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33C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D98C2"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27C</w:t>
            </w:r>
          </w:p>
        </w:tc>
      </w:tr>
      <w:tr w:rsidR="00D007E9" w:rsidRPr="000414C3" w14:paraId="746DC53D" w14:textId="77777777" w:rsidTr="00DB168B">
        <w:trPr>
          <w:trHeight w:val="449"/>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FF44A" w14:textId="77777777" w:rsidR="00D007E9" w:rsidRPr="000414C3" w:rsidRDefault="00D007E9" w:rsidP="00CD42CA">
            <w:pPr>
              <w:ind w:firstLine="15"/>
              <w:jc w:val="center"/>
              <w:rPr>
                <w:rFonts w:cs="Arial"/>
              </w:rPr>
            </w:pPr>
            <w:r w:rsidRPr="000414C3">
              <w:rPr>
                <w:rFonts w:cs="Arial"/>
              </w:rPr>
              <w:t>св. 1,0 до 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B5FE" w14:textId="77777777" w:rsidR="00D007E9" w:rsidRPr="000414C3" w:rsidRDefault="00D007E9" w:rsidP="00CD42CA">
            <w:pPr>
              <w:ind w:firstLine="15"/>
              <w:jc w:val="center"/>
              <w:rPr>
                <w:rFonts w:cs="Arial"/>
              </w:rPr>
            </w:pPr>
            <w:r w:rsidRPr="000414C3">
              <w:rPr>
                <w:rFonts w:cs="Arial"/>
              </w:rPr>
              <w:t>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519576" w14:textId="77777777" w:rsidR="00D007E9" w:rsidRPr="000414C3" w:rsidRDefault="00D007E9" w:rsidP="00CD42CA">
            <w:pPr>
              <w:ind w:firstLine="15"/>
              <w:jc w:val="center"/>
              <w:rPr>
                <w:rFonts w:cs="Arial"/>
              </w:rPr>
            </w:pPr>
            <w:r w:rsidRPr="000414C3">
              <w:rPr>
                <w:rFonts w:cs="Arial"/>
                <w:color w:val="000000"/>
              </w:rPr>
              <w:t>0,2</w:t>
            </w:r>
            <w:r w:rsidRPr="000414C3">
              <w:rPr>
                <w:rFonts w:cs="Arial"/>
                <w:color w:val="000000"/>
                <w:lang w:val="en-US"/>
              </w:rPr>
              <w:t>8C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F8E95"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25C</w:t>
            </w:r>
          </w:p>
        </w:tc>
      </w:tr>
      <w:tr w:rsidR="00D007E9" w:rsidRPr="000414C3" w14:paraId="2A668ACF" w14:textId="77777777" w:rsidTr="00DB168B">
        <w:trPr>
          <w:tblHeader/>
          <w:jc w:val="center"/>
        </w:trPr>
        <w:tc>
          <w:tcPr>
            <w:tcW w:w="10207" w:type="dxa"/>
            <w:gridSpan w:val="6"/>
            <w:shd w:val="clear" w:color="auto" w:fill="auto"/>
            <w:vAlign w:val="center"/>
          </w:tcPr>
          <w:p w14:paraId="3234B091" w14:textId="77777777" w:rsidR="00D007E9" w:rsidRPr="000414C3" w:rsidRDefault="00D007E9" w:rsidP="00CD42CA">
            <w:pPr>
              <w:spacing w:after="0"/>
              <w:ind w:firstLine="0"/>
              <w:jc w:val="center"/>
              <w:rPr>
                <w:rFonts w:cs="Arial"/>
              </w:rPr>
            </w:pPr>
            <w:r w:rsidRPr="000414C3">
              <w:rPr>
                <w:rFonts w:cs="Arial"/>
              </w:rPr>
              <w:t>5 Неодим (Nd)</w:t>
            </w:r>
          </w:p>
        </w:tc>
      </w:tr>
      <w:tr w:rsidR="00D007E9" w:rsidRPr="000414C3" w14:paraId="3EDB8759" w14:textId="77777777" w:rsidTr="00DB168B">
        <w:trPr>
          <w:tblHeader/>
          <w:jc w:val="center"/>
        </w:trPr>
        <w:tc>
          <w:tcPr>
            <w:tcW w:w="3113" w:type="dxa"/>
            <w:shd w:val="clear" w:color="auto" w:fill="auto"/>
            <w:vAlign w:val="center"/>
          </w:tcPr>
          <w:p w14:paraId="3AE802C3" w14:textId="77777777" w:rsidR="00D007E9" w:rsidRPr="000414C3" w:rsidRDefault="00D007E9" w:rsidP="00CD42CA">
            <w:pPr>
              <w:ind w:firstLine="15"/>
              <w:jc w:val="center"/>
              <w:rPr>
                <w:rFonts w:cs="Arial"/>
              </w:rPr>
            </w:pPr>
            <w:r w:rsidRPr="000414C3">
              <w:rPr>
                <w:rFonts w:cs="Arial"/>
              </w:rPr>
              <w:t>от 0,0020 до 0,0050 вкл.</w:t>
            </w:r>
          </w:p>
        </w:tc>
        <w:tc>
          <w:tcPr>
            <w:tcW w:w="2528" w:type="dxa"/>
            <w:shd w:val="clear" w:color="auto" w:fill="auto"/>
            <w:vAlign w:val="center"/>
          </w:tcPr>
          <w:p w14:paraId="71BECB54" w14:textId="77777777" w:rsidR="00D007E9" w:rsidRPr="000414C3" w:rsidRDefault="00D007E9" w:rsidP="00CD42CA">
            <w:pPr>
              <w:ind w:firstLine="15"/>
              <w:jc w:val="center"/>
              <w:rPr>
                <w:rFonts w:cs="Arial"/>
              </w:rPr>
            </w:pPr>
            <w:r w:rsidRPr="000414C3">
              <w:rPr>
                <w:rFonts w:cs="Arial"/>
              </w:rPr>
              <w:t>0,25С</w:t>
            </w:r>
          </w:p>
        </w:tc>
        <w:tc>
          <w:tcPr>
            <w:tcW w:w="2551" w:type="dxa"/>
            <w:gridSpan w:val="2"/>
            <w:shd w:val="clear" w:color="auto" w:fill="auto"/>
            <w:vAlign w:val="center"/>
          </w:tcPr>
          <w:p w14:paraId="3F8B4336" w14:textId="77777777" w:rsidR="00D007E9" w:rsidRPr="000414C3" w:rsidRDefault="00D007E9" w:rsidP="00CD42CA">
            <w:pPr>
              <w:ind w:firstLine="15"/>
              <w:jc w:val="center"/>
              <w:rPr>
                <w:rFonts w:cs="Arial"/>
              </w:rPr>
            </w:pPr>
            <w:r w:rsidRPr="000414C3">
              <w:rPr>
                <w:rFonts w:cs="Arial"/>
                <w:color w:val="000000"/>
              </w:rPr>
              <w:t>0,58</w:t>
            </w:r>
            <w:r w:rsidRPr="000414C3">
              <w:rPr>
                <w:rFonts w:cs="Arial"/>
                <w:color w:val="000000"/>
                <w:lang w:val="en-US"/>
              </w:rPr>
              <w:t>C</w:t>
            </w:r>
          </w:p>
        </w:tc>
        <w:tc>
          <w:tcPr>
            <w:tcW w:w="2015" w:type="dxa"/>
            <w:gridSpan w:val="2"/>
            <w:shd w:val="clear" w:color="auto" w:fill="auto"/>
            <w:vAlign w:val="center"/>
          </w:tcPr>
          <w:p w14:paraId="5C9E4575"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D007E9" w:rsidRPr="000414C3" w14:paraId="77B5055C" w14:textId="77777777" w:rsidTr="00DB168B">
        <w:trPr>
          <w:tblHeader/>
          <w:jc w:val="center"/>
        </w:trPr>
        <w:tc>
          <w:tcPr>
            <w:tcW w:w="3113" w:type="dxa"/>
            <w:shd w:val="clear" w:color="auto" w:fill="auto"/>
            <w:vAlign w:val="center"/>
          </w:tcPr>
          <w:p w14:paraId="06E4461D" w14:textId="77777777" w:rsidR="00D007E9" w:rsidRPr="000414C3" w:rsidRDefault="00D007E9" w:rsidP="00CD42CA">
            <w:pPr>
              <w:ind w:firstLine="15"/>
              <w:jc w:val="center"/>
              <w:rPr>
                <w:rFonts w:cs="Arial"/>
              </w:rPr>
            </w:pPr>
            <w:r w:rsidRPr="000414C3">
              <w:rPr>
                <w:rFonts w:cs="Arial"/>
              </w:rPr>
              <w:t>св. 0,0050 до 0,010 вкл.</w:t>
            </w:r>
          </w:p>
        </w:tc>
        <w:tc>
          <w:tcPr>
            <w:tcW w:w="2528" w:type="dxa"/>
            <w:shd w:val="clear" w:color="auto" w:fill="auto"/>
            <w:vAlign w:val="center"/>
          </w:tcPr>
          <w:p w14:paraId="7E6285C5" w14:textId="77777777" w:rsidR="00D007E9" w:rsidRPr="000414C3" w:rsidRDefault="00D007E9" w:rsidP="00CD42CA">
            <w:pPr>
              <w:ind w:firstLine="15"/>
              <w:jc w:val="center"/>
              <w:rPr>
                <w:rFonts w:cs="Arial"/>
              </w:rPr>
            </w:pPr>
            <w:r w:rsidRPr="000414C3">
              <w:rPr>
                <w:rFonts w:cs="Arial"/>
              </w:rPr>
              <w:t>0,25С</w:t>
            </w:r>
          </w:p>
        </w:tc>
        <w:tc>
          <w:tcPr>
            <w:tcW w:w="2551" w:type="dxa"/>
            <w:gridSpan w:val="2"/>
            <w:shd w:val="clear" w:color="auto" w:fill="auto"/>
            <w:vAlign w:val="center"/>
          </w:tcPr>
          <w:p w14:paraId="24B2E276" w14:textId="77777777" w:rsidR="00D007E9" w:rsidRPr="000414C3" w:rsidRDefault="00D007E9" w:rsidP="00CD42CA">
            <w:pPr>
              <w:ind w:firstLine="15"/>
              <w:jc w:val="center"/>
              <w:rPr>
                <w:rFonts w:cs="Arial"/>
              </w:rPr>
            </w:pPr>
            <w:r w:rsidRPr="000414C3">
              <w:rPr>
                <w:rFonts w:cs="Arial"/>
                <w:color w:val="000000"/>
              </w:rPr>
              <w:t>0,58</w:t>
            </w:r>
            <w:r w:rsidRPr="000414C3">
              <w:rPr>
                <w:rFonts w:cs="Arial"/>
                <w:color w:val="000000"/>
                <w:lang w:val="en-US"/>
              </w:rPr>
              <w:t>C</w:t>
            </w:r>
          </w:p>
        </w:tc>
        <w:tc>
          <w:tcPr>
            <w:tcW w:w="2015" w:type="dxa"/>
            <w:gridSpan w:val="2"/>
            <w:shd w:val="clear" w:color="auto" w:fill="auto"/>
            <w:vAlign w:val="center"/>
          </w:tcPr>
          <w:p w14:paraId="7DA68123" w14:textId="77777777" w:rsidR="00D007E9" w:rsidRPr="000414C3" w:rsidRDefault="00D007E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D007E9" w:rsidRPr="000414C3" w14:paraId="33D91F8F" w14:textId="77777777" w:rsidTr="00DB168B">
        <w:trPr>
          <w:tblHeader/>
          <w:jc w:val="center"/>
        </w:trPr>
        <w:tc>
          <w:tcPr>
            <w:tcW w:w="3113" w:type="dxa"/>
            <w:shd w:val="clear" w:color="auto" w:fill="auto"/>
            <w:vAlign w:val="center"/>
          </w:tcPr>
          <w:p w14:paraId="769B9F1E" w14:textId="77777777" w:rsidR="00D007E9" w:rsidRPr="000414C3" w:rsidRDefault="00D007E9" w:rsidP="00CD42CA">
            <w:pPr>
              <w:ind w:firstLine="15"/>
              <w:jc w:val="center"/>
              <w:rPr>
                <w:rFonts w:cs="Arial"/>
              </w:rPr>
            </w:pPr>
            <w:r w:rsidRPr="000414C3">
              <w:rPr>
                <w:rFonts w:cs="Arial"/>
              </w:rPr>
              <w:t>св. 0,010 до 0,020 вкл.</w:t>
            </w:r>
          </w:p>
        </w:tc>
        <w:tc>
          <w:tcPr>
            <w:tcW w:w="2528" w:type="dxa"/>
            <w:shd w:val="clear" w:color="auto" w:fill="auto"/>
            <w:vAlign w:val="center"/>
          </w:tcPr>
          <w:p w14:paraId="4B34361D" w14:textId="77777777" w:rsidR="00D007E9" w:rsidRPr="000414C3" w:rsidRDefault="00D007E9" w:rsidP="00CD42CA">
            <w:pPr>
              <w:ind w:firstLine="15"/>
              <w:jc w:val="center"/>
              <w:rPr>
                <w:rFonts w:cs="Arial"/>
              </w:rPr>
            </w:pPr>
            <w:r w:rsidRPr="000414C3">
              <w:rPr>
                <w:rFonts w:cs="Arial"/>
              </w:rPr>
              <w:t>0,24C</w:t>
            </w:r>
          </w:p>
        </w:tc>
        <w:tc>
          <w:tcPr>
            <w:tcW w:w="2551" w:type="dxa"/>
            <w:gridSpan w:val="2"/>
            <w:shd w:val="clear" w:color="auto" w:fill="auto"/>
            <w:vAlign w:val="bottom"/>
          </w:tcPr>
          <w:p w14:paraId="2D0CC5E3" w14:textId="77777777" w:rsidR="00D007E9" w:rsidRPr="000414C3" w:rsidRDefault="00D007E9" w:rsidP="00CD42CA">
            <w:pPr>
              <w:ind w:firstLine="15"/>
              <w:jc w:val="center"/>
              <w:rPr>
                <w:rFonts w:cs="Arial"/>
              </w:rPr>
            </w:pPr>
            <w:r w:rsidRPr="000414C3">
              <w:rPr>
                <w:rFonts w:cs="Arial"/>
              </w:rPr>
              <w:t>0,56C</w:t>
            </w:r>
          </w:p>
        </w:tc>
        <w:tc>
          <w:tcPr>
            <w:tcW w:w="2015" w:type="dxa"/>
            <w:gridSpan w:val="2"/>
            <w:shd w:val="clear" w:color="auto" w:fill="auto"/>
            <w:vAlign w:val="bottom"/>
          </w:tcPr>
          <w:p w14:paraId="5E1056A7" w14:textId="77777777" w:rsidR="00D007E9" w:rsidRPr="000414C3" w:rsidRDefault="00D007E9" w:rsidP="00CD42CA">
            <w:pPr>
              <w:ind w:firstLine="15"/>
              <w:jc w:val="center"/>
              <w:rPr>
                <w:rFonts w:cs="Arial"/>
              </w:rPr>
            </w:pPr>
            <w:r w:rsidRPr="000414C3">
              <w:rPr>
                <w:rFonts w:cs="Arial"/>
              </w:rPr>
              <w:t>0,47C</w:t>
            </w:r>
          </w:p>
        </w:tc>
      </w:tr>
      <w:tr w:rsidR="00D007E9" w:rsidRPr="000414C3" w14:paraId="03B8540D"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C7117" w14:textId="77777777" w:rsidR="00D007E9" w:rsidRPr="000414C3" w:rsidRDefault="00D007E9" w:rsidP="00CD42CA">
            <w:pPr>
              <w:ind w:firstLine="15"/>
              <w:jc w:val="center"/>
              <w:rPr>
                <w:rFonts w:cs="Arial"/>
              </w:rPr>
            </w:pPr>
            <w:r w:rsidRPr="000414C3">
              <w:rPr>
                <w:rFonts w:cs="Arial"/>
              </w:rPr>
              <w:t>св. 0,020 до 0,050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456A" w14:textId="77777777" w:rsidR="00D007E9" w:rsidRPr="000414C3" w:rsidRDefault="00D007E9" w:rsidP="00CD42CA">
            <w:pPr>
              <w:ind w:firstLine="15"/>
              <w:jc w:val="center"/>
              <w:rPr>
                <w:rFonts w:cs="Arial"/>
              </w:rPr>
            </w:pPr>
            <w:r w:rsidRPr="000414C3">
              <w:rPr>
                <w:rFonts w:cs="Arial"/>
              </w:rPr>
              <w:t>0,21С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92C6FA" w14:textId="77777777" w:rsidR="00D007E9" w:rsidRPr="000414C3" w:rsidRDefault="00D007E9" w:rsidP="00CD42CA">
            <w:pPr>
              <w:ind w:firstLine="15"/>
              <w:jc w:val="center"/>
              <w:rPr>
                <w:rFonts w:cs="Arial"/>
              </w:rPr>
            </w:pPr>
            <w:r w:rsidRPr="000414C3">
              <w:rPr>
                <w:rFonts w:cs="Arial"/>
              </w:rPr>
              <w:t>0,49C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DE84BFE" w14:textId="77777777" w:rsidR="00D007E9" w:rsidRPr="000414C3" w:rsidRDefault="00D007E9" w:rsidP="00CD42CA">
            <w:pPr>
              <w:ind w:firstLine="15"/>
              <w:jc w:val="center"/>
              <w:rPr>
                <w:rFonts w:cs="Arial"/>
              </w:rPr>
            </w:pPr>
            <w:r w:rsidRPr="000414C3">
              <w:rPr>
                <w:rFonts w:cs="Arial"/>
              </w:rPr>
              <w:t>0,41C</w:t>
            </w:r>
          </w:p>
        </w:tc>
      </w:tr>
      <w:tr w:rsidR="00D007E9" w:rsidRPr="000414C3" w14:paraId="68A5123E"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D251A" w14:textId="77777777" w:rsidR="00D007E9" w:rsidRPr="000414C3" w:rsidRDefault="00D007E9" w:rsidP="00CD42CA">
            <w:pPr>
              <w:ind w:firstLine="15"/>
              <w:jc w:val="center"/>
              <w:rPr>
                <w:rFonts w:cs="Arial"/>
              </w:rPr>
            </w:pPr>
            <w:r w:rsidRPr="000414C3">
              <w:rPr>
                <w:rFonts w:cs="Arial"/>
              </w:rPr>
              <w:t>св. 0,050 до 0,10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40FE" w14:textId="77777777" w:rsidR="00D007E9" w:rsidRPr="000414C3" w:rsidRDefault="00D007E9" w:rsidP="00CD42CA">
            <w:pPr>
              <w:ind w:firstLine="15"/>
              <w:jc w:val="center"/>
              <w:rPr>
                <w:rFonts w:cs="Arial"/>
              </w:rPr>
            </w:pPr>
            <w:r w:rsidRPr="000414C3">
              <w:rPr>
                <w:rFonts w:cs="Arial"/>
              </w:rPr>
              <w:t>0,18С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9B3559" w14:textId="77777777" w:rsidR="00D007E9" w:rsidRPr="000414C3" w:rsidRDefault="00D007E9" w:rsidP="00CD42CA">
            <w:pPr>
              <w:ind w:firstLine="15"/>
              <w:jc w:val="center"/>
              <w:rPr>
                <w:rFonts w:cs="Arial"/>
              </w:rPr>
            </w:pPr>
            <w:r w:rsidRPr="000414C3">
              <w:rPr>
                <w:rFonts w:cs="Arial"/>
              </w:rPr>
              <w:t>0,42C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5A98D0" w14:textId="77777777" w:rsidR="00D007E9" w:rsidRPr="000414C3" w:rsidRDefault="00D007E9" w:rsidP="00CD42CA">
            <w:pPr>
              <w:ind w:firstLine="15"/>
              <w:jc w:val="center"/>
              <w:rPr>
                <w:rFonts w:cs="Arial"/>
              </w:rPr>
            </w:pPr>
            <w:r w:rsidRPr="000414C3">
              <w:rPr>
                <w:rFonts w:cs="Arial"/>
              </w:rPr>
              <w:t>0,35C</w:t>
            </w:r>
          </w:p>
        </w:tc>
      </w:tr>
    </w:tbl>
    <w:p w14:paraId="1FB9B496" w14:textId="77777777" w:rsidR="00A57F88" w:rsidRPr="000414C3" w:rsidRDefault="00A57F88">
      <w:pPr>
        <w:spacing w:after="0"/>
        <w:ind w:firstLine="0"/>
        <w:rPr>
          <w:rFonts w:cs="Arial"/>
          <w:kern w:val="24"/>
        </w:rPr>
      </w:pPr>
    </w:p>
    <w:p w14:paraId="3251A3BA" w14:textId="77777777" w:rsidR="00FB66FF" w:rsidRPr="000414C3" w:rsidRDefault="00FB66FF">
      <w:pPr>
        <w:spacing w:after="0"/>
        <w:ind w:firstLine="0"/>
        <w:rPr>
          <w:rFonts w:cs="Arial"/>
          <w:kern w:val="24"/>
        </w:rPr>
      </w:pPr>
    </w:p>
    <w:p w14:paraId="0102EA1F" w14:textId="2EBC35BD" w:rsidR="00C26B2D" w:rsidRPr="000414C3" w:rsidRDefault="00C26B2D" w:rsidP="00C26B2D">
      <w:pPr>
        <w:spacing w:after="0"/>
        <w:ind w:firstLine="0"/>
        <w:rPr>
          <w:rFonts w:cs="Arial"/>
          <w:i/>
          <w:kern w:val="24"/>
        </w:rPr>
      </w:pPr>
      <w:r w:rsidRPr="000414C3">
        <w:rPr>
          <w:rFonts w:cs="Arial"/>
          <w:i/>
          <w:kern w:val="24"/>
        </w:rPr>
        <w:t xml:space="preserve">Продолжение таблицы </w:t>
      </w:r>
      <w:r w:rsidR="00832935">
        <w:rPr>
          <w:rFonts w:cs="Arial"/>
          <w:i/>
          <w:kern w:val="24"/>
        </w:rPr>
        <w:t>А2</w:t>
      </w:r>
    </w:p>
    <w:p w14:paraId="67DC48AD" w14:textId="77777777" w:rsidR="00C26B2D" w:rsidRPr="000414C3" w:rsidRDefault="00C26B2D" w:rsidP="00C26B2D">
      <w:pPr>
        <w:spacing w:after="0"/>
        <w:ind w:firstLine="0"/>
        <w:rPr>
          <w:rFonts w:cs="Arial"/>
          <w:i/>
          <w:kern w:val="24"/>
        </w:rPr>
      </w:pPr>
    </w:p>
    <w:tbl>
      <w:tblPr>
        <w:tblW w:w="10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3"/>
        <w:gridCol w:w="6"/>
        <w:gridCol w:w="2523"/>
        <w:gridCol w:w="29"/>
        <w:gridCol w:w="6"/>
        <w:gridCol w:w="2517"/>
        <w:gridCol w:w="29"/>
        <w:gridCol w:w="19"/>
        <w:gridCol w:w="1966"/>
      </w:tblGrid>
      <w:tr w:rsidR="00C26B2D" w:rsidRPr="000414C3" w14:paraId="1DE02421" w14:textId="77777777" w:rsidTr="00DB168B">
        <w:trPr>
          <w:trHeight w:val="1625"/>
          <w:tblHeader/>
          <w:jc w:val="center"/>
        </w:trPr>
        <w:tc>
          <w:tcPr>
            <w:tcW w:w="3113" w:type="dxa"/>
            <w:shd w:val="clear" w:color="auto" w:fill="auto"/>
            <w:vAlign w:val="center"/>
          </w:tcPr>
          <w:p w14:paraId="08DD1581" w14:textId="77777777" w:rsidR="00C26B2D" w:rsidRPr="000414C3" w:rsidRDefault="00C26B2D"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64" w:type="dxa"/>
            <w:gridSpan w:val="4"/>
            <w:shd w:val="clear" w:color="auto" w:fill="auto"/>
            <w:vAlign w:val="center"/>
          </w:tcPr>
          <w:p w14:paraId="248EB016" w14:textId="77777777" w:rsidR="00C26B2D" w:rsidRPr="000414C3" w:rsidRDefault="00C26B2D"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1105F4A4" w14:textId="36068C70" w:rsidR="00C26B2D"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C26B2D" w:rsidRPr="000414C3">
              <w:rPr>
                <w:rFonts w:cs="Arial"/>
              </w:rPr>
              <w:t>, массовая доля, %</w:t>
            </w:r>
          </w:p>
        </w:tc>
        <w:tc>
          <w:tcPr>
            <w:tcW w:w="2565" w:type="dxa"/>
            <w:gridSpan w:val="3"/>
          </w:tcPr>
          <w:p w14:paraId="2C86F758" w14:textId="77777777" w:rsidR="00C26B2D" w:rsidRPr="000414C3" w:rsidRDefault="00C26B2D" w:rsidP="00CD42CA">
            <w:pPr>
              <w:ind w:firstLine="0"/>
              <w:jc w:val="center"/>
              <w:rPr>
                <w:rFonts w:cs="Arial"/>
              </w:rPr>
            </w:pPr>
            <w:r w:rsidRPr="000414C3">
              <w:rPr>
                <w:rFonts w:cs="Arial"/>
              </w:rPr>
              <w:t xml:space="preserve">Предел внутрилабораторной прецизионности </w:t>
            </w:r>
          </w:p>
          <w:p w14:paraId="50CBB48C" w14:textId="10C023E5" w:rsidR="00C26B2D" w:rsidRPr="000414C3" w:rsidRDefault="00C26B2D"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65" w:type="dxa"/>
            <w:shd w:val="clear" w:color="auto" w:fill="auto"/>
            <w:vAlign w:val="center"/>
          </w:tcPr>
          <w:p w14:paraId="31DA46F0" w14:textId="77777777" w:rsidR="00C26B2D" w:rsidRPr="000414C3" w:rsidRDefault="00C26B2D"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4E24C1" w:rsidRPr="000414C3" w14:paraId="4A999F13" w14:textId="77777777" w:rsidTr="00DB168B">
        <w:trPr>
          <w:trHeight w:val="397"/>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6CFA5" w14:textId="77777777" w:rsidR="004E24C1" w:rsidRPr="000414C3" w:rsidRDefault="004E24C1" w:rsidP="00C47A79">
            <w:pPr>
              <w:ind w:firstLine="15"/>
              <w:jc w:val="center"/>
              <w:rPr>
                <w:rFonts w:cs="Arial"/>
              </w:rPr>
            </w:pPr>
            <w:r w:rsidRPr="000414C3">
              <w:rPr>
                <w:rFonts w:cs="Arial"/>
              </w:rPr>
              <w:t>св.,10 до 0,20 вкл.</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E8B59F" w14:textId="77777777" w:rsidR="004E24C1" w:rsidRPr="000414C3" w:rsidRDefault="004E24C1" w:rsidP="00C47A79">
            <w:pPr>
              <w:ind w:firstLine="15"/>
              <w:jc w:val="center"/>
              <w:rPr>
                <w:rFonts w:cs="Arial"/>
              </w:rPr>
            </w:pPr>
            <w:r w:rsidRPr="000414C3">
              <w:rPr>
                <w:rFonts w:cs="Arial"/>
              </w:rPr>
              <w:t>0,16C</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438C75F2" w14:textId="77777777" w:rsidR="004E24C1" w:rsidRPr="000414C3" w:rsidRDefault="004E24C1" w:rsidP="00C47A79">
            <w:pPr>
              <w:ind w:firstLine="15"/>
              <w:jc w:val="center"/>
              <w:rPr>
                <w:rFonts w:cs="Arial"/>
              </w:rPr>
            </w:pPr>
            <w:r w:rsidRPr="000414C3">
              <w:rPr>
                <w:rFonts w:cs="Arial"/>
              </w:rPr>
              <w:t>0,37C</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58EF1" w14:textId="77777777" w:rsidR="004E24C1" w:rsidRPr="000414C3" w:rsidRDefault="004E24C1" w:rsidP="00C47A79">
            <w:pPr>
              <w:ind w:firstLine="15"/>
              <w:jc w:val="center"/>
              <w:rPr>
                <w:rFonts w:cs="Arial"/>
              </w:rPr>
            </w:pPr>
            <w:r w:rsidRPr="000414C3">
              <w:rPr>
                <w:rFonts w:cs="Arial"/>
              </w:rPr>
              <w:t>0,31C</w:t>
            </w:r>
          </w:p>
        </w:tc>
      </w:tr>
      <w:tr w:rsidR="004E24C1" w:rsidRPr="000414C3" w14:paraId="77AA483E" w14:textId="77777777" w:rsidTr="00DB168B">
        <w:trPr>
          <w:trHeight w:val="397"/>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688F" w14:textId="77777777" w:rsidR="004E24C1" w:rsidRPr="000414C3" w:rsidRDefault="004E24C1" w:rsidP="00AA5746">
            <w:pPr>
              <w:ind w:firstLine="15"/>
              <w:jc w:val="center"/>
              <w:rPr>
                <w:rFonts w:cs="Arial"/>
              </w:rPr>
            </w:pPr>
            <w:r w:rsidRPr="000414C3">
              <w:rPr>
                <w:rFonts w:cs="Arial"/>
              </w:rPr>
              <w:t>св. 0,20 до 0,50 вкл.</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4FE274" w14:textId="77777777" w:rsidR="004E24C1" w:rsidRPr="000414C3" w:rsidRDefault="004E24C1" w:rsidP="00AA5746">
            <w:pPr>
              <w:ind w:firstLine="15"/>
              <w:jc w:val="center"/>
              <w:rPr>
                <w:rFonts w:cs="Arial"/>
              </w:rPr>
            </w:pPr>
            <w:r w:rsidRPr="000414C3">
              <w:rPr>
                <w:rFonts w:cs="Arial"/>
              </w:rPr>
              <w:t>0,14C</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73AF784C" w14:textId="77777777" w:rsidR="004E24C1" w:rsidRPr="000414C3" w:rsidRDefault="004E24C1" w:rsidP="00AA5746">
            <w:pPr>
              <w:ind w:firstLine="15"/>
              <w:jc w:val="center"/>
              <w:rPr>
                <w:rFonts w:cs="Arial"/>
              </w:rPr>
            </w:pPr>
            <w:r w:rsidRPr="000414C3">
              <w:rPr>
                <w:rFonts w:cs="Arial"/>
              </w:rPr>
              <w:t>0,33C</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EBA1" w14:textId="77777777" w:rsidR="004E24C1" w:rsidRPr="000414C3" w:rsidRDefault="004E24C1" w:rsidP="00AA5746">
            <w:pPr>
              <w:ind w:firstLine="15"/>
              <w:jc w:val="center"/>
              <w:rPr>
                <w:rFonts w:cs="Arial"/>
              </w:rPr>
            </w:pPr>
            <w:r w:rsidRPr="000414C3">
              <w:rPr>
                <w:rFonts w:cs="Arial"/>
              </w:rPr>
              <w:t>0,27C</w:t>
            </w:r>
          </w:p>
        </w:tc>
      </w:tr>
      <w:tr w:rsidR="004E24C1" w:rsidRPr="000414C3" w14:paraId="56476182" w14:textId="77777777" w:rsidTr="00DB168B">
        <w:trPr>
          <w:trHeight w:val="397"/>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5AAC" w14:textId="77777777" w:rsidR="004E24C1" w:rsidRPr="000414C3" w:rsidRDefault="004E24C1" w:rsidP="004E24C1">
            <w:pPr>
              <w:ind w:firstLine="44"/>
              <w:jc w:val="center"/>
              <w:rPr>
                <w:rFonts w:cs="Arial"/>
              </w:rPr>
            </w:pPr>
            <w:r w:rsidRPr="000414C3">
              <w:rPr>
                <w:rFonts w:cs="Arial"/>
              </w:rPr>
              <w:t>св. 0,50 до 1,0 вкл.</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7D64E8" w14:textId="77777777" w:rsidR="004E24C1" w:rsidRPr="000414C3" w:rsidRDefault="004E24C1" w:rsidP="004E24C1">
            <w:pPr>
              <w:ind w:left="-108" w:right="-108" w:firstLine="10"/>
              <w:jc w:val="center"/>
              <w:rPr>
                <w:rFonts w:cs="Arial"/>
              </w:rPr>
            </w:pPr>
            <w:r w:rsidRPr="000414C3">
              <w:rPr>
                <w:rFonts w:cs="Arial"/>
              </w:rPr>
              <w:t>0,13C</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6294EBC0" w14:textId="77777777" w:rsidR="004E24C1" w:rsidRPr="000414C3" w:rsidRDefault="004E24C1" w:rsidP="004E24C1">
            <w:pPr>
              <w:ind w:firstLine="0"/>
              <w:jc w:val="center"/>
              <w:rPr>
                <w:rFonts w:cs="Arial"/>
              </w:rPr>
            </w:pPr>
            <w:r w:rsidRPr="000414C3">
              <w:rPr>
                <w:rFonts w:cs="Arial"/>
              </w:rPr>
              <w:t>0,30C</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0BEE" w14:textId="77777777" w:rsidR="004E24C1" w:rsidRPr="000414C3" w:rsidRDefault="004E24C1" w:rsidP="004E24C1">
            <w:pPr>
              <w:ind w:firstLine="0"/>
              <w:jc w:val="center"/>
              <w:rPr>
                <w:rFonts w:cs="Arial"/>
              </w:rPr>
            </w:pPr>
            <w:r w:rsidRPr="000414C3">
              <w:rPr>
                <w:rFonts w:cs="Arial"/>
              </w:rPr>
              <w:t>0,25C</w:t>
            </w:r>
          </w:p>
        </w:tc>
      </w:tr>
      <w:tr w:rsidR="004E24C1" w:rsidRPr="000414C3" w14:paraId="012B307D" w14:textId="77777777" w:rsidTr="00DB168B">
        <w:trPr>
          <w:trHeight w:val="397"/>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48CF9" w14:textId="77777777" w:rsidR="004E24C1" w:rsidRPr="000414C3" w:rsidRDefault="004E24C1" w:rsidP="004E24C1">
            <w:pPr>
              <w:ind w:firstLine="44"/>
              <w:jc w:val="center"/>
              <w:rPr>
                <w:rFonts w:cs="Arial"/>
              </w:rPr>
            </w:pPr>
            <w:r w:rsidRPr="000414C3">
              <w:rPr>
                <w:rFonts w:cs="Arial"/>
              </w:rPr>
              <w:t>св. 1,0 до 2,0 вкл.</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50F0A5" w14:textId="77777777" w:rsidR="004E24C1" w:rsidRPr="000414C3" w:rsidRDefault="004E24C1" w:rsidP="004E24C1">
            <w:pPr>
              <w:ind w:left="-108" w:right="-108" w:firstLine="10"/>
              <w:jc w:val="center"/>
              <w:rPr>
                <w:rFonts w:cs="Arial"/>
              </w:rPr>
            </w:pPr>
            <w:r w:rsidRPr="000414C3">
              <w:rPr>
                <w:rFonts w:cs="Arial"/>
              </w:rPr>
              <w:t>0,11С</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692CA8A7" w14:textId="77777777" w:rsidR="004E24C1" w:rsidRPr="000414C3" w:rsidRDefault="004E24C1" w:rsidP="004E24C1">
            <w:pPr>
              <w:ind w:firstLine="0"/>
              <w:jc w:val="center"/>
              <w:rPr>
                <w:rFonts w:cs="Arial"/>
              </w:rPr>
            </w:pPr>
            <w:r w:rsidRPr="000414C3">
              <w:rPr>
                <w:rFonts w:cs="Arial"/>
              </w:rPr>
              <w:t>0,26C</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1024" w14:textId="77777777" w:rsidR="004E24C1" w:rsidRPr="000414C3" w:rsidRDefault="004E24C1" w:rsidP="004E24C1">
            <w:pPr>
              <w:ind w:firstLine="0"/>
              <w:jc w:val="center"/>
              <w:rPr>
                <w:rFonts w:cs="Arial"/>
              </w:rPr>
            </w:pPr>
            <w:r w:rsidRPr="000414C3">
              <w:rPr>
                <w:rFonts w:cs="Arial"/>
              </w:rPr>
              <w:t>0,22C</w:t>
            </w:r>
          </w:p>
        </w:tc>
      </w:tr>
      <w:tr w:rsidR="004E24C1" w:rsidRPr="000414C3" w14:paraId="6FD8F92E" w14:textId="77777777" w:rsidTr="00DB168B">
        <w:trPr>
          <w:trHeight w:val="397"/>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FE52D" w14:textId="77777777" w:rsidR="004E24C1" w:rsidRPr="000414C3" w:rsidRDefault="004E24C1" w:rsidP="004E24C1">
            <w:pPr>
              <w:ind w:firstLine="44"/>
              <w:jc w:val="center"/>
              <w:rPr>
                <w:rFonts w:cs="Arial"/>
              </w:rPr>
            </w:pPr>
            <w:r w:rsidRPr="000414C3">
              <w:rPr>
                <w:rFonts w:cs="Arial"/>
              </w:rPr>
              <w:t>св. 2,0 до 5,0 вкл.</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37F146" w14:textId="77777777" w:rsidR="004E24C1" w:rsidRPr="000414C3" w:rsidRDefault="004E24C1" w:rsidP="004E24C1">
            <w:pPr>
              <w:ind w:left="-108" w:right="-108" w:firstLine="10"/>
              <w:jc w:val="center"/>
              <w:rPr>
                <w:rFonts w:cs="Arial"/>
              </w:rPr>
            </w:pPr>
            <w:r w:rsidRPr="000414C3">
              <w:rPr>
                <w:rFonts w:cs="Arial"/>
              </w:rPr>
              <w:t>0,11С</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032FEE77" w14:textId="77777777" w:rsidR="004E24C1" w:rsidRPr="000414C3" w:rsidRDefault="004E24C1" w:rsidP="004E24C1">
            <w:pPr>
              <w:ind w:firstLine="0"/>
              <w:jc w:val="center"/>
              <w:rPr>
                <w:rFonts w:cs="Arial"/>
              </w:rPr>
            </w:pPr>
            <w:r w:rsidRPr="000414C3">
              <w:rPr>
                <w:rFonts w:cs="Arial"/>
              </w:rPr>
              <w:t>0,26C</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BEB26" w14:textId="77777777" w:rsidR="004E24C1" w:rsidRPr="000414C3" w:rsidRDefault="004E24C1" w:rsidP="004E24C1">
            <w:pPr>
              <w:ind w:firstLine="0"/>
              <w:jc w:val="center"/>
              <w:rPr>
                <w:rFonts w:cs="Arial"/>
              </w:rPr>
            </w:pPr>
            <w:r w:rsidRPr="000414C3">
              <w:rPr>
                <w:rFonts w:cs="Arial"/>
              </w:rPr>
              <w:t>0,22C</w:t>
            </w:r>
          </w:p>
        </w:tc>
      </w:tr>
      <w:tr w:rsidR="00C47A79" w:rsidRPr="000414C3" w14:paraId="2B4A5096" w14:textId="77777777" w:rsidTr="00DB168B">
        <w:trPr>
          <w:tblHeader/>
          <w:jc w:val="center"/>
        </w:trPr>
        <w:tc>
          <w:tcPr>
            <w:tcW w:w="10208" w:type="dxa"/>
            <w:gridSpan w:val="9"/>
            <w:shd w:val="clear" w:color="auto" w:fill="auto"/>
            <w:vAlign w:val="center"/>
          </w:tcPr>
          <w:p w14:paraId="71DC4B86" w14:textId="77777777" w:rsidR="00C47A79" w:rsidRPr="000414C3" w:rsidRDefault="00C47A79" w:rsidP="00CD42CA">
            <w:pPr>
              <w:spacing w:after="0"/>
              <w:ind w:firstLine="0"/>
              <w:jc w:val="center"/>
              <w:rPr>
                <w:rFonts w:cs="Arial"/>
              </w:rPr>
            </w:pPr>
            <w:r w:rsidRPr="000414C3">
              <w:rPr>
                <w:rFonts w:cs="Arial"/>
              </w:rPr>
              <w:t>6 Самарий (Sm)</w:t>
            </w:r>
          </w:p>
        </w:tc>
      </w:tr>
      <w:tr w:rsidR="00C47A79" w:rsidRPr="000414C3" w14:paraId="016EECB9"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25C8A" w14:textId="77777777" w:rsidR="00C47A79" w:rsidRPr="000414C3" w:rsidRDefault="00C47A79" w:rsidP="00CD42CA">
            <w:pPr>
              <w:ind w:firstLine="15"/>
              <w:jc w:val="center"/>
              <w:rPr>
                <w:rFonts w:cs="Arial"/>
              </w:rPr>
            </w:pPr>
            <w:r w:rsidRPr="000414C3">
              <w:rPr>
                <w:rFonts w:cs="Arial"/>
              </w:rPr>
              <w:t>от 0,0020 до 0,0050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4F000" w14:textId="77777777" w:rsidR="00C47A79" w:rsidRPr="000414C3" w:rsidRDefault="00C47A79" w:rsidP="00CD42CA">
            <w:pPr>
              <w:ind w:firstLine="15"/>
              <w:jc w:val="center"/>
              <w:rPr>
                <w:rFonts w:cs="Arial"/>
              </w:rPr>
            </w:pPr>
            <w:r w:rsidRPr="000414C3">
              <w:rPr>
                <w:rFonts w:cs="Arial"/>
              </w:rPr>
              <w:t>0,25С</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80FFB" w14:textId="77777777" w:rsidR="00C47A79" w:rsidRPr="000414C3" w:rsidRDefault="00C47A79" w:rsidP="00CD42CA">
            <w:pPr>
              <w:ind w:firstLine="15"/>
              <w:jc w:val="center"/>
              <w:rPr>
                <w:rFonts w:cs="Arial"/>
              </w:rPr>
            </w:pPr>
            <w:r w:rsidRPr="000414C3">
              <w:rPr>
                <w:rFonts w:cs="Arial"/>
                <w:color w:val="000000"/>
              </w:rPr>
              <w:t>0,58</w:t>
            </w:r>
            <w:r w:rsidRPr="000414C3">
              <w:rPr>
                <w:rFonts w:cs="Arial"/>
                <w:color w:val="000000"/>
                <w:lang w:val="en-US"/>
              </w:rPr>
              <w:t>C</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AA042C"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C47A79" w:rsidRPr="000414C3" w14:paraId="0E3036F5"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156E" w14:textId="77777777" w:rsidR="00C47A79" w:rsidRPr="000414C3" w:rsidRDefault="00C47A79" w:rsidP="00CD42CA">
            <w:pPr>
              <w:ind w:firstLine="15"/>
              <w:jc w:val="center"/>
              <w:rPr>
                <w:rFonts w:cs="Arial"/>
              </w:rPr>
            </w:pPr>
            <w:r w:rsidRPr="000414C3">
              <w:rPr>
                <w:rFonts w:cs="Arial"/>
              </w:rPr>
              <w:t>св. 0,0050 до 0,010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ED47D" w14:textId="77777777" w:rsidR="00C47A79" w:rsidRPr="000414C3" w:rsidRDefault="00C47A79" w:rsidP="00CD42CA">
            <w:pPr>
              <w:ind w:firstLine="15"/>
              <w:jc w:val="center"/>
              <w:rPr>
                <w:rFonts w:cs="Arial"/>
              </w:rPr>
            </w:pPr>
            <w:r w:rsidRPr="000414C3">
              <w:rPr>
                <w:rFonts w:cs="Arial"/>
              </w:rPr>
              <w:t>0,25C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3A6EE2" w14:textId="77777777" w:rsidR="00C47A79" w:rsidRPr="000414C3" w:rsidRDefault="00C47A79" w:rsidP="00CD42CA">
            <w:pPr>
              <w:ind w:firstLine="15"/>
              <w:jc w:val="center"/>
              <w:rPr>
                <w:rFonts w:cs="Arial"/>
              </w:rPr>
            </w:pPr>
            <w:r w:rsidRPr="000414C3">
              <w:rPr>
                <w:rFonts w:cs="Arial"/>
                <w:color w:val="000000"/>
              </w:rPr>
              <w:t>0,58</w:t>
            </w:r>
            <w:r w:rsidRPr="000414C3">
              <w:rPr>
                <w:rFonts w:cs="Arial"/>
                <w:color w:val="000000"/>
                <w:lang w:val="en-US"/>
              </w:rPr>
              <w:t>C</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BC770E"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C47A79" w:rsidRPr="000414C3" w14:paraId="535A26C8"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1AAF" w14:textId="77777777" w:rsidR="00C47A79" w:rsidRPr="000414C3" w:rsidRDefault="00C47A79" w:rsidP="00CD42CA">
            <w:pPr>
              <w:ind w:firstLine="15"/>
              <w:jc w:val="center"/>
              <w:rPr>
                <w:rFonts w:cs="Arial"/>
              </w:rPr>
            </w:pPr>
            <w:r w:rsidRPr="000414C3">
              <w:rPr>
                <w:rFonts w:cs="Arial"/>
              </w:rPr>
              <w:t>св. 0,010 до 0,020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41A8EE" w14:textId="77777777" w:rsidR="00C47A79" w:rsidRPr="000414C3" w:rsidRDefault="00C47A79" w:rsidP="00CD42CA">
            <w:pPr>
              <w:ind w:firstLine="15"/>
              <w:jc w:val="center"/>
              <w:rPr>
                <w:rFonts w:cs="Arial"/>
              </w:rPr>
            </w:pPr>
            <w:r w:rsidRPr="000414C3">
              <w:rPr>
                <w:rFonts w:cs="Arial"/>
              </w:rPr>
              <w:t>0,25C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FA87E2" w14:textId="77777777" w:rsidR="00C47A79" w:rsidRPr="000414C3" w:rsidRDefault="00C47A79" w:rsidP="00CD42CA">
            <w:pPr>
              <w:ind w:firstLine="15"/>
              <w:jc w:val="center"/>
              <w:rPr>
                <w:rFonts w:cs="Arial"/>
              </w:rPr>
            </w:pPr>
            <w:r w:rsidRPr="000414C3">
              <w:rPr>
                <w:rFonts w:cs="Arial"/>
                <w:color w:val="000000"/>
              </w:rPr>
              <w:t>0,58</w:t>
            </w:r>
            <w:r w:rsidRPr="000414C3">
              <w:rPr>
                <w:rFonts w:cs="Arial"/>
                <w:color w:val="000000"/>
                <w:lang w:val="en-US"/>
              </w:rPr>
              <w:t>C</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B9F46"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C47A79" w:rsidRPr="000414C3" w14:paraId="4DAC9842"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EA524" w14:textId="77777777" w:rsidR="00C47A79" w:rsidRPr="000414C3" w:rsidRDefault="00C47A79" w:rsidP="00CD42CA">
            <w:pPr>
              <w:ind w:firstLine="15"/>
              <w:jc w:val="center"/>
              <w:rPr>
                <w:rFonts w:cs="Arial"/>
              </w:rPr>
            </w:pPr>
            <w:r w:rsidRPr="000414C3">
              <w:rPr>
                <w:rFonts w:cs="Arial"/>
              </w:rPr>
              <w:t>св. 0,020 до 0,050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231CB" w14:textId="77777777" w:rsidR="00C47A79" w:rsidRPr="000414C3" w:rsidRDefault="00C47A79" w:rsidP="00CD42CA">
            <w:pPr>
              <w:ind w:firstLine="15"/>
              <w:jc w:val="center"/>
              <w:rPr>
                <w:rFonts w:cs="Arial"/>
              </w:rPr>
            </w:pPr>
            <w:r w:rsidRPr="000414C3">
              <w:rPr>
                <w:rFonts w:cs="Arial"/>
              </w:rPr>
              <w:t>0,22C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51CF8CF" w14:textId="77777777" w:rsidR="00C47A79" w:rsidRPr="000414C3" w:rsidRDefault="00C47A79" w:rsidP="00CD42CA">
            <w:pPr>
              <w:ind w:firstLine="15"/>
              <w:jc w:val="center"/>
              <w:rPr>
                <w:rFonts w:cs="Arial"/>
              </w:rPr>
            </w:pPr>
            <w:r w:rsidRPr="000414C3">
              <w:rPr>
                <w:rFonts w:cs="Arial"/>
              </w:rPr>
              <w:t>0,51C</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38202A7" w14:textId="77777777" w:rsidR="00C47A79" w:rsidRPr="000414C3" w:rsidRDefault="00C47A79" w:rsidP="00CD42CA">
            <w:pPr>
              <w:ind w:firstLine="15"/>
              <w:jc w:val="center"/>
              <w:rPr>
                <w:rFonts w:cs="Arial"/>
              </w:rPr>
            </w:pPr>
            <w:r w:rsidRPr="000414C3">
              <w:rPr>
                <w:rFonts w:cs="Arial"/>
              </w:rPr>
              <w:t>0,</w:t>
            </w:r>
            <w:r w:rsidRPr="000414C3">
              <w:rPr>
                <w:rFonts w:cs="Arial"/>
                <w:lang w:val="en-US"/>
              </w:rPr>
              <w:t>43</w:t>
            </w:r>
            <w:r w:rsidRPr="000414C3">
              <w:rPr>
                <w:rFonts w:cs="Arial"/>
              </w:rPr>
              <w:t>C</w:t>
            </w:r>
          </w:p>
        </w:tc>
      </w:tr>
      <w:tr w:rsidR="00C47A79" w:rsidRPr="000414C3" w14:paraId="00450A0F"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02C7" w14:textId="77777777" w:rsidR="00C47A79" w:rsidRPr="000414C3" w:rsidRDefault="00C47A79" w:rsidP="00CD42CA">
            <w:pPr>
              <w:ind w:firstLine="15"/>
              <w:jc w:val="center"/>
              <w:rPr>
                <w:rFonts w:cs="Arial"/>
              </w:rPr>
            </w:pPr>
            <w:r w:rsidRPr="000414C3">
              <w:rPr>
                <w:rFonts w:cs="Arial"/>
              </w:rPr>
              <w:t>св. 0,050 до 0,10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96E3A" w14:textId="77777777" w:rsidR="00C47A79" w:rsidRPr="000414C3" w:rsidRDefault="00C47A79" w:rsidP="00CD42CA">
            <w:pPr>
              <w:ind w:firstLine="15"/>
              <w:jc w:val="center"/>
              <w:rPr>
                <w:rFonts w:cs="Arial"/>
              </w:rPr>
            </w:pPr>
            <w:r w:rsidRPr="000414C3">
              <w:rPr>
                <w:rFonts w:cs="Arial"/>
              </w:rPr>
              <w:t>0,18С</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1766A22" w14:textId="77777777" w:rsidR="00C47A79" w:rsidRPr="000414C3" w:rsidRDefault="00C47A79" w:rsidP="00CD42CA">
            <w:pPr>
              <w:ind w:firstLine="15"/>
              <w:jc w:val="center"/>
              <w:rPr>
                <w:rFonts w:cs="Arial"/>
              </w:rPr>
            </w:pPr>
            <w:r w:rsidRPr="000414C3">
              <w:rPr>
                <w:rFonts w:cs="Arial"/>
              </w:rPr>
              <w:t>0,42C</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6D263A1" w14:textId="77777777" w:rsidR="00C47A79" w:rsidRPr="000414C3" w:rsidRDefault="00C47A79" w:rsidP="00CD42CA">
            <w:pPr>
              <w:ind w:firstLine="15"/>
              <w:jc w:val="center"/>
              <w:rPr>
                <w:rFonts w:cs="Arial"/>
              </w:rPr>
            </w:pPr>
            <w:r w:rsidRPr="000414C3">
              <w:rPr>
                <w:rFonts w:cs="Arial"/>
              </w:rPr>
              <w:t>0,35C</w:t>
            </w:r>
          </w:p>
        </w:tc>
      </w:tr>
      <w:tr w:rsidR="00C47A79" w:rsidRPr="000414C3" w14:paraId="28C39146"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F8A95" w14:textId="77777777" w:rsidR="00C47A79" w:rsidRPr="000414C3" w:rsidRDefault="00C47A79" w:rsidP="00CD42CA">
            <w:pPr>
              <w:ind w:firstLine="15"/>
              <w:jc w:val="center"/>
              <w:rPr>
                <w:rFonts w:cs="Arial"/>
              </w:rPr>
            </w:pPr>
            <w:r w:rsidRPr="000414C3">
              <w:rPr>
                <w:rFonts w:cs="Arial"/>
              </w:rPr>
              <w:t>св. 0,10 до 0,20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946B9E" w14:textId="77777777" w:rsidR="00C47A79" w:rsidRPr="000414C3" w:rsidRDefault="00C47A79" w:rsidP="00CD42CA">
            <w:pPr>
              <w:ind w:firstLine="15"/>
              <w:jc w:val="center"/>
              <w:rPr>
                <w:rFonts w:cs="Arial"/>
              </w:rPr>
            </w:pPr>
            <w:r w:rsidRPr="000414C3">
              <w:rPr>
                <w:rFonts w:cs="Arial"/>
              </w:rPr>
              <w:t>0,15С</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AF16D6E" w14:textId="77777777" w:rsidR="00C47A79" w:rsidRPr="000414C3" w:rsidRDefault="00C47A79" w:rsidP="00CD42CA">
            <w:pPr>
              <w:ind w:firstLine="15"/>
              <w:jc w:val="center"/>
              <w:rPr>
                <w:rFonts w:cs="Arial"/>
              </w:rPr>
            </w:pPr>
            <w:r w:rsidRPr="000414C3">
              <w:rPr>
                <w:rFonts w:cs="Arial"/>
              </w:rPr>
              <w:t>0,35C</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AFFF76A" w14:textId="77777777" w:rsidR="00C47A79" w:rsidRPr="000414C3" w:rsidRDefault="00C47A79" w:rsidP="00CD42CA">
            <w:pPr>
              <w:ind w:firstLine="15"/>
              <w:jc w:val="center"/>
              <w:rPr>
                <w:rFonts w:cs="Arial"/>
              </w:rPr>
            </w:pPr>
            <w:r w:rsidRPr="000414C3">
              <w:rPr>
                <w:rFonts w:cs="Arial"/>
              </w:rPr>
              <w:t>0,2</w:t>
            </w:r>
            <w:r w:rsidRPr="000414C3">
              <w:rPr>
                <w:rFonts w:cs="Arial"/>
                <w:lang w:val="en-US"/>
              </w:rPr>
              <w:t>9</w:t>
            </w:r>
            <w:r w:rsidRPr="000414C3">
              <w:rPr>
                <w:rFonts w:cs="Arial"/>
              </w:rPr>
              <w:t>C</w:t>
            </w:r>
          </w:p>
        </w:tc>
      </w:tr>
      <w:tr w:rsidR="00C47A79" w:rsidRPr="000414C3" w14:paraId="25F485CA" w14:textId="77777777" w:rsidTr="00DB168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8F641" w14:textId="77777777" w:rsidR="00C47A79" w:rsidRPr="000414C3" w:rsidRDefault="00C47A79" w:rsidP="00CD42CA">
            <w:pPr>
              <w:ind w:firstLine="15"/>
              <w:jc w:val="center"/>
              <w:rPr>
                <w:rFonts w:cs="Arial"/>
              </w:rPr>
            </w:pPr>
            <w:r w:rsidRPr="000414C3">
              <w:rPr>
                <w:rFonts w:cs="Arial"/>
              </w:rPr>
              <w:t>св. 0,20 до 0,50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FC14EB" w14:textId="77777777" w:rsidR="00C47A79" w:rsidRPr="000414C3" w:rsidRDefault="00C47A79" w:rsidP="00CD42CA">
            <w:pPr>
              <w:ind w:firstLine="15"/>
              <w:jc w:val="center"/>
              <w:rPr>
                <w:rFonts w:cs="Arial"/>
              </w:rPr>
            </w:pPr>
            <w:r w:rsidRPr="000414C3">
              <w:rPr>
                <w:rFonts w:cs="Arial"/>
              </w:rPr>
              <w:t>0,13C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BB7E92"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30C</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F382F9"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25C</w:t>
            </w:r>
          </w:p>
        </w:tc>
      </w:tr>
      <w:tr w:rsidR="00C47A79" w:rsidRPr="000414C3" w14:paraId="6E700D69" w14:textId="77777777" w:rsidTr="00DB168B">
        <w:trPr>
          <w:tblHeader/>
          <w:jc w:val="center"/>
        </w:trPr>
        <w:tc>
          <w:tcPr>
            <w:tcW w:w="10207" w:type="dxa"/>
            <w:gridSpan w:val="9"/>
            <w:shd w:val="clear" w:color="auto" w:fill="auto"/>
            <w:vAlign w:val="center"/>
          </w:tcPr>
          <w:p w14:paraId="30BD6FA0" w14:textId="77777777" w:rsidR="00C47A79" w:rsidRPr="000414C3" w:rsidRDefault="00C47A79" w:rsidP="00CD42CA">
            <w:pPr>
              <w:spacing w:after="0"/>
              <w:ind w:firstLine="0"/>
              <w:jc w:val="center"/>
              <w:rPr>
                <w:rFonts w:cs="Arial"/>
              </w:rPr>
            </w:pPr>
            <w:r w:rsidRPr="000414C3">
              <w:rPr>
                <w:rFonts w:cs="Arial"/>
              </w:rPr>
              <w:t>7 Европий (Eu)</w:t>
            </w:r>
          </w:p>
        </w:tc>
      </w:tr>
      <w:tr w:rsidR="00C47A79" w:rsidRPr="000414C3" w14:paraId="3DC49CC8" w14:textId="77777777" w:rsidTr="00DB168B">
        <w:trPr>
          <w:tblHeader/>
          <w:jc w:val="center"/>
        </w:trPr>
        <w:tc>
          <w:tcPr>
            <w:tcW w:w="3119" w:type="dxa"/>
            <w:gridSpan w:val="2"/>
            <w:shd w:val="clear" w:color="auto" w:fill="auto"/>
            <w:vAlign w:val="center"/>
          </w:tcPr>
          <w:p w14:paraId="5BBF6F80" w14:textId="77777777" w:rsidR="00C47A79" w:rsidRPr="000414C3" w:rsidRDefault="00C47A79" w:rsidP="00CD42CA">
            <w:pPr>
              <w:ind w:firstLine="15"/>
              <w:jc w:val="center"/>
              <w:rPr>
                <w:rFonts w:cs="Arial"/>
              </w:rPr>
            </w:pPr>
            <w:r w:rsidRPr="000414C3">
              <w:rPr>
                <w:rFonts w:cs="Arial"/>
              </w:rPr>
              <w:t>от 0,0020 до 0,0050 вкл.</w:t>
            </w:r>
          </w:p>
        </w:tc>
        <w:tc>
          <w:tcPr>
            <w:tcW w:w="2552" w:type="dxa"/>
            <w:gridSpan w:val="2"/>
            <w:shd w:val="clear" w:color="auto" w:fill="auto"/>
            <w:vAlign w:val="center"/>
          </w:tcPr>
          <w:p w14:paraId="5A25732A" w14:textId="77777777" w:rsidR="00C47A79" w:rsidRPr="000414C3" w:rsidRDefault="00C47A79" w:rsidP="00CD42CA">
            <w:pPr>
              <w:ind w:firstLine="15"/>
              <w:jc w:val="center"/>
              <w:rPr>
                <w:rFonts w:cs="Arial"/>
              </w:rPr>
            </w:pPr>
            <w:r w:rsidRPr="000414C3">
              <w:rPr>
                <w:rFonts w:cs="Arial"/>
              </w:rPr>
              <w:t>0,25C</w:t>
            </w:r>
          </w:p>
        </w:tc>
        <w:tc>
          <w:tcPr>
            <w:tcW w:w="2552" w:type="dxa"/>
            <w:gridSpan w:val="3"/>
            <w:shd w:val="clear" w:color="auto" w:fill="auto"/>
            <w:vAlign w:val="center"/>
          </w:tcPr>
          <w:p w14:paraId="69C00126" w14:textId="77777777" w:rsidR="00C47A79" w:rsidRPr="000414C3" w:rsidRDefault="00C47A79"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05F9086B"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C47A79" w:rsidRPr="000414C3" w14:paraId="323F1200"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BF6911" w14:textId="77777777" w:rsidR="00C47A79" w:rsidRPr="000414C3" w:rsidRDefault="00C47A79" w:rsidP="00CD42CA">
            <w:pPr>
              <w:ind w:firstLine="15"/>
              <w:jc w:val="center"/>
              <w:rPr>
                <w:rFonts w:cs="Arial"/>
              </w:rPr>
            </w:pPr>
            <w:r w:rsidRPr="000414C3">
              <w:rPr>
                <w:rFonts w:cs="Arial"/>
              </w:rPr>
              <w:t>св. 0,0050 до 0,010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2E84CB" w14:textId="77777777" w:rsidR="00C47A79" w:rsidRPr="000414C3" w:rsidRDefault="00C47A79" w:rsidP="00CD42CA">
            <w:pPr>
              <w:ind w:firstLine="15"/>
              <w:jc w:val="center"/>
              <w:rPr>
                <w:rFonts w:cs="Arial"/>
              </w:rPr>
            </w:pPr>
            <w:r w:rsidRPr="000414C3">
              <w:rPr>
                <w:rFonts w:cs="Arial"/>
              </w:rPr>
              <w:t>0,25C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A954DB" w14:textId="77777777" w:rsidR="00C47A79" w:rsidRPr="000414C3" w:rsidRDefault="00C47A79"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95218"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C47A79" w:rsidRPr="000414C3" w14:paraId="27AD9689"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A25514" w14:textId="77777777" w:rsidR="00C47A79" w:rsidRPr="000414C3" w:rsidRDefault="00C47A79" w:rsidP="00CD42CA">
            <w:pPr>
              <w:ind w:firstLine="15"/>
              <w:jc w:val="center"/>
              <w:rPr>
                <w:rFonts w:cs="Arial"/>
              </w:rPr>
            </w:pPr>
            <w:r w:rsidRPr="000414C3">
              <w:rPr>
                <w:rFonts w:cs="Arial"/>
              </w:rPr>
              <w:t>св. 0,010 до 0,020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A6BA41" w14:textId="77777777" w:rsidR="00C47A79" w:rsidRPr="000414C3" w:rsidRDefault="00C47A79" w:rsidP="00CD42CA">
            <w:pPr>
              <w:ind w:firstLine="15"/>
              <w:jc w:val="center"/>
              <w:rPr>
                <w:rFonts w:cs="Arial"/>
              </w:rPr>
            </w:pPr>
            <w:r w:rsidRPr="000414C3">
              <w:rPr>
                <w:rFonts w:cs="Arial"/>
              </w:rPr>
              <w:t>0,24C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5442F3A" w14:textId="77777777" w:rsidR="00C47A79" w:rsidRPr="000414C3" w:rsidRDefault="00C47A79" w:rsidP="00CD42CA">
            <w:pPr>
              <w:ind w:firstLine="15"/>
              <w:jc w:val="center"/>
              <w:rPr>
                <w:rFonts w:cs="Arial"/>
              </w:rPr>
            </w:pPr>
            <w:r w:rsidRPr="000414C3">
              <w:rPr>
                <w:rFonts w:cs="Arial"/>
              </w:rPr>
              <w:t>0,56C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D46EDB" w14:textId="77777777" w:rsidR="00C47A79" w:rsidRPr="000414C3" w:rsidRDefault="00C47A79" w:rsidP="00CD42CA">
            <w:pPr>
              <w:ind w:firstLine="15"/>
              <w:jc w:val="center"/>
              <w:rPr>
                <w:rFonts w:cs="Arial"/>
              </w:rPr>
            </w:pPr>
            <w:r w:rsidRPr="000414C3">
              <w:rPr>
                <w:rFonts w:cs="Arial"/>
              </w:rPr>
              <w:t>0,47C</w:t>
            </w:r>
          </w:p>
        </w:tc>
      </w:tr>
      <w:tr w:rsidR="00C47A79" w:rsidRPr="000414C3" w14:paraId="33096300"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4CA7B" w14:textId="77777777" w:rsidR="00C47A79" w:rsidRPr="000414C3" w:rsidRDefault="00C47A79" w:rsidP="00CD42CA">
            <w:pPr>
              <w:ind w:firstLine="15"/>
              <w:jc w:val="center"/>
              <w:rPr>
                <w:rFonts w:cs="Arial"/>
              </w:rPr>
            </w:pPr>
            <w:r w:rsidRPr="000414C3">
              <w:rPr>
                <w:rFonts w:cs="Arial"/>
              </w:rPr>
              <w:t>св. 0,020 до 0,050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899D1" w14:textId="77777777" w:rsidR="00C47A79" w:rsidRPr="000414C3" w:rsidRDefault="00C47A79" w:rsidP="00CD42CA">
            <w:pPr>
              <w:ind w:firstLine="15"/>
              <w:jc w:val="center"/>
              <w:rPr>
                <w:rFonts w:cs="Arial"/>
              </w:rPr>
            </w:pPr>
            <w:r w:rsidRPr="000414C3">
              <w:rPr>
                <w:rFonts w:cs="Arial"/>
              </w:rPr>
              <w:t>0,21C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381A531" w14:textId="77777777" w:rsidR="00C47A79" w:rsidRPr="000414C3" w:rsidRDefault="00C47A79" w:rsidP="00CD42CA">
            <w:pPr>
              <w:ind w:firstLine="15"/>
              <w:jc w:val="center"/>
              <w:rPr>
                <w:rFonts w:cs="Arial"/>
              </w:rPr>
            </w:pPr>
            <w:r w:rsidRPr="000414C3">
              <w:rPr>
                <w:rFonts w:cs="Arial"/>
              </w:rPr>
              <w:t>0,49C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AB2078" w14:textId="77777777" w:rsidR="00C47A79" w:rsidRPr="000414C3" w:rsidRDefault="00C47A79" w:rsidP="00CD42CA">
            <w:pPr>
              <w:ind w:firstLine="15"/>
              <w:jc w:val="center"/>
              <w:rPr>
                <w:rFonts w:cs="Arial"/>
              </w:rPr>
            </w:pPr>
            <w:r w:rsidRPr="000414C3">
              <w:rPr>
                <w:rFonts w:cs="Arial"/>
              </w:rPr>
              <w:t>0,41C</w:t>
            </w:r>
          </w:p>
        </w:tc>
      </w:tr>
      <w:tr w:rsidR="00C47A79" w:rsidRPr="000414C3" w14:paraId="7D88E5C7"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7D4D0" w14:textId="77777777" w:rsidR="00C47A79" w:rsidRPr="000414C3" w:rsidRDefault="00C47A79" w:rsidP="00CD42CA">
            <w:pPr>
              <w:ind w:firstLine="15"/>
              <w:jc w:val="center"/>
              <w:rPr>
                <w:rFonts w:cs="Arial"/>
              </w:rPr>
            </w:pPr>
            <w:r w:rsidRPr="000414C3">
              <w:rPr>
                <w:rFonts w:cs="Arial"/>
              </w:rPr>
              <w:t>св. 0,050 до 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BF2ED" w14:textId="77777777" w:rsidR="00C47A79" w:rsidRPr="000414C3" w:rsidRDefault="00C47A79" w:rsidP="00CD42CA">
            <w:pPr>
              <w:ind w:firstLine="15"/>
              <w:jc w:val="center"/>
              <w:rPr>
                <w:rFonts w:cs="Arial"/>
              </w:rPr>
            </w:pPr>
            <w:r w:rsidRPr="000414C3">
              <w:rPr>
                <w:rFonts w:cs="Arial"/>
              </w:rPr>
              <w:t>0,18С</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C432CE4" w14:textId="77777777" w:rsidR="00C47A79" w:rsidRPr="000414C3" w:rsidRDefault="00C47A79" w:rsidP="00CD42CA">
            <w:pPr>
              <w:ind w:firstLine="15"/>
              <w:jc w:val="center"/>
              <w:rPr>
                <w:rFonts w:cs="Arial"/>
              </w:rPr>
            </w:pPr>
            <w:r w:rsidRPr="000414C3">
              <w:rPr>
                <w:rFonts w:cs="Arial"/>
              </w:rPr>
              <w:t>0,42C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1DE28D" w14:textId="77777777" w:rsidR="00C47A79" w:rsidRPr="000414C3" w:rsidRDefault="00C47A79" w:rsidP="00CD42CA">
            <w:pPr>
              <w:ind w:firstLine="15"/>
              <w:jc w:val="center"/>
              <w:rPr>
                <w:rFonts w:cs="Arial"/>
              </w:rPr>
            </w:pPr>
            <w:r w:rsidRPr="000414C3">
              <w:rPr>
                <w:rFonts w:cs="Arial"/>
              </w:rPr>
              <w:t>0,35C</w:t>
            </w:r>
          </w:p>
        </w:tc>
      </w:tr>
      <w:tr w:rsidR="00C47A79" w:rsidRPr="000414C3" w14:paraId="30D99B0F"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E40A18" w14:textId="77777777" w:rsidR="00C47A79" w:rsidRPr="000414C3" w:rsidRDefault="00C47A79" w:rsidP="00CD42CA">
            <w:pPr>
              <w:ind w:firstLine="15"/>
              <w:jc w:val="center"/>
              <w:rPr>
                <w:rFonts w:cs="Arial"/>
              </w:rPr>
            </w:pPr>
            <w:r w:rsidRPr="000414C3">
              <w:rPr>
                <w:rFonts w:cs="Arial"/>
              </w:rPr>
              <w:t>св. 0,10 до 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3E581" w14:textId="77777777" w:rsidR="00C47A79" w:rsidRPr="000414C3" w:rsidRDefault="00C47A79" w:rsidP="00CD42CA">
            <w:pPr>
              <w:ind w:firstLine="15"/>
              <w:jc w:val="center"/>
              <w:rPr>
                <w:rFonts w:cs="Arial"/>
              </w:rPr>
            </w:pPr>
            <w:r w:rsidRPr="000414C3">
              <w:rPr>
                <w:rFonts w:cs="Arial"/>
              </w:rPr>
              <w:t>0,16C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D6854D6" w14:textId="77777777" w:rsidR="00C47A79" w:rsidRPr="000414C3" w:rsidRDefault="00C47A79" w:rsidP="00CD42CA">
            <w:pPr>
              <w:ind w:firstLine="15"/>
              <w:jc w:val="center"/>
              <w:rPr>
                <w:rFonts w:cs="Arial"/>
              </w:rPr>
            </w:pPr>
            <w:r w:rsidRPr="000414C3">
              <w:rPr>
                <w:rFonts w:cs="Arial"/>
              </w:rPr>
              <w:t>0,37C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8B80D2" w14:textId="77777777" w:rsidR="00C47A79" w:rsidRPr="000414C3" w:rsidRDefault="00C47A79" w:rsidP="00CD42CA">
            <w:pPr>
              <w:ind w:firstLine="15"/>
              <w:jc w:val="center"/>
              <w:rPr>
                <w:rFonts w:cs="Arial"/>
              </w:rPr>
            </w:pPr>
            <w:r w:rsidRPr="000414C3">
              <w:rPr>
                <w:rFonts w:cs="Arial"/>
              </w:rPr>
              <w:t>0,3</w:t>
            </w:r>
            <w:r w:rsidRPr="000414C3">
              <w:rPr>
                <w:rFonts w:cs="Arial"/>
                <w:lang w:val="en-US"/>
              </w:rPr>
              <w:t>1</w:t>
            </w:r>
            <w:r w:rsidRPr="000414C3">
              <w:rPr>
                <w:rFonts w:cs="Arial"/>
              </w:rPr>
              <w:t>C</w:t>
            </w:r>
          </w:p>
        </w:tc>
      </w:tr>
      <w:tr w:rsidR="00C47A79" w:rsidRPr="000414C3" w14:paraId="5071E025" w14:textId="77777777" w:rsidTr="00DB168B">
        <w:trPr>
          <w:tblHeader/>
          <w:jc w:val="center"/>
        </w:trPr>
        <w:tc>
          <w:tcPr>
            <w:tcW w:w="10207" w:type="dxa"/>
            <w:gridSpan w:val="9"/>
            <w:shd w:val="clear" w:color="auto" w:fill="auto"/>
            <w:vAlign w:val="center"/>
          </w:tcPr>
          <w:p w14:paraId="271E4CB7" w14:textId="77777777" w:rsidR="00C47A79" w:rsidRPr="000414C3" w:rsidRDefault="00C47A79" w:rsidP="00CD42CA">
            <w:pPr>
              <w:spacing w:after="0"/>
              <w:ind w:firstLine="0"/>
              <w:jc w:val="center"/>
              <w:rPr>
                <w:rFonts w:cs="Arial"/>
              </w:rPr>
            </w:pPr>
            <w:r w:rsidRPr="000414C3">
              <w:rPr>
                <w:rFonts w:cs="Arial"/>
              </w:rPr>
              <w:t>8 Гадолиний (Gd)</w:t>
            </w:r>
          </w:p>
        </w:tc>
      </w:tr>
      <w:tr w:rsidR="00C47A79" w:rsidRPr="000414C3" w14:paraId="6B251EA1" w14:textId="77777777" w:rsidTr="00DB168B">
        <w:trPr>
          <w:tblHeader/>
          <w:jc w:val="center"/>
        </w:trPr>
        <w:tc>
          <w:tcPr>
            <w:tcW w:w="3119" w:type="dxa"/>
            <w:gridSpan w:val="2"/>
            <w:shd w:val="clear" w:color="auto" w:fill="auto"/>
            <w:vAlign w:val="center"/>
          </w:tcPr>
          <w:p w14:paraId="3BB0D936" w14:textId="77777777" w:rsidR="00C47A79" w:rsidRPr="000414C3" w:rsidRDefault="00C47A79" w:rsidP="00CD42CA">
            <w:pPr>
              <w:ind w:firstLine="15"/>
              <w:jc w:val="center"/>
              <w:rPr>
                <w:rFonts w:cs="Arial"/>
              </w:rPr>
            </w:pPr>
            <w:r w:rsidRPr="000414C3">
              <w:rPr>
                <w:rFonts w:cs="Arial"/>
              </w:rPr>
              <w:t>от 0,0020 до 0,0050 вкл.</w:t>
            </w:r>
          </w:p>
        </w:tc>
        <w:tc>
          <w:tcPr>
            <w:tcW w:w="2552" w:type="dxa"/>
            <w:gridSpan w:val="2"/>
            <w:shd w:val="clear" w:color="auto" w:fill="auto"/>
            <w:vAlign w:val="center"/>
          </w:tcPr>
          <w:p w14:paraId="0A89CA6E" w14:textId="77777777" w:rsidR="00C47A79" w:rsidRPr="000414C3" w:rsidRDefault="00C47A79" w:rsidP="00CD42CA">
            <w:pPr>
              <w:ind w:firstLine="15"/>
              <w:jc w:val="center"/>
              <w:rPr>
                <w:rFonts w:cs="Arial"/>
              </w:rPr>
            </w:pPr>
            <w:r w:rsidRPr="000414C3">
              <w:rPr>
                <w:rFonts w:cs="Arial"/>
              </w:rPr>
              <w:t>0,25C</w:t>
            </w:r>
          </w:p>
        </w:tc>
        <w:tc>
          <w:tcPr>
            <w:tcW w:w="2552" w:type="dxa"/>
            <w:gridSpan w:val="3"/>
            <w:shd w:val="clear" w:color="auto" w:fill="auto"/>
            <w:vAlign w:val="center"/>
          </w:tcPr>
          <w:p w14:paraId="6327A152" w14:textId="77777777" w:rsidR="00C47A79" w:rsidRPr="000414C3" w:rsidRDefault="00C47A79"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0264ABF2"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C47A79" w:rsidRPr="000414C3" w14:paraId="7ADC5DD1" w14:textId="77777777" w:rsidTr="00DB168B">
        <w:trPr>
          <w:tblHeader/>
          <w:jc w:val="center"/>
        </w:trPr>
        <w:tc>
          <w:tcPr>
            <w:tcW w:w="3119" w:type="dxa"/>
            <w:gridSpan w:val="2"/>
            <w:shd w:val="clear" w:color="auto" w:fill="auto"/>
            <w:vAlign w:val="center"/>
          </w:tcPr>
          <w:p w14:paraId="0A14FDC8" w14:textId="77777777" w:rsidR="00C47A79" w:rsidRPr="000414C3" w:rsidRDefault="00C47A79" w:rsidP="00CD42CA">
            <w:pPr>
              <w:ind w:firstLine="15"/>
              <w:jc w:val="center"/>
              <w:rPr>
                <w:rFonts w:cs="Arial"/>
              </w:rPr>
            </w:pPr>
            <w:r w:rsidRPr="000414C3">
              <w:rPr>
                <w:rFonts w:cs="Arial"/>
              </w:rPr>
              <w:t>св. 0,0050 до 0,010 вкл.</w:t>
            </w:r>
          </w:p>
        </w:tc>
        <w:tc>
          <w:tcPr>
            <w:tcW w:w="2552" w:type="dxa"/>
            <w:gridSpan w:val="2"/>
            <w:shd w:val="clear" w:color="auto" w:fill="auto"/>
            <w:vAlign w:val="center"/>
          </w:tcPr>
          <w:p w14:paraId="62588C70" w14:textId="77777777" w:rsidR="00C47A79" w:rsidRPr="000414C3" w:rsidRDefault="00C47A79" w:rsidP="00CD42CA">
            <w:pPr>
              <w:ind w:firstLine="15"/>
              <w:jc w:val="center"/>
              <w:rPr>
                <w:rFonts w:cs="Arial"/>
              </w:rPr>
            </w:pPr>
            <w:r w:rsidRPr="000414C3">
              <w:rPr>
                <w:rFonts w:cs="Arial"/>
              </w:rPr>
              <w:t>0,25C</w:t>
            </w:r>
          </w:p>
        </w:tc>
        <w:tc>
          <w:tcPr>
            <w:tcW w:w="2552" w:type="dxa"/>
            <w:gridSpan w:val="3"/>
            <w:shd w:val="clear" w:color="auto" w:fill="auto"/>
            <w:vAlign w:val="center"/>
          </w:tcPr>
          <w:p w14:paraId="7A109A06" w14:textId="77777777" w:rsidR="00C47A79" w:rsidRPr="000414C3" w:rsidRDefault="00C47A79"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69F1C340"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C47A79" w:rsidRPr="000414C3" w14:paraId="28FBCB0F" w14:textId="77777777" w:rsidTr="00DB168B">
        <w:trPr>
          <w:tblHeader/>
          <w:jc w:val="center"/>
        </w:trPr>
        <w:tc>
          <w:tcPr>
            <w:tcW w:w="3119" w:type="dxa"/>
            <w:gridSpan w:val="2"/>
            <w:shd w:val="clear" w:color="auto" w:fill="auto"/>
            <w:vAlign w:val="center"/>
          </w:tcPr>
          <w:p w14:paraId="73080685" w14:textId="77777777" w:rsidR="00C47A79" w:rsidRPr="000414C3" w:rsidRDefault="00C47A79" w:rsidP="00CD42CA">
            <w:pPr>
              <w:ind w:firstLine="15"/>
              <w:jc w:val="center"/>
              <w:rPr>
                <w:rFonts w:cs="Arial"/>
              </w:rPr>
            </w:pPr>
            <w:r w:rsidRPr="000414C3">
              <w:rPr>
                <w:rFonts w:cs="Arial"/>
              </w:rPr>
              <w:t>св. 0,010 до 0,020 вкл.</w:t>
            </w:r>
          </w:p>
        </w:tc>
        <w:tc>
          <w:tcPr>
            <w:tcW w:w="2552" w:type="dxa"/>
            <w:gridSpan w:val="2"/>
            <w:shd w:val="clear" w:color="auto" w:fill="auto"/>
            <w:vAlign w:val="center"/>
          </w:tcPr>
          <w:p w14:paraId="15EF163A" w14:textId="77777777" w:rsidR="00C47A79" w:rsidRPr="000414C3" w:rsidRDefault="00C47A79" w:rsidP="00CD42CA">
            <w:pPr>
              <w:ind w:firstLine="15"/>
              <w:jc w:val="center"/>
              <w:rPr>
                <w:rFonts w:cs="Arial"/>
              </w:rPr>
            </w:pPr>
            <w:r w:rsidRPr="000414C3">
              <w:rPr>
                <w:rFonts w:cs="Arial"/>
              </w:rPr>
              <w:t>0,25C</w:t>
            </w:r>
          </w:p>
        </w:tc>
        <w:tc>
          <w:tcPr>
            <w:tcW w:w="2552" w:type="dxa"/>
            <w:gridSpan w:val="3"/>
            <w:shd w:val="clear" w:color="auto" w:fill="auto"/>
            <w:vAlign w:val="center"/>
          </w:tcPr>
          <w:p w14:paraId="103476EE" w14:textId="77777777" w:rsidR="00C47A79" w:rsidRPr="000414C3" w:rsidRDefault="00C47A79"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47C3435B"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C47A79" w:rsidRPr="000414C3" w14:paraId="4B4D31F9"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9BF7C" w14:textId="77777777" w:rsidR="00C47A79" w:rsidRPr="000414C3" w:rsidRDefault="00C47A79" w:rsidP="00CD42CA">
            <w:pPr>
              <w:ind w:firstLine="15"/>
              <w:jc w:val="center"/>
              <w:rPr>
                <w:rFonts w:cs="Arial"/>
              </w:rPr>
            </w:pPr>
            <w:r w:rsidRPr="000414C3">
              <w:rPr>
                <w:rFonts w:cs="Arial"/>
              </w:rPr>
              <w:t>св. 0,020 до 0,050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23EB5D" w14:textId="77777777" w:rsidR="00C47A79" w:rsidRPr="000414C3" w:rsidRDefault="00C47A79" w:rsidP="00CD42CA">
            <w:pPr>
              <w:ind w:firstLine="15"/>
              <w:jc w:val="center"/>
              <w:rPr>
                <w:rFonts w:cs="Arial"/>
              </w:rPr>
            </w:pPr>
            <w:r w:rsidRPr="000414C3">
              <w:rPr>
                <w:rFonts w:cs="Arial"/>
              </w:rPr>
              <w:t>0,22C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A09172A" w14:textId="77777777" w:rsidR="00C47A79" w:rsidRPr="000414C3" w:rsidRDefault="00C47A79" w:rsidP="00CD42CA">
            <w:pPr>
              <w:ind w:firstLine="15"/>
              <w:jc w:val="center"/>
              <w:rPr>
                <w:rFonts w:cs="Arial"/>
              </w:rPr>
            </w:pPr>
            <w:r w:rsidRPr="000414C3">
              <w:rPr>
                <w:rFonts w:cs="Arial"/>
              </w:rPr>
              <w:t>0,51C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CA91EE" w14:textId="77777777" w:rsidR="00C47A79" w:rsidRPr="000414C3" w:rsidRDefault="00C47A79" w:rsidP="00CD42CA">
            <w:pPr>
              <w:ind w:firstLine="15"/>
              <w:jc w:val="center"/>
              <w:rPr>
                <w:rFonts w:cs="Arial"/>
              </w:rPr>
            </w:pPr>
            <w:r w:rsidRPr="000414C3">
              <w:rPr>
                <w:rFonts w:cs="Arial"/>
              </w:rPr>
              <w:t>0,</w:t>
            </w:r>
            <w:r w:rsidRPr="000414C3">
              <w:rPr>
                <w:rFonts w:cs="Arial"/>
                <w:lang w:val="en-US"/>
              </w:rPr>
              <w:t>43</w:t>
            </w:r>
            <w:r w:rsidRPr="000414C3">
              <w:rPr>
                <w:rFonts w:cs="Arial"/>
              </w:rPr>
              <w:t>C</w:t>
            </w:r>
          </w:p>
        </w:tc>
      </w:tr>
      <w:tr w:rsidR="00C47A79" w:rsidRPr="000414C3" w14:paraId="3B825361"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3077A" w14:textId="77777777" w:rsidR="00C47A79" w:rsidRPr="000414C3" w:rsidRDefault="00C47A79" w:rsidP="00CD42CA">
            <w:pPr>
              <w:ind w:firstLine="15"/>
              <w:jc w:val="center"/>
              <w:rPr>
                <w:rFonts w:cs="Arial"/>
              </w:rPr>
            </w:pPr>
            <w:r w:rsidRPr="000414C3">
              <w:rPr>
                <w:rFonts w:cs="Arial"/>
              </w:rPr>
              <w:t>св. 0,050 до 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C2D459" w14:textId="77777777" w:rsidR="00C47A79" w:rsidRPr="000414C3" w:rsidRDefault="00C47A79" w:rsidP="00CD42CA">
            <w:pPr>
              <w:ind w:firstLine="15"/>
              <w:jc w:val="center"/>
              <w:rPr>
                <w:rFonts w:cs="Arial"/>
              </w:rPr>
            </w:pPr>
            <w:r w:rsidRPr="000414C3">
              <w:rPr>
                <w:rFonts w:cs="Arial"/>
              </w:rPr>
              <w:t>0,18С</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9592C13" w14:textId="77777777" w:rsidR="00C47A79" w:rsidRPr="000414C3" w:rsidRDefault="00C47A79" w:rsidP="00CD42CA">
            <w:pPr>
              <w:ind w:firstLine="15"/>
              <w:jc w:val="center"/>
              <w:rPr>
                <w:rFonts w:cs="Arial"/>
              </w:rPr>
            </w:pPr>
            <w:r w:rsidRPr="000414C3">
              <w:rPr>
                <w:rFonts w:cs="Arial"/>
              </w:rPr>
              <w:t>0,42C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FCDB9F" w14:textId="77777777" w:rsidR="00C47A79" w:rsidRPr="000414C3" w:rsidRDefault="00C47A79" w:rsidP="00CD42CA">
            <w:pPr>
              <w:ind w:firstLine="15"/>
              <w:jc w:val="center"/>
              <w:rPr>
                <w:rFonts w:cs="Arial"/>
              </w:rPr>
            </w:pPr>
            <w:r w:rsidRPr="000414C3">
              <w:rPr>
                <w:rFonts w:cs="Arial"/>
              </w:rPr>
              <w:t>0,35C</w:t>
            </w:r>
          </w:p>
        </w:tc>
      </w:tr>
      <w:tr w:rsidR="00C47A79" w:rsidRPr="000414C3" w14:paraId="642B7280"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C58A61" w14:textId="77777777" w:rsidR="00C47A79" w:rsidRPr="000414C3" w:rsidRDefault="00C47A79" w:rsidP="00CD42CA">
            <w:pPr>
              <w:ind w:firstLine="15"/>
              <w:jc w:val="center"/>
              <w:rPr>
                <w:rFonts w:cs="Arial"/>
              </w:rPr>
            </w:pPr>
            <w:r w:rsidRPr="000414C3">
              <w:rPr>
                <w:rFonts w:cs="Arial"/>
              </w:rPr>
              <w:t>св. 0,10 до 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5A726B" w14:textId="77777777" w:rsidR="00C47A79" w:rsidRPr="000414C3" w:rsidRDefault="00C47A79" w:rsidP="00CD42CA">
            <w:pPr>
              <w:ind w:firstLine="15"/>
              <w:jc w:val="center"/>
              <w:rPr>
                <w:rFonts w:cs="Arial"/>
              </w:rPr>
            </w:pPr>
            <w:r w:rsidRPr="000414C3">
              <w:rPr>
                <w:rFonts w:cs="Arial"/>
              </w:rPr>
              <w:t>0,15С</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2E46224" w14:textId="77777777" w:rsidR="00C47A79" w:rsidRPr="000414C3" w:rsidRDefault="00C47A79" w:rsidP="00CD42CA">
            <w:pPr>
              <w:ind w:firstLine="15"/>
              <w:jc w:val="center"/>
              <w:rPr>
                <w:rFonts w:cs="Arial"/>
              </w:rPr>
            </w:pPr>
            <w:r w:rsidRPr="000414C3">
              <w:rPr>
                <w:rFonts w:cs="Arial"/>
              </w:rPr>
              <w:t>0,35C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95CECD" w14:textId="77777777" w:rsidR="00C47A79" w:rsidRPr="000414C3" w:rsidRDefault="00C47A79" w:rsidP="00CD42CA">
            <w:pPr>
              <w:ind w:firstLine="15"/>
              <w:jc w:val="center"/>
              <w:rPr>
                <w:rFonts w:cs="Arial"/>
              </w:rPr>
            </w:pPr>
            <w:r w:rsidRPr="000414C3">
              <w:rPr>
                <w:rFonts w:cs="Arial"/>
              </w:rPr>
              <w:t>0,2</w:t>
            </w:r>
            <w:r w:rsidRPr="000414C3">
              <w:rPr>
                <w:rFonts w:cs="Arial"/>
                <w:lang w:val="en-US"/>
              </w:rPr>
              <w:t>9</w:t>
            </w:r>
            <w:r w:rsidRPr="000414C3">
              <w:rPr>
                <w:rFonts w:cs="Arial"/>
              </w:rPr>
              <w:t>C</w:t>
            </w:r>
          </w:p>
        </w:tc>
      </w:tr>
      <w:tr w:rsidR="00C47A79" w:rsidRPr="000414C3" w14:paraId="152047BD" w14:textId="77777777" w:rsidTr="00DB168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48525" w14:textId="77777777" w:rsidR="00C47A79" w:rsidRPr="000414C3" w:rsidRDefault="00C47A79" w:rsidP="00CD42CA">
            <w:pPr>
              <w:ind w:firstLine="15"/>
              <w:jc w:val="center"/>
              <w:rPr>
                <w:rFonts w:cs="Arial"/>
              </w:rPr>
            </w:pPr>
            <w:r w:rsidRPr="000414C3">
              <w:rPr>
                <w:rFonts w:cs="Arial"/>
              </w:rPr>
              <w:lastRenderedPageBreak/>
              <w:t>св. 0,20 до 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4C4D2" w14:textId="77777777" w:rsidR="00C47A79" w:rsidRPr="000414C3" w:rsidRDefault="00C47A79" w:rsidP="00CD42CA">
            <w:pPr>
              <w:ind w:firstLine="15"/>
              <w:jc w:val="center"/>
              <w:rPr>
                <w:rFonts w:cs="Arial"/>
              </w:rPr>
            </w:pPr>
            <w:r w:rsidRPr="000414C3">
              <w:rPr>
                <w:rFonts w:cs="Arial"/>
              </w:rPr>
              <w:t>0,13C</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F60D1"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30C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31F212" w14:textId="77777777" w:rsidR="00C47A79" w:rsidRPr="000414C3" w:rsidRDefault="00C47A79" w:rsidP="00CD42CA">
            <w:pPr>
              <w:ind w:firstLine="15"/>
              <w:jc w:val="center"/>
              <w:rPr>
                <w:rFonts w:cs="Arial"/>
              </w:rPr>
            </w:pPr>
            <w:r w:rsidRPr="000414C3">
              <w:rPr>
                <w:rFonts w:cs="Arial"/>
                <w:color w:val="000000"/>
              </w:rPr>
              <w:t>0,</w:t>
            </w:r>
            <w:r w:rsidRPr="000414C3">
              <w:rPr>
                <w:rFonts w:cs="Arial"/>
                <w:color w:val="000000"/>
                <w:lang w:val="en-US"/>
              </w:rPr>
              <w:t>25C</w:t>
            </w:r>
          </w:p>
        </w:tc>
      </w:tr>
    </w:tbl>
    <w:p w14:paraId="126CD96B" w14:textId="77777777" w:rsidR="00FB66FF" w:rsidRPr="000414C3" w:rsidRDefault="00FB66FF">
      <w:pPr>
        <w:spacing w:after="0"/>
        <w:ind w:firstLine="0"/>
        <w:rPr>
          <w:rFonts w:cs="Arial"/>
          <w:kern w:val="24"/>
        </w:rPr>
      </w:pPr>
    </w:p>
    <w:p w14:paraId="74DD9F18" w14:textId="05665E5E" w:rsidR="007C25FC" w:rsidRPr="000414C3" w:rsidRDefault="007C25FC" w:rsidP="007C25FC">
      <w:pPr>
        <w:spacing w:after="0"/>
        <w:ind w:firstLine="0"/>
        <w:rPr>
          <w:rFonts w:cs="Arial"/>
          <w:i/>
          <w:kern w:val="24"/>
        </w:rPr>
      </w:pPr>
      <w:r w:rsidRPr="000414C3">
        <w:rPr>
          <w:rFonts w:cs="Arial"/>
          <w:i/>
          <w:kern w:val="24"/>
        </w:rPr>
        <w:t xml:space="preserve">Продолжение таблицы </w:t>
      </w:r>
      <w:r w:rsidR="00832935">
        <w:rPr>
          <w:rFonts w:cs="Arial"/>
          <w:i/>
          <w:kern w:val="24"/>
        </w:rPr>
        <w:t>А2</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3"/>
        <w:gridCol w:w="6"/>
        <w:gridCol w:w="2552"/>
        <w:gridCol w:w="6"/>
        <w:gridCol w:w="2546"/>
        <w:gridCol w:w="19"/>
        <w:gridCol w:w="1965"/>
      </w:tblGrid>
      <w:tr w:rsidR="007C25FC" w:rsidRPr="000414C3" w14:paraId="7607FCEA" w14:textId="77777777" w:rsidTr="00CD42CA">
        <w:trPr>
          <w:trHeight w:val="1625"/>
          <w:tblHeader/>
          <w:jc w:val="center"/>
        </w:trPr>
        <w:tc>
          <w:tcPr>
            <w:tcW w:w="3113" w:type="dxa"/>
            <w:shd w:val="clear" w:color="auto" w:fill="auto"/>
            <w:vAlign w:val="center"/>
          </w:tcPr>
          <w:p w14:paraId="752D4D45" w14:textId="77777777" w:rsidR="007C25FC" w:rsidRPr="000414C3" w:rsidRDefault="007C25FC"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64" w:type="dxa"/>
            <w:gridSpan w:val="3"/>
            <w:shd w:val="clear" w:color="auto" w:fill="auto"/>
            <w:vAlign w:val="center"/>
          </w:tcPr>
          <w:p w14:paraId="65FA47BA" w14:textId="77777777" w:rsidR="007C25FC" w:rsidRPr="000414C3" w:rsidRDefault="007C25FC"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4D9E878E" w14:textId="73D7E06E" w:rsidR="007C25FC"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7C25FC" w:rsidRPr="000414C3">
              <w:rPr>
                <w:rFonts w:cs="Arial"/>
              </w:rPr>
              <w:t>, массовая доля, %</w:t>
            </w:r>
          </w:p>
        </w:tc>
        <w:tc>
          <w:tcPr>
            <w:tcW w:w="2565" w:type="dxa"/>
            <w:gridSpan w:val="2"/>
          </w:tcPr>
          <w:p w14:paraId="55C33C62" w14:textId="77777777" w:rsidR="007C25FC" w:rsidRPr="000414C3" w:rsidRDefault="007C25FC" w:rsidP="00CD42CA">
            <w:pPr>
              <w:ind w:firstLine="0"/>
              <w:jc w:val="center"/>
              <w:rPr>
                <w:rFonts w:cs="Arial"/>
              </w:rPr>
            </w:pPr>
            <w:r w:rsidRPr="000414C3">
              <w:rPr>
                <w:rFonts w:cs="Arial"/>
              </w:rPr>
              <w:t xml:space="preserve">Предел внутрилабораторной прецизионности </w:t>
            </w:r>
          </w:p>
          <w:p w14:paraId="3DF067B9" w14:textId="66256E6E" w:rsidR="007C25FC" w:rsidRPr="000414C3" w:rsidRDefault="007C25FC"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65" w:type="dxa"/>
            <w:shd w:val="clear" w:color="auto" w:fill="auto"/>
            <w:vAlign w:val="center"/>
          </w:tcPr>
          <w:p w14:paraId="4AC8022B" w14:textId="77777777" w:rsidR="007C25FC" w:rsidRPr="000414C3" w:rsidRDefault="007C25FC"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1921CF" w:rsidRPr="000414C3" w14:paraId="33D7CCFD" w14:textId="77777777" w:rsidTr="00CD42CA">
        <w:trPr>
          <w:tblHeader/>
          <w:jc w:val="center"/>
        </w:trPr>
        <w:tc>
          <w:tcPr>
            <w:tcW w:w="10207" w:type="dxa"/>
            <w:gridSpan w:val="7"/>
            <w:shd w:val="clear" w:color="auto" w:fill="auto"/>
            <w:vAlign w:val="center"/>
          </w:tcPr>
          <w:p w14:paraId="2B7EA049" w14:textId="77777777" w:rsidR="001921CF" w:rsidRPr="000414C3" w:rsidRDefault="001921CF" w:rsidP="00CD42CA">
            <w:pPr>
              <w:spacing w:after="0"/>
              <w:ind w:firstLine="0"/>
              <w:jc w:val="center"/>
              <w:rPr>
                <w:rFonts w:cs="Arial"/>
              </w:rPr>
            </w:pPr>
            <w:r w:rsidRPr="000414C3">
              <w:rPr>
                <w:rFonts w:cs="Arial"/>
              </w:rPr>
              <w:t>9 Тербий (Tb)</w:t>
            </w:r>
          </w:p>
        </w:tc>
      </w:tr>
      <w:tr w:rsidR="001921CF" w:rsidRPr="000414C3" w14:paraId="249372BF" w14:textId="77777777" w:rsidTr="009069CC">
        <w:trPr>
          <w:trHeight w:val="397"/>
          <w:tblHeader/>
          <w:jc w:val="center"/>
        </w:trPr>
        <w:tc>
          <w:tcPr>
            <w:tcW w:w="3119" w:type="dxa"/>
            <w:gridSpan w:val="2"/>
            <w:shd w:val="clear" w:color="auto" w:fill="auto"/>
            <w:vAlign w:val="center"/>
          </w:tcPr>
          <w:p w14:paraId="78DFCFC9" w14:textId="77777777" w:rsidR="001921CF" w:rsidRPr="000414C3" w:rsidRDefault="001921CF" w:rsidP="00CD42CA">
            <w:pPr>
              <w:ind w:firstLine="15"/>
              <w:jc w:val="center"/>
              <w:rPr>
                <w:rFonts w:cs="Arial"/>
              </w:rPr>
            </w:pPr>
            <w:r w:rsidRPr="000414C3">
              <w:rPr>
                <w:rFonts w:cs="Arial"/>
              </w:rPr>
              <w:t>от 0,0010 до 0,0020 вкл.</w:t>
            </w:r>
          </w:p>
        </w:tc>
        <w:tc>
          <w:tcPr>
            <w:tcW w:w="2552" w:type="dxa"/>
            <w:shd w:val="clear" w:color="auto" w:fill="auto"/>
            <w:vAlign w:val="center"/>
          </w:tcPr>
          <w:p w14:paraId="3D3355F8" w14:textId="77777777" w:rsidR="001921CF" w:rsidRPr="000414C3" w:rsidRDefault="001921CF" w:rsidP="00CD42CA">
            <w:pPr>
              <w:ind w:firstLine="15"/>
              <w:jc w:val="center"/>
              <w:rPr>
                <w:rFonts w:cs="Arial"/>
              </w:rPr>
            </w:pPr>
            <w:r w:rsidRPr="000414C3">
              <w:rPr>
                <w:rFonts w:cs="Arial"/>
              </w:rPr>
              <w:t>0,25C</w:t>
            </w:r>
          </w:p>
        </w:tc>
        <w:tc>
          <w:tcPr>
            <w:tcW w:w="2552" w:type="dxa"/>
            <w:gridSpan w:val="2"/>
            <w:shd w:val="clear" w:color="auto" w:fill="auto"/>
            <w:vAlign w:val="center"/>
          </w:tcPr>
          <w:p w14:paraId="7575DFFC"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461EBF08"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42B72116" w14:textId="77777777" w:rsidTr="009069CC">
        <w:trPr>
          <w:trHeight w:val="397"/>
          <w:tblHeader/>
          <w:jc w:val="center"/>
        </w:trPr>
        <w:tc>
          <w:tcPr>
            <w:tcW w:w="3119" w:type="dxa"/>
            <w:gridSpan w:val="2"/>
            <w:shd w:val="clear" w:color="auto" w:fill="auto"/>
            <w:vAlign w:val="center"/>
          </w:tcPr>
          <w:p w14:paraId="47A5BEE3" w14:textId="77777777" w:rsidR="001921CF" w:rsidRPr="000414C3" w:rsidRDefault="001921CF" w:rsidP="00CD42CA">
            <w:pPr>
              <w:ind w:firstLine="15"/>
              <w:jc w:val="center"/>
              <w:rPr>
                <w:rFonts w:cs="Arial"/>
              </w:rPr>
            </w:pPr>
            <w:r w:rsidRPr="000414C3">
              <w:rPr>
                <w:rFonts w:cs="Arial"/>
              </w:rPr>
              <w:t>св. 0,0020 до 0,0050 вкл.</w:t>
            </w:r>
          </w:p>
        </w:tc>
        <w:tc>
          <w:tcPr>
            <w:tcW w:w="2552" w:type="dxa"/>
            <w:shd w:val="clear" w:color="auto" w:fill="auto"/>
            <w:vAlign w:val="center"/>
          </w:tcPr>
          <w:p w14:paraId="3C98D877" w14:textId="77777777" w:rsidR="001921CF" w:rsidRPr="000414C3" w:rsidRDefault="001921CF" w:rsidP="00CD42CA">
            <w:pPr>
              <w:ind w:firstLine="15"/>
              <w:jc w:val="center"/>
              <w:rPr>
                <w:rFonts w:cs="Arial"/>
              </w:rPr>
            </w:pPr>
            <w:r w:rsidRPr="000414C3">
              <w:rPr>
                <w:rFonts w:cs="Arial"/>
              </w:rPr>
              <w:t>0,25C</w:t>
            </w:r>
          </w:p>
        </w:tc>
        <w:tc>
          <w:tcPr>
            <w:tcW w:w="2552" w:type="dxa"/>
            <w:gridSpan w:val="2"/>
            <w:shd w:val="clear" w:color="auto" w:fill="auto"/>
            <w:vAlign w:val="center"/>
          </w:tcPr>
          <w:p w14:paraId="4EB52A71"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172A0965"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529C556C" w14:textId="77777777" w:rsidTr="009069CC">
        <w:trPr>
          <w:trHeight w:val="397"/>
          <w:tblHeader/>
          <w:jc w:val="center"/>
        </w:trPr>
        <w:tc>
          <w:tcPr>
            <w:tcW w:w="3119" w:type="dxa"/>
            <w:gridSpan w:val="2"/>
            <w:shd w:val="clear" w:color="auto" w:fill="auto"/>
            <w:vAlign w:val="center"/>
          </w:tcPr>
          <w:p w14:paraId="067D2814" w14:textId="77777777" w:rsidR="001921CF" w:rsidRPr="000414C3" w:rsidRDefault="001921CF" w:rsidP="00CD42CA">
            <w:pPr>
              <w:ind w:firstLine="15"/>
              <w:jc w:val="center"/>
              <w:rPr>
                <w:rFonts w:cs="Arial"/>
              </w:rPr>
            </w:pPr>
            <w:r w:rsidRPr="000414C3">
              <w:rPr>
                <w:rFonts w:cs="Arial"/>
              </w:rPr>
              <w:t>св. 0,0050 до 0,010 вкл.</w:t>
            </w:r>
          </w:p>
        </w:tc>
        <w:tc>
          <w:tcPr>
            <w:tcW w:w="2552" w:type="dxa"/>
            <w:shd w:val="clear" w:color="auto" w:fill="auto"/>
            <w:vAlign w:val="center"/>
          </w:tcPr>
          <w:p w14:paraId="0A774E00" w14:textId="77777777" w:rsidR="001921CF" w:rsidRPr="000414C3" w:rsidRDefault="001921CF" w:rsidP="00CD42CA">
            <w:pPr>
              <w:ind w:firstLine="15"/>
              <w:jc w:val="center"/>
              <w:rPr>
                <w:rFonts w:cs="Arial"/>
              </w:rPr>
            </w:pPr>
            <w:r w:rsidRPr="000414C3">
              <w:rPr>
                <w:rFonts w:cs="Arial"/>
              </w:rPr>
              <w:t>0,25C</w:t>
            </w:r>
          </w:p>
        </w:tc>
        <w:tc>
          <w:tcPr>
            <w:tcW w:w="2552" w:type="dxa"/>
            <w:gridSpan w:val="2"/>
            <w:shd w:val="clear" w:color="auto" w:fill="auto"/>
            <w:vAlign w:val="center"/>
          </w:tcPr>
          <w:p w14:paraId="1DF81B76"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52423FF4"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7FED77B2" w14:textId="77777777" w:rsidTr="009069CC">
        <w:trPr>
          <w:trHeight w:val="397"/>
          <w:tblHeader/>
          <w:jc w:val="center"/>
        </w:trPr>
        <w:tc>
          <w:tcPr>
            <w:tcW w:w="3119" w:type="dxa"/>
            <w:gridSpan w:val="2"/>
            <w:shd w:val="clear" w:color="auto" w:fill="auto"/>
            <w:vAlign w:val="center"/>
          </w:tcPr>
          <w:p w14:paraId="5285EBA5" w14:textId="77777777" w:rsidR="001921CF" w:rsidRPr="000414C3" w:rsidRDefault="001921CF" w:rsidP="00CD42CA">
            <w:pPr>
              <w:ind w:firstLine="15"/>
              <w:jc w:val="center"/>
              <w:rPr>
                <w:rFonts w:cs="Arial"/>
              </w:rPr>
            </w:pPr>
            <w:r w:rsidRPr="000414C3">
              <w:rPr>
                <w:rFonts w:cs="Arial"/>
              </w:rPr>
              <w:t>св. 0,010 до 0,020 вкл.</w:t>
            </w:r>
          </w:p>
        </w:tc>
        <w:tc>
          <w:tcPr>
            <w:tcW w:w="2552" w:type="dxa"/>
            <w:shd w:val="clear" w:color="auto" w:fill="auto"/>
            <w:vAlign w:val="center"/>
          </w:tcPr>
          <w:p w14:paraId="76AE09DB" w14:textId="77777777" w:rsidR="001921CF" w:rsidRPr="000414C3" w:rsidRDefault="001921CF" w:rsidP="00CD42CA">
            <w:pPr>
              <w:ind w:firstLine="15"/>
              <w:jc w:val="center"/>
              <w:rPr>
                <w:rFonts w:cs="Arial"/>
              </w:rPr>
            </w:pPr>
            <w:r w:rsidRPr="000414C3">
              <w:rPr>
                <w:rFonts w:cs="Arial"/>
              </w:rPr>
              <w:t>0,24C</w:t>
            </w:r>
          </w:p>
        </w:tc>
        <w:tc>
          <w:tcPr>
            <w:tcW w:w="2552" w:type="dxa"/>
            <w:gridSpan w:val="2"/>
            <w:shd w:val="clear" w:color="auto" w:fill="auto"/>
            <w:vAlign w:val="bottom"/>
          </w:tcPr>
          <w:p w14:paraId="0DBD0C80" w14:textId="77777777" w:rsidR="001921CF" w:rsidRPr="000414C3" w:rsidRDefault="001921CF" w:rsidP="00CD42CA">
            <w:pPr>
              <w:ind w:firstLine="15"/>
              <w:jc w:val="center"/>
              <w:rPr>
                <w:rFonts w:cs="Arial"/>
              </w:rPr>
            </w:pPr>
            <w:r w:rsidRPr="000414C3">
              <w:rPr>
                <w:rFonts w:cs="Arial"/>
              </w:rPr>
              <w:t>0,56C</w:t>
            </w:r>
          </w:p>
        </w:tc>
        <w:tc>
          <w:tcPr>
            <w:tcW w:w="1984" w:type="dxa"/>
            <w:gridSpan w:val="2"/>
            <w:shd w:val="clear" w:color="auto" w:fill="auto"/>
            <w:vAlign w:val="bottom"/>
          </w:tcPr>
          <w:p w14:paraId="28953A62" w14:textId="77777777" w:rsidR="001921CF" w:rsidRPr="000414C3" w:rsidRDefault="001921CF" w:rsidP="00CD42CA">
            <w:pPr>
              <w:ind w:firstLine="15"/>
              <w:jc w:val="center"/>
              <w:rPr>
                <w:rFonts w:cs="Arial"/>
              </w:rPr>
            </w:pPr>
            <w:r w:rsidRPr="000414C3">
              <w:rPr>
                <w:rFonts w:cs="Arial"/>
              </w:rPr>
              <w:t>0,47C</w:t>
            </w:r>
          </w:p>
        </w:tc>
      </w:tr>
      <w:tr w:rsidR="001921CF" w:rsidRPr="000414C3" w14:paraId="3F0B7E73" w14:textId="77777777" w:rsidTr="009069C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5ED69" w14:textId="77777777" w:rsidR="001921CF" w:rsidRPr="000414C3" w:rsidRDefault="001921CF" w:rsidP="00CD42CA">
            <w:pPr>
              <w:ind w:firstLine="15"/>
              <w:jc w:val="center"/>
              <w:rPr>
                <w:rFonts w:cs="Arial"/>
              </w:rPr>
            </w:pPr>
            <w:r w:rsidRPr="000414C3">
              <w:rPr>
                <w:rFonts w:cs="Arial"/>
              </w:rPr>
              <w:t>св.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1B7D3" w14:textId="77777777" w:rsidR="001921CF" w:rsidRPr="000414C3" w:rsidRDefault="001921CF" w:rsidP="00CD42CA">
            <w:pPr>
              <w:ind w:firstLine="15"/>
              <w:jc w:val="center"/>
              <w:rPr>
                <w:rFonts w:cs="Arial"/>
              </w:rPr>
            </w:pPr>
            <w:r w:rsidRPr="000414C3">
              <w:rPr>
                <w:rFonts w:cs="Arial"/>
              </w:rPr>
              <w:t>0,21C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35FBF5" w14:textId="77777777" w:rsidR="001921CF" w:rsidRPr="000414C3" w:rsidRDefault="001921CF" w:rsidP="00CD42CA">
            <w:pPr>
              <w:ind w:firstLine="15"/>
              <w:jc w:val="center"/>
              <w:rPr>
                <w:rFonts w:cs="Arial"/>
              </w:rPr>
            </w:pPr>
            <w:r w:rsidRPr="000414C3">
              <w:rPr>
                <w:rFonts w:cs="Arial"/>
              </w:rPr>
              <w:t>0,49C</w:t>
            </w:r>
          </w:p>
        </w:tc>
        <w:tc>
          <w:tcPr>
            <w:tcW w:w="1984" w:type="dxa"/>
            <w:gridSpan w:val="2"/>
            <w:tcBorders>
              <w:top w:val="single" w:sz="4" w:space="0" w:color="000000"/>
              <w:left w:val="single" w:sz="4" w:space="0" w:color="000000"/>
              <w:right w:val="single" w:sz="4" w:space="0" w:color="000000"/>
            </w:tcBorders>
            <w:shd w:val="clear" w:color="auto" w:fill="auto"/>
            <w:vAlign w:val="bottom"/>
          </w:tcPr>
          <w:p w14:paraId="7E0FCBD4" w14:textId="77777777" w:rsidR="001921CF" w:rsidRPr="000414C3" w:rsidRDefault="001921CF" w:rsidP="00CD42CA">
            <w:pPr>
              <w:ind w:firstLine="15"/>
              <w:jc w:val="center"/>
              <w:rPr>
                <w:rFonts w:cs="Arial"/>
              </w:rPr>
            </w:pPr>
            <w:r w:rsidRPr="000414C3">
              <w:rPr>
                <w:rFonts w:cs="Arial"/>
              </w:rPr>
              <w:t>0,41C</w:t>
            </w:r>
          </w:p>
        </w:tc>
      </w:tr>
      <w:tr w:rsidR="001921CF" w:rsidRPr="000414C3" w14:paraId="0CAE0BCB" w14:textId="77777777" w:rsidTr="009069C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ED420" w14:textId="77777777" w:rsidR="001921CF" w:rsidRPr="000414C3" w:rsidRDefault="001921CF" w:rsidP="00CD42CA">
            <w:pPr>
              <w:ind w:firstLine="15"/>
              <w:jc w:val="center"/>
              <w:rPr>
                <w:rFonts w:cs="Arial"/>
              </w:rPr>
            </w:pPr>
            <w:r w:rsidRPr="000414C3">
              <w:rPr>
                <w:rFonts w:cs="Arial"/>
              </w:rPr>
              <w:t>св. 0,050 до 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C9B00" w14:textId="77777777" w:rsidR="001921CF" w:rsidRPr="000414C3" w:rsidRDefault="001921CF" w:rsidP="00CD42CA">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7344DE" w14:textId="77777777" w:rsidR="001921CF" w:rsidRPr="000414C3" w:rsidRDefault="001921CF" w:rsidP="00CD42CA">
            <w:pPr>
              <w:ind w:firstLine="15"/>
              <w:jc w:val="center"/>
              <w:rPr>
                <w:rFonts w:cs="Arial"/>
              </w:rPr>
            </w:pPr>
            <w:r w:rsidRPr="000414C3">
              <w:rPr>
                <w:rFonts w:cs="Arial"/>
              </w:rPr>
              <w:t>0,42C</w:t>
            </w:r>
          </w:p>
        </w:tc>
        <w:tc>
          <w:tcPr>
            <w:tcW w:w="1984" w:type="dxa"/>
            <w:gridSpan w:val="2"/>
            <w:tcBorders>
              <w:left w:val="single" w:sz="4" w:space="0" w:color="000000"/>
              <w:bottom w:val="single" w:sz="4" w:space="0" w:color="000000"/>
              <w:right w:val="single" w:sz="4" w:space="0" w:color="000000"/>
            </w:tcBorders>
            <w:shd w:val="clear" w:color="auto" w:fill="auto"/>
            <w:vAlign w:val="bottom"/>
          </w:tcPr>
          <w:p w14:paraId="2625A169" w14:textId="77777777" w:rsidR="001921CF" w:rsidRPr="000414C3" w:rsidRDefault="001921CF" w:rsidP="00CD42CA">
            <w:pPr>
              <w:ind w:firstLine="15"/>
              <w:jc w:val="center"/>
              <w:rPr>
                <w:rFonts w:cs="Arial"/>
              </w:rPr>
            </w:pPr>
            <w:r w:rsidRPr="000414C3">
              <w:rPr>
                <w:rFonts w:cs="Arial"/>
              </w:rPr>
              <w:t>0,35C</w:t>
            </w:r>
          </w:p>
        </w:tc>
      </w:tr>
      <w:tr w:rsidR="001921CF" w:rsidRPr="000414C3" w14:paraId="0A21CB3C" w14:textId="77777777" w:rsidTr="00CD42CA">
        <w:trPr>
          <w:tblHeader/>
          <w:jc w:val="center"/>
        </w:trPr>
        <w:tc>
          <w:tcPr>
            <w:tcW w:w="10207" w:type="dxa"/>
            <w:gridSpan w:val="7"/>
            <w:shd w:val="clear" w:color="auto" w:fill="auto"/>
            <w:vAlign w:val="center"/>
          </w:tcPr>
          <w:p w14:paraId="0C072BA3" w14:textId="77777777" w:rsidR="001921CF" w:rsidRPr="000414C3" w:rsidRDefault="001921CF" w:rsidP="00CD42CA">
            <w:pPr>
              <w:spacing w:after="0"/>
              <w:ind w:firstLine="0"/>
              <w:jc w:val="center"/>
              <w:rPr>
                <w:rFonts w:cs="Arial"/>
              </w:rPr>
            </w:pPr>
            <w:r w:rsidRPr="000414C3">
              <w:rPr>
                <w:rFonts w:cs="Arial"/>
              </w:rPr>
              <w:t>10 Диспрозий (Dy)</w:t>
            </w:r>
          </w:p>
        </w:tc>
      </w:tr>
      <w:tr w:rsidR="001921CF" w:rsidRPr="000414C3" w14:paraId="5032A776" w14:textId="77777777" w:rsidTr="009069CC">
        <w:trPr>
          <w:trHeight w:val="397"/>
          <w:tblHeader/>
          <w:jc w:val="center"/>
        </w:trPr>
        <w:tc>
          <w:tcPr>
            <w:tcW w:w="3119" w:type="dxa"/>
            <w:gridSpan w:val="2"/>
            <w:shd w:val="clear" w:color="auto" w:fill="auto"/>
            <w:vAlign w:val="center"/>
          </w:tcPr>
          <w:p w14:paraId="4D7E670E" w14:textId="77777777" w:rsidR="001921CF" w:rsidRPr="000414C3" w:rsidRDefault="001921CF" w:rsidP="00CD42CA">
            <w:pPr>
              <w:ind w:firstLine="15"/>
              <w:jc w:val="center"/>
              <w:rPr>
                <w:rFonts w:cs="Arial"/>
              </w:rPr>
            </w:pPr>
            <w:r w:rsidRPr="000414C3">
              <w:rPr>
                <w:rFonts w:cs="Arial"/>
              </w:rPr>
              <w:t>от 0,0020 до 0,0050 вкл.</w:t>
            </w:r>
          </w:p>
        </w:tc>
        <w:tc>
          <w:tcPr>
            <w:tcW w:w="2552" w:type="dxa"/>
            <w:shd w:val="clear" w:color="auto" w:fill="auto"/>
            <w:vAlign w:val="center"/>
          </w:tcPr>
          <w:p w14:paraId="05446F03" w14:textId="77777777" w:rsidR="001921CF" w:rsidRPr="000414C3" w:rsidRDefault="001921CF" w:rsidP="00CD42CA">
            <w:pPr>
              <w:ind w:firstLine="15"/>
              <w:jc w:val="center"/>
              <w:rPr>
                <w:rFonts w:cs="Arial"/>
              </w:rPr>
            </w:pPr>
            <w:r w:rsidRPr="000414C3">
              <w:rPr>
                <w:rFonts w:cs="Arial"/>
              </w:rPr>
              <w:t>0,25C</w:t>
            </w:r>
          </w:p>
        </w:tc>
        <w:tc>
          <w:tcPr>
            <w:tcW w:w="2552" w:type="dxa"/>
            <w:gridSpan w:val="2"/>
            <w:shd w:val="clear" w:color="auto" w:fill="auto"/>
            <w:vAlign w:val="center"/>
          </w:tcPr>
          <w:p w14:paraId="2D638149"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5D639407"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7A6E5840" w14:textId="77777777" w:rsidTr="009069CC">
        <w:trPr>
          <w:trHeight w:val="397"/>
          <w:tblHeader/>
          <w:jc w:val="center"/>
        </w:trPr>
        <w:tc>
          <w:tcPr>
            <w:tcW w:w="3119" w:type="dxa"/>
            <w:gridSpan w:val="2"/>
            <w:shd w:val="clear" w:color="auto" w:fill="auto"/>
            <w:vAlign w:val="center"/>
          </w:tcPr>
          <w:p w14:paraId="424F2851" w14:textId="77777777" w:rsidR="001921CF" w:rsidRPr="000414C3" w:rsidRDefault="001921CF" w:rsidP="00CD42CA">
            <w:pPr>
              <w:ind w:firstLine="15"/>
              <w:jc w:val="center"/>
              <w:rPr>
                <w:rFonts w:cs="Arial"/>
              </w:rPr>
            </w:pPr>
            <w:r w:rsidRPr="000414C3">
              <w:rPr>
                <w:rFonts w:cs="Arial"/>
              </w:rPr>
              <w:t>св. 0,0050 до 0,010 вкл.</w:t>
            </w:r>
          </w:p>
        </w:tc>
        <w:tc>
          <w:tcPr>
            <w:tcW w:w="2552" w:type="dxa"/>
            <w:shd w:val="clear" w:color="auto" w:fill="auto"/>
            <w:vAlign w:val="center"/>
          </w:tcPr>
          <w:p w14:paraId="71CA8C15" w14:textId="77777777" w:rsidR="001921CF" w:rsidRPr="000414C3" w:rsidRDefault="001921CF" w:rsidP="00CD42CA">
            <w:pPr>
              <w:ind w:firstLine="15"/>
              <w:jc w:val="center"/>
              <w:rPr>
                <w:rFonts w:cs="Arial"/>
              </w:rPr>
            </w:pPr>
            <w:r w:rsidRPr="000414C3">
              <w:rPr>
                <w:rFonts w:cs="Arial"/>
              </w:rPr>
              <w:t>0,25C</w:t>
            </w:r>
          </w:p>
        </w:tc>
        <w:tc>
          <w:tcPr>
            <w:tcW w:w="2552" w:type="dxa"/>
            <w:gridSpan w:val="2"/>
            <w:shd w:val="clear" w:color="auto" w:fill="auto"/>
            <w:vAlign w:val="center"/>
          </w:tcPr>
          <w:p w14:paraId="026CE79C"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26FE0764"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7B59B485" w14:textId="77777777" w:rsidTr="009069CC">
        <w:trPr>
          <w:trHeight w:val="397"/>
          <w:tblHeader/>
          <w:jc w:val="center"/>
        </w:trPr>
        <w:tc>
          <w:tcPr>
            <w:tcW w:w="3119" w:type="dxa"/>
            <w:gridSpan w:val="2"/>
            <w:shd w:val="clear" w:color="auto" w:fill="auto"/>
            <w:vAlign w:val="center"/>
          </w:tcPr>
          <w:p w14:paraId="763C86AF" w14:textId="77777777" w:rsidR="001921CF" w:rsidRPr="000414C3" w:rsidRDefault="001921CF" w:rsidP="00CD42CA">
            <w:pPr>
              <w:ind w:firstLine="15"/>
              <w:jc w:val="center"/>
              <w:rPr>
                <w:rFonts w:cs="Arial"/>
              </w:rPr>
            </w:pPr>
            <w:r w:rsidRPr="000414C3">
              <w:rPr>
                <w:rFonts w:cs="Arial"/>
              </w:rPr>
              <w:t>св.0,010 до 0,020 вкл.</w:t>
            </w:r>
          </w:p>
        </w:tc>
        <w:tc>
          <w:tcPr>
            <w:tcW w:w="2552" w:type="dxa"/>
            <w:shd w:val="clear" w:color="auto" w:fill="auto"/>
            <w:vAlign w:val="center"/>
          </w:tcPr>
          <w:p w14:paraId="0B07D619" w14:textId="77777777" w:rsidR="001921CF" w:rsidRPr="000414C3" w:rsidRDefault="001921CF" w:rsidP="00CD42CA">
            <w:pPr>
              <w:ind w:firstLine="15"/>
              <w:jc w:val="center"/>
              <w:rPr>
                <w:rFonts w:cs="Arial"/>
              </w:rPr>
            </w:pPr>
            <w:r w:rsidRPr="000414C3">
              <w:rPr>
                <w:rFonts w:cs="Arial"/>
              </w:rPr>
              <w:t>0,24C</w:t>
            </w:r>
          </w:p>
        </w:tc>
        <w:tc>
          <w:tcPr>
            <w:tcW w:w="2552" w:type="dxa"/>
            <w:gridSpan w:val="2"/>
            <w:shd w:val="clear" w:color="auto" w:fill="auto"/>
            <w:vAlign w:val="bottom"/>
          </w:tcPr>
          <w:p w14:paraId="46AD2D90" w14:textId="77777777" w:rsidR="001921CF" w:rsidRPr="000414C3" w:rsidRDefault="001921CF" w:rsidP="00CD42CA">
            <w:pPr>
              <w:ind w:firstLine="15"/>
              <w:jc w:val="center"/>
              <w:rPr>
                <w:rFonts w:cs="Arial"/>
              </w:rPr>
            </w:pPr>
            <w:r w:rsidRPr="000414C3">
              <w:rPr>
                <w:rFonts w:cs="Arial"/>
              </w:rPr>
              <w:t>0,56C</w:t>
            </w:r>
          </w:p>
        </w:tc>
        <w:tc>
          <w:tcPr>
            <w:tcW w:w="1984" w:type="dxa"/>
            <w:gridSpan w:val="2"/>
            <w:shd w:val="clear" w:color="auto" w:fill="auto"/>
            <w:vAlign w:val="bottom"/>
          </w:tcPr>
          <w:p w14:paraId="7CB9B4CA" w14:textId="77777777" w:rsidR="001921CF" w:rsidRPr="000414C3" w:rsidRDefault="001921CF" w:rsidP="00CD42CA">
            <w:pPr>
              <w:ind w:firstLine="15"/>
              <w:jc w:val="center"/>
              <w:rPr>
                <w:rFonts w:cs="Arial"/>
              </w:rPr>
            </w:pPr>
            <w:r w:rsidRPr="000414C3">
              <w:rPr>
                <w:rFonts w:cs="Arial"/>
              </w:rPr>
              <w:t>0,47C</w:t>
            </w:r>
          </w:p>
        </w:tc>
      </w:tr>
      <w:tr w:rsidR="001921CF" w:rsidRPr="000414C3" w14:paraId="161B6CC9" w14:textId="77777777" w:rsidTr="009069C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F5E5C" w14:textId="77777777" w:rsidR="001921CF" w:rsidRPr="000414C3" w:rsidRDefault="001921CF" w:rsidP="00CD42CA">
            <w:pPr>
              <w:ind w:firstLine="15"/>
              <w:jc w:val="center"/>
              <w:rPr>
                <w:rFonts w:cs="Arial"/>
              </w:rPr>
            </w:pPr>
            <w:r w:rsidRPr="000414C3">
              <w:rPr>
                <w:rFonts w:cs="Arial"/>
              </w:rPr>
              <w:t>св.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B5A1" w14:textId="77777777" w:rsidR="001921CF" w:rsidRPr="000414C3" w:rsidRDefault="001921CF" w:rsidP="00CD42CA">
            <w:pPr>
              <w:ind w:firstLine="15"/>
              <w:jc w:val="center"/>
              <w:rPr>
                <w:rFonts w:cs="Arial"/>
              </w:rPr>
            </w:pPr>
            <w:r w:rsidRPr="000414C3">
              <w:rPr>
                <w:rFonts w:cs="Arial"/>
              </w:rPr>
              <w:t>0,21C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DBC2E5" w14:textId="77777777" w:rsidR="001921CF" w:rsidRPr="000414C3" w:rsidRDefault="001921CF" w:rsidP="00CD42CA">
            <w:pPr>
              <w:ind w:firstLine="15"/>
              <w:jc w:val="center"/>
              <w:rPr>
                <w:rFonts w:cs="Arial"/>
              </w:rPr>
            </w:pPr>
            <w:r w:rsidRPr="000414C3">
              <w:rPr>
                <w:rFonts w:cs="Arial"/>
              </w:rPr>
              <w:t>0,49C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D0AA20" w14:textId="77777777" w:rsidR="001921CF" w:rsidRPr="000414C3" w:rsidRDefault="001921CF" w:rsidP="00CD42CA">
            <w:pPr>
              <w:ind w:firstLine="15"/>
              <w:jc w:val="center"/>
              <w:rPr>
                <w:rFonts w:cs="Arial"/>
              </w:rPr>
            </w:pPr>
            <w:r w:rsidRPr="000414C3">
              <w:rPr>
                <w:rFonts w:cs="Arial"/>
              </w:rPr>
              <w:t>0,41C</w:t>
            </w:r>
          </w:p>
        </w:tc>
      </w:tr>
      <w:tr w:rsidR="001921CF" w:rsidRPr="000414C3" w14:paraId="12F4B0AF" w14:textId="77777777" w:rsidTr="009069C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928B9" w14:textId="77777777" w:rsidR="001921CF" w:rsidRPr="000414C3" w:rsidRDefault="001921CF" w:rsidP="00CD42CA">
            <w:pPr>
              <w:ind w:firstLine="15"/>
              <w:jc w:val="center"/>
              <w:rPr>
                <w:rFonts w:cs="Arial"/>
              </w:rPr>
            </w:pPr>
            <w:r w:rsidRPr="000414C3">
              <w:rPr>
                <w:rFonts w:cs="Arial"/>
              </w:rPr>
              <w:t>св. 0,050 до 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028C" w14:textId="77777777" w:rsidR="001921CF" w:rsidRPr="000414C3" w:rsidRDefault="001921CF" w:rsidP="00CD42CA">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CA7751" w14:textId="77777777" w:rsidR="001921CF" w:rsidRPr="000414C3" w:rsidRDefault="001921CF" w:rsidP="00CD42CA">
            <w:pPr>
              <w:ind w:firstLine="15"/>
              <w:jc w:val="center"/>
              <w:rPr>
                <w:rFonts w:cs="Arial"/>
              </w:rPr>
            </w:pPr>
            <w:r w:rsidRPr="000414C3">
              <w:rPr>
                <w:rFonts w:cs="Arial"/>
              </w:rPr>
              <w:t>0,42C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C50630C" w14:textId="77777777" w:rsidR="001921CF" w:rsidRPr="000414C3" w:rsidRDefault="001921CF" w:rsidP="00CD42CA">
            <w:pPr>
              <w:ind w:firstLine="15"/>
              <w:jc w:val="center"/>
              <w:rPr>
                <w:rFonts w:cs="Arial"/>
              </w:rPr>
            </w:pPr>
            <w:r w:rsidRPr="000414C3">
              <w:rPr>
                <w:rFonts w:cs="Arial"/>
              </w:rPr>
              <w:t>0,35C</w:t>
            </w:r>
          </w:p>
        </w:tc>
      </w:tr>
      <w:tr w:rsidR="001921CF" w:rsidRPr="000414C3" w14:paraId="60C8E4E4" w14:textId="77777777" w:rsidTr="009069C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2ADD93" w14:textId="77777777" w:rsidR="001921CF" w:rsidRPr="000414C3" w:rsidRDefault="001921CF" w:rsidP="00CD42CA">
            <w:pPr>
              <w:ind w:firstLine="15"/>
              <w:jc w:val="center"/>
              <w:rPr>
                <w:rFonts w:cs="Arial"/>
              </w:rPr>
            </w:pPr>
            <w:r w:rsidRPr="000414C3">
              <w:rPr>
                <w:rFonts w:cs="Arial"/>
              </w:rPr>
              <w:t>св. 0,10 до 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32C7E" w14:textId="77777777" w:rsidR="001921CF" w:rsidRPr="000414C3" w:rsidRDefault="001921CF" w:rsidP="00CD42CA">
            <w:pPr>
              <w:ind w:firstLine="15"/>
              <w:jc w:val="center"/>
              <w:rPr>
                <w:rFonts w:cs="Arial"/>
              </w:rPr>
            </w:pPr>
            <w:r w:rsidRPr="000414C3">
              <w:rPr>
                <w:rFonts w:cs="Arial"/>
              </w:rPr>
              <w:t>0,16C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4E9A51" w14:textId="77777777" w:rsidR="001921CF" w:rsidRPr="000414C3" w:rsidRDefault="001921CF" w:rsidP="00CD42CA">
            <w:pPr>
              <w:ind w:firstLine="15"/>
              <w:jc w:val="center"/>
              <w:rPr>
                <w:rFonts w:cs="Arial"/>
              </w:rPr>
            </w:pPr>
            <w:r w:rsidRPr="000414C3">
              <w:rPr>
                <w:rFonts w:cs="Arial"/>
              </w:rPr>
              <w:t>0,37C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82E646" w14:textId="77777777" w:rsidR="001921CF" w:rsidRPr="000414C3" w:rsidRDefault="001921CF" w:rsidP="00CD42CA">
            <w:pPr>
              <w:ind w:firstLine="15"/>
              <w:jc w:val="center"/>
              <w:rPr>
                <w:rFonts w:cs="Arial"/>
              </w:rPr>
            </w:pPr>
            <w:r w:rsidRPr="000414C3">
              <w:rPr>
                <w:rFonts w:cs="Arial"/>
              </w:rPr>
              <w:t>0,3</w:t>
            </w:r>
            <w:r w:rsidRPr="000414C3">
              <w:rPr>
                <w:rFonts w:cs="Arial"/>
                <w:lang w:val="en-US"/>
              </w:rPr>
              <w:t>1</w:t>
            </w:r>
            <w:r w:rsidRPr="000414C3">
              <w:rPr>
                <w:rFonts w:cs="Arial"/>
              </w:rPr>
              <w:t>C</w:t>
            </w:r>
          </w:p>
        </w:tc>
      </w:tr>
      <w:tr w:rsidR="001921CF" w:rsidRPr="000414C3" w14:paraId="6F9D9359" w14:textId="77777777" w:rsidTr="009069C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01FA63" w14:textId="77777777" w:rsidR="001921CF" w:rsidRPr="000414C3" w:rsidRDefault="001921CF" w:rsidP="00CD42CA">
            <w:pPr>
              <w:ind w:firstLine="15"/>
              <w:jc w:val="center"/>
              <w:rPr>
                <w:rFonts w:cs="Arial"/>
              </w:rPr>
            </w:pPr>
            <w:r w:rsidRPr="000414C3">
              <w:rPr>
                <w:rFonts w:cs="Arial"/>
              </w:rPr>
              <w:t>св. 0,20 до 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6F98" w14:textId="77777777" w:rsidR="001921CF" w:rsidRPr="000414C3" w:rsidRDefault="001921CF" w:rsidP="00CD42CA">
            <w:pPr>
              <w:ind w:firstLine="15"/>
              <w:jc w:val="center"/>
              <w:rPr>
                <w:rFonts w:cs="Arial"/>
              </w:rPr>
            </w:pPr>
            <w:r w:rsidRPr="000414C3">
              <w:rPr>
                <w:rFonts w:cs="Arial"/>
              </w:rPr>
              <w:t>0,14C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990CEF" w14:textId="77777777" w:rsidR="001921CF" w:rsidRPr="000414C3" w:rsidRDefault="001921CF" w:rsidP="00CD42CA">
            <w:pPr>
              <w:ind w:firstLine="15"/>
              <w:jc w:val="center"/>
              <w:rPr>
                <w:rFonts w:cs="Arial"/>
              </w:rPr>
            </w:pPr>
            <w:r w:rsidRPr="000414C3">
              <w:rPr>
                <w:rFonts w:cs="Arial"/>
              </w:rPr>
              <w:t>0,33C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920A30" w14:textId="77777777" w:rsidR="001921CF" w:rsidRPr="000414C3" w:rsidRDefault="001921CF" w:rsidP="00CD42CA">
            <w:pPr>
              <w:ind w:firstLine="15"/>
              <w:jc w:val="center"/>
              <w:rPr>
                <w:rFonts w:cs="Arial"/>
              </w:rPr>
            </w:pPr>
            <w:r w:rsidRPr="000414C3">
              <w:rPr>
                <w:rFonts w:cs="Arial"/>
              </w:rPr>
              <w:t>0,27C</w:t>
            </w:r>
          </w:p>
        </w:tc>
      </w:tr>
      <w:tr w:rsidR="001921CF" w:rsidRPr="000414C3" w14:paraId="015CE674" w14:textId="77777777" w:rsidTr="00CD42CA">
        <w:trPr>
          <w:tblHeader/>
          <w:jc w:val="center"/>
        </w:trPr>
        <w:tc>
          <w:tcPr>
            <w:tcW w:w="10207" w:type="dxa"/>
            <w:gridSpan w:val="7"/>
            <w:shd w:val="clear" w:color="auto" w:fill="auto"/>
            <w:vAlign w:val="center"/>
          </w:tcPr>
          <w:p w14:paraId="0B2ABB37" w14:textId="77777777" w:rsidR="001921CF" w:rsidRPr="000414C3" w:rsidRDefault="001921CF" w:rsidP="00CD42CA">
            <w:pPr>
              <w:spacing w:after="0"/>
              <w:ind w:firstLine="0"/>
              <w:jc w:val="center"/>
              <w:rPr>
                <w:rFonts w:cs="Arial"/>
              </w:rPr>
            </w:pPr>
            <w:r w:rsidRPr="000414C3">
              <w:rPr>
                <w:rFonts w:cs="Arial"/>
              </w:rPr>
              <w:t>11 Гольмий (Ho)</w:t>
            </w:r>
          </w:p>
        </w:tc>
      </w:tr>
      <w:tr w:rsidR="001921CF" w:rsidRPr="000414C3" w14:paraId="21BDDF1C"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1AFD4" w14:textId="77777777" w:rsidR="001921CF" w:rsidRPr="000414C3" w:rsidRDefault="001921CF" w:rsidP="00CD42CA">
            <w:pPr>
              <w:ind w:firstLine="15"/>
              <w:jc w:val="center"/>
              <w:rPr>
                <w:rFonts w:cs="Arial"/>
              </w:rPr>
            </w:pPr>
            <w:r w:rsidRPr="000414C3">
              <w:rPr>
                <w:rFonts w:cs="Arial"/>
              </w:rPr>
              <w:t>от 0,0010 до 0,0020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40FE" w14:textId="77777777" w:rsidR="001921CF" w:rsidRPr="000414C3" w:rsidRDefault="001921CF"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2191"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91BAF3"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204D81ED"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4FF21" w14:textId="77777777" w:rsidR="001921CF" w:rsidRPr="000414C3" w:rsidRDefault="001921CF" w:rsidP="00CD42CA">
            <w:pPr>
              <w:ind w:firstLine="15"/>
              <w:jc w:val="center"/>
              <w:rPr>
                <w:rFonts w:cs="Arial"/>
              </w:rPr>
            </w:pPr>
            <w:r w:rsidRPr="000414C3">
              <w:rPr>
                <w:rFonts w:cs="Arial"/>
              </w:rPr>
              <w:t>св. 0,0020 до 0,0050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C532F" w14:textId="77777777" w:rsidR="001921CF" w:rsidRPr="000414C3" w:rsidRDefault="001921CF"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FDC69"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E773AD"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50213880"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7E1EEA" w14:textId="77777777" w:rsidR="001921CF" w:rsidRPr="000414C3" w:rsidRDefault="001921CF" w:rsidP="00CD42CA">
            <w:pPr>
              <w:ind w:firstLine="15"/>
              <w:jc w:val="center"/>
              <w:rPr>
                <w:rFonts w:cs="Arial"/>
              </w:rPr>
            </w:pPr>
            <w:r w:rsidRPr="000414C3">
              <w:rPr>
                <w:rFonts w:cs="Arial"/>
              </w:rPr>
              <w:t>св. 0,0050 до 0,010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4CB39" w14:textId="77777777" w:rsidR="001921CF" w:rsidRPr="000414C3" w:rsidRDefault="001921CF"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55035"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2B687"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1B0A8216"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17013" w14:textId="77777777" w:rsidR="001921CF" w:rsidRPr="000414C3" w:rsidRDefault="001921CF" w:rsidP="00CD42CA">
            <w:pPr>
              <w:ind w:firstLine="15"/>
              <w:jc w:val="center"/>
              <w:rPr>
                <w:rFonts w:cs="Arial"/>
              </w:rPr>
            </w:pPr>
            <w:r w:rsidRPr="000414C3">
              <w:rPr>
                <w:rFonts w:cs="Arial"/>
              </w:rPr>
              <w:t>св. 0,010 до 0,020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601E" w14:textId="77777777" w:rsidR="001921CF" w:rsidRPr="000414C3" w:rsidRDefault="001921CF"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54938"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6DFF4"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921CF" w:rsidRPr="000414C3" w14:paraId="78DD8325"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D55CA" w14:textId="77777777" w:rsidR="001921CF" w:rsidRPr="000414C3" w:rsidRDefault="001921CF" w:rsidP="00CD42CA">
            <w:pPr>
              <w:ind w:firstLine="15"/>
              <w:jc w:val="center"/>
              <w:rPr>
                <w:rFonts w:cs="Arial"/>
              </w:rPr>
            </w:pPr>
            <w:r w:rsidRPr="000414C3">
              <w:rPr>
                <w:rFonts w:cs="Arial"/>
              </w:rPr>
              <w:t>св.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1161" w14:textId="77777777" w:rsidR="001921CF" w:rsidRPr="000414C3" w:rsidRDefault="001921CF"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49EC4" w14:textId="77777777" w:rsidR="001921CF" w:rsidRPr="000414C3" w:rsidRDefault="001921CF"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8B8796" w14:textId="77777777" w:rsidR="001921CF" w:rsidRPr="000414C3" w:rsidRDefault="001921CF"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E328D" w:rsidRPr="000414C3" w14:paraId="5BEDBF4B" w14:textId="77777777" w:rsidTr="00CD42CA">
        <w:trPr>
          <w:tblHeader/>
          <w:jc w:val="center"/>
        </w:trPr>
        <w:tc>
          <w:tcPr>
            <w:tcW w:w="10207" w:type="dxa"/>
            <w:gridSpan w:val="7"/>
            <w:shd w:val="clear" w:color="auto" w:fill="auto"/>
            <w:vAlign w:val="center"/>
          </w:tcPr>
          <w:p w14:paraId="64FD13CE" w14:textId="77777777" w:rsidR="001E328D" w:rsidRPr="000414C3" w:rsidRDefault="001E328D" w:rsidP="00CD42CA">
            <w:pPr>
              <w:spacing w:after="0"/>
              <w:ind w:firstLine="0"/>
              <w:jc w:val="center"/>
              <w:rPr>
                <w:rFonts w:cs="Arial"/>
              </w:rPr>
            </w:pPr>
            <w:r w:rsidRPr="000414C3">
              <w:rPr>
                <w:rFonts w:cs="Arial"/>
              </w:rPr>
              <w:t>12 Эрбий (Er)</w:t>
            </w:r>
          </w:p>
        </w:tc>
      </w:tr>
      <w:tr w:rsidR="001E328D" w:rsidRPr="000414C3" w14:paraId="46C41EC2" w14:textId="77777777" w:rsidTr="00B3642C">
        <w:trPr>
          <w:trHeight w:val="397"/>
          <w:tblHeader/>
          <w:jc w:val="center"/>
        </w:trPr>
        <w:tc>
          <w:tcPr>
            <w:tcW w:w="3119" w:type="dxa"/>
            <w:gridSpan w:val="2"/>
            <w:shd w:val="clear" w:color="auto" w:fill="auto"/>
            <w:vAlign w:val="center"/>
          </w:tcPr>
          <w:p w14:paraId="4AD08AF2" w14:textId="77777777" w:rsidR="001E328D" w:rsidRPr="000414C3" w:rsidRDefault="001E328D" w:rsidP="00CD42CA">
            <w:pPr>
              <w:ind w:firstLine="15"/>
              <w:jc w:val="center"/>
              <w:rPr>
                <w:rFonts w:cs="Arial"/>
              </w:rPr>
            </w:pPr>
            <w:r w:rsidRPr="000414C3">
              <w:rPr>
                <w:rFonts w:cs="Arial"/>
              </w:rPr>
              <w:t>от 0,0010 до 0,0020 вкл.</w:t>
            </w:r>
          </w:p>
        </w:tc>
        <w:tc>
          <w:tcPr>
            <w:tcW w:w="2552" w:type="dxa"/>
            <w:shd w:val="clear" w:color="auto" w:fill="auto"/>
            <w:vAlign w:val="center"/>
          </w:tcPr>
          <w:p w14:paraId="3D6F3291" w14:textId="77777777" w:rsidR="001E328D" w:rsidRPr="000414C3" w:rsidRDefault="001E328D" w:rsidP="00CD42CA">
            <w:pPr>
              <w:ind w:firstLine="15"/>
              <w:jc w:val="center"/>
              <w:rPr>
                <w:rFonts w:cs="Arial"/>
              </w:rPr>
            </w:pPr>
            <w:r w:rsidRPr="000414C3">
              <w:rPr>
                <w:rFonts w:cs="Arial"/>
              </w:rPr>
              <w:t>0,25C</w:t>
            </w:r>
          </w:p>
        </w:tc>
        <w:tc>
          <w:tcPr>
            <w:tcW w:w="2552" w:type="dxa"/>
            <w:gridSpan w:val="2"/>
            <w:shd w:val="clear" w:color="auto" w:fill="auto"/>
            <w:vAlign w:val="center"/>
          </w:tcPr>
          <w:p w14:paraId="6DF3B78B" w14:textId="77777777" w:rsidR="001E328D" w:rsidRPr="000414C3" w:rsidRDefault="001E328D"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39D54BA7" w14:textId="77777777" w:rsidR="001E328D" w:rsidRPr="000414C3" w:rsidRDefault="001E328D"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E328D" w:rsidRPr="000414C3" w14:paraId="6EB7450D" w14:textId="77777777" w:rsidTr="00B3642C">
        <w:trPr>
          <w:trHeight w:val="397"/>
          <w:tblHeader/>
          <w:jc w:val="center"/>
        </w:trPr>
        <w:tc>
          <w:tcPr>
            <w:tcW w:w="3119" w:type="dxa"/>
            <w:gridSpan w:val="2"/>
            <w:shd w:val="clear" w:color="auto" w:fill="auto"/>
            <w:vAlign w:val="center"/>
          </w:tcPr>
          <w:p w14:paraId="6CDCD130" w14:textId="77777777" w:rsidR="001E328D" w:rsidRPr="000414C3" w:rsidRDefault="001E328D" w:rsidP="00CD42CA">
            <w:pPr>
              <w:ind w:firstLine="15"/>
              <w:jc w:val="center"/>
              <w:rPr>
                <w:rFonts w:cs="Arial"/>
              </w:rPr>
            </w:pPr>
            <w:r w:rsidRPr="000414C3">
              <w:rPr>
                <w:rFonts w:cs="Arial"/>
              </w:rPr>
              <w:t>св. 0,0020 до 0,0050 вкл.</w:t>
            </w:r>
          </w:p>
        </w:tc>
        <w:tc>
          <w:tcPr>
            <w:tcW w:w="2552" w:type="dxa"/>
            <w:shd w:val="clear" w:color="auto" w:fill="auto"/>
            <w:vAlign w:val="center"/>
          </w:tcPr>
          <w:p w14:paraId="6E522109" w14:textId="77777777" w:rsidR="001E328D" w:rsidRPr="000414C3" w:rsidRDefault="001E328D" w:rsidP="00CD42CA">
            <w:pPr>
              <w:ind w:firstLine="15"/>
              <w:jc w:val="center"/>
              <w:rPr>
                <w:rFonts w:cs="Arial"/>
              </w:rPr>
            </w:pPr>
            <w:r w:rsidRPr="000414C3">
              <w:rPr>
                <w:rFonts w:cs="Arial"/>
              </w:rPr>
              <w:t>0,25C</w:t>
            </w:r>
          </w:p>
        </w:tc>
        <w:tc>
          <w:tcPr>
            <w:tcW w:w="2552" w:type="dxa"/>
            <w:gridSpan w:val="2"/>
            <w:shd w:val="clear" w:color="auto" w:fill="auto"/>
            <w:vAlign w:val="center"/>
          </w:tcPr>
          <w:p w14:paraId="5FCA472F" w14:textId="77777777" w:rsidR="001E328D" w:rsidRPr="000414C3" w:rsidRDefault="001E328D"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6E19CC15" w14:textId="77777777" w:rsidR="001E328D" w:rsidRPr="000414C3" w:rsidRDefault="001E328D"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E328D" w:rsidRPr="000414C3" w14:paraId="7EDD8F1C" w14:textId="77777777" w:rsidTr="00B3642C">
        <w:trPr>
          <w:trHeight w:val="397"/>
          <w:tblHeader/>
          <w:jc w:val="center"/>
        </w:trPr>
        <w:tc>
          <w:tcPr>
            <w:tcW w:w="3119" w:type="dxa"/>
            <w:gridSpan w:val="2"/>
            <w:shd w:val="clear" w:color="auto" w:fill="auto"/>
            <w:vAlign w:val="center"/>
          </w:tcPr>
          <w:p w14:paraId="07E0F4A5" w14:textId="77777777" w:rsidR="001E328D" w:rsidRPr="000414C3" w:rsidRDefault="001E328D" w:rsidP="00CD42CA">
            <w:pPr>
              <w:ind w:firstLine="15"/>
              <w:jc w:val="center"/>
              <w:rPr>
                <w:rFonts w:cs="Arial"/>
              </w:rPr>
            </w:pPr>
            <w:r w:rsidRPr="000414C3">
              <w:rPr>
                <w:rFonts w:cs="Arial"/>
              </w:rPr>
              <w:t>св. 0,0050 до 0,010 вкл.</w:t>
            </w:r>
          </w:p>
        </w:tc>
        <w:tc>
          <w:tcPr>
            <w:tcW w:w="2552" w:type="dxa"/>
            <w:shd w:val="clear" w:color="auto" w:fill="auto"/>
            <w:vAlign w:val="center"/>
          </w:tcPr>
          <w:p w14:paraId="5C16073A" w14:textId="77777777" w:rsidR="001E328D" w:rsidRPr="000414C3" w:rsidRDefault="001E328D" w:rsidP="00CD42CA">
            <w:pPr>
              <w:ind w:firstLine="15"/>
              <w:jc w:val="center"/>
              <w:rPr>
                <w:rFonts w:cs="Arial"/>
              </w:rPr>
            </w:pPr>
            <w:r w:rsidRPr="000414C3">
              <w:rPr>
                <w:rFonts w:cs="Arial"/>
              </w:rPr>
              <w:t>0,25C</w:t>
            </w:r>
          </w:p>
        </w:tc>
        <w:tc>
          <w:tcPr>
            <w:tcW w:w="2552" w:type="dxa"/>
            <w:gridSpan w:val="2"/>
            <w:shd w:val="clear" w:color="auto" w:fill="auto"/>
            <w:vAlign w:val="center"/>
          </w:tcPr>
          <w:p w14:paraId="54201921" w14:textId="77777777" w:rsidR="001E328D" w:rsidRPr="000414C3" w:rsidRDefault="001E328D"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6E70F7C1" w14:textId="77777777" w:rsidR="001E328D" w:rsidRPr="000414C3" w:rsidRDefault="001E328D"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1E328D" w:rsidRPr="000414C3" w14:paraId="0BC33C6B"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829DF" w14:textId="77777777" w:rsidR="001E328D" w:rsidRPr="000414C3" w:rsidRDefault="001E328D" w:rsidP="00CD42CA">
            <w:pPr>
              <w:ind w:firstLine="15"/>
              <w:jc w:val="center"/>
              <w:rPr>
                <w:rFonts w:cs="Arial"/>
              </w:rPr>
            </w:pPr>
            <w:r w:rsidRPr="000414C3">
              <w:rPr>
                <w:rFonts w:cs="Arial"/>
              </w:rPr>
              <w:t>св. 0,010 до 0,020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B1DDC" w14:textId="77777777" w:rsidR="001E328D" w:rsidRPr="000414C3" w:rsidRDefault="001E328D" w:rsidP="00CD42CA">
            <w:pPr>
              <w:ind w:firstLine="15"/>
              <w:jc w:val="center"/>
              <w:rPr>
                <w:rFonts w:cs="Arial"/>
              </w:rPr>
            </w:pPr>
            <w:r w:rsidRPr="000414C3">
              <w:rPr>
                <w:rFonts w:cs="Arial"/>
              </w:rPr>
              <w:t>0,24C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B57690" w14:textId="77777777" w:rsidR="001E328D" w:rsidRPr="000414C3" w:rsidRDefault="001E328D" w:rsidP="00CD42CA">
            <w:pPr>
              <w:ind w:firstLine="15"/>
              <w:jc w:val="center"/>
              <w:rPr>
                <w:rFonts w:cs="Arial"/>
              </w:rPr>
            </w:pPr>
            <w:r w:rsidRPr="000414C3">
              <w:rPr>
                <w:rFonts w:cs="Arial"/>
              </w:rPr>
              <w:t>0,56C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922C89" w14:textId="77777777" w:rsidR="001E328D" w:rsidRPr="000414C3" w:rsidRDefault="001E328D" w:rsidP="00CD42CA">
            <w:pPr>
              <w:ind w:firstLine="15"/>
              <w:jc w:val="center"/>
              <w:rPr>
                <w:rFonts w:cs="Arial"/>
              </w:rPr>
            </w:pPr>
            <w:r w:rsidRPr="000414C3">
              <w:rPr>
                <w:rFonts w:cs="Arial"/>
              </w:rPr>
              <w:t>0,47C</w:t>
            </w:r>
          </w:p>
        </w:tc>
      </w:tr>
      <w:tr w:rsidR="001E328D" w:rsidRPr="000414C3" w14:paraId="2D0A66E0"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F194A2" w14:textId="77777777" w:rsidR="001E328D" w:rsidRPr="000414C3" w:rsidRDefault="001E328D" w:rsidP="00CD42CA">
            <w:pPr>
              <w:ind w:firstLine="15"/>
              <w:jc w:val="center"/>
              <w:rPr>
                <w:rFonts w:cs="Arial"/>
              </w:rPr>
            </w:pPr>
            <w:r w:rsidRPr="000414C3">
              <w:rPr>
                <w:rFonts w:cs="Arial"/>
              </w:rPr>
              <w:t>св.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FACB" w14:textId="77777777" w:rsidR="001E328D" w:rsidRPr="000414C3" w:rsidRDefault="001E328D" w:rsidP="00CD42CA">
            <w:pPr>
              <w:ind w:firstLine="15"/>
              <w:jc w:val="center"/>
              <w:rPr>
                <w:rFonts w:cs="Arial"/>
              </w:rPr>
            </w:pPr>
            <w:r w:rsidRPr="000414C3">
              <w:rPr>
                <w:rFonts w:cs="Arial"/>
              </w:rPr>
              <w:t>0,21С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A525D2" w14:textId="77777777" w:rsidR="001E328D" w:rsidRPr="000414C3" w:rsidRDefault="001E328D" w:rsidP="00CD42CA">
            <w:pPr>
              <w:ind w:firstLine="15"/>
              <w:jc w:val="center"/>
              <w:rPr>
                <w:rFonts w:cs="Arial"/>
              </w:rPr>
            </w:pPr>
            <w:r w:rsidRPr="000414C3">
              <w:rPr>
                <w:rFonts w:cs="Arial"/>
              </w:rPr>
              <w:t>0,49C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A8CE97" w14:textId="77777777" w:rsidR="001E328D" w:rsidRPr="000414C3" w:rsidRDefault="001E328D" w:rsidP="00CD42CA">
            <w:pPr>
              <w:ind w:firstLine="15"/>
              <w:jc w:val="center"/>
              <w:rPr>
                <w:rFonts w:cs="Arial"/>
              </w:rPr>
            </w:pPr>
            <w:r w:rsidRPr="000414C3">
              <w:rPr>
                <w:rFonts w:cs="Arial"/>
              </w:rPr>
              <w:t>0,41C</w:t>
            </w:r>
          </w:p>
        </w:tc>
      </w:tr>
      <w:tr w:rsidR="001E328D" w:rsidRPr="000414C3" w14:paraId="6E77D44B"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96822" w14:textId="77777777" w:rsidR="001E328D" w:rsidRPr="000414C3" w:rsidRDefault="001E328D" w:rsidP="00CD42CA">
            <w:pPr>
              <w:ind w:firstLine="15"/>
              <w:jc w:val="center"/>
              <w:rPr>
                <w:rFonts w:cs="Arial"/>
              </w:rPr>
            </w:pPr>
            <w:r w:rsidRPr="000414C3">
              <w:rPr>
                <w:rFonts w:cs="Arial"/>
              </w:rPr>
              <w:t>св. 0,050 до 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A225" w14:textId="77777777" w:rsidR="001E328D" w:rsidRPr="000414C3" w:rsidRDefault="001E328D" w:rsidP="00CD42CA">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A504FD" w14:textId="77777777" w:rsidR="001E328D" w:rsidRPr="000414C3" w:rsidRDefault="001E328D" w:rsidP="00CD42CA">
            <w:pPr>
              <w:ind w:firstLine="15"/>
              <w:jc w:val="center"/>
              <w:rPr>
                <w:rFonts w:cs="Arial"/>
              </w:rPr>
            </w:pPr>
            <w:r w:rsidRPr="000414C3">
              <w:rPr>
                <w:rFonts w:cs="Arial"/>
              </w:rPr>
              <w:t>0,42C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BD3A71" w14:textId="77777777" w:rsidR="001E328D" w:rsidRPr="000414C3" w:rsidRDefault="001E328D" w:rsidP="00CD42CA">
            <w:pPr>
              <w:ind w:firstLine="15"/>
              <w:jc w:val="center"/>
              <w:rPr>
                <w:rFonts w:cs="Arial"/>
              </w:rPr>
            </w:pPr>
            <w:r w:rsidRPr="000414C3">
              <w:rPr>
                <w:rFonts w:cs="Arial"/>
              </w:rPr>
              <w:t>0,35C</w:t>
            </w:r>
          </w:p>
        </w:tc>
      </w:tr>
      <w:tr w:rsidR="001E328D" w:rsidRPr="000414C3" w14:paraId="757AAAB8" w14:textId="77777777" w:rsidTr="00B3642C">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839E2" w14:textId="77777777" w:rsidR="001E328D" w:rsidRPr="000414C3" w:rsidRDefault="001E328D" w:rsidP="00CD42CA">
            <w:pPr>
              <w:ind w:firstLine="15"/>
              <w:jc w:val="center"/>
              <w:rPr>
                <w:rFonts w:cs="Arial"/>
              </w:rPr>
            </w:pPr>
            <w:r w:rsidRPr="000414C3">
              <w:rPr>
                <w:rFonts w:cs="Arial"/>
              </w:rPr>
              <w:lastRenderedPageBreak/>
              <w:t>св. 0,10 до 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157A9" w14:textId="77777777" w:rsidR="001E328D" w:rsidRPr="000414C3" w:rsidRDefault="001E328D" w:rsidP="00CD42CA">
            <w:pPr>
              <w:ind w:firstLine="15"/>
              <w:jc w:val="center"/>
              <w:rPr>
                <w:rFonts w:cs="Arial"/>
              </w:rPr>
            </w:pPr>
            <w:r w:rsidRPr="000414C3">
              <w:rPr>
                <w:rFonts w:cs="Arial"/>
              </w:rPr>
              <w:t>0,16C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3CCFF4" w14:textId="77777777" w:rsidR="001E328D" w:rsidRPr="000414C3" w:rsidRDefault="001E328D" w:rsidP="00CD42CA">
            <w:pPr>
              <w:ind w:firstLine="15"/>
              <w:jc w:val="center"/>
              <w:rPr>
                <w:rFonts w:cs="Arial"/>
              </w:rPr>
            </w:pPr>
            <w:r w:rsidRPr="000414C3">
              <w:rPr>
                <w:rFonts w:cs="Arial"/>
              </w:rPr>
              <w:t>0,37C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028A26" w14:textId="77777777" w:rsidR="001E328D" w:rsidRPr="000414C3" w:rsidRDefault="001E328D" w:rsidP="00CD42CA">
            <w:pPr>
              <w:ind w:firstLine="15"/>
              <w:jc w:val="center"/>
              <w:rPr>
                <w:rFonts w:cs="Arial"/>
              </w:rPr>
            </w:pPr>
            <w:r w:rsidRPr="000414C3">
              <w:rPr>
                <w:rFonts w:cs="Arial"/>
              </w:rPr>
              <w:t>0,3</w:t>
            </w:r>
            <w:r w:rsidRPr="000414C3">
              <w:rPr>
                <w:rFonts w:cs="Arial"/>
                <w:lang w:val="en-US"/>
              </w:rPr>
              <w:t>1</w:t>
            </w:r>
            <w:r w:rsidRPr="000414C3">
              <w:rPr>
                <w:rFonts w:cs="Arial"/>
              </w:rPr>
              <w:t>C</w:t>
            </w:r>
          </w:p>
        </w:tc>
      </w:tr>
    </w:tbl>
    <w:p w14:paraId="7DF449A7" w14:textId="77777777" w:rsidR="00AC006A" w:rsidRPr="000414C3" w:rsidRDefault="00AC006A" w:rsidP="00CD42CA">
      <w:pPr>
        <w:spacing w:after="0"/>
        <w:ind w:firstLine="0"/>
        <w:rPr>
          <w:rFonts w:cs="Arial"/>
          <w:i/>
          <w:kern w:val="24"/>
        </w:rPr>
      </w:pPr>
    </w:p>
    <w:p w14:paraId="1FBA92C4" w14:textId="433EF34C" w:rsidR="00CD42CA" w:rsidRPr="000414C3" w:rsidRDefault="000D03C1" w:rsidP="00CD42CA">
      <w:pPr>
        <w:spacing w:after="0"/>
        <w:ind w:firstLine="0"/>
        <w:rPr>
          <w:rFonts w:cs="Arial"/>
          <w:i/>
          <w:kern w:val="24"/>
        </w:rPr>
      </w:pPr>
      <w:r w:rsidRPr="000414C3">
        <w:rPr>
          <w:rFonts w:cs="Arial"/>
          <w:i/>
          <w:kern w:val="24"/>
        </w:rPr>
        <w:t>Оконча</w:t>
      </w:r>
      <w:r w:rsidR="00CD42CA" w:rsidRPr="000414C3">
        <w:rPr>
          <w:rFonts w:cs="Arial"/>
          <w:i/>
          <w:kern w:val="24"/>
        </w:rPr>
        <w:t xml:space="preserve">ние таблицы </w:t>
      </w:r>
      <w:r w:rsidR="00832935">
        <w:rPr>
          <w:rFonts w:cs="Arial"/>
          <w:i/>
          <w:kern w:val="24"/>
        </w:rPr>
        <w:t>А2</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3"/>
        <w:gridCol w:w="7"/>
        <w:gridCol w:w="2551"/>
        <w:gridCol w:w="6"/>
        <w:gridCol w:w="2546"/>
        <w:gridCol w:w="19"/>
        <w:gridCol w:w="1965"/>
      </w:tblGrid>
      <w:tr w:rsidR="00CD42CA" w:rsidRPr="000414C3" w14:paraId="209E5CEE" w14:textId="77777777" w:rsidTr="00C945C6">
        <w:trPr>
          <w:trHeight w:val="1531"/>
          <w:tblHeader/>
          <w:jc w:val="center"/>
        </w:trPr>
        <w:tc>
          <w:tcPr>
            <w:tcW w:w="3113" w:type="dxa"/>
            <w:shd w:val="clear" w:color="auto" w:fill="auto"/>
            <w:vAlign w:val="center"/>
          </w:tcPr>
          <w:p w14:paraId="539D2FDC" w14:textId="77777777" w:rsidR="00CD42CA" w:rsidRPr="000414C3" w:rsidRDefault="00CD42CA" w:rsidP="00CD42CA">
            <w:pPr>
              <w:ind w:firstLine="44"/>
              <w:jc w:val="center"/>
              <w:rPr>
                <w:rFonts w:cs="Arial"/>
              </w:rPr>
            </w:pPr>
            <w:r w:rsidRPr="000414C3">
              <w:rPr>
                <w:rFonts w:cs="Arial"/>
              </w:rPr>
              <w:t>Диапазон измерений массовой доли определяемого элемента (компонента), %</w:t>
            </w:r>
          </w:p>
        </w:tc>
        <w:tc>
          <w:tcPr>
            <w:tcW w:w="2564" w:type="dxa"/>
            <w:gridSpan w:val="3"/>
            <w:shd w:val="clear" w:color="auto" w:fill="auto"/>
            <w:vAlign w:val="center"/>
          </w:tcPr>
          <w:p w14:paraId="5041EFC6" w14:textId="77777777" w:rsidR="00CD42CA" w:rsidRPr="000414C3" w:rsidRDefault="00CD42CA" w:rsidP="00CD42CA">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0C986B81" w14:textId="691F6229" w:rsidR="00CD42CA" w:rsidRPr="000414C3" w:rsidRDefault="002D1966" w:rsidP="00CD42CA">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CD42CA" w:rsidRPr="000414C3">
              <w:rPr>
                <w:rFonts w:cs="Arial"/>
              </w:rPr>
              <w:t>, массовая доля, %</w:t>
            </w:r>
          </w:p>
        </w:tc>
        <w:tc>
          <w:tcPr>
            <w:tcW w:w="2565" w:type="dxa"/>
            <w:gridSpan w:val="2"/>
          </w:tcPr>
          <w:p w14:paraId="4E60EEE8" w14:textId="77777777" w:rsidR="00CD42CA" w:rsidRPr="000414C3" w:rsidRDefault="00CD42CA" w:rsidP="00CD42CA">
            <w:pPr>
              <w:ind w:firstLine="0"/>
              <w:jc w:val="center"/>
              <w:rPr>
                <w:rFonts w:cs="Arial"/>
              </w:rPr>
            </w:pPr>
            <w:r w:rsidRPr="000414C3">
              <w:rPr>
                <w:rFonts w:cs="Arial"/>
              </w:rPr>
              <w:t xml:space="preserve">Предел внутрилабораторной прецизионности </w:t>
            </w:r>
          </w:p>
          <w:p w14:paraId="77BA1936" w14:textId="696943C8" w:rsidR="00CD42CA" w:rsidRPr="000414C3" w:rsidRDefault="00CD42CA" w:rsidP="00CD42CA">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65" w:type="dxa"/>
            <w:shd w:val="clear" w:color="auto" w:fill="auto"/>
            <w:vAlign w:val="center"/>
          </w:tcPr>
          <w:p w14:paraId="39663224" w14:textId="77777777" w:rsidR="00CD42CA" w:rsidRPr="000414C3" w:rsidRDefault="00CD42CA" w:rsidP="00CD42CA">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3F3297" w:rsidRPr="000414C3" w14:paraId="57FD3DE1" w14:textId="77777777" w:rsidTr="00CD42CA">
        <w:trPr>
          <w:tblHeader/>
          <w:jc w:val="center"/>
        </w:trPr>
        <w:tc>
          <w:tcPr>
            <w:tcW w:w="10207" w:type="dxa"/>
            <w:gridSpan w:val="7"/>
            <w:shd w:val="clear" w:color="auto" w:fill="auto"/>
            <w:vAlign w:val="center"/>
          </w:tcPr>
          <w:p w14:paraId="765FE5BB" w14:textId="77777777" w:rsidR="003F3297" w:rsidRPr="000414C3" w:rsidRDefault="003F3297" w:rsidP="00CD42CA">
            <w:pPr>
              <w:spacing w:after="0"/>
              <w:ind w:firstLine="0"/>
              <w:jc w:val="center"/>
              <w:rPr>
                <w:rFonts w:cs="Arial"/>
              </w:rPr>
            </w:pPr>
            <w:r w:rsidRPr="000414C3">
              <w:rPr>
                <w:rFonts w:cs="Arial"/>
              </w:rPr>
              <w:t>13 Тулий (Tm)</w:t>
            </w:r>
          </w:p>
        </w:tc>
      </w:tr>
      <w:tr w:rsidR="003F3297" w:rsidRPr="000414C3" w14:paraId="1EA6F13B" w14:textId="77777777" w:rsidTr="001C30C1">
        <w:trPr>
          <w:trHeight w:val="397"/>
          <w:tblHeader/>
          <w:jc w:val="center"/>
        </w:trPr>
        <w:tc>
          <w:tcPr>
            <w:tcW w:w="3120" w:type="dxa"/>
            <w:gridSpan w:val="2"/>
            <w:shd w:val="clear" w:color="auto" w:fill="auto"/>
            <w:vAlign w:val="center"/>
          </w:tcPr>
          <w:p w14:paraId="293BBFD3" w14:textId="77777777" w:rsidR="003F3297" w:rsidRPr="000414C3" w:rsidRDefault="003F3297" w:rsidP="00CD42CA">
            <w:pPr>
              <w:ind w:firstLine="15"/>
              <w:jc w:val="center"/>
              <w:rPr>
                <w:rFonts w:cs="Arial"/>
              </w:rPr>
            </w:pPr>
            <w:r w:rsidRPr="000414C3">
              <w:rPr>
                <w:rFonts w:cs="Arial"/>
              </w:rPr>
              <w:t>от 0,00050 до 0,0010 вкл.</w:t>
            </w:r>
          </w:p>
        </w:tc>
        <w:tc>
          <w:tcPr>
            <w:tcW w:w="2551" w:type="dxa"/>
            <w:shd w:val="clear" w:color="auto" w:fill="auto"/>
            <w:vAlign w:val="center"/>
          </w:tcPr>
          <w:p w14:paraId="743AC862"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0E26436D"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6CF56EC2"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04DCA71E" w14:textId="77777777" w:rsidTr="001C30C1">
        <w:trPr>
          <w:trHeight w:val="397"/>
          <w:tblHeader/>
          <w:jc w:val="center"/>
        </w:trPr>
        <w:tc>
          <w:tcPr>
            <w:tcW w:w="3120" w:type="dxa"/>
            <w:gridSpan w:val="2"/>
            <w:shd w:val="clear" w:color="auto" w:fill="auto"/>
            <w:vAlign w:val="center"/>
          </w:tcPr>
          <w:p w14:paraId="05811584" w14:textId="77777777" w:rsidR="003F3297" w:rsidRPr="000414C3" w:rsidRDefault="003F3297" w:rsidP="00CD42CA">
            <w:pPr>
              <w:ind w:firstLine="15"/>
              <w:jc w:val="center"/>
              <w:rPr>
                <w:rFonts w:cs="Arial"/>
              </w:rPr>
            </w:pPr>
            <w:r w:rsidRPr="000414C3">
              <w:rPr>
                <w:rFonts w:cs="Arial"/>
              </w:rPr>
              <w:t>св. 0,0010 до 0,0020 вкл.</w:t>
            </w:r>
          </w:p>
        </w:tc>
        <w:tc>
          <w:tcPr>
            <w:tcW w:w="2551" w:type="dxa"/>
            <w:shd w:val="clear" w:color="auto" w:fill="auto"/>
            <w:vAlign w:val="center"/>
          </w:tcPr>
          <w:p w14:paraId="44231B74"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11E11B51"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03E1B4AB"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5FA2CA3B" w14:textId="77777777" w:rsidTr="001C30C1">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3D6B5" w14:textId="77777777" w:rsidR="003F3297" w:rsidRPr="000414C3" w:rsidRDefault="003F3297" w:rsidP="00CD42CA">
            <w:pPr>
              <w:ind w:firstLine="15"/>
              <w:jc w:val="center"/>
              <w:rPr>
                <w:rFonts w:cs="Arial"/>
              </w:rPr>
            </w:pPr>
            <w:r w:rsidRPr="000414C3">
              <w:rPr>
                <w:rFonts w:cs="Arial"/>
              </w:rPr>
              <w:t>св. 0,0020 до 0,0050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0A90E" w14:textId="77777777" w:rsidR="003F3297" w:rsidRPr="000414C3" w:rsidRDefault="003F3297"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26CFC"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BAC6E"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129ACE8A" w14:textId="77777777" w:rsidTr="001C30C1">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352436" w14:textId="77777777" w:rsidR="003F3297" w:rsidRPr="000414C3" w:rsidRDefault="003F3297" w:rsidP="00CD42CA">
            <w:pPr>
              <w:ind w:firstLine="15"/>
              <w:jc w:val="center"/>
              <w:rPr>
                <w:rFonts w:cs="Arial"/>
              </w:rPr>
            </w:pPr>
            <w:r w:rsidRPr="000414C3">
              <w:rPr>
                <w:rFonts w:cs="Arial"/>
              </w:rPr>
              <w:t>св. 0,0050 до 0,010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AD8E0" w14:textId="77777777" w:rsidR="003F3297" w:rsidRPr="000414C3" w:rsidRDefault="003F3297"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1ED821"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630CB"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62E940B7" w14:textId="77777777" w:rsidTr="001C30C1">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24219" w14:textId="77777777" w:rsidR="003F3297" w:rsidRPr="000414C3" w:rsidRDefault="003F3297" w:rsidP="00CD42CA">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E9B3E" w14:textId="77777777" w:rsidR="003F3297" w:rsidRPr="000414C3" w:rsidRDefault="003F3297"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64B0E"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A0E09"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130E4C1B" w14:textId="77777777" w:rsidTr="00CD42CA">
        <w:trPr>
          <w:tblHeader/>
          <w:jc w:val="center"/>
        </w:trPr>
        <w:tc>
          <w:tcPr>
            <w:tcW w:w="10207" w:type="dxa"/>
            <w:gridSpan w:val="7"/>
            <w:shd w:val="clear" w:color="auto" w:fill="auto"/>
            <w:vAlign w:val="center"/>
          </w:tcPr>
          <w:p w14:paraId="29649754" w14:textId="77777777" w:rsidR="003F3297" w:rsidRPr="000414C3" w:rsidRDefault="003F3297" w:rsidP="00CD42CA">
            <w:pPr>
              <w:spacing w:after="0"/>
              <w:ind w:firstLine="0"/>
              <w:jc w:val="center"/>
              <w:rPr>
                <w:rFonts w:cs="Arial"/>
              </w:rPr>
            </w:pPr>
            <w:r w:rsidRPr="000414C3">
              <w:rPr>
                <w:rFonts w:cs="Arial"/>
              </w:rPr>
              <w:t>14 Иттербий (Yb)</w:t>
            </w:r>
          </w:p>
        </w:tc>
      </w:tr>
      <w:tr w:rsidR="003F3297" w:rsidRPr="000414C3" w14:paraId="27C72951" w14:textId="77777777" w:rsidTr="00CD42CA">
        <w:trPr>
          <w:trHeight w:val="397"/>
          <w:tblHeader/>
          <w:jc w:val="center"/>
        </w:trPr>
        <w:tc>
          <w:tcPr>
            <w:tcW w:w="3120" w:type="dxa"/>
            <w:gridSpan w:val="2"/>
            <w:shd w:val="clear" w:color="auto" w:fill="auto"/>
            <w:vAlign w:val="center"/>
          </w:tcPr>
          <w:p w14:paraId="268A7270" w14:textId="77777777" w:rsidR="003F3297" w:rsidRPr="000414C3" w:rsidRDefault="003F3297" w:rsidP="00CD42CA">
            <w:pPr>
              <w:ind w:firstLine="15"/>
              <w:jc w:val="center"/>
              <w:rPr>
                <w:rFonts w:cs="Arial"/>
              </w:rPr>
            </w:pPr>
            <w:r w:rsidRPr="000414C3">
              <w:rPr>
                <w:rFonts w:cs="Arial"/>
              </w:rPr>
              <w:t>от 0,0010 до 0,0020 вкл.</w:t>
            </w:r>
          </w:p>
        </w:tc>
        <w:tc>
          <w:tcPr>
            <w:tcW w:w="2551" w:type="dxa"/>
            <w:shd w:val="clear" w:color="auto" w:fill="auto"/>
            <w:vAlign w:val="center"/>
          </w:tcPr>
          <w:p w14:paraId="2855093B"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614FEE67"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5279DAAE"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1211253A" w14:textId="77777777" w:rsidTr="00CD42CA">
        <w:trPr>
          <w:trHeight w:val="397"/>
          <w:tblHeader/>
          <w:jc w:val="center"/>
        </w:trPr>
        <w:tc>
          <w:tcPr>
            <w:tcW w:w="3120" w:type="dxa"/>
            <w:gridSpan w:val="2"/>
            <w:shd w:val="clear" w:color="auto" w:fill="auto"/>
            <w:vAlign w:val="center"/>
          </w:tcPr>
          <w:p w14:paraId="1E88D5AE" w14:textId="77777777" w:rsidR="003F3297" w:rsidRPr="000414C3" w:rsidRDefault="003F3297" w:rsidP="00CD42CA">
            <w:pPr>
              <w:ind w:firstLine="15"/>
              <w:jc w:val="center"/>
              <w:rPr>
                <w:rFonts w:cs="Arial"/>
              </w:rPr>
            </w:pPr>
            <w:r w:rsidRPr="000414C3">
              <w:rPr>
                <w:rFonts w:cs="Arial"/>
              </w:rPr>
              <w:t>св. 0,0020 до 0,0050 вкл.</w:t>
            </w:r>
          </w:p>
        </w:tc>
        <w:tc>
          <w:tcPr>
            <w:tcW w:w="2551" w:type="dxa"/>
            <w:shd w:val="clear" w:color="auto" w:fill="auto"/>
            <w:vAlign w:val="center"/>
          </w:tcPr>
          <w:p w14:paraId="027A321B"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24E0EAA3"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639624DD"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379D3C4A"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DEDF9" w14:textId="77777777" w:rsidR="003F3297" w:rsidRPr="000414C3" w:rsidRDefault="003F3297" w:rsidP="00CD42CA">
            <w:pPr>
              <w:ind w:firstLine="15"/>
              <w:jc w:val="center"/>
              <w:rPr>
                <w:rFonts w:cs="Arial"/>
              </w:rPr>
            </w:pPr>
            <w:r w:rsidRPr="000414C3">
              <w:rPr>
                <w:rFonts w:cs="Arial"/>
              </w:rPr>
              <w:t>св. 0,0050 до 0,010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F4360" w14:textId="77777777" w:rsidR="003F3297" w:rsidRPr="000414C3" w:rsidRDefault="003F3297"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86C27"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99E96F"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59F5FFE3"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EAB31" w14:textId="77777777" w:rsidR="003F3297" w:rsidRPr="000414C3" w:rsidRDefault="003F3297" w:rsidP="00CD42CA">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3525" w14:textId="77777777" w:rsidR="003F3297" w:rsidRPr="000414C3" w:rsidRDefault="003F3297" w:rsidP="00CD42CA">
            <w:pPr>
              <w:ind w:firstLine="15"/>
              <w:jc w:val="center"/>
              <w:rPr>
                <w:rFonts w:cs="Arial"/>
              </w:rPr>
            </w:pPr>
            <w:r w:rsidRPr="000414C3">
              <w:rPr>
                <w:rFonts w:cs="Arial"/>
              </w:rPr>
              <w:t>0,24C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F584B7" w14:textId="77777777" w:rsidR="003F3297" w:rsidRPr="000414C3" w:rsidRDefault="003F3297" w:rsidP="00CD42CA">
            <w:pPr>
              <w:ind w:firstLine="15"/>
              <w:jc w:val="center"/>
              <w:rPr>
                <w:rFonts w:cs="Arial"/>
              </w:rPr>
            </w:pPr>
            <w:r w:rsidRPr="000414C3">
              <w:rPr>
                <w:rFonts w:cs="Arial"/>
              </w:rPr>
              <w:t>0,56C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F123C4" w14:textId="77777777" w:rsidR="003F3297" w:rsidRPr="000414C3" w:rsidRDefault="003F3297" w:rsidP="00CD42CA">
            <w:pPr>
              <w:ind w:firstLine="15"/>
              <w:jc w:val="center"/>
              <w:rPr>
                <w:rFonts w:cs="Arial"/>
              </w:rPr>
            </w:pPr>
            <w:r w:rsidRPr="000414C3">
              <w:rPr>
                <w:rFonts w:cs="Arial"/>
              </w:rPr>
              <w:t>0,47C</w:t>
            </w:r>
          </w:p>
        </w:tc>
      </w:tr>
      <w:tr w:rsidR="003F3297" w:rsidRPr="000414C3" w14:paraId="089FB554"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69C5A" w14:textId="77777777" w:rsidR="003F3297" w:rsidRPr="000414C3" w:rsidRDefault="003F3297" w:rsidP="00CD42CA">
            <w:pPr>
              <w:ind w:firstLine="15"/>
              <w:jc w:val="center"/>
              <w:rPr>
                <w:rFonts w:cs="Arial"/>
              </w:rPr>
            </w:pPr>
            <w:r w:rsidRPr="000414C3">
              <w:rPr>
                <w:rFonts w:cs="Arial"/>
              </w:rPr>
              <w:t>св. 0,020 до 0,050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91051" w14:textId="77777777" w:rsidR="003F3297" w:rsidRPr="000414C3" w:rsidRDefault="003F3297" w:rsidP="00CD42CA">
            <w:pPr>
              <w:ind w:firstLine="15"/>
              <w:jc w:val="center"/>
              <w:rPr>
                <w:rFonts w:cs="Arial"/>
              </w:rPr>
            </w:pPr>
            <w:r w:rsidRPr="000414C3">
              <w:rPr>
                <w:rFonts w:cs="Arial"/>
              </w:rPr>
              <w:t>0,21С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43FBA5" w14:textId="77777777" w:rsidR="003F3297" w:rsidRPr="000414C3" w:rsidRDefault="003F3297" w:rsidP="00CD42CA">
            <w:pPr>
              <w:ind w:firstLine="15"/>
              <w:jc w:val="center"/>
              <w:rPr>
                <w:rFonts w:cs="Arial"/>
              </w:rPr>
            </w:pPr>
            <w:r w:rsidRPr="000414C3">
              <w:rPr>
                <w:rFonts w:cs="Arial"/>
              </w:rPr>
              <w:t>0,49C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19CB79" w14:textId="77777777" w:rsidR="003F3297" w:rsidRPr="000414C3" w:rsidRDefault="003F3297" w:rsidP="00CD42CA">
            <w:pPr>
              <w:ind w:firstLine="15"/>
              <w:jc w:val="center"/>
              <w:rPr>
                <w:rFonts w:cs="Arial"/>
              </w:rPr>
            </w:pPr>
            <w:r w:rsidRPr="000414C3">
              <w:rPr>
                <w:rFonts w:cs="Arial"/>
              </w:rPr>
              <w:t>0,41C</w:t>
            </w:r>
          </w:p>
        </w:tc>
      </w:tr>
      <w:tr w:rsidR="003F3297" w:rsidRPr="000414C3" w14:paraId="43EB7F91"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C1F38" w14:textId="77777777" w:rsidR="003F3297" w:rsidRPr="000414C3" w:rsidRDefault="003F3297" w:rsidP="00CD42CA">
            <w:pPr>
              <w:ind w:firstLine="15"/>
              <w:jc w:val="center"/>
              <w:rPr>
                <w:rFonts w:cs="Arial"/>
              </w:rPr>
            </w:pPr>
            <w:r w:rsidRPr="000414C3">
              <w:rPr>
                <w:rFonts w:cs="Arial"/>
              </w:rPr>
              <w:t>св. 0,050 до 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6A106" w14:textId="77777777" w:rsidR="003F3297" w:rsidRPr="000414C3" w:rsidRDefault="003F3297" w:rsidP="00CD42CA">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9C62C8" w14:textId="77777777" w:rsidR="003F3297" w:rsidRPr="000414C3" w:rsidRDefault="003F3297" w:rsidP="00CD42CA">
            <w:pPr>
              <w:ind w:firstLine="15"/>
              <w:jc w:val="center"/>
              <w:rPr>
                <w:rFonts w:cs="Arial"/>
              </w:rPr>
            </w:pPr>
            <w:r w:rsidRPr="000414C3">
              <w:rPr>
                <w:rFonts w:cs="Arial"/>
              </w:rPr>
              <w:t>0,42C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867961" w14:textId="77777777" w:rsidR="003F3297" w:rsidRPr="000414C3" w:rsidRDefault="003F3297" w:rsidP="00CD42CA">
            <w:pPr>
              <w:ind w:firstLine="15"/>
              <w:jc w:val="center"/>
              <w:rPr>
                <w:rFonts w:cs="Arial"/>
              </w:rPr>
            </w:pPr>
            <w:r w:rsidRPr="000414C3">
              <w:rPr>
                <w:rFonts w:cs="Arial"/>
              </w:rPr>
              <w:t>0,35C</w:t>
            </w:r>
          </w:p>
        </w:tc>
      </w:tr>
      <w:tr w:rsidR="003F3297" w:rsidRPr="000414C3" w14:paraId="078374F6" w14:textId="77777777" w:rsidTr="00CD42CA">
        <w:trPr>
          <w:tblHeader/>
          <w:jc w:val="center"/>
        </w:trPr>
        <w:tc>
          <w:tcPr>
            <w:tcW w:w="10207" w:type="dxa"/>
            <w:gridSpan w:val="7"/>
            <w:shd w:val="clear" w:color="auto" w:fill="auto"/>
            <w:vAlign w:val="center"/>
          </w:tcPr>
          <w:p w14:paraId="3C89A4C9" w14:textId="77777777" w:rsidR="003F3297" w:rsidRPr="000414C3" w:rsidRDefault="003F3297" w:rsidP="00CD42CA">
            <w:pPr>
              <w:spacing w:after="0"/>
              <w:ind w:firstLine="0"/>
              <w:jc w:val="center"/>
              <w:rPr>
                <w:rFonts w:cs="Arial"/>
              </w:rPr>
            </w:pPr>
            <w:r w:rsidRPr="000414C3">
              <w:rPr>
                <w:rFonts w:cs="Arial"/>
              </w:rPr>
              <w:t>15 Лютеций (Lu)</w:t>
            </w:r>
          </w:p>
        </w:tc>
      </w:tr>
      <w:tr w:rsidR="003F3297" w:rsidRPr="000414C3" w14:paraId="4FB18D85" w14:textId="77777777" w:rsidTr="00CD42CA">
        <w:trPr>
          <w:trHeight w:val="397"/>
          <w:tblHeader/>
          <w:jc w:val="center"/>
        </w:trPr>
        <w:tc>
          <w:tcPr>
            <w:tcW w:w="3120" w:type="dxa"/>
            <w:gridSpan w:val="2"/>
            <w:shd w:val="clear" w:color="auto" w:fill="auto"/>
            <w:vAlign w:val="center"/>
          </w:tcPr>
          <w:p w14:paraId="592AAED9" w14:textId="77777777" w:rsidR="003F3297" w:rsidRPr="000414C3" w:rsidRDefault="003F3297" w:rsidP="00CD42CA">
            <w:pPr>
              <w:ind w:firstLine="15"/>
              <w:jc w:val="center"/>
              <w:rPr>
                <w:rFonts w:cs="Arial"/>
              </w:rPr>
            </w:pPr>
            <w:r w:rsidRPr="000414C3">
              <w:rPr>
                <w:rFonts w:cs="Arial"/>
              </w:rPr>
              <w:t>от 0,00050 до 0,0010 вкл.</w:t>
            </w:r>
          </w:p>
        </w:tc>
        <w:tc>
          <w:tcPr>
            <w:tcW w:w="2551" w:type="dxa"/>
            <w:shd w:val="clear" w:color="auto" w:fill="auto"/>
            <w:vAlign w:val="center"/>
          </w:tcPr>
          <w:p w14:paraId="55829E7C"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0F06EB38"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177A739A"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5DF0FC1C" w14:textId="77777777" w:rsidTr="00CD42CA">
        <w:trPr>
          <w:trHeight w:val="397"/>
          <w:tblHeader/>
          <w:jc w:val="center"/>
        </w:trPr>
        <w:tc>
          <w:tcPr>
            <w:tcW w:w="3120" w:type="dxa"/>
            <w:gridSpan w:val="2"/>
            <w:shd w:val="clear" w:color="auto" w:fill="auto"/>
            <w:vAlign w:val="center"/>
          </w:tcPr>
          <w:p w14:paraId="698F1875" w14:textId="77777777" w:rsidR="003F3297" w:rsidRPr="000414C3" w:rsidRDefault="003F3297" w:rsidP="00CD42CA">
            <w:pPr>
              <w:ind w:firstLine="15"/>
              <w:jc w:val="center"/>
              <w:rPr>
                <w:rFonts w:cs="Arial"/>
              </w:rPr>
            </w:pPr>
            <w:r w:rsidRPr="000414C3">
              <w:rPr>
                <w:rFonts w:cs="Arial"/>
              </w:rPr>
              <w:t>св. 0,0010 до 0,0020 вкл.</w:t>
            </w:r>
          </w:p>
        </w:tc>
        <w:tc>
          <w:tcPr>
            <w:tcW w:w="2551" w:type="dxa"/>
            <w:shd w:val="clear" w:color="auto" w:fill="auto"/>
            <w:vAlign w:val="center"/>
          </w:tcPr>
          <w:p w14:paraId="31AA24FC"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6759A146"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748CF070"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1359F7F3" w14:textId="77777777" w:rsidTr="00CD42CA">
        <w:trPr>
          <w:trHeight w:val="397"/>
          <w:tblHeader/>
          <w:jc w:val="center"/>
        </w:trPr>
        <w:tc>
          <w:tcPr>
            <w:tcW w:w="3120" w:type="dxa"/>
            <w:gridSpan w:val="2"/>
            <w:shd w:val="clear" w:color="auto" w:fill="auto"/>
            <w:vAlign w:val="center"/>
          </w:tcPr>
          <w:p w14:paraId="0104AF18" w14:textId="77777777" w:rsidR="003F3297" w:rsidRPr="000414C3" w:rsidRDefault="003F3297" w:rsidP="00CD42CA">
            <w:pPr>
              <w:ind w:firstLine="15"/>
              <w:jc w:val="center"/>
              <w:rPr>
                <w:rFonts w:cs="Arial"/>
              </w:rPr>
            </w:pPr>
            <w:r w:rsidRPr="000414C3">
              <w:rPr>
                <w:rFonts w:cs="Arial"/>
              </w:rPr>
              <w:t>св. 0,0020 до 0,0050 вкл.</w:t>
            </w:r>
          </w:p>
        </w:tc>
        <w:tc>
          <w:tcPr>
            <w:tcW w:w="2551" w:type="dxa"/>
            <w:shd w:val="clear" w:color="auto" w:fill="auto"/>
            <w:vAlign w:val="center"/>
          </w:tcPr>
          <w:p w14:paraId="2BBDD4EE"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2C9E848E"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5850159C"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7FF965D9" w14:textId="77777777" w:rsidTr="00CD42CA">
        <w:trPr>
          <w:trHeight w:val="397"/>
          <w:tblHeader/>
          <w:jc w:val="center"/>
        </w:trPr>
        <w:tc>
          <w:tcPr>
            <w:tcW w:w="3120" w:type="dxa"/>
            <w:gridSpan w:val="2"/>
            <w:shd w:val="clear" w:color="auto" w:fill="auto"/>
            <w:vAlign w:val="center"/>
          </w:tcPr>
          <w:p w14:paraId="7D89E137" w14:textId="77777777" w:rsidR="003F3297" w:rsidRPr="000414C3" w:rsidRDefault="003F3297" w:rsidP="00CD42CA">
            <w:pPr>
              <w:ind w:firstLine="15"/>
              <w:jc w:val="center"/>
              <w:rPr>
                <w:rFonts w:cs="Arial"/>
              </w:rPr>
            </w:pPr>
            <w:r w:rsidRPr="000414C3">
              <w:rPr>
                <w:rFonts w:cs="Arial"/>
              </w:rPr>
              <w:t>св. 0,0050до 0,010 вкл.</w:t>
            </w:r>
          </w:p>
        </w:tc>
        <w:tc>
          <w:tcPr>
            <w:tcW w:w="2551" w:type="dxa"/>
            <w:shd w:val="clear" w:color="auto" w:fill="auto"/>
            <w:vAlign w:val="center"/>
          </w:tcPr>
          <w:p w14:paraId="2D92072C"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5629F721"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22FA8628"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4C3FB18F"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53450" w14:textId="77777777" w:rsidR="003F3297" w:rsidRPr="000414C3" w:rsidRDefault="003F3297" w:rsidP="00CD42CA">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ABEB" w14:textId="77777777" w:rsidR="003F3297" w:rsidRPr="000414C3" w:rsidRDefault="003F3297" w:rsidP="00CD42CA">
            <w:pPr>
              <w:ind w:firstLine="15"/>
              <w:jc w:val="center"/>
              <w:rPr>
                <w:rFonts w:cs="Arial"/>
              </w:rPr>
            </w:pPr>
            <w:r w:rsidRPr="000414C3">
              <w:rPr>
                <w:rFonts w:cs="Arial"/>
              </w:rPr>
              <w:t>0,24C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F41B74" w14:textId="77777777" w:rsidR="003F3297" w:rsidRPr="000414C3" w:rsidRDefault="003F3297" w:rsidP="00CD42CA">
            <w:pPr>
              <w:ind w:firstLine="15"/>
              <w:jc w:val="center"/>
              <w:rPr>
                <w:rFonts w:cs="Arial"/>
              </w:rPr>
            </w:pPr>
            <w:r w:rsidRPr="000414C3">
              <w:rPr>
                <w:rFonts w:cs="Arial"/>
              </w:rPr>
              <w:t>0,56C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6CE1D1D" w14:textId="77777777" w:rsidR="003F3297" w:rsidRPr="000414C3" w:rsidRDefault="003F3297" w:rsidP="00CD42CA">
            <w:pPr>
              <w:ind w:firstLine="15"/>
              <w:jc w:val="center"/>
              <w:rPr>
                <w:rFonts w:cs="Arial"/>
              </w:rPr>
            </w:pPr>
            <w:r w:rsidRPr="000414C3">
              <w:rPr>
                <w:rFonts w:cs="Arial"/>
              </w:rPr>
              <w:t>0,47C</w:t>
            </w:r>
          </w:p>
        </w:tc>
      </w:tr>
      <w:tr w:rsidR="003F3297" w:rsidRPr="000414C3" w14:paraId="7FCC5B92" w14:textId="77777777" w:rsidTr="00CD42CA">
        <w:trPr>
          <w:tblHeader/>
          <w:jc w:val="center"/>
        </w:trPr>
        <w:tc>
          <w:tcPr>
            <w:tcW w:w="10207" w:type="dxa"/>
            <w:gridSpan w:val="7"/>
            <w:shd w:val="clear" w:color="auto" w:fill="auto"/>
            <w:vAlign w:val="center"/>
          </w:tcPr>
          <w:p w14:paraId="428B947D" w14:textId="77777777" w:rsidR="003F3297" w:rsidRPr="000414C3" w:rsidRDefault="003F3297" w:rsidP="00CD42CA">
            <w:pPr>
              <w:spacing w:after="0"/>
              <w:ind w:firstLine="0"/>
              <w:jc w:val="center"/>
              <w:rPr>
                <w:rFonts w:cs="Arial"/>
              </w:rPr>
            </w:pPr>
            <w:r w:rsidRPr="000414C3">
              <w:rPr>
                <w:rFonts w:cs="Arial"/>
              </w:rPr>
              <w:t>16 Иттрий (Y)</w:t>
            </w:r>
          </w:p>
        </w:tc>
      </w:tr>
      <w:tr w:rsidR="003F3297" w:rsidRPr="000414C3" w14:paraId="7043FFA1" w14:textId="77777777" w:rsidTr="00CD42CA">
        <w:trPr>
          <w:trHeight w:val="397"/>
          <w:tblHeader/>
          <w:jc w:val="center"/>
        </w:trPr>
        <w:tc>
          <w:tcPr>
            <w:tcW w:w="3120" w:type="dxa"/>
            <w:gridSpan w:val="2"/>
            <w:shd w:val="clear" w:color="auto" w:fill="auto"/>
            <w:vAlign w:val="center"/>
          </w:tcPr>
          <w:p w14:paraId="5DE1D9E9" w14:textId="77777777" w:rsidR="003F3297" w:rsidRPr="000414C3" w:rsidRDefault="003F3297" w:rsidP="00CD42CA">
            <w:pPr>
              <w:ind w:firstLine="15"/>
              <w:jc w:val="center"/>
              <w:rPr>
                <w:rFonts w:cs="Arial"/>
              </w:rPr>
            </w:pPr>
            <w:r w:rsidRPr="000414C3">
              <w:rPr>
                <w:rFonts w:cs="Arial"/>
              </w:rPr>
              <w:t>от 0,0020 до 0,0050 вкл.</w:t>
            </w:r>
          </w:p>
        </w:tc>
        <w:tc>
          <w:tcPr>
            <w:tcW w:w="2551" w:type="dxa"/>
            <w:shd w:val="clear" w:color="auto" w:fill="auto"/>
            <w:vAlign w:val="center"/>
          </w:tcPr>
          <w:p w14:paraId="3C71B2CF" w14:textId="77777777" w:rsidR="003F3297" w:rsidRPr="000414C3" w:rsidRDefault="003F3297" w:rsidP="00CD42CA">
            <w:pPr>
              <w:ind w:firstLine="15"/>
              <w:jc w:val="center"/>
              <w:rPr>
                <w:rFonts w:cs="Arial"/>
              </w:rPr>
            </w:pPr>
            <w:r w:rsidRPr="000414C3">
              <w:rPr>
                <w:rFonts w:cs="Arial"/>
              </w:rPr>
              <w:t>0,25C</w:t>
            </w:r>
          </w:p>
        </w:tc>
        <w:tc>
          <w:tcPr>
            <w:tcW w:w="2552" w:type="dxa"/>
            <w:gridSpan w:val="2"/>
            <w:shd w:val="clear" w:color="auto" w:fill="auto"/>
            <w:vAlign w:val="center"/>
          </w:tcPr>
          <w:p w14:paraId="70E59001"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31D26A47"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1305A06E"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B2BB85" w14:textId="77777777" w:rsidR="003F3297" w:rsidRPr="000414C3" w:rsidRDefault="003F3297" w:rsidP="00CD42CA">
            <w:pPr>
              <w:ind w:firstLine="15"/>
              <w:jc w:val="center"/>
              <w:rPr>
                <w:rFonts w:cs="Arial"/>
              </w:rPr>
            </w:pPr>
            <w:r w:rsidRPr="000414C3">
              <w:rPr>
                <w:rFonts w:cs="Arial"/>
              </w:rPr>
              <w:t>св. 0,0050 до 0,010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0DD39" w14:textId="77777777" w:rsidR="003F3297" w:rsidRPr="000414C3" w:rsidRDefault="003F3297"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C38994"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1E39B"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1D94BFFC"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E85DD2" w14:textId="77777777" w:rsidR="003F3297" w:rsidRPr="000414C3" w:rsidRDefault="003F3297" w:rsidP="00CD42CA">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3487" w14:textId="77777777" w:rsidR="003F3297" w:rsidRPr="000414C3" w:rsidRDefault="003F3297" w:rsidP="00CD42CA">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4006D2" w14:textId="77777777" w:rsidR="003F3297" w:rsidRPr="000414C3" w:rsidRDefault="003F3297" w:rsidP="00CD42CA">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526FB8"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3F3297" w:rsidRPr="000414C3" w14:paraId="44A76388"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95EDBA" w14:textId="77777777" w:rsidR="003F3297" w:rsidRPr="000414C3" w:rsidRDefault="003F3297" w:rsidP="00CD42CA">
            <w:pPr>
              <w:ind w:firstLine="15"/>
              <w:jc w:val="center"/>
              <w:rPr>
                <w:rFonts w:cs="Arial"/>
              </w:rPr>
            </w:pPr>
            <w:r w:rsidRPr="000414C3">
              <w:rPr>
                <w:rFonts w:cs="Arial"/>
              </w:rPr>
              <w:t>св. 0,020 до 0,050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E7D8" w14:textId="77777777" w:rsidR="003F3297" w:rsidRPr="000414C3" w:rsidRDefault="003F3297" w:rsidP="00CD42CA">
            <w:pPr>
              <w:ind w:firstLine="15"/>
              <w:jc w:val="center"/>
              <w:rPr>
                <w:rFonts w:cs="Arial"/>
              </w:rPr>
            </w:pPr>
            <w:r w:rsidRPr="000414C3">
              <w:rPr>
                <w:rFonts w:cs="Arial"/>
              </w:rPr>
              <w:t>0,22C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43F2E7" w14:textId="77777777" w:rsidR="003F3297" w:rsidRPr="000414C3" w:rsidRDefault="003F3297" w:rsidP="00CD42CA">
            <w:pPr>
              <w:ind w:firstLine="15"/>
              <w:jc w:val="center"/>
              <w:rPr>
                <w:rFonts w:cs="Arial"/>
              </w:rPr>
            </w:pPr>
            <w:r w:rsidRPr="000414C3">
              <w:rPr>
                <w:rFonts w:cs="Arial"/>
              </w:rPr>
              <w:t>0,51C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CA72EA" w14:textId="77777777" w:rsidR="003F3297" w:rsidRPr="000414C3" w:rsidRDefault="003F3297" w:rsidP="00CD42CA">
            <w:pPr>
              <w:ind w:firstLine="15"/>
              <w:jc w:val="center"/>
              <w:rPr>
                <w:rFonts w:cs="Arial"/>
              </w:rPr>
            </w:pPr>
            <w:r w:rsidRPr="000414C3">
              <w:rPr>
                <w:rFonts w:cs="Arial"/>
              </w:rPr>
              <w:t>0,</w:t>
            </w:r>
            <w:r w:rsidRPr="000414C3">
              <w:rPr>
                <w:rFonts w:cs="Arial"/>
                <w:lang w:val="en-US"/>
              </w:rPr>
              <w:t>43</w:t>
            </w:r>
            <w:r w:rsidRPr="000414C3">
              <w:rPr>
                <w:rFonts w:cs="Arial"/>
              </w:rPr>
              <w:t>C</w:t>
            </w:r>
          </w:p>
        </w:tc>
      </w:tr>
      <w:tr w:rsidR="003F3297" w:rsidRPr="000414C3" w14:paraId="07FEEEEF"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A2413B" w14:textId="77777777" w:rsidR="003F3297" w:rsidRPr="000414C3" w:rsidRDefault="003F3297" w:rsidP="00CD42CA">
            <w:pPr>
              <w:ind w:firstLine="15"/>
              <w:jc w:val="center"/>
              <w:rPr>
                <w:rFonts w:cs="Arial"/>
              </w:rPr>
            </w:pPr>
            <w:r w:rsidRPr="000414C3">
              <w:rPr>
                <w:rFonts w:cs="Arial"/>
              </w:rPr>
              <w:t>св. 0,050 до 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52B2" w14:textId="77777777" w:rsidR="003F3297" w:rsidRPr="000414C3" w:rsidRDefault="003F3297" w:rsidP="00CD42CA">
            <w:pPr>
              <w:ind w:firstLine="15"/>
              <w:jc w:val="center"/>
              <w:rPr>
                <w:rFonts w:cs="Arial"/>
              </w:rPr>
            </w:pPr>
            <w:r w:rsidRPr="000414C3">
              <w:rPr>
                <w:rFonts w:cs="Arial"/>
              </w:rPr>
              <w:t>0,18C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4A3D78" w14:textId="77777777" w:rsidR="003F3297" w:rsidRPr="000414C3" w:rsidRDefault="003F3297" w:rsidP="00CD42CA">
            <w:pPr>
              <w:ind w:firstLine="15"/>
              <w:jc w:val="center"/>
              <w:rPr>
                <w:rFonts w:cs="Arial"/>
              </w:rPr>
            </w:pPr>
            <w:r w:rsidRPr="000414C3">
              <w:rPr>
                <w:rFonts w:cs="Arial"/>
              </w:rPr>
              <w:t>0,42C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251762" w14:textId="77777777" w:rsidR="003F3297" w:rsidRPr="000414C3" w:rsidRDefault="003F3297" w:rsidP="00CD42CA">
            <w:pPr>
              <w:ind w:firstLine="15"/>
              <w:jc w:val="center"/>
              <w:rPr>
                <w:rFonts w:cs="Arial"/>
              </w:rPr>
            </w:pPr>
            <w:r w:rsidRPr="000414C3">
              <w:rPr>
                <w:rFonts w:cs="Arial"/>
              </w:rPr>
              <w:t>0,35C</w:t>
            </w:r>
          </w:p>
        </w:tc>
      </w:tr>
      <w:tr w:rsidR="003F3297" w:rsidRPr="000414C3" w14:paraId="0873DBE4"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2102B1" w14:textId="77777777" w:rsidR="003F3297" w:rsidRPr="000414C3" w:rsidRDefault="003F3297" w:rsidP="00CD42CA">
            <w:pPr>
              <w:ind w:firstLine="15"/>
              <w:jc w:val="center"/>
              <w:rPr>
                <w:rFonts w:cs="Arial"/>
              </w:rPr>
            </w:pPr>
            <w:r w:rsidRPr="000414C3">
              <w:rPr>
                <w:rFonts w:cs="Arial"/>
              </w:rPr>
              <w:t>св. 0,10 до 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1F29" w14:textId="77777777" w:rsidR="003F3297" w:rsidRPr="000414C3" w:rsidRDefault="003F3297" w:rsidP="00CD42CA">
            <w:pPr>
              <w:ind w:firstLine="15"/>
              <w:jc w:val="center"/>
              <w:rPr>
                <w:rFonts w:cs="Arial"/>
              </w:rPr>
            </w:pPr>
            <w:r w:rsidRPr="000414C3">
              <w:rPr>
                <w:rFonts w:cs="Arial"/>
              </w:rPr>
              <w:t>0,15C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1C54015" w14:textId="77777777" w:rsidR="003F3297" w:rsidRPr="000414C3" w:rsidRDefault="003F3297" w:rsidP="00CD42CA">
            <w:pPr>
              <w:ind w:firstLine="15"/>
              <w:jc w:val="center"/>
              <w:rPr>
                <w:rFonts w:cs="Arial"/>
              </w:rPr>
            </w:pPr>
            <w:r w:rsidRPr="000414C3">
              <w:rPr>
                <w:rFonts w:cs="Arial"/>
              </w:rPr>
              <w:t>0,35C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385DD1" w14:textId="77777777" w:rsidR="003F3297" w:rsidRPr="000414C3" w:rsidRDefault="003F3297" w:rsidP="00CD42CA">
            <w:pPr>
              <w:ind w:firstLine="15"/>
              <w:jc w:val="center"/>
              <w:rPr>
                <w:rFonts w:cs="Arial"/>
              </w:rPr>
            </w:pPr>
            <w:r w:rsidRPr="000414C3">
              <w:rPr>
                <w:rFonts w:cs="Arial"/>
              </w:rPr>
              <w:t>0,2</w:t>
            </w:r>
            <w:r w:rsidRPr="000414C3">
              <w:rPr>
                <w:rFonts w:cs="Arial"/>
                <w:lang w:val="en-US"/>
              </w:rPr>
              <w:t>9</w:t>
            </w:r>
            <w:r w:rsidRPr="000414C3">
              <w:rPr>
                <w:rFonts w:cs="Arial"/>
              </w:rPr>
              <w:t>C</w:t>
            </w:r>
          </w:p>
        </w:tc>
      </w:tr>
      <w:tr w:rsidR="003F3297" w:rsidRPr="000414C3" w14:paraId="150EB986"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C77FCF" w14:textId="77777777" w:rsidR="003F3297" w:rsidRPr="000414C3" w:rsidRDefault="003F3297" w:rsidP="00CD42CA">
            <w:pPr>
              <w:ind w:firstLine="15"/>
              <w:jc w:val="center"/>
              <w:rPr>
                <w:rFonts w:cs="Arial"/>
              </w:rPr>
            </w:pPr>
            <w:r w:rsidRPr="000414C3">
              <w:rPr>
                <w:rFonts w:cs="Arial"/>
              </w:rPr>
              <w:t>св. 0,20 до 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F1B11" w14:textId="77777777" w:rsidR="003F3297" w:rsidRPr="000414C3" w:rsidRDefault="003F3297" w:rsidP="00CD42CA">
            <w:pPr>
              <w:ind w:firstLine="15"/>
              <w:jc w:val="center"/>
              <w:rPr>
                <w:rFonts w:cs="Arial"/>
              </w:rPr>
            </w:pPr>
            <w:r w:rsidRPr="000414C3">
              <w:rPr>
                <w:rFonts w:cs="Arial"/>
              </w:rPr>
              <w:t>0,13C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3E201C" w14:textId="77777777" w:rsidR="003F3297" w:rsidRPr="000414C3" w:rsidRDefault="003F3297" w:rsidP="00CD42CA">
            <w:pPr>
              <w:ind w:firstLine="15"/>
              <w:jc w:val="center"/>
              <w:rPr>
                <w:rFonts w:cs="Arial"/>
              </w:rPr>
            </w:pPr>
            <w:r w:rsidRPr="000414C3">
              <w:rPr>
                <w:rFonts w:cs="Arial"/>
                <w:color w:val="000000"/>
              </w:rPr>
              <w:t>0,2</w:t>
            </w:r>
            <w:r w:rsidRPr="000414C3">
              <w:rPr>
                <w:rFonts w:cs="Arial"/>
                <w:color w:val="000000"/>
                <w:lang w:val="en-US"/>
              </w:rPr>
              <w:t>8C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62B034"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25C</w:t>
            </w:r>
          </w:p>
        </w:tc>
      </w:tr>
      <w:tr w:rsidR="003F3297" w:rsidRPr="000414C3" w14:paraId="691FCFB5"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EFFC41" w14:textId="77777777" w:rsidR="003F3297" w:rsidRPr="000414C3" w:rsidRDefault="003F3297" w:rsidP="00CD42CA">
            <w:pPr>
              <w:ind w:firstLine="15"/>
              <w:jc w:val="center"/>
              <w:rPr>
                <w:rFonts w:cs="Arial"/>
              </w:rPr>
            </w:pPr>
            <w:r w:rsidRPr="000414C3">
              <w:rPr>
                <w:rFonts w:cs="Arial"/>
              </w:rPr>
              <w:t>св. 0,50 до 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3AC1" w14:textId="77777777" w:rsidR="003F3297" w:rsidRPr="000414C3" w:rsidRDefault="003F3297" w:rsidP="00CD42CA">
            <w:pPr>
              <w:ind w:firstLine="15"/>
              <w:jc w:val="center"/>
              <w:rPr>
                <w:rFonts w:cs="Arial"/>
              </w:rPr>
            </w:pPr>
            <w:r w:rsidRPr="000414C3">
              <w:rPr>
                <w:rFonts w:cs="Arial"/>
              </w:rPr>
              <w:t>0,10C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3E2BE" w14:textId="77777777" w:rsidR="003F3297" w:rsidRPr="000414C3" w:rsidRDefault="003F3297" w:rsidP="00CD42CA">
            <w:pPr>
              <w:ind w:firstLine="15"/>
              <w:jc w:val="center"/>
              <w:rPr>
                <w:rFonts w:cs="Arial"/>
              </w:rPr>
            </w:pPr>
            <w:r w:rsidRPr="000414C3">
              <w:rPr>
                <w:rFonts w:cs="Arial"/>
                <w:color w:val="000000"/>
              </w:rPr>
              <w:t>0,2</w:t>
            </w:r>
            <w:r w:rsidRPr="000414C3">
              <w:rPr>
                <w:rFonts w:cs="Arial"/>
                <w:color w:val="000000"/>
                <w:lang w:val="en-US"/>
              </w:rPr>
              <w:t>3C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E6AB0" w14:textId="77777777" w:rsidR="003F3297" w:rsidRPr="000414C3" w:rsidRDefault="003F3297" w:rsidP="00CD42CA">
            <w:pPr>
              <w:ind w:firstLine="15"/>
              <w:jc w:val="center"/>
              <w:rPr>
                <w:rFonts w:cs="Arial"/>
              </w:rPr>
            </w:pPr>
            <w:r w:rsidRPr="000414C3">
              <w:rPr>
                <w:rFonts w:cs="Arial"/>
                <w:color w:val="000000"/>
              </w:rPr>
              <w:t>0,</w:t>
            </w:r>
            <w:r w:rsidRPr="000414C3">
              <w:rPr>
                <w:rFonts w:cs="Arial"/>
                <w:color w:val="000000"/>
                <w:lang w:val="en-US"/>
              </w:rPr>
              <w:t>20C</w:t>
            </w:r>
          </w:p>
        </w:tc>
      </w:tr>
      <w:tr w:rsidR="003F3297" w:rsidRPr="000414C3" w14:paraId="60267559" w14:textId="77777777" w:rsidTr="00CD42CA">
        <w:trPr>
          <w:trHeight w:val="397"/>
          <w:tblHeader/>
          <w:jc w:val="center"/>
        </w:trPr>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03091" w14:textId="77777777" w:rsidR="003F3297" w:rsidRPr="000414C3" w:rsidRDefault="003F3297" w:rsidP="00CD42CA">
            <w:pPr>
              <w:ind w:firstLine="15"/>
              <w:jc w:val="center"/>
              <w:rPr>
                <w:rFonts w:cs="Arial"/>
              </w:rPr>
            </w:pPr>
            <w:r w:rsidRPr="000414C3">
              <w:rPr>
                <w:rFonts w:cs="Arial"/>
              </w:rPr>
              <w:lastRenderedPageBreak/>
              <w:t>св. 1,0 до 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EE09" w14:textId="77777777" w:rsidR="003F3297" w:rsidRPr="000414C3" w:rsidRDefault="003F3297" w:rsidP="00CD42CA">
            <w:pPr>
              <w:ind w:firstLine="15"/>
              <w:jc w:val="center"/>
              <w:rPr>
                <w:rFonts w:cs="Arial"/>
              </w:rPr>
            </w:pPr>
            <w:r w:rsidRPr="000414C3">
              <w:rPr>
                <w:rFonts w:cs="Arial"/>
              </w:rPr>
              <w:t>0,084С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CFB46C" w14:textId="77777777" w:rsidR="003F3297" w:rsidRPr="000414C3" w:rsidRDefault="003F3297" w:rsidP="00CD42CA">
            <w:pPr>
              <w:ind w:firstLine="15"/>
              <w:jc w:val="center"/>
              <w:rPr>
                <w:rFonts w:cs="Arial"/>
              </w:rPr>
            </w:pPr>
            <w:r w:rsidRPr="000414C3">
              <w:rPr>
                <w:rFonts w:cs="Arial"/>
              </w:rPr>
              <w:t>0,20C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497551" w14:textId="77777777" w:rsidR="003F3297" w:rsidRPr="000414C3" w:rsidRDefault="003F3297" w:rsidP="00CD42CA">
            <w:pPr>
              <w:ind w:firstLine="15"/>
              <w:jc w:val="center"/>
              <w:rPr>
                <w:rFonts w:cs="Arial"/>
              </w:rPr>
            </w:pPr>
            <w:r w:rsidRPr="000414C3">
              <w:rPr>
                <w:rFonts w:cs="Arial"/>
              </w:rPr>
              <w:t>0,16C</w:t>
            </w:r>
          </w:p>
        </w:tc>
      </w:tr>
      <w:bookmarkEnd w:id="9"/>
    </w:tbl>
    <w:p w14:paraId="3E70B7C4" w14:textId="77777777" w:rsidR="0018238F" w:rsidRPr="000414C3" w:rsidRDefault="0018238F">
      <w:pPr>
        <w:spacing w:after="0"/>
        <w:ind w:firstLine="0"/>
        <w:rPr>
          <w:rFonts w:cs="Arial"/>
          <w:kern w:val="24"/>
        </w:rPr>
      </w:pPr>
      <w:r w:rsidRPr="000414C3">
        <w:rPr>
          <w:rFonts w:cs="Arial"/>
          <w:kern w:val="24"/>
        </w:rPr>
        <w:br w:type="page"/>
      </w:r>
    </w:p>
    <w:p w14:paraId="0546AB48" w14:textId="37851F88" w:rsidR="00F3577E" w:rsidRPr="000414C3" w:rsidRDefault="00F3577E" w:rsidP="00F3577E">
      <w:pPr>
        <w:tabs>
          <w:tab w:val="left" w:pos="0"/>
        </w:tabs>
        <w:spacing w:before="120" w:line="360" w:lineRule="auto"/>
        <w:ind w:firstLine="0"/>
        <w:jc w:val="both"/>
        <w:rPr>
          <w:rFonts w:cs="Arial"/>
        </w:rPr>
      </w:pPr>
      <w:r w:rsidRPr="000414C3">
        <w:rPr>
          <w:rFonts w:cs="Arial"/>
          <w:kern w:val="24"/>
        </w:rPr>
        <w:t xml:space="preserve">Таблица </w:t>
      </w:r>
      <w:r w:rsidR="00832935">
        <w:rPr>
          <w:rFonts w:cs="Arial"/>
          <w:kern w:val="24"/>
        </w:rPr>
        <w:t>А3</w:t>
      </w:r>
      <w:r w:rsidRPr="000414C3">
        <w:rPr>
          <w:rFonts w:cs="Arial"/>
          <w:kern w:val="24"/>
        </w:rPr>
        <w:t xml:space="preserve"> – </w:t>
      </w:r>
      <w:r w:rsidRPr="000414C3">
        <w:rPr>
          <w:rFonts w:cs="Arial"/>
        </w:rPr>
        <w:t>Диапазоны измерений, значения среднего квадратического отклонения внутрилабораторной прецизионности и доверительных границ погрешности измерений при доверительной вероятности Р=0,95, выполненных методом РСА</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3"/>
        <w:gridCol w:w="2527"/>
        <w:gridCol w:w="37"/>
        <w:gridCol w:w="2513"/>
        <w:gridCol w:w="52"/>
        <w:gridCol w:w="1965"/>
      </w:tblGrid>
      <w:tr w:rsidR="00F3577E" w:rsidRPr="000414C3" w14:paraId="09267D8F" w14:textId="77777777" w:rsidTr="00745A73">
        <w:trPr>
          <w:trHeight w:val="1625"/>
          <w:tblHeader/>
          <w:jc w:val="center"/>
        </w:trPr>
        <w:tc>
          <w:tcPr>
            <w:tcW w:w="3110" w:type="dxa"/>
            <w:shd w:val="clear" w:color="auto" w:fill="auto"/>
            <w:vAlign w:val="center"/>
          </w:tcPr>
          <w:p w14:paraId="03258ACE" w14:textId="77777777" w:rsidR="00F3577E" w:rsidRPr="000414C3" w:rsidRDefault="00F3577E" w:rsidP="006A2761">
            <w:pPr>
              <w:ind w:firstLine="44"/>
              <w:jc w:val="center"/>
              <w:rPr>
                <w:rFonts w:cs="Arial"/>
              </w:rPr>
            </w:pPr>
            <w:r w:rsidRPr="000414C3">
              <w:rPr>
                <w:rFonts w:cs="Arial"/>
              </w:rPr>
              <w:t>Диапазон измерений массовой доли определяемого элемента (компонента), %</w:t>
            </w:r>
          </w:p>
        </w:tc>
        <w:tc>
          <w:tcPr>
            <w:tcW w:w="2565" w:type="dxa"/>
            <w:gridSpan w:val="2"/>
            <w:shd w:val="clear" w:color="auto" w:fill="auto"/>
            <w:vAlign w:val="center"/>
          </w:tcPr>
          <w:p w14:paraId="524AA34D" w14:textId="77777777" w:rsidR="00F3577E" w:rsidRPr="000414C3" w:rsidRDefault="00F3577E" w:rsidP="006A2761">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1467B019" w14:textId="3FC7D1C5" w:rsidR="00F3577E" w:rsidRPr="000414C3" w:rsidRDefault="002D1966" w:rsidP="006A2761">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F3577E" w:rsidRPr="000414C3">
              <w:rPr>
                <w:rFonts w:cs="Arial"/>
              </w:rPr>
              <w:t>, массовая доля, %</w:t>
            </w:r>
          </w:p>
        </w:tc>
        <w:tc>
          <w:tcPr>
            <w:tcW w:w="2566" w:type="dxa"/>
            <w:gridSpan w:val="2"/>
          </w:tcPr>
          <w:p w14:paraId="68DB6182" w14:textId="77777777" w:rsidR="00F3577E" w:rsidRPr="000414C3" w:rsidRDefault="00F3577E" w:rsidP="006A2761">
            <w:pPr>
              <w:ind w:firstLine="0"/>
              <w:jc w:val="center"/>
              <w:rPr>
                <w:rFonts w:cs="Arial"/>
              </w:rPr>
            </w:pPr>
            <w:r w:rsidRPr="000414C3">
              <w:rPr>
                <w:rFonts w:cs="Arial"/>
              </w:rPr>
              <w:t xml:space="preserve">Предел внутрилабораторной прецизионности </w:t>
            </w:r>
          </w:p>
          <w:p w14:paraId="43389B6F" w14:textId="4D60D6E2" w:rsidR="00F3577E" w:rsidRPr="000414C3" w:rsidRDefault="00F3577E" w:rsidP="006A2761">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66" w:type="dxa"/>
            <w:shd w:val="clear" w:color="auto" w:fill="auto"/>
            <w:vAlign w:val="center"/>
          </w:tcPr>
          <w:p w14:paraId="6DAFB7AE" w14:textId="77777777" w:rsidR="00F3577E" w:rsidRPr="000414C3" w:rsidRDefault="00F3577E" w:rsidP="006A2761">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F3577E" w:rsidRPr="000414C3" w14:paraId="63774E71" w14:textId="77777777" w:rsidTr="00745A73">
        <w:trPr>
          <w:trHeight w:val="20"/>
          <w:tblHeader/>
          <w:jc w:val="center"/>
        </w:trPr>
        <w:tc>
          <w:tcPr>
            <w:tcW w:w="10207" w:type="dxa"/>
            <w:gridSpan w:val="6"/>
            <w:shd w:val="clear" w:color="auto" w:fill="auto"/>
            <w:vAlign w:val="center"/>
          </w:tcPr>
          <w:p w14:paraId="24AB876E" w14:textId="77777777" w:rsidR="00F3577E" w:rsidRPr="000414C3" w:rsidRDefault="00F3577E" w:rsidP="006A2761">
            <w:pPr>
              <w:ind w:firstLine="0"/>
              <w:jc w:val="center"/>
              <w:rPr>
                <w:rFonts w:cs="Arial"/>
                <w:color w:val="000000"/>
              </w:rPr>
            </w:pPr>
            <w:r w:rsidRPr="000414C3">
              <w:rPr>
                <w:rFonts w:cs="Arial"/>
                <w:snapToGrid w:val="0"/>
                <w:color w:val="000000"/>
              </w:rPr>
              <w:t>1 Ниобий в пересчете на оксид</w:t>
            </w:r>
            <w:r w:rsidRPr="000414C3">
              <w:rPr>
                <w:rFonts w:cs="Arial"/>
              </w:rPr>
              <w:t xml:space="preserve"> (</w:t>
            </w:r>
            <w:r w:rsidRPr="000414C3">
              <w:rPr>
                <w:rFonts w:cs="Arial"/>
                <w:lang w:val="en-US"/>
              </w:rPr>
              <w:t>Nb</w:t>
            </w:r>
            <w:r w:rsidRPr="000414C3">
              <w:rPr>
                <w:rFonts w:cs="Arial"/>
                <w:vertAlign w:val="subscript"/>
              </w:rPr>
              <w:t>2</w:t>
            </w:r>
            <w:r w:rsidRPr="000414C3">
              <w:rPr>
                <w:rFonts w:cs="Arial"/>
              </w:rPr>
              <w:t>О</w:t>
            </w:r>
            <w:r w:rsidRPr="000414C3">
              <w:rPr>
                <w:rFonts w:cs="Arial"/>
                <w:vertAlign w:val="subscript"/>
              </w:rPr>
              <w:t>5</w:t>
            </w:r>
            <w:r w:rsidRPr="000414C3">
              <w:rPr>
                <w:rFonts w:cs="Arial"/>
              </w:rPr>
              <w:t>)</w:t>
            </w:r>
          </w:p>
        </w:tc>
      </w:tr>
      <w:tr w:rsidR="00F3577E" w:rsidRPr="000414C3" w14:paraId="2C6F16B7"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929D4" w14:textId="77777777" w:rsidR="00F3577E" w:rsidRPr="000414C3" w:rsidRDefault="00ED6ACF" w:rsidP="006A2761">
            <w:pPr>
              <w:ind w:firstLine="0"/>
              <w:jc w:val="center"/>
              <w:rPr>
                <w:rFonts w:cs="Arial"/>
              </w:rPr>
            </w:pPr>
            <w:r w:rsidRPr="000414C3">
              <w:rPr>
                <w:rFonts w:cs="Arial"/>
              </w:rPr>
              <w:t>от</w:t>
            </w:r>
            <w:r w:rsidR="00F3577E" w:rsidRPr="000414C3">
              <w:rPr>
                <w:rFonts w:cs="Arial"/>
              </w:rPr>
              <w:t xml:space="preserve"> 0,10 до 0,20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68F9E" w14:textId="77777777" w:rsidR="00F3577E" w:rsidRPr="000414C3" w:rsidRDefault="00F3577E" w:rsidP="006A2761">
            <w:pPr>
              <w:ind w:firstLine="0"/>
              <w:jc w:val="center"/>
              <w:rPr>
                <w:rFonts w:cs="Arial"/>
              </w:rPr>
            </w:pPr>
            <w:r w:rsidRPr="000414C3">
              <w:rPr>
                <w:rFonts w:cs="Arial"/>
              </w:rPr>
              <w:t>0,1</w:t>
            </w:r>
            <w:r w:rsidRPr="000414C3">
              <w:rPr>
                <w:rFonts w:cs="Arial"/>
                <w:lang w:val="en-US"/>
              </w:rPr>
              <w:t>1C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481085ED" w14:textId="77777777" w:rsidR="00F3577E" w:rsidRPr="000414C3" w:rsidRDefault="00F3577E" w:rsidP="006A2761">
            <w:pPr>
              <w:ind w:firstLine="0"/>
              <w:jc w:val="center"/>
              <w:rPr>
                <w:rFonts w:cs="Arial"/>
                <w:color w:val="000000"/>
              </w:rPr>
            </w:pPr>
            <w:r w:rsidRPr="000414C3">
              <w:rPr>
                <w:rFonts w:cs="Arial"/>
              </w:rPr>
              <w:t>0,</w:t>
            </w:r>
            <w:r w:rsidRPr="000414C3">
              <w:rPr>
                <w:rFonts w:cs="Arial"/>
                <w:lang w:val="en-US"/>
              </w:rPr>
              <w:t>26C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B3A8" w14:textId="77777777" w:rsidR="00F3577E" w:rsidRPr="000414C3" w:rsidRDefault="00F3577E" w:rsidP="006A2761">
            <w:pPr>
              <w:ind w:firstLine="0"/>
              <w:jc w:val="center"/>
              <w:rPr>
                <w:rFonts w:cs="Arial"/>
                <w:color w:val="000000"/>
              </w:rPr>
            </w:pPr>
            <w:r w:rsidRPr="000414C3">
              <w:rPr>
                <w:rFonts w:cs="Arial"/>
                <w:color w:val="000000"/>
              </w:rPr>
              <w:t>0,2</w:t>
            </w:r>
            <w:r w:rsidRPr="000414C3">
              <w:rPr>
                <w:rFonts w:cs="Arial"/>
                <w:color w:val="000000"/>
                <w:lang w:val="en-US"/>
              </w:rPr>
              <w:t>2C</w:t>
            </w:r>
          </w:p>
        </w:tc>
      </w:tr>
      <w:tr w:rsidR="00F3577E" w:rsidRPr="000414C3" w14:paraId="7A106769"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7266C" w14:textId="77777777" w:rsidR="00F3577E" w:rsidRPr="000414C3" w:rsidRDefault="00F3577E" w:rsidP="006A2761">
            <w:pPr>
              <w:ind w:firstLine="0"/>
              <w:jc w:val="center"/>
              <w:rPr>
                <w:rFonts w:cs="Arial"/>
              </w:rPr>
            </w:pPr>
            <w:r w:rsidRPr="000414C3">
              <w:rPr>
                <w:rFonts w:cs="Arial"/>
              </w:rPr>
              <w:t>св. 0,20 до 0,50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19E310" w14:textId="77777777" w:rsidR="00F3577E" w:rsidRPr="000414C3" w:rsidRDefault="00F3577E" w:rsidP="006A2761">
            <w:pPr>
              <w:ind w:firstLine="0"/>
              <w:jc w:val="center"/>
              <w:rPr>
                <w:rFonts w:cs="Arial"/>
              </w:rPr>
            </w:pPr>
            <w:r w:rsidRPr="000414C3">
              <w:rPr>
                <w:rFonts w:cs="Arial"/>
              </w:rPr>
              <w:t>0,092</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5F28B0E1" w14:textId="77777777" w:rsidR="00F3577E" w:rsidRPr="000414C3" w:rsidRDefault="00F3577E" w:rsidP="006A2761">
            <w:pPr>
              <w:ind w:firstLine="0"/>
              <w:jc w:val="center"/>
              <w:rPr>
                <w:rFonts w:cs="Arial"/>
                <w:color w:val="000000"/>
              </w:rPr>
            </w:pPr>
            <w:r w:rsidRPr="000414C3">
              <w:rPr>
                <w:rFonts w:cs="Arial"/>
              </w:rPr>
              <w:t>0,</w:t>
            </w:r>
            <w:r w:rsidRPr="000414C3">
              <w:rPr>
                <w:rFonts w:cs="Arial"/>
                <w:lang w:val="en-US"/>
              </w:rPr>
              <w:t>21C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A04C" w14:textId="77777777" w:rsidR="00F3577E" w:rsidRPr="000414C3" w:rsidRDefault="00F3577E" w:rsidP="006A2761">
            <w:pPr>
              <w:ind w:firstLine="0"/>
              <w:jc w:val="center"/>
              <w:rPr>
                <w:rFonts w:cs="Arial"/>
                <w:color w:val="000000"/>
              </w:rPr>
            </w:pPr>
            <w:r w:rsidRPr="000414C3">
              <w:rPr>
                <w:rFonts w:cs="Arial"/>
                <w:color w:val="000000"/>
              </w:rPr>
              <w:t>0,19</w:t>
            </w:r>
            <w:r w:rsidRPr="000414C3">
              <w:rPr>
                <w:rFonts w:cs="Arial"/>
                <w:color w:val="000000"/>
                <w:lang w:val="en-US"/>
              </w:rPr>
              <w:t>C</w:t>
            </w:r>
          </w:p>
        </w:tc>
      </w:tr>
      <w:tr w:rsidR="00F3577E" w:rsidRPr="000414C3" w14:paraId="3AB9FF3B"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C253F" w14:textId="77777777" w:rsidR="00F3577E" w:rsidRPr="000414C3" w:rsidRDefault="00F3577E" w:rsidP="006A2761">
            <w:pPr>
              <w:ind w:firstLine="0"/>
              <w:jc w:val="center"/>
              <w:rPr>
                <w:rFonts w:cs="Arial"/>
              </w:rPr>
            </w:pPr>
            <w:r w:rsidRPr="000414C3">
              <w:rPr>
                <w:rFonts w:cs="Arial"/>
              </w:rPr>
              <w:t>св. 0,50 до 1,0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DD6B4" w14:textId="77777777" w:rsidR="00F3577E" w:rsidRPr="000414C3" w:rsidRDefault="00F3577E" w:rsidP="006A2761">
            <w:pPr>
              <w:ind w:firstLine="0"/>
              <w:jc w:val="center"/>
              <w:rPr>
                <w:rFonts w:cs="Arial"/>
              </w:rPr>
            </w:pPr>
            <w:r w:rsidRPr="000414C3">
              <w:rPr>
                <w:rFonts w:cs="Arial"/>
              </w:rPr>
              <w:t>0,078</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21F271B0" w14:textId="77777777" w:rsidR="00F3577E" w:rsidRPr="000414C3" w:rsidRDefault="00F3577E" w:rsidP="006A2761">
            <w:pPr>
              <w:ind w:firstLine="0"/>
              <w:jc w:val="center"/>
              <w:rPr>
                <w:rFonts w:cs="Arial"/>
                <w:color w:val="000000"/>
              </w:rPr>
            </w:pPr>
            <w:r w:rsidRPr="000414C3">
              <w:rPr>
                <w:rFonts w:cs="Arial"/>
              </w:rPr>
              <w:t>0,</w:t>
            </w:r>
            <w:r w:rsidRPr="000414C3">
              <w:rPr>
                <w:rFonts w:cs="Arial"/>
                <w:lang w:val="en-US"/>
              </w:rPr>
              <w:t>18C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2C8D" w14:textId="77777777" w:rsidR="00F3577E" w:rsidRPr="000414C3" w:rsidRDefault="00F3577E" w:rsidP="006A2761">
            <w:pPr>
              <w:ind w:firstLine="0"/>
              <w:jc w:val="center"/>
              <w:rPr>
                <w:rFonts w:cs="Arial"/>
                <w:color w:val="000000"/>
              </w:rPr>
            </w:pPr>
            <w:r w:rsidRPr="000414C3">
              <w:rPr>
                <w:rFonts w:cs="Arial"/>
                <w:color w:val="000000"/>
              </w:rPr>
              <w:t>0,15</w:t>
            </w:r>
            <w:r w:rsidRPr="000414C3">
              <w:rPr>
                <w:rFonts w:cs="Arial"/>
                <w:color w:val="000000"/>
                <w:lang w:val="en-US"/>
              </w:rPr>
              <w:t>C</w:t>
            </w:r>
          </w:p>
        </w:tc>
      </w:tr>
      <w:tr w:rsidR="00F3577E" w:rsidRPr="000414C3" w14:paraId="1D5FEB9F"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14464" w14:textId="77777777" w:rsidR="00F3577E" w:rsidRPr="000414C3" w:rsidRDefault="00F3577E" w:rsidP="006A2761">
            <w:pPr>
              <w:ind w:firstLine="0"/>
              <w:jc w:val="center"/>
              <w:rPr>
                <w:rFonts w:cs="Arial"/>
              </w:rPr>
            </w:pPr>
            <w:r w:rsidRPr="000414C3">
              <w:rPr>
                <w:rFonts w:cs="Arial"/>
              </w:rPr>
              <w:t>св. 1,0 до 2,0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296E85" w14:textId="77777777" w:rsidR="00F3577E" w:rsidRPr="000414C3" w:rsidRDefault="00F3577E" w:rsidP="006A2761">
            <w:pPr>
              <w:ind w:firstLine="0"/>
              <w:jc w:val="center"/>
              <w:rPr>
                <w:rFonts w:cs="Arial"/>
              </w:rPr>
            </w:pPr>
            <w:r w:rsidRPr="000414C3">
              <w:rPr>
                <w:rFonts w:cs="Arial"/>
              </w:rPr>
              <w:t>0,063</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0E81B504" w14:textId="77777777" w:rsidR="00F3577E" w:rsidRPr="000414C3" w:rsidRDefault="00F3577E" w:rsidP="006A2761">
            <w:pPr>
              <w:ind w:firstLine="0"/>
              <w:jc w:val="center"/>
              <w:rPr>
                <w:rFonts w:cs="Arial"/>
                <w:color w:val="000000"/>
              </w:rPr>
            </w:pPr>
            <w:r w:rsidRPr="000414C3">
              <w:rPr>
                <w:rFonts w:cs="Arial"/>
              </w:rPr>
              <w:t>0,</w:t>
            </w:r>
            <w:r w:rsidRPr="000414C3">
              <w:rPr>
                <w:rFonts w:cs="Arial"/>
                <w:lang w:val="en-US"/>
              </w:rPr>
              <w:t>15C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A25FC" w14:textId="77777777" w:rsidR="00F3577E" w:rsidRPr="000414C3" w:rsidRDefault="00F3577E" w:rsidP="006A2761">
            <w:pPr>
              <w:ind w:firstLine="0"/>
              <w:jc w:val="center"/>
              <w:rPr>
                <w:rFonts w:cs="Arial"/>
                <w:color w:val="000000"/>
              </w:rPr>
            </w:pPr>
            <w:r w:rsidRPr="000414C3">
              <w:rPr>
                <w:rFonts w:cs="Arial"/>
                <w:color w:val="000000"/>
              </w:rPr>
              <w:t>0,12</w:t>
            </w:r>
            <w:r w:rsidRPr="000414C3">
              <w:rPr>
                <w:rFonts w:cs="Arial"/>
                <w:color w:val="000000"/>
                <w:lang w:val="en-US"/>
              </w:rPr>
              <w:t>C</w:t>
            </w:r>
          </w:p>
        </w:tc>
      </w:tr>
      <w:tr w:rsidR="00F3577E" w:rsidRPr="000414C3" w14:paraId="4ACAB625"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EF9A6" w14:textId="77777777" w:rsidR="00F3577E" w:rsidRPr="000414C3" w:rsidRDefault="00F3577E" w:rsidP="006A2761">
            <w:pPr>
              <w:ind w:firstLine="0"/>
              <w:jc w:val="center"/>
              <w:rPr>
                <w:rFonts w:cs="Arial"/>
              </w:rPr>
            </w:pPr>
            <w:r w:rsidRPr="000414C3">
              <w:rPr>
                <w:rFonts w:cs="Arial"/>
              </w:rPr>
              <w:t>св.  2,0 до 5,0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C0257" w14:textId="77777777" w:rsidR="00F3577E" w:rsidRPr="000414C3" w:rsidRDefault="00F3577E" w:rsidP="006A2761">
            <w:pPr>
              <w:ind w:firstLine="0"/>
              <w:jc w:val="center"/>
              <w:rPr>
                <w:rFonts w:cs="Arial"/>
                <w:lang w:val="en-US"/>
              </w:rPr>
            </w:pPr>
            <w:r w:rsidRPr="000414C3">
              <w:rPr>
                <w:rFonts w:cs="Arial"/>
                <w:lang w:val="en-US"/>
              </w:rPr>
              <w:t>0,0</w:t>
            </w:r>
            <w:r w:rsidRPr="000414C3">
              <w:rPr>
                <w:rFonts w:cs="Arial"/>
              </w:rPr>
              <w:t>50</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79927D72" w14:textId="77777777" w:rsidR="00F3577E" w:rsidRPr="000414C3" w:rsidRDefault="00F3577E" w:rsidP="006A2761">
            <w:pPr>
              <w:ind w:firstLine="0"/>
              <w:jc w:val="center"/>
              <w:rPr>
                <w:rFonts w:cs="Arial"/>
                <w:color w:val="000000"/>
              </w:rPr>
            </w:pPr>
            <w:r w:rsidRPr="000414C3">
              <w:rPr>
                <w:rFonts w:cs="Arial"/>
                <w:lang w:val="en-US"/>
              </w:rPr>
              <w:t>0,12C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8750" w14:textId="77777777" w:rsidR="00F3577E" w:rsidRPr="000414C3" w:rsidRDefault="00F3577E" w:rsidP="006A2761">
            <w:pPr>
              <w:ind w:firstLine="0"/>
              <w:jc w:val="center"/>
              <w:rPr>
                <w:rFonts w:cs="Arial"/>
                <w:color w:val="000000"/>
                <w:lang w:val="en-US"/>
              </w:rPr>
            </w:pPr>
            <w:r w:rsidRPr="000414C3">
              <w:rPr>
                <w:rFonts w:cs="Arial"/>
                <w:color w:val="000000"/>
              </w:rPr>
              <w:t>0,1</w:t>
            </w:r>
            <w:r w:rsidRPr="000414C3">
              <w:rPr>
                <w:rFonts w:cs="Arial"/>
                <w:color w:val="000000"/>
                <w:lang w:val="en-US"/>
              </w:rPr>
              <w:t>0C</w:t>
            </w:r>
          </w:p>
        </w:tc>
      </w:tr>
      <w:tr w:rsidR="00F3577E" w:rsidRPr="000414C3" w14:paraId="21CE1A80"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781D" w14:textId="77777777" w:rsidR="00F3577E" w:rsidRPr="000414C3" w:rsidRDefault="00F3577E" w:rsidP="006A2761">
            <w:pPr>
              <w:ind w:firstLine="0"/>
              <w:jc w:val="center"/>
              <w:rPr>
                <w:rFonts w:cs="Arial"/>
              </w:rPr>
            </w:pPr>
            <w:r w:rsidRPr="000414C3">
              <w:rPr>
                <w:rFonts w:cs="Arial"/>
              </w:rPr>
              <w:t xml:space="preserve">св. </w:t>
            </w:r>
            <w:r w:rsidRPr="000414C3">
              <w:rPr>
                <w:rFonts w:cs="Arial"/>
                <w:lang w:val="en-US"/>
              </w:rPr>
              <w:t>5,0</w:t>
            </w:r>
            <w:r w:rsidRPr="000414C3">
              <w:rPr>
                <w:rFonts w:cs="Arial"/>
              </w:rPr>
              <w:t xml:space="preserve"> до 10</w:t>
            </w:r>
            <w:r w:rsidRPr="000414C3">
              <w:rPr>
                <w:rFonts w:cs="Arial"/>
                <w:lang w:val="en-US"/>
              </w:rPr>
              <w:t>,</w:t>
            </w:r>
            <w:r w:rsidRPr="000414C3">
              <w:rPr>
                <w:rFonts w:cs="Arial"/>
              </w:rPr>
              <w:t>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EE619" w14:textId="77777777" w:rsidR="00F3577E" w:rsidRPr="000414C3" w:rsidRDefault="00F3577E" w:rsidP="006A2761">
            <w:pPr>
              <w:ind w:firstLine="0"/>
              <w:jc w:val="center"/>
              <w:rPr>
                <w:rFonts w:cs="Arial"/>
              </w:rPr>
            </w:pPr>
            <w:r w:rsidRPr="000414C3">
              <w:rPr>
                <w:rFonts w:cs="Arial"/>
              </w:rPr>
              <w:t>0,045</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4BEE26B2" w14:textId="77777777" w:rsidR="00F3577E" w:rsidRPr="000414C3" w:rsidRDefault="00F3577E" w:rsidP="006A2761">
            <w:pPr>
              <w:ind w:firstLine="0"/>
              <w:jc w:val="center"/>
              <w:rPr>
                <w:rFonts w:cs="Arial"/>
                <w:color w:val="000000"/>
              </w:rPr>
            </w:pPr>
            <w:r w:rsidRPr="000414C3">
              <w:rPr>
                <w:rFonts w:cs="Arial"/>
              </w:rPr>
              <w:t>0,</w:t>
            </w:r>
            <w:r w:rsidRPr="000414C3">
              <w:rPr>
                <w:rFonts w:cs="Arial"/>
                <w:lang w:val="en-US"/>
              </w:rPr>
              <w:t>10C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F5DCC" w14:textId="77777777" w:rsidR="00F3577E" w:rsidRPr="000414C3" w:rsidRDefault="00F3577E" w:rsidP="006A2761">
            <w:pPr>
              <w:ind w:firstLine="0"/>
              <w:jc w:val="center"/>
              <w:rPr>
                <w:rFonts w:cs="Arial"/>
                <w:color w:val="000000"/>
              </w:rPr>
            </w:pPr>
            <w:r w:rsidRPr="000414C3">
              <w:rPr>
                <w:rFonts w:cs="Arial"/>
                <w:color w:val="000000"/>
              </w:rPr>
              <w:t>0,</w:t>
            </w:r>
            <w:r w:rsidRPr="000414C3">
              <w:rPr>
                <w:rFonts w:cs="Arial"/>
                <w:color w:val="000000"/>
                <w:lang w:val="en-US"/>
              </w:rPr>
              <w:t>088C</w:t>
            </w:r>
          </w:p>
        </w:tc>
      </w:tr>
      <w:tr w:rsidR="00F3577E" w:rsidRPr="000414C3" w14:paraId="734D2BFE"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B6D99" w14:textId="77777777" w:rsidR="00F3577E" w:rsidRPr="000414C3" w:rsidRDefault="00F3577E" w:rsidP="006A2761">
            <w:pPr>
              <w:ind w:firstLine="0"/>
              <w:jc w:val="center"/>
              <w:rPr>
                <w:rFonts w:cs="Arial"/>
              </w:rPr>
            </w:pPr>
            <w:r w:rsidRPr="000414C3">
              <w:rPr>
                <w:rFonts w:cs="Arial"/>
              </w:rPr>
              <w:t>св. 10,0 до 20,0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088343" w14:textId="77777777" w:rsidR="00F3577E" w:rsidRPr="000414C3" w:rsidRDefault="00F3577E" w:rsidP="006A2761">
            <w:pPr>
              <w:ind w:firstLine="0"/>
              <w:jc w:val="center"/>
              <w:rPr>
                <w:rFonts w:cs="Arial"/>
              </w:rPr>
            </w:pPr>
            <w:r w:rsidRPr="000414C3">
              <w:rPr>
                <w:rFonts w:cs="Arial"/>
              </w:rPr>
              <w:t>0,045</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tcPr>
          <w:p w14:paraId="14A084C6" w14:textId="77777777" w:rsidR="00F3577E" w:rsidRPr="000414C3" w:rsidRDefault="00F3577E" w:rsidP="006A2761">
            <w:pPr>
              <w:ind w:firstLine="0"/>
              <w:jc w:val="center"/>
              <w:rPr>
                <w:rFonts w:cs="Arial"/>
                <w:color w:val="000000"/>
              </w:rPr>
            </w:pPr>
            <w:r w:rsidRPr="000414C3">
              <w:rPr>
                <w:rFonts w:cs="Arial"/>
              </w:rPr>
              <w:t>0,</w:t>
            </w:r>
            <w:r w:rsidRPr="000414C3">
              <w:rPr>
                <w:rFonts w:cs="Arial"/>
                <w:lang w:val="en-US"/>
              </w:rPr>
              <w:t>10C</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D1254D4" w14:textId="77777777" w:rsidR="00F3577E" w:rsidRPr="000414C3" w:rsidRDefault="00F3577E" w:rsidP="006A2761">
            <w:pPr>
              <w:ind w:firstLine="0"/>
              <w:jc w:val="center"/>
              <w:rPr>
                <w:rFonts w:cs="Arial"/>
                <w:color w:val="000000"/>
              </w:rPr>
            </w:pPr>
            <w:r w:rsidRPr="000414C3">
              <w:rPr>
                <w:rFonts w:cs="Arial"/>
                <w:color w:val="000000"/>
              </w:rPr>
              <w:t>0,</w:t>
            </w:r>
            <w:r w:rsidRPr="000414C3">
              <w:rPr>
                <w:rFonts w:cs="Arial"/>
                <w:color w:val="000000"/>
                <w:lang w:val="en-US"/>
              </w:rPr>
              <w:t>088C</w:t>
            </w:r>
          </w:p>
        </w:tc>
      </w:tr>
      <w:tr w:rsidR="00F3577E" w:rsidRPr="000414C3" w14:paraId="062781CE"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AD86" w14:textId="77777777" w:rsidR="00F3577E" w:rsidRPr="000414C3" w:rsidRDefault="00F3577E" w:rsidP="006A2761">
            <w:pPr>
              <w:ind w:firstLine="0"/>
              <w:jc w:val="center"/>
              <w:rPr>
                <w:rFonts w:cs="Arial"/>
              </w:rPr>
            </w:pPr>
            <w:r w:rsidRPr="000414C3">
              <w:rPr>
                <w:rFonts w:cs="Arial"/>
              </w:rPr>
              <w:t>св. 20,0 до 30,0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6F06E" w14:textId="77777777" w:rsidR="00F3577E" w:rsidRPr="000414C3" w:rsidRDefault="00F3577E" w:rsidP="006A2761">
            <w:pPr>
              <w:ind w:firstLine="0"/>
              <w:jc w:val="center"/>
              <w:rPr>
                <w:rFonts w:cs="Arial"/>
              </w:rPr>
            </w:pPr>
            <w:r w:rsidRPr="000414C3">
              <w:rPr>
                <w:rFonts w:cs="Arial"/>
              </w:rPr>
              <w:t>0,045</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tcPr>
          <w:p w14:paraId="59128473" w14:textId="77777777" w:rsidR="00F3577E" w:rsidRPr="000414C3" w:rsidRDefault="00F3577E" w:rsidP="006A2761">
            <w:pPr>
              <w:ind w:firstLine="0"/>
              <w:jc w:val="center"/>
              <w:rPr>
                <w:rFonts w:cs="Arial"/>
                <w:color w:val="000000"/>
              </w:rPr>
            </w:pPr>
            <w:r w:rsidRPr="000414C3">
              <w:rPr>
                <w:rFonts w:cs="Arial"/>
              </w:rPr>
              <w:t>0,</w:t>
            </w:r>
            <w:r w:rsidRPr="000414C3">
              <w:rPr>
                <w:rFonts w:cs="Arial"/>
                <w:lang w:val="en-US"/>
              </w:rPr>
              <w:t>10C</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6701D79" w14:textId="77777777" w:rsidR="00F3577E" w:rsidRPr="000414C3" w:rsidRDefault="00F3577E" w:rsidP="006A2761">
            <w:pPr>
              <w:ind w:firstLine="0"/>
              <w:jc w:val="center"/>
              <w:rPr>
                <w:rFonts w:cs="Arial"/>
                <w:color w:val="000000"/>
              </w:rPr>
            </w:pPr>
            <w:r w:rsidRPr="000414C3">
              <w:rPr>
                <w:rFonts w:cs="Arial"/>
                <w:color w:val="000000"/>
              </w:rPr>
              <w:t>0,</w:t>
            </w:r>
            <w:r w:rsidRPr="000414C3">
              <w:rPr>
                <w:rFonts w:cs="Arial"/>
                <w:color w:val="000000"/>
                <w:lang w:val="en-US"/>
              </w:rPr>
              <w:t>088C</w:t>
            </w:r>
          </w:p>
        </w:tc>
      </w:tr>
      <w:tr w:rsidR="00F3577E" w:rsidRPr="000414C3" w14:paraId="54E9AB79" w14:textId="77777777" w:rsidTr="00745A73">
        <w:trPr>
          <w:trHeight w:val="20"/>
          <w:tblHeader/>
          <w:jc w:val="center"/>
        </w:trPr>
        <w:tc>
          <w:tcPr>
            <w:tcW w:w="3110" w:type="dxa"/>
          </w:tcPr>
          <w:p w14:paraId="34AB5CF5" w14:textId="77777777" w:rsidR="00F3577E" w:rsidRPr="000414C3" w:rsidRDefault="00F3577E" w:rsidP="006A2761">
            <w:pPr>
              <w:spacing w:after="0"/>
              <w:ind w:firstLine="0"/>
              <w:rPr>
                <w:rFonts w:cs="Arial"/>
              </w:rPr>
            </w:pPr>
          </w:p>
        </w:tc>
        <w:tc>
          <w:tcPr>
            <w:tcW w:w="7097" w:type="dxa"/>
            <w:gridSpan w:val="5"/>
            <w:shd w:val="clear" w:color="auto" w:fill="auto"/>
            <w:vAlign w:val="center"/>
          </w:tcPr>
          <w:p w14:paraId="2D19E16C" w14:textId="77777777" w:rsidR="00F3577E" w:rsidRPr="000414C3" w:rsidRDefault="00F3577E" w:rsidP="006A2761">
            <w:pPr>
              <w:spacing w:after="0"/>
              <w:ind w:hanging="3130"/>
              <w:jc w:val="center"/>
              <w:rPr>
                <w:rFonts w:cs="Arial"/>
              </w:rPr>
            </w:pPr>
            <w:r w:rsidRPr="000414C3">
              <w:rPr>
                <w:rFonts w:cs="Arial"/>
              </w:rPr>
              <w:t>2 Лантан (</w:t>
            </w:r>
            <w:r w:rsidRPr="000414C3">
              <w:rPr>
                <w:rFonts w:cs="Arial"/>
                <w:lang w:val="en-US"/>
              </w:rPr>
              <w:t>La</w:t>
            </w:r>
            <w:r w:rsidRPr="000414C3">
              <w:rPr>
                <w:rFonts w:cs="Arial"/>
              </w:rPr>
              <w:t>)</w:t>
            </w:r>
          </w:p>
        </w:tc>
      </w:tr>
      <w:tr w:rsidR="00F3577E" w:rsidRPr="000414C3" w14:paraId="355980CF"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267D" w14:textId="77777777" w:rsidR="00F3577E" w:rsidRPr="000414C3" w:rsidRDefault="00567368" w:rsidP="006A2761">
            <w:pPr>
              <w:ind w:firstLine="15"/>
              <w:jc w:val="center"/>
              <w:rPr>
                <w:rFonts w:cs="Arial"/>
              </w:rPr>
            </w:pPr>
            <w:r w:rsidRPr="000414C3">
              <w:rPr>
                <w:rFonts w:cs="Arial"/>
              </w:rPr>
              <w:t>от</w:t>
            </w:r>
            <w:r w:rsidR="00F3577E" w:rsidRPr="000414C3">
              <w:rPr>
                <w:rFonts w:cs="Arial"/>
              </w:rPr>
              <w:t xml:space="preserve"> 0,10 до 0,20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5419B" w14:textId="77777777" w:rsidR="00F3577E" w:rsidRPr="000414C3" w:rsidRDefault="00F3577E" w:rsidP="006A2761">
            <w:pPr>
              <w:ind w:firstLine="15"/>
              <w:jc w:val="center"/>
              <w:rPr>
                <w:rFonts w:cs="Arial"/>
              </w:rPr>
            </w:pPr>
            <w:r w:rsidRPr="000414C3">
              <w:rPr>
                <w:rFonts w:cs="Arial"/>
              </w:rPr>
              <w:t>0,19С</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3452B9FD" w14:textId="77777777" w:rsidR="00F3577E" w:rsidRPr="000414C3" w:rsidRDefault="00F3577E" w:rsidP="006A2761">
            <w:pPr>
              <w:ind w:firstLine="15"/>
              <w:jc w:val="center"/>
              <w:rPr>
                <w:rFonts w:cs="Arial"/>
                <w:color w:val="000000"/>
              </w:rPr>
            </w:pPr>
            <w:r w:rsidRPr="000414C3">
              <w:rPr>
                <w:rFonts w:cs="Arial"/>
                <w:color w:val="000000"/>
              </w:rPr>
              <w:t>0,</w:t>
            </w:r>
            <w:r w:rsidRPr="000414C3">
              <w:rPr>
                <w:rFonts w:cs="Arial"/>
                <w:color w:val="000000"/>
                <w:lang w:val="en-US"/>
              </w:rPr>
              <w:t>44C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60137" w14:textId="77777777" w:rsidR="00F3577E" w:rsidRPr="000414C3" w:rsidRDefault="00F3577E" w:rsidP="006A2761">
            <w:pPr>
              <w:ind w:firstLine="15"/>
              <w:jc w:val="center"/>
              <w:rPr>
                <w:rFonts w:cs="Arial"/>
                <w:color w:val="000000"/>
              </w:rPr>
            </w:pPr>
            <w:r w:rsidRPr="000414C3">
              <w:rPr>
                <w:rFonts w:cs="Arial"/>
                <w:color w:val="000000"/>
              </w:rPr>
              <w:t>0,</w:t>
            </w:r>
            <w:r w:rsidRPr="000414C3">
              <w:rPr>
                <w:rFonts w:cs="Arial"/>
                <w:color w:val="000000"/>
                <w:lang w:val="en-US"/>
              </w:rPr>
              <w:t>37C</w:t>
            </w:r>
          </w:p>
        </w:tc>
      </w:tr>
      <w:tr w:rsidR="00F3577E" w:rsidRPr="000414C3" w14:paraId="6B9D2486"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5945" w14:textId="77777777" w:rsidR="00F3577E" w:rsidRPr="000414C3" w:rsidRDefault="00F3577E" w:rsidP="006A2761">
            <w:pPr>
              <w:ind w:firstLine="15"/>
              <w:jc w:val="center"/>
              <w:rPr>
                <w:rFonts w:cs="Arial"/>
              </w:rPr>
            </w:pPr>
            <w:r w:rsidRPr="000414C3">
              <w:rPr>
                <w:rFonts w:cs="Arial"/>
              </w:rPr>
              <w:t>св. 0,20 до 0,50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007E43" w14:textId="77777777" w:rsidR="00F3577E" w:rsidRPr="000414C3" w:rsidRDefault="00F3577E" w:rsidP="006A2761">
            <w:pPr>
              <w:ind w:firstLine="15"/>
              <w:jc w:val="center"/>
              <w:rPr>
                <w:rFonts w:cs="Arial"/>
                <w:lang w:val="en-US"/>
              </w:rPr>
            </w:pPr>
            <w:r w:rsidRPr="000414C3">
              <w:rPr>
                <w:rFonts w:cs="Arial"/>
              </w:rPr>
              <w:t>0,17</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74F8B424" w14:textId="77777777" w:rsidR="00F3577E" w:rsidRPr="000414C3" w:rsidRDefault="00F3577E" w:rsidP="006A2761">
            <w:pPr>
              <w:ind w:firstLine="15"/>
              <w:jc w:val="center"/>
              <w:rPr>
                <w:rFonts w:cs="Arial"/>
                <w:color w:val="000000"/>
              </w:rPr>
            </w:pPr>
            <w:r w:rsidRPr="000414C3">
              <w:rPr>
                <w:rFonts w:cs="Arial"/>
                <w:color w:val="000000"/>
              </w:rPr>
              <w:t>0,40</w:t>
            </w:r>
            <w:r w:rsidRPr="000414C3">
              <w:rPr>
                <w:rFonts w:cs="Arial"/>
                <w:color w:val="000000"/>
                <w:lang w:val="en-US"/>
              </w:rPr>
              <w:t>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C730" w14:textId="77777777" w:rsidR="00F3577E" w:rsidRPr="000414C3" w:rsidRDefault="00F3577E" w:rsidP="006A2761">
            <w:pPr>
              <w:ind w:firstLine="15"/>
              <w:jc w:val="center"/>
              <w:rPr>
                <w:rFonts w:cs="Arial"/>
                <w:color w:val="000000"/>
                <w:lang w:val="en-US"/>
              </w:rPr>
            </w:pPr>
            <w:r w:rsidRPr="000414C3">
              <w:rPr>
                <w:rFonts w:cs="Arial"/>
                <w:color w:val="000000"/>
              </w:rPr>
              <w:t>0,3</w:t>
            </w:r>
            <w:r w:rsidRPr="000414C3">
              <w:rPr>
                <w:rFonts w:cs="Arial"/>
                <w:color w:val="000000"/>
                <w:lang w:val="en-US"/>
              </w:rPr>
              <w:t>3C</w:t>
            </w:r>
          </w:p>
        </w:tc>
      </w:tr>
      <w:tr w:rsidR="00F3577E" w:rsidRPr="000414C3" w14:paraId="71FE0F43"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F0957" w14:textId="77777777" w:rsidR="00F3577E" w:rsidRPr="000414C3" w:rsidRDefault="00F3577E" w:rsidP="006A2761">
            <w:pPr>
              <w:ind w:firstLine="15"/>
              <w:jc w:val="center"/>
              <w:rPr>
                <w:rFonts w:cs="Arial"/>
              </w:rPr>
            </w:pPr>
            <w:r w:rsidRPr="000414C3">
              <w:rPr>
                <w:rFonts w:cs="Arial"/>
              </w:rPr>
              <w:t>св. 0,50 до 1,0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60E5F" w14:textId="77777777" w:rsidR="00F3577E" w:rsidRPr="000414C3" w:rsidRDefault="00F3577E" w:rsidP="006A2761">
            <w:pPr>
              <w:ind w:firstLine="15"/>
              <w:jc w:val="center"/>
              <w:rPr>
                <w:rFonts w:cs="Arial"/>
                <w:lang w:val="en-US"/>
              </w:rPr>
            </w:pPr>
            <w:r w:rsidRPr="000414C3">
              <w:rPr>
                <w:rFonts w:cs="Arial"/>
              </w:rPr>
              <w:t>0,14</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3E421C17" w14:textId="77777777" w:rsidR="00F3577E" w:rsidRPr="000414C3" w:rsidRDefault="00F3577E" w:rsidP="006A2761">
            <w:pPr>
              <w:ind w:firstLine="15"/>
              <w:jc w:val="center"/>
              <w:rPr>
                <w:rFonts w:cs="Arial"/>
                <w:color w:val="000000"/>
              </w:rPr>
            </w:pPr>
            <w:r w:rsidRPr="000414C3">
              <w:rPr>
                <w:rFonts w:cs="Arial"/>
                <w:color w:val="000000"/>
              </w:rPr>
              <w:t>0,</w:t>
            </w:r>
            <w:r w:rsidRPr="000414C3">
              <w:rPr>
                <w:rFonts w:cs="Arial"/>
                <w:color w:val="000000"/>
                <w:lang w:val="en-US"/>
              </w:rPr>
              <w:t>33C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C866F" w14:textId="77777777" w:rsidR="00F3577E" w:rsidRPr="000414C3" w:rsidRDefault="00F3577E" w:rsidP="006A2761">
            <w:pPr>
              <w:ind w:firstLine="15"/>
              <w:jc w:val="center"/>
              <w:rPr>
                <w:rFonts w:cs="Arial"/>
                <w:color w:val="000000"/>
                <w:lang w:val="en-US"/>
              </w:rPr>
            </w:pPr>
            <w:r w:rsidRPr="000414C3">
              <w:rPr>
                <w:rFonts w:cs="Arial"/>
                <w:color w:val="000000"/>
              </w:rPr>
              <w:t>0,</w:t>
            </w:r>
            <w:r w:rsidRPr="000414C3">
              <w:rPr>
                <w:rFonts w:cs="Arial"/>
                <w:color w:val="000000"/>
                <w:lang w:val="en-US"/>
              </w:rPr>
              <w:t>27C</w:t>
            </w:r>
          </w:p>
        </w:tc>
      </w:tr>
      <w:tr w:rsidR="00F3577E" w:rsidRPr="000414C3" w14:paraId="5B1052AD"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C6D5C" w14:textId="77777777" w:rsidR="00F3577E" w:rsidRPr="000414C3" w:rsidRDefault="00F3577E" w:rsidP="006A2761">
            <w:pPr>
              <w:ind w:firstLine="15"/>
              <w:jc w:val="center"/>
              <w:rPr>
                <w:rFonts w:cs="Arial"/>
              </w:rPr>
            </w:pPr>
            <w:r w:rsidRPr="000414C3">
              <w:rPr>
                <w:rFonts w:cs="Arial"/>
              </w:rPr>
              <w:t>св. 1,0 до 2,0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C2B2E" w14:textId="77777777" w:rsidR="00F3577E" w:rsidRPr="000414C3" w:rsidRDefault="00F3577E" w:rsidP="006A2761">
            <w:pPr>
              <w:ind w:firstLine="15"/>
              <w:jc w:val="center"/>
              <w:rPr>
                <w:rFonts w:cs="Arial"/>
                <w:lang w:val="en-US"/>
              </w:rPr>
            </w:pPr>
            <w:r w:rsidRPr="000414C3">
              <w:rPr>
                <w:rFonts w:cs="Arial"/>
              </w:rPr>
              <w:t>0,13</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39B14580" w14:textId="77777777" w:rsidR="00F3577E" w:rsidRPr="000414C3" w:rsidRDefault="00F3577E" w:rsidP="006A2761">
            <w:pPr>
              <w:ind w:firstLine="15"/>
              <w:jc w:val="center"/>
              <w:rPr>
                <w:rFonts w:cs="Arial"/>
                <w:color w:val="000000"/>
              </w:rPr>
            </w:pPr>
            <w:r w:rsidRPr="000414C3">
              <w:rPr>
                <w:rFonts w:cs="Arial"/>
                <w:color w:val="000000"/>
              </w:rPr>
              <w:t>0,2</w:t>
            </w:r>
            <w:r w:rsidRPr="000414C3">
              <w:rPr>
                <w:rFonts w:cs="Arial"/>
                <w:color w:val="000000"/>
                <w:lang w:val="en-US"/>
              </w:rPr>
              <w:t>8C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40568" w14:textId="77777777" w:rsidR="00F3577E" w:rsidRPr="000414C3" w:rsidRDefault="00F3577E" w:rsidP="006A2761">
            <w:pPr>
              <w:ind w:firstLine="15"/>
              <w:jc w:val="center"/>
              <w:rPr>
                <w:rFonts w:cs="Arial"/>
                <w:color w:val="000000"/>
                <w:lang w:val="en-US"/>
              </w:rPr>
            </w:pPr>
            <w:r w:rsidRPr="000414C3">
              <w:rPr>
                <w:rFonts w:cs="Arial"/>
                <w:color w:val="000000"/>
              </w:rPr>
              <w:t>0,</w:t>
            </w:r>
            <w:r w:rsidRPr="000414C3">
              <w:rPr>
                <w:rFonts w:cs="Arial"/>
                <w:color w:val="000000"/>
                <w:lang w:val="en-US"/>
              </w:rPr>
              <w:t>25C</w:t>
            </w:r>
          </w:p>
        </w:tc>
      </w:tr>
      <w:tr w:rsidR="00F3577E" w:rsidRPr="000414C3" w14:paraId="0E366888"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0A645" w14:textId="77777777" w:rsidR="00F3577E" w:rsidRPr="000414C3" w:rsidRDefault="00F3577E" w:rsidP="006A2761">
            <w:pPr>
              <w:ind w:firstLine="15"/>
              <w:jc w:val="center"/>
              <w:rPr>
                <w:rFonts w:cs="Arial"/>
              </w:rPr>
            </w:pPr>
            <w:r w:rsidRPr="000414C3">
              <w:rPr>
                <w:rFonts w:cs="Arial"/>
              </w:rPr>
              <w:t>св. 2,0 до 5,0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75C5C" w14:textId="77777777" w:rsidR="00F3577E" w:rsidRPr="000414C3" w:rsidRDefault="00F3577E" w:rsidP="006A2761">
            <w:pPr>
              <w:ind w:firstLine="15"/>
              <w:jc w:val="center"/>
              <w:rPr>
                <w:rFonts w:cs="Arial"/>
              </w:rPr>
            </w:pPr>
            <w:r w:rsidRPr="000414C3">
              <w:rPr>
                <w:rFonts w:cs="Arial"/>
              </w:rPr>
              <w:t>0,10</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21DF3793" w14:textId="77777777" w:rsidR="00F3577E" w:rsidRPr="000414C3" w:rsidRDefault="00F3577E" w:rsidP="006A2761">
            <w:pPr>
              <w:ind w:firstLine="15"/>
              <w:jc w:val="center"/>
              <w:rPr>
                <w:rFonts w:cs="Arial"/>
                <w:color w:val="000000"/>
              </w:rPr>
            </w:pPr>
            <w:r w:rsidRPr="000414C3">
              <w:rPr>
                <w:rFonts w:cs="Arial"/>
                <w:color w:val="000000"/>
              </w:rPr>
              <w:t>0,2</w:t>
            </w:r>
            <w:r w:rsidRPr="000414C3">
              <w:rPr>
                <w:rFonts w:cs="Arial"/>
                <w:color w:val="000000"/>
                <w:lang w:val="en-US"/>
              </w:rPr>
              <w:t>3C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3C983" w14:textId="77777777" w:rsidR="00F3577E" w:rsidRPr="000414C3" w:rsidRDefault="00F3577E" w:rsidP="006A2761">
            <w:pPr>
              <w:ind w:firstLine="15"/>
              <w:jc w:val="center"/>
              <w:rPr>
                <w:rFonts w:cs="Arial"/>
                <w:color w:val="000000"/>
              </w:rPr>
            </w:pPr>
            <w:r w:rsidRPr="000414C3">
              <w:rPr>
                <w:rFonts w:cs="Arial"/>
                <w:color w:val="000000"/>
              </w:rPr>
              <w:t>0,</w:t>
            </w:r>
            <w:r w:rsidRPr="000414C3">
              <w:rPr>
                <w:rFonts w:cs="Arial"/>
                <w:color w:val="000000"/>
                <w:lang w:val="en-US"/>
              </w:rPr>
              <w:t>20C</w:t>
            </w:r>
          </w:p>
        </w:tc>
      </w:tr>
      <w:tr w:rsidR="00F3577E" w:rsidRPr="000414C3" w14:paraId="0D7843B0" w14:textId="77777777" w:rsidTr="00745A73">
        <w:trPr>
          <w:trHeight w:val="20"/>
          <w:tblHeader/>
          <w:jc w:val="center"/>
        </w:trPr>
        <w:tc>
          <w:tcPr>
            <w:tcW w:w="3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4D6E3" w14:textId="77777777" w:rsidR="00F3577E" w:rsidRPr="000414C3" w:rsidRDefault="00F3577E" w:rsidP="006A2761">
            <w:pPr>
              <w:ind w:firstLine="15"/>
              <w:jc w:val="center"/>
              <w:rPr>
                <w:rFonts w:cs="Arial"/>
              </w:rPr>
            </w:pPr>
            <w:r w:rsidRPr="000414C3">
              <w:rPr>
                <w:rFonts w:cs="Arial"/>
              </w:rPr>
              <w:t xml:space="preserve">св. </w:t>
            </w:r>
            <w:r w:rsidRPr="000414C3">
              <w:rPr>
                <w:rFonts w:cs="Arial"/>
                <w:lang w:val="en-US"/>
              </w:rPr>
              <w:t>5,0</w:t>
            </w:r>
            <w:r w:rsidRPr="000414C3">
              <w:rPr>
                <w:rFonts w:cs="Arial"/>
              </w:rPr>
              <w:t xml:space="preserve"> до 10</w:t>
            </w:r>
            <w:r w:rsidRPr="000414C3">
              <w:rPr>
                <w:rFonts w:cs="Arial"/>
                <w:lang w:val="en-US"/>
              </w:rPr>
              <w:t>,</w:t>
            </w:r>
            <w:r w:rsidRPr="000414C3">
              <w:rPr>
                <w:rFonts w:cs="Arial"/>
              </w:rPr>
              <w:t>0 вкл.</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4A61F" w14:textId="77777777" w:rsidR="00F3577E" w:rsidRPr="000414C3" w:rsidRDefault="00F3577E" w:rsidP="006A2761">
            <w:pPr>
              <w:ind w:firstLine="15"/>
              <w:jc w:val="center"/>
              <w:rPr>
                <w:rFonts w:cs="Arial"/>
              </w:rPr>
            </w:pPr>
            <w:r w:rsidRPr="000414C3">
              <w:rPr>
                <w:rFonts w:cs="Arial"/>
              </w:rPr>
              <w:t>0</w:t>
            </w:r>
            <w:r w:rsidRPr="000414C3">
              <w:rPr>
                <w:rFonts w:cs="Arial"/>
                <w:lang w:val="en-US"/>
              </w:rPr>
              <w:t>,</w:t>
            </w:r>
            <w:r w:rsidRPr="000414C3">
              <w:rPr>
                <w:rFonts w:cs="Arial"/>
              </w:rPr>
              <w:t>092</w:t>
            </w:r>
            <w:r w:rsidRPr="000414C3">
              <w:rPr>
                <w:rFonts w:cs="Arial"/>
                <w:lang w:val="en-US"/>
              </w:rPr>
              <w:t>C</w:t>
            </w:r>
          </w:p>
        </w:tc>
        <w:tc>
          <w:tcPr>
            <w:tcW w:w="2566" w:type="dxa"/>
            <w:gridSpan w:val="2"/>
            <w:tcBorders>
              <w:top w:val="single" w:sz="4" w:space="0" w:color="000000"/>
              <w:left w:val="single" w:sz="4" w:space="0" w:color="000000"/>
              <w:bottom w:val="single" w:sz="4" w:space="0" w:color="000000"/>
              <w:right w:val="single" w:sz="4" w:space="0" w:color="000000"/>
            </w:tcBorders>
            <w:vAlign w:val="center"/>
          </w:tcPr>
          <w:p w14:paraId="1825BD12" w14:textId="77777777" w:rsidR="00F3577E" w:rsidRPr="000414C3" w:rsidRDefault="00F3577E" w:rsidP="006A2761">
            <w:pPr>
              <w:ind w:firstLine="15"/>
              <w:jc w:val="center"/>
              <w:rPr>
                <w:rFonts w:cs="Arial"/>
                <w:color w:val="000000"/>
              </w:rPr>
            </w:pPr>
            <w:r w:rsidRPr="000414C3">
              <w:rPr>
                <w:rFonts w:cs="Arial"/>
                <w:color w:val="000000"/>
              </w:rPr>
              <w:t>0,21</w:t>
            </w:r>
            <w:r w:rsidRPr="000414C3">
              <w:rPr>
                <w:rFonts w:cs="Arial"/>
                <w:color w:val="000000"/>
                <w:lang w:val="en-US"/>
              </w:rPr>
              <w:t>C</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0BCA" w14:textId="77777777" w:rsidR="00F3577E" w:rsidRPr="000414C3" w:rsidRDefault="00F3577E" w:rsidP="006A2761">
            <w:pPr>
              <w:ind w:firstLine="15"/>
              <w:jc w:val="center"/>
              <w:rPr>
                <w:rFonts w:cs="Arial"/>
                <w:color w:val="000000"/>
              </w:rPr>
            </w:pPr>
            <w:r w:rsidRPr="000414C3">
              <w:rPr>
                <w:rFonts w:cs="Arial"/>
                <w:color w:val="000000"/>
              </w:rPr>
              <w:t>0,</w:t>
            </w:r>
            <w:r w:rsidRPr="000414C3">
              <w:rPr>
                <w:rFonts w:cs="Arial"/>
                <w:color w:val="000000"/>
                <w:lang w:val="en-US"/>
              </w:rPr>
              <w:t>19C</w:t>
            </w:r>
          </w:p>
        </w:tc>
      </w:tr>
      <w:tr w:rsidR="00567368" w:rsidRPr="000414C3" w14:paraId="22850DD5" w14:textId="77777777" w:rsidTr="001D5C5B">
        <w:trPr>
          <w:tblHeader/>
          <w:jc w:val="center"/>
        </w:trPr>
        <w:tc>
          <w:tcPr>
            <w:tcW w:w="10207" w:type="dxa"/>
            <w:gridSpan w:val="6"/>
            <w:shd w:val="clear" w:color="auto" w:fill="auto"/>
            <w:vAlign w:val="center"/>
          </w:tcPr>
          <w:p w14:paraId="59C981CA" w14:textId="77777777" w:rsidR="00567368" w:rsidRPr="000414C3" w:rsidRDefault="00567368" w:rsidP="001D5C5B">
            <w:pPr>
              <w:spacing w:after="0"/>
              <w:ind w:firstLine="0"/>
              <w:jc w:val="center"/>
              <w:rPr>
                <w:rFonts w:cs="Arial"/>
              </w:rPr>
            </w:pPr>
            <w:r w:rsidRPr="000414C3">
              <w:rPr>
                <w:rFonts w:cs="Arial"/>
              </w:rPr>
              <w:t>3 Церий (</w:t>
            </w:r>
            <w:r w:rsidRPr="000414C3">
              <w:rPr>
                <w:rFonts w:cs="Arial"/>
                <w:lang w:val="en-US"/>
              </w:rPr>
              <w:t>Ce)</w:t>
            </w:r>
          </w:p>
        </w:tc>
      </w:tr>
      <w:tr w:rsidR="00567368" w:rsidRPr="000414C3" w14:paraId="5950BCF0" w14:textId="77777777" w:rsidTr="001D5C5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69FC" w14:textId="77777777" w:rsidR="00567368" w:rsidRPr="000414C3" w:rsidRDefault="00567368" w:rsidP="001D5C5B">
            <w:pPr>
              <w:ind w:firstLine="15"/>
              <w:jc w:val="center"/>
              <w:rPr>
                <w:rFonts w:cs="Arial"/>
              </w:rPr>
            </w:pPr>
            <w:r w:rsidRPr="000414C3">
              <w:rPr>
                <w:rFonts w:cs="Arial"/>
              </w:rPr>
              <w:t>от 0,10 до 0,20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EDEF0" w14:textId="77777777" w:rsidR="00567368" w:rsidRPr="000414C3" w:rsidRDefault="00567368" w:rsidP="001D5C5B">
            <w:pPr>
              <w:ind w:firstLine="15"/>
              <w:jc w:val="center"/>
              <w:rPr>
                <w:rFonts w:cs="Arial"/>
              </w:rPr>
            </w:pPr>
            <w:r w:rsidRPr="000414C3">
              <w:rPr>
                <w:rFonts w:cs="Arial"/>
              </w:rPr>
              <w:t>0,15С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DB505C" w14:textId="77777777" w:rsidR="00567368" w:rsidRPr="000414C3" w:rsidRDefault="00567368" w:rsidP="001D5C5B">
            <w:pPr>
              <w:ind w:firstLine="15"/>
              <w:jc w:val="center"/>
              <w:rPr>
                <w:rFonts w:cs="Arial"/>
              </w:rPr>
            </w:pPr>
            <w:r w:rsidRPr="000414C3">
              <w:rPr>
                <w:rFonts w:cs="Arial"/>
              </w:rPr>
              <w:t>0,35C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A6DBF2" w14:textId="77777777" w:rsidR="00567368" w:rsidRPr="000414C3" w:rsidRDefault="00567368" w:rsidP="001D5C5B">
            <w:pPr>
              <w:ind w:firstLine="15"/>
              <w:jc w:val="center"/>
              <w:rPr>
                <w:rFonts w:cs="Arial"/>
              </w:rPr>
            </w:pPr>
            <w:r w:rsidRPr="000414C3">
              <w:rPr>
                <w:rFonts w:cs="Arial"/>
              </w:rPr>
              <w:t>0,2</w:t>
            </w:r>
            <w:r w:rsidRPr="000414C3">
              <w:rPr>
                <w:rFonts w:cs="Arial"/>
                <w:lang w:val="en-US"/>
              </w:rPr>
              <w:t>9</w:t>
            </w:r>
            <w:r w:rsidRPr="000414C3">
              <w:rPr>
                <w:rFonts w:cs="Arial"/>
              </w:rPr>
              <w:t>C</w:t>
            </w:r>
          </w:p>
        </w:tc>
      </w:tr>
      <w:tr w:rsidR="00567368" w:rsidRPr="000414C3" w14:paraId="4E601379" w14:textId="77777777" w:rsidTr="001D5C5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1DDB" w14:textId="77777777" w:rsidR="00567368" w:rsidRPr="000414C3" w:rsidRDefault="00567368" w:rsidP="001D5C5B">
            <w:pPr>
              <w:ind w:firstLine="15"/>
              <w:jc w:val="center"/>
              <w:rPr>
                <w:rFonts w:cs="Arial"/>
              </w:rPr>
            </w:pPr>
            <w:r w:rsidRPr="000414C3">
              <w:rPr>
                <w:rFonts w:cs="Arial"/>
              </w:rPr>
              <w:t>св. 0,20 до 0,50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05CB" w14:textId="77777777" w:rsidR="00567368" w:rsidRPr="000414C3" w:rsidRDefault="00567368" w:rsidP="001D5C5B">
            <w:pPr>
              <w:ind w:firstLine="15"/>
              <w:jc w:val="center"/>
              <w:rPr>
                <w:rFonts w:cs="Arial"/>
              </w:rPr>
            </w:pPr>
            <w:r w:rsidRPr="000414C3">
              <w:rPr>
                <w:rFonts w:cs="Arial"/>
              </w:rPr>
              <w:t>0,13C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2E0F2B" w14:textId="77777777" w:rsidR="00567368" w:rsidRPr="000414C3" w:rsidRDefault="00567368" w:rsidP="001D5C5B">
            <w:pPr>
              <w:ind w:firstLine="15"/>
              <w:jc w:val="center"/>
              <w:rPr>
                <w:rFonts w:cs="Arial"/>
              </w:rPr>
            </w:pPr>
            <w:r w:rsidRPr="000414C3">
              <w:rPr>
                <w:rFonts w:cs="Arial"/>
              </w:rPr>
              <w:t>0,28C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08B6F8" w14:textId="77777777" w:rsidR="00567368" w:rsidRPr="000414C3" w:rsidRDefault="00567368" w:rsidP="001D5C5B">
            <w:pPr>
              <w:ind w:firstLine="15"/>
              <w:jc w:val="center"/>
              <w:rPr>
                <w:rFonts w:cs="Arial"/>
              </w:rPr>
            </w:pPr>
            <w:r w:rsidRPr="000414C3">
              <w:rPr>
                <w:rFonts w:cs="Arial"/>
              </w:rPr>
              <w:t>0,2</w:t>
            </w:r>
            <w:r w:rsidRPr="000414C3">
              <w:rPr>
                <w:rFonts w:cs="Arial"/>
                <w:lang w:val="en-US"/>
              </w:rPr>
              <w:t>5</w:t>
            </w:r>
            <w:r w:rsidRPr="000414C3">
              <w:rPr>
                <w:rFonts w:cs="Arial"/>
              </w:rPr>
              <w:t>C</w:t>
            </w:r>
          </w:p>
        </w:tc>
      </w:tr>
      <w:tr w:rsidR="00567368" w:rsidRPr="000414C3" w14:paraId="2FA07253" w14:textId="77777777" w:rsidTr="001D5C5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7D874" w14:textId="77777777" w:rsidR="00567368" w:rsidRPr="000414C3" w:rsidRDefault="00567368" w:rsidP="001D5C5B">
            <w:pPr>
              <w:ind w:firstLine="15"/>
              <w:jc w:val="center"/>
              <w:rPr>
                <w:rFonts w:cs="Arial"/>
              </w:rPr>
            </w:pPr>
            <w:r w:rsidRPr="000414C3">
              <w:rPr>
                <w:rFonts w:cs="Arial"/>
              </w:rPr>
              <w:t>св. 0,50 до 1,0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7CFA1" w14:textId="77777777" w:rsidR="00567368" w:rsidRPr="000414C3" w:rsidRDefault="00567368" w:rsidP="001D5C5B">
            <w:pPr>
              <w:ind w:firstLine="15"/>
              <w:jc w:val="center"/>
              <w:rPr>
                <w:rFonts w:cs="Arial"/>
              </w:rPr>
            </w:pPr>
            <w:r w:rsidRPr="000414C3">
              <w:rPr>
                <w:rFonts w:cs="Arial"/>
              </w:rPr>
              <w:t>0,10C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052623" w14:textId="77777777" w:rsidR="00567368" w:rsidRPr="000414C3" w:rsidRDefault="00567368" w:rsidP="001D5C5B">
            <w:pPr>
              <w:ind w:firstLine="15"/>
              <w:jc w:val="center"/>
              <w:rPr>
                <w:rFonts w:cs="Arial"/>
              </w:rPr>
            </w:pPr>
            <w:r w:rsidRPr="000414C3">
              <w:rPr>
                <w:rFonts w:cs="Arial"/>
              </w:rPr>
              <w:t>0,23C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94CD9A" w14:textId="77777777" w:rsidR="00567368" w:rsidRPr="000414C3" w:rsidRDefault="00567368" w:rsidP="001D5C5B">
            <w:pPr>
              <w:ind w:firstLine="15"/>
              <w:jc w:val="center"/>
              <w:rPr>
                <w:rFonts w:cs="Arial"/>
              </w:rPr>
            </w:pPr>
            <w:r w:rsidRPr="000414C3">
              <w:rPr>
                <w:rFonts w:cs="Arial"/>
              </w:rPr>
              <w:t>0,20C</w:t>
            </w:r>
          </w:p>
        </w:tc>
      </w:tr>
      <w:tr w:rsidR="00567368" w:rsidRPr="000414C3" w14:paraId="3378F8AE" w14:textId="77777777" w:rsidTr="001D5C5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AAC7" w14:textId="77777777" w:rsidR="00567368" w:rsidRPr="000414C3" w:rsidRDefault="00567368" w:rsidP="001D5C5B">
            <w:pPr>
              <w:ind w:firstLine="15"/>
              <w:jc w:val="center"/>
              <w:rPr>
                <w:rFonts w:cs="Arial"/>
              </w:rPr>
            </w:pPr>
            <w:r w:rsidRPr="000414C3">
              <w:rPr>
                <w:rFonts w:cs="Arial"/>
              </w:rPr>
              <w:t>св. 1,0 до 2,0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58DB" w14:textId="77777777" w:rsidR="00567368" w:rsidRPr="000414C3" w:rsidRDefault="00567368" w:rsidP="001D5C5B">
            <w:pPr>
              <w:ind w:firstLine="15"/>
              <w:jc w:val="center"/>
              <w:rPr>
                <w:rFonts w:cs="Arial"/>
              </w:rPr>
            </w:pPr>
            <w:r w:rsidRPr="000414C3">
              <w:rPr>
                <w:rFonts w:cs="Arial"/>
              </w:rPr>
              <w:t>0,083C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2F84C1" w14:textId="77777777" w:rsidR="00567368" w:rsidRPr="000414C3" w:rsidRDefault="00567368" w:rsidP="001D5C5B">
            <w:pPr>
              <w:ind w:firstLine="15"/>
              <w:jc w:val="center"/>
              <w:rPr>
                <w:rFonts w:cs="Arial"/>
              </w:rPr>
            </w:pPr>
            <w:r w:rsidRPr="000414C3">
              <w:rPr>
                <w:rFonts w:cs="Arial"/>
              </w:rPr>
              <w:t>0,</w:t>
            </w:r>
            <w:r w:rsidRPr="000414C3">
              <w:rPr>
                <w:rFonts w:cs="Arial"/>
                <w:lang w:val="en-US"/>
              </w:rPr>
              <w:t>19</w:t>
            </w:r>
            <w:r w:rsidRPr="000414C3">
              <w:rPr>
                <w:rFonts w:cs="Arial"/>
              </w:rPr>
              <w:t>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04A6A0" w14:textId="77777777" w:rsidR="00567368" w:rsidRPr="000414C3" w:rsidRDefault="00567368" w:rsidP="001D5C5B">
            <w:pPr>
              <w:ind w:firstLine="15"/>
              <w:jc w:val="center"/>
              <w:rPr>
                <w:rFonts w:cs="Arial"/>
              </w:rPr>
            </w:pPr>
            <w:r w:rsidRPr="000414C3">
              <w:rPr>
                <w:rFonts w:cs="Arial"/>
              </w:rPr>
              <w:t>0,</w:t>
            </w:r>
            <w:r w:rsidRPr="000414C3">
              <w:rPr>
                <w:rFonts w:cs="Arial"/>
                <w:lang w:val="en-US"/>
              </w:rPr>
              <w:t>16</w:t>
            </w:r>
            <w:r w:rsidRPr="000414C3">
              <w:rPr>
                <w:rFonts w:cs="Arial"/>
              </w:rPr>
              <w:t>C</w:t>
            </w:r>
          </w:p>
        </w:tc>
      </w:tr>
      <w:tr w:rsidR="00567368" w:rsidRPr="000414C3" w14:paraId="723CA92B" w14:textId="77777777" w:rsidTr="001D5C5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8F9A9" w14:textId="77777777" w:rsidR="00567368" w:rsidRPr="000414C3" w:rsidRDefault="00567368" w:rsidP="001D5C5B">
            <w:pPr>
              <w:ind w:firstLine="15"/>
              <w:jc w:val="center"/>
              <w:rPr>
                <w:rFonts w:cs="Arial"/>
              </w:rPr>
            </w:pPr>
            <w:r w:rsidRPr="000414C3">
              <w:rPr>
                <w:rFonts w:cs="Arial"/>
              </w:rPr>
              <w:t>св. 2,0 до 5,0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EA90C" w14:textId="77777777" w:rsidR="00567368" w:rsidRPr="000414C3" w:rsidRDefault="00567368" w:rsidP="001D5C5B">
            <w:pPr>
              <w:ind w:firstLine="15"/>
              <w:jc w:val="center"/>
              <w:rPr>
                <w:rFonts w:cs="Arial"/>
              </w:rPr>
            </w:pPr>
            <w:r w:rsidRPr="000414C3">
              <w:rPr>
                <w:rFonts w:cs="Arial"/>
              </w:rPr>
              <w:t>0,067C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3683DB2" w14:textId="77777777" w:rsidR="00567368" w:rsidRPr="000414C3" w:rsidRDefault="00567368" w:rsidP="001D5C5B">
            <w:pPr>
              <w:ind w:firstLine="15"/>
              <w:jc w:val="center"/>
              <w:rPr>
                <w:rFonts w:cs="Arial"/>
              </w:rPr>
            </w:pPr>
            <w:r w:rsidRPr="000414C3">
              <w:rPr>
                <w:rFonts w:cs="Arial"/>
              </w:rPr>
              <w:t>0,1</w:t>
            </w:r>
            <w:r w:rsidRPr="000414C3">
              <w:rPr>
                <w:rFonts w:cs="Arial"/>
                <w:lang w:val="en-US"/>
              </w:rPr>
              <w:t>6</w:t>
            </w:r>
            <w:r w:rsidRPr="000414C3">
              <w:rPr>
                <w:rFonts w:cs="Arial"/>
              </w:rPr>
              <w:t>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13DE1D" w14:textId="77777777" w:rsidR="00567368" w:rsidRPr="000414C3" w:rsidRDefault="00567368" w:rsidP="001D5C5B">
            <w:pPr>
              <w:ind w:firstLine="15"/>
              <w:jc w:val="center"/>
              <w:rPr>
                <w:rFonts w:cs="Arial"/>
              </w:rPr>
            </w:pPr>
            <w:r w:rsidRPr="000414C3">
              <w:rPr>
                <w:rFonts w:cs="Arial"/>
              </w:rPr>
              <w:t>0,1</w:t>
            </w:r>
            <w:r w:rsidRPr="000414C3">
              <w:rPr>
                <w:rFonts w:cs="Arial"/>
                <w:lang w:val="en-US"/>
              </w:rPr>
              <w:t>3</w:t>
            </w:r>
            <w:r w:rsidRPr="000414C3">
              <w:rPr>
                <w:rFonts w:cs="Arial"/>
              </w:rPr>
              <w:t>C</w:t>
            </w:r>
          </w:p>
        </w:tc>
      </w:tr>
      <w:tr w:rsidR="00567368" w:rsidRPr="000414C3" w14:paraId="10165E0D" w14:textId="77777777" w:rsidTr="001D5C5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BE07" w14:textId="77777777" w:rsidR="00567368" w:rsidRPr="000414C3" w:rsidRDefault="00567368" w:rsidP="001D5C5B">
            <w:pPr>
              <w:ind w:firstLine="15"/>
              <w:jc w:val="center"/>
              <w:rPr>
                <w:rFonts w:cs="Arial"/>
              </w:rPr>
            </w:pPr>
            <w:r w:rsidRPr="000414C3">
              <w:rPr>
                <w:rFonts w:cs="Arial"/>
              </w:rPr>
              <w:t>св. 5,0 до 10,0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C4AB" w14:textId="77777777" w:rsidR="00567368" w:rsidRPr="000414C3" w:rsidRDefault="00567368" w:rsidP="001D5C5B">
            <w:pPr>
              <w:ind w:firstLine="15"/>
              <w:jc w:val="center"/>
              <w:rPr>
                <w:rFonts w:cs="Arial"/>
              </w:rPr>
            </w:pPr>
            <w:r w:rsidRPr="000414C3">
              <w:rPr>
                <w:rFonts w:cs="Arial"/>
              </w:rPr>
              <w:t>0,055C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75C1D1" w14:textId="77777777" w:rsidR="00567368" w:rsidRPr="000414C3" w:rsidRDefault="00567368" w:rsidP="001D5C5B">
            <w:pPr>
              <w:ind w:firstLine="15"/>
              <w:jc w:val="center"/>
              <w:rPr>
                <w:rFonts w:cs="Arial"/>
              </w:rPr>
            </w:pPr>
            <w:r w:rsidRPr="000414C3">
              <w:rPr>
                <w:rFonts w:cs="Arial"/>
              </w:rPr>
              <w:t>0,13C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9945C5" w14:textId="77777777" w:rsidR="00567368" w:rsidRPr="000414C3" w:rsidRDefault="00567368" w:rsidP="001D5C5B">
            <w:pPr>
              <w:ind w:firstLine="15"/>
              <w:jc w:val="center"/>
              <w:rPr>
                <w:rFonts w:cs="Arial"/>
              </w:rPr>
            </w:pPr>
            <w:r w:rsidRPr="000414C3">
              <w:rPr>
                <w:rFonts w:cs="Arial"/>
              </w:rPr>
              <w:t>0,1</w:t>
            </w:r>
            <w:r w:rsidRPr="000414C3">
              <w:rPr>
                <w:rFonts w:cs="Arial"/>
                <w:lang w:val="en-US"/>
              </w:rPr>
              <w:t>1</w:t>
            </w:r>
            <w:r w:rsidRPr="000414C3">
              <w:rPr>
                <w:rFonts w:cs="Arial"/>
              </w:rPr>
              <w:t>C</w:t>
            </w:r>
          </w:p>
        </w:tc>
      </w:tr>
      <w:tr w:rsidR="00567368" w:rsidRPr="000414C3" w14:paraId="41805D35" w14:textId="77777777" w:rsidTr="001D5C5B">
        <w:trPr>
          <w:tblHeade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D723" w14:textId="77777777" w:rsidR="00567368" w:rsidRPr="000414C3" w:rsidRDefault="00567368" w:rsidP="001D5C5B">
            <w:pPr>
              <w:ind w:firstLine="15"/>
              <w:jc w:val="center"/>
              <w:rPr>
                <w:rFonts w:cs="Arial"/>
              </w:rPr>
            </w:pPr>
            <w:r w:rsidRPr="000414C3">
              <w:rPr>
                <w:rFonts w:cs="Arial"/>
              </w:rPr>
              <w:t>св. 10,0 до 20,0 вкл.</w:t>
            </w:r>
          </w:p>
        </w:tc>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3F51" w14:textId="77777777" w:rsidR="00567368" w:rsidRPr="000414C3" w:rsidRDefault="00567368" w:rsidP="001D5C5B">
            <w:pPr>
              <w:ind w:firstLine="15"/>
              <w:jc w:val="center"/>
              <w:rPr>
                <w:rFonts w:cs="Arial"/>
              </w:rPr>
            </w:pPr>
            <w:r w:rsidRPr="000414C3">
              <w:rPr>
                <w:rFonts w:cs="Arial"/>
              </w:rPr>
              <w:t>0,048C</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C1DEBF5" w14:textId="77777777" w:rsidR="00567368" w:rsidRPr="000414C3" w:rsidRDefault="00567368" w:rsidP="001D5C5B">
            <w:pPr>
              <w:ind w:firstLine="15"/>
              <w:jc w:val="center"/>
              <w:rPr>
                <w:rFonts w:cs="Arial"/>
              </w:rPr>
            </w:pPr>
            <w:r w:rsidRPr="000414C3">
              <w:rPr>
                <w:rFonts w:cs="Arial"/>
              </w:rPr>
              <w:t>0,1</w:t>
            </w:r>
            <w:r w:rsidRPr="000414C3">
              <w:rPr>
                <w:rFonts w:cs="Arial"/>
                <w:lang w:val="en-US"/>
              </w:rPr>
              <w:t>1</w:t>
            </w:r>
            <w:r w:rsidRPr="000414C3">
              <w:rPr>
                <w:rFonts w:cs="Arial"/>
              </w:rPr>
              <w:t>C</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F1CE33" w14:textId="77777777" w:rsidR="00567368" w:rsidRPr="000414C3" w:rsidRDefault="00567368" w:rsidP="001D5C5B">
            <w:pPr>
              <w:ind w:firstLine="15"/>
              <w:jc w:val="center"/>
              <w:rPr>
                <w:rFonts w:cs="Arial"/>
              </w:rPr>
            </w:pPr>
            <w:r w:rsidRPr="000414C3">
              <w:rPr>
                <w:rFonts w:cs="Arial"/>
              </w:rPr>
              <w:t>0,094C</w:t>
            </w:r>
          </w:p>
        </w:tc>
      </w:tr>
    </w:tbl>
    <w:p w14:paraId="74849CA2" w14:textId="77777777" w:rsidR="00F3577E" w:rsidRPr="000414C3" w:rsidRDefault="00F3577E" w:rsidP="00F3577E">
      <w:pPr>
        <w:spacing w:after="0"/>
        <w:ind w:firstLine="0"/>
        <w:rPr>
          <w:rFonts w:cs="Arial"/>
          <w:kern w:val="24"/>
        </w:rPr>
      </w:pPr>
    </w:p>
    <w:p w14:paraId="1E79DFA6" w14:textId="77777777" w:rsidR="00F3577E" w:rsidRPr="000414C3" w:rsidRDefault="00F3577E" w:rsidP="00F3577E">
      <w:pPr>
        <w:spacing w:after="0"/>
        <w:ind w:firstLine="0"/>
        <w:rPr>
          <w:rFonts w:cs="Arial"/>
          <w:kern w:val="24"/>
        </w:rPr>
      </w:pPr>
    </w:p>
    <w:p w14:paraId="4485B341" w14:textId="77777777" w:rsidR="00F3577E" w:rsidRPr="000414C3" w:rsidRDefault="00F3577E" w:rsidP="00F3577E">
      <w:pPr>
        <w:spacing w:after="0"/>
        <w:ind w:firstLine="0"/>
        <w:rPr>
          <w:rFonts w:cs="Arial"/>
          <w:kern w:val="24"/>
        </w:rPr>
      </w:pPr>
    </w:p>
    <w:p w14:paraId="583A972F" w14:textId="2B367438" w:rsidR="00F3577E" w:rsidRPr="000414C3" w:rsidRDefault="00F3577E" w:rsidP="00F3577E">
      <w:pPr>
        <w:spacing w:after="0"/>
        <w:ind w:firstLine="0"/>
        <w:rPr>
          <w:rFonts w:cs="Arial"/>
          <w:i/>
          <w:kern w:val="24"/>
        </w:rPr>
      </w:pPr>
      <w:bookmarkStart w:id="10" w:name="_Hlk58609560"/>
      <w:r w:rsidRPr="000414C3">
        <w:rPr>
          <w:rFonts w:cs="Arial"/>
          <w:i/>
          <w:kern w:val="24"/>
        </w:rPr>
        <w:t xml:space="preserve">Продолжение таблицы </w:t>
      </w:r>
      <w:bookmarkEnd w:id="10"/>
      <w:r w:rsidR="00832935">
        <w:rPr>
          <w:rFonts w:cs="Arial"/>
          <w:i/>
          <w:kern w:val="24"/>
        </w:rPr>
        <w:t>А3</w:t>
      </w:r>
    </w:p>
    <w:tbl>
      <w:tblPr>
        <w:tblW w:w="10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0"/>
        <w:gridCol w:w="8"/>
        <w:gridCol w:w="2520"/>
        <w:gridCol w:w="35"/>
        <w:gridCol w:w="2516"/>
        <w:gridCol w:w="35"/>
        <w:gridCol w:w="13"/>
        <w:gridCol w:w="1971"/>
      </w:tblGrid>
      <w:tr w:rsidR="00F3577E" w:rsidRPr="000414C3" w14:paraId="0AB47362" w14:textId="77777777" w:rsidTr="00567368">
        <w:trPr>
          <w:trHeight w:val="1625"/>
          <w:tblHeader/>
          <w:jc w:val="center"/>
        </w:trPr>
        <w:tc>
          <w:tcPr>
            <w:tcW w:w="3111" w:type="dxa"/>
            <w:shd w:val="clear" w:color="auto" w:fill="auto"/>
            <w:vAlign w:val="center"/>
          </w:tcPr>
          <w:p w14:paraId="5AC6C65B" w14:textId="77777777" w:rsidR="00F3577E" w:rsidRPr="000414C3" w:rsidRDefault="00F3577E" w:rsidP="006A2761">
            <w:pPr>
              <w:ind w:firstLine="44"/>
              <w:jc w:val="center"/>
              <w:rPr>
                <w:rFonts w:cs="Arial"/>
              </w:rPr>
            </w:pPr>
            <w:r w:rsidRPr="000414C3">
              <w:rPr>
                <w:rFonts w:cs="Arial"/>
              </w:rPr>
              <w:t>Диапазон измерений массовой доли определяемого элемента (компонента), %</w:t>
            </w:r>
          </w:p>
        </w:tc>
        <w:tc>
          <w:tcPr>
            <w:tcW w:w="2564" w:type="dxa"/>
            <w:gridSpan w:val="3"/>
            <w:shd w:val="clear" w:color="auto" w:fill="auto"/>
            <w:vAlign w:val="center"/>
          </w:tcPr>
          <w:p w14:paraId="16B47A8F" w14:textId="77777777" w:rsidR="00F3577E" w:rsidRPr="000414C3" w:rsidRDefault="00F3577E" w:rsidP="006A2761">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24CE9033" w14:textId="021E70F7" w:rsidR="00F3577E" w:rsidRPr="000414C3" w:rsidRDefault="002D1966" w:rsidP="006A2761">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F3577E" w:rsidRPr="000414C3">
              <w:rPr>
                <w:rFonts w:cs="Arial"/>
              </w:rPr>
              <w:t>, массовая доля, %</w:t>
            </w:r>
          </w:p>
        </w:tc>
        <w:tc>
          <w:tcPr>
            <w:tcW w:w="2565" w:type="dxa"/>
            <w:gridSpan w:val="3"/>
          </w:tcPr>
          <w:p w14:paraId="237EBC9C" w14:textId="77777777" w:rsidR="00F3577E" w:rsidRPr="000414C3" w:rsidRDefault="00F3577E" w:rsidP="006A2761">
            <w:pPr>
              <w:ind w:firstLine="0"/>
              <w:jc w:val="center"/>
              <w:rPr>
                <w:rFonts w:cs="Arial"/>
              </w:rPr>
            </w:pPr>
            <w:r w:rsidRPr="000414C3">
              <w:rPr>
                <w:rFonts w:cs="Arial"/>
              </w:rPr>
              <w:t xml:space="preserve">Предел внутрилабораторной прецизионности </w:t>
            </w:r>
          </w:p>
          <w:p w14:paraId="50167C78" w14:textId="2FAE495D" w:rsidR="00F3577E" w:rsidRPr="000414C3" w:rsidRDefault="00F3577E" w:rsidP="006A2761">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68" w:type="dxa"/>
            <w:shd w:val="clear" w:color="auto" w:fill="auto"/>
            <w:vAlign w:val="center"/>
          </w:tcPr>
          <w:p w14:paraId="09B1F298" w14:textId="77777777" w:rsidR="00F3577E" w:rsidRPr="000414C3" w:rsidRDefault="00F3577E" w:rsidP="006A2761">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F3577E" w:rsidRPr="000414C3" w14:paraId="74861933" w14:textId="77777777" w:rsidTr="00567368">
        <w:trPr>
          <w:tblHeader/>
          <w:jc w:val="center"/>
        </w:trPr>
        <w:tc>
          <w:tcPr>
            <w:tcW w:w="10208" w:type="dxa"/>
            <w:gridSpan w:val="8"/>
            <w:shd w:val="clear" w:color="auto" w:fill="auto"/>
            <w:vAlign w:val="center"/>
          </w:tcPr>
          <w:p w14:paraId="47BB38FD" w14:textId="77777777" w:rsidR="00F3577E" w:rsidRPr="000414C3" w:rsidRDefault="00F3577E" w:rsidP="006A2761">
            <w:pPr>
              <w:spacing w:after="0"/>
              <w:ind w:firstLine="0"/>
              <w:jc w:val="center"/>
              <w:rPr>
                <w:rFonts w:cs="Arial"/>
              </w:rPr>
            </w:pPr>
            <w:r w:rsidRPr="000414C3">
              <w:rPr>
                <w:rFonts w:cs="Arial"/>
              </w:rPr>
              <w:t xml:space="preserve">4 Празеодим </w:t>
            </w:r>
            <w:r w:rsidRPr="000414C3">
              <w:rPr>
                <w:rFonts w:cs="Arial"/>
                <w:lang w:val="en-US"/>
              </w:rPr>
              <w:t>(Pr)</w:t>
            </w:r>
          </w:p>
        </w:tc>
      </w:tr>
      <w:tr w:rsidR="00F3577E" w:rsidRPr="000414C3" w14:paraId="38CFC2F0"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AAD1" w14:textId="77777777" w:rsidR="00F3577E" w:rsidRPr="000414C3" w:rsidRDefault="00567368" w:rsidP="006A2761">
            <w:pPr>
              <w:ind w:firstLine="15"/>
              <w:jc w:val="center"/>
              <w:rPr>
                <w:rFonts w:cs="Arial"/>
              </w:rPr>
            </w:pPr>
            <w:r w:rsidRPr="000414C3">
              <w:rPr>
                <w:rFonts w:cs="Arial"/>
              </w:rPr>
              <w:t>от</w:t>
            </w:r>
            <w:r w:rsidR="00F3577E" w:rsidRPr="000414C3">
              <w:rPr>
                <w:rFonts w:cs="Arial"/>
              </w:rPr>
              <w:t xml:space="preserve"> 0,020 до 0,050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30658" w14:textId="77777777" w:rsidR="00F3577E" w:rsidRPr="000414C3" w:rsidRDefault="00F3577E" w:rsidP="006A2761">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71F75" w14:textId="77777777" w:rsidR="00F3577E" w:rsidRPr="000414C3" w:rsidRDefault="00F3577E" w:rsidP="006A2761">
            <w:pPr>
              <w:ind w:firstLine="15"/>
              <w:jc w:val="center"/>
              <w:rPr>
                <w:rFonts w:cs="Arial"/>
              </w:rPr>
            </w:pPr>
            <w:r w:rsidRPr="000414C3">
              <w:rPr>
                <w:rFonts w:cs="Arial"/>
                <w:color w:val="000000"/>
              </w:rPr>
              <w:t>0,58</w:t>
            </w:r>
            <w:r w:rsidRPr="000414C3">
              <w:rPr>
                <w:rFonts w:cs="Arial"/>
                <w:color w:val="000000"/>
                <w:lang w:val="en-US"/>
              </w:rPr>
              <w:t>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9E9BE7"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F3577E" w:rsidRPr="000414C3" w14:paraId="792CFA3F"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638BF" w14:textId="77777777" w:rsidR="00F3577E" w:rsidRPr="000414C3" w:rsidRDefault="00F3577E" w:rsidP="006A2761">
            <w:pPr>
              <w:ind w:firstLine="15"/>
              <w:jc w:val="center"/>
              <w:rPr>
                <w:rFonts w:cs="Arial"/>
              </w:rPr>
            </w:pPr>
            <w:r w:rsidRPr="000414C3">
              <w:rPr>
                <w:rFonts w:cs="Arial"/>
              </w:rPr>
              <w:t>св. 0,050 до 0,10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BBCC4" w14:textId="77777777" w:rsidR="00F3577E" w:rsidRPr="000414C3" w:rsidRDefault="00F3577E" w:rsidP="006A2761">
            <w:pPr>
              <w:ind w:firstLine="15"/>
              <w:jc w:val="center"/>
              <w:rPr>
                <w:rFonts w:cs="Arial"/>
              </w:rPr>
            </w:pPr>
            <w:r w:rsidRPr="000414C3">
              <w:rPr>
                <w:rFonts w:cs="Arial"/>
              </w:rPr>
              <w:t>0,23С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35B30D" w14:textId="77777777" w:rsidR="00F3577E" w:rsidRPr="000414C3" w:rsidRDefault="00F3577E" w:rsidP="006A2761">
            <w:pPr>
              <w:ind w:firstLine="15"/>
              <w:jc w:val="center"/>
              <w:rPr>
                <w:rFonts w:cs="Arial"/>
              </w:rPr>
            </w:pPr>
            <w:r w:rsidRPr="000414C3">
              <w:rPr>
                <w:rFonts w:cs="Arial"/>
                <w:color w:val="000000"/>
              </w:rPr>
              <w:t>0,5</w:t>
            </w:r>
            <w:r w:rsidRPr="000414C3">
              <w:rPr>
                <w:rFonts w:cs="Arial"/>
                <w:color w:val="000000"/>
                <w:lang w:val="en-US"/>
              </w:rPr>
              <w:t>4C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22B957"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45C</w:t>
            </w:r>
          </w:p>
        </w:tc>
      </w:tr>
      <w:tr w:rsidR="00F3577E" w:rsidRPr="000414C3" w14:paraId="43DC4B73"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3334" w14:textId="77777777" w:rsidR="00F3577E" w:rsidRPr="000414C3" w:rsidRDefault="00F3577E" w:rsidP="006A2761">
            <w:pPr>
              <w:ind w:firstLine="15"/>
              <w:jc w:val="center"/>
              <w:rPr>
                <w:rFonts w:cs="Arial"/>
              </w:rPr>
            </w:pPr>
            <w:r w:rsidRPr="000414C3">
              <w:rPr>
                <w:rFonts w:cs="Arial"/>
              </w:rPr>
              <w:t>св. 0,10 до 0,20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E3685" w14:textId="77777777" w:rsidR="00F3577E" w:rsidRPr="000414C3" w:rsidRDefault="00F3577E" w:rsidP="006A2761">
            <w:pPr>
              <w:ind w:firstLine="15"/>
              <w:jc w:val="center"/>
              <w:rPr>
                <w:rFonts w:cs="Arial"/>
              </w:rPr>
            </w:pPr>
            <w:r w:rsidRPr="000414C3">
              <w:rPr>
                <w:rFonts w:cs="Arial"/>
              </w:rPr>
              <w:t>0,19С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E63FC"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44C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4E81F5"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37C</w:t>
            </w:r>
          </w:p>
        </w:tc>
      </w:tr>
      <w:tr w:rsidR="00F3577E" w:rsidRPr="000414C3" w14:paraId="1F1B23B3"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76480" w14:textId="77777777" w:rsidR="00F3577E" w:rsidRPr="000414C3" w:rsidRDefault="00F3577E" w:rsidP="006A2761">
            <w:pPr>
              <w:ind w:firstLine="15"/>
              <w:jc w:val="center"/>
              <w:rPr>
                <w:rFonts w:cs="Arial"/>
              </w:rPr>
            </w:pPr>
            <w:r w:rsidRPr="000414C3">
              <w:rPr>
                <w:rFonts w:cs="Arial"/>
              </w:rPr>
              <w:t>св. 0,20 до 0,50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E767A7" w14:textId="77777777" w:rsidR="00F3577E" w:rsidRPr="000414C3" w:rsidRDefault="00F3577E" w:rsidP="006A2761">
            <w:pPr>
              <w:ind w:firstLine="15"/>
              <w:jc w:val="center"/>
              <w:rPr>
                <w:rFonts w:cs="Arial"/>
              </w:rPr>
            </w:pPr>
            <w:r w:rsidRPr="000414C3">
              <w:rPr>
                <w:rFonts w:cs="Arial"/>
              </w:rPr>
              <w:t>0,17C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8053E7" w14:textId="77777777" w:rsidR="00F3577E" w:rsidRPr="000414C3" w:rsidRDefault="00F3577E" w:rsidP="006A2761">
            <w:pPr>
              <w:ind w:firstLine="15"/>
              <w:jc w:val="center"/>
              <w:rPr>
                <w:rFonts w:cs="Arial"/>
              </w:rPr>
            </w:pPr>
            <w:r w:rsidRPr="000414C3">
              <w:rPr>
                <w:rFonts w:cs="Arial"/>
                <w:color w:val="000000"/>
              </w:rPr>
              <w:t>0,40</w:t>
            </w:r>
            <w:r w:rsidRPr="000414C3">
              <w:rPr>
                <w:rFonts w:cs="Arial"/>
                <w:color w:val="000000"/>
                <w:lang w:val="en-US"/>
              </w:rPr>
              <w:t>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1F7D6A" w14:textId="77777777" w:rsidR="00F3577E" w:rsidRPr="000414C3" w:rsidRDefault="00F3577E" w:rsidP="006A2761">
            <w:pPr>
              <w:ind w:firstLine="15"/>
              <w:jc w:val="center"/>
              <w:rPr>
                <w:rFonts w:cs="Arial"/>
              </w:rPr>
            </w:pPr>
            <w:r w:rsidRPr="000414C3">
              <w:rPr>
                <w:rFonts w:cs="Arial"/>
                <w:color w:val="000000"/>
              </w:rPr>
              <w:t>0,3</w:t>
            </w:r>
            <w:r w:rsidRPr="000414C3">
              <w:rPr>
                <w:rFonts w:cs="Arial"/>
                <w:color w:val="000000"/>
                <w:lang w:val="en-US"/>
              </w:rPr>
              <w:t>3C</w:t>
            </w:r>
          </w:p>
        </w:tc>
      </w:tr>
      <w:tr w:rsidR="00F3577E" w:rsidRPr="000414C3" w14:paraId="49E86E38"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55BD9" w14:textId="77777777" w:rsidR="00F3577E" w:rsidRPr="000414C3" w:rsidRDefault="00F3577E" w:rsidP="006A2761">
            <w:pPr>
              <w:ind w:firstLine="15"/>
              <w:jc w:val="center"/>
              <w:rPr>
                <w:rFonts w:cs="Arial"/>
              </w:rPr>
            </w:pPr>
            <w:r w:rsidRPr="000414C3">
              <w:rPr>
                <w:rFonts w:cs="Arial"/>
              </w:rPr>
              <w:t>св. 0,50 до 1,0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17B28" w14:textId="77777777" w:rsidR="00F3577E" w:rsidRPr="000414C3" w:rsidRDefault="00F3577E" w:rsidP="006A2761">
            <w:pPr>
              <w:ind w:firstLine="15"/>
              <w:jc w:val="center"/>
              <w:rPr>
                <w:rFonts w:cs="Arial"/>
              </w:rPr>
            </w:pPr>
            <w:r w:rsidRPr="000414C3">
              <w:rPr>
                <w:rFonts w:cs="Arial"/>
              </w:rPr>
              <w:t>0,14C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E99F4"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33C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54F930"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27C</w:t>
            </w:r>
          </w:p>
        </w:tc>
      </w:tr>
      <w:tr w:rsidR="00F3577E" w:rsidRPr="000414C3" w14:paraId="16CBDE49" w14:textId="77777777" w:rsidTr="00567368">
        <w:trPr>
          <w:trHeight w:val="449"/>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934A1" w14:textId="77777777" w:rsidR="00F3577E" w:rsidRPr="000414C3" w:rsidRDefault="00F3577E" w:rsidP="006A2761">
            <w:pPr>
              <w:ind w:firstLine="15"/>
              <w:jc w:val="center"/>
              <w:rPr>
                <w:rFonts w:cs="Arial"/>
              </w:rPr>
            </w:pPr>
            <w:r w:rsidRPr="000414C3">
              <w:rPr>
                <w:rFonts w:cs="Arial"/>
              </w:rPr>
              <w:t>св. 1,0 до 2,0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4FFF8" w14:textId="77777777" w:rsidR="00F3577E" w:rsidRPr="000414C3" w:rsidRDefault="00F3577E" w:rsidP="006A2761">
            <w:pPr>
              <w:ind w:firstLine="15"/>
              <w:jc w:val="center"/>
              <w:rPr>
                <w:rFonts w:cs="Arial"/>
              </w:rPr>
            </w:pPr>
            <w:r w:rsidRPr="000414C3">
              <w:rPr>
                <w:rFonts w:cs="Arial"/>
              </w:rPr>
              <w:t>0,13C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9CB41E" w14:textId="77777777" w:rsidR="00F3577E" w:rsidRPr="000414C3" w:rsidRDefault="00F3577E" w:rsidP="006A2761">
            <w:pPr>
              <w:ind w:firstLine="15"/>
              <w:jc w:val="center"/>
              <w:rPr>
                <w:rFonts w:cs="Arial"/>
              </w:rPr>
            </w:pPr>
            <w:r w:rsidRPr="000414C3">
              <w:rPr>
                <w:rFonts w:cs="Arial"/>
                <w:color w:val="000000"/>
              </w:rPr>
              <w:t>0,2</w:t>
            </w:r>
            <w:r w:rsidRPr="000414C3">
              <w:rPr>
                <w:rFonts w:cs="Arial"/>
                <w:color w:val="000000"/>
                <w:lang w:val="en-US"/>
              </w:rPr>
              <w:t>8C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B6D9BD"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25C</w:t>
            </w:r>
          </w:p>
        </w:tc>
      </w:tr>
      <w:tr w:rsidR="00F3577E" w:rsidRPr="000414C3" w14:paraId="0256D1C4" w14:textId="77777777" w:rsidTr="00567368">
        <w:trPr>
          <w:tblHeader/>
          <w:jc w:val="center"/>
        </w:trPr>
        <w:tc>
          <w:tcPr>
            <w:tcW w:w="10208" w:type="dxa"/>
            <w:gridSpan w:val="8"/>
            <w:shd w:val="clear" w:color="auto" w:fill="auto"/>
            <w:vAlign w:val="center"/>
          </w:tcPr>
          <w:p w14:paraId="261B59F5" w14:textId="77777777" w:rsidR="00F3577E" w:rsidRPr="000414C3" w:rsidRDefault="00F3577E" w:rsidP="006A2761">
            <w:pPr>
              <w:spacing w:after="0"/>
              <w:ind w:firstLine="0"/>
              <w:jc w:val="center"/>
              <w:rPr>
                <w:rFonts w:cs="Arial"/>
              </w:rPr>
            </w:pPr>
            <w:r w:rsidRPr="000414C3">
              <w:rPr>
                <w:rFonts w:cs="Arial"/>
              </w:rPr>
              <w:t>5 Неодим (Nd)</w:t>
            </w:r>
          </w:p>
        </w:tc>
      </w:tr>
      <w:tr w:rsidR="00F3577E" w:rsidRPr="000414C3" w14:paraId="5CCC4F7B"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A03CC" w14:textId="77777777" w:rsidR="00F3577E" w:rsidRPr="000414C3" w:rsidRDefault="00567368" w:rsidP="006A2761">
            <w:pPr>
              <w:ind w:firstLine="15"/>
              <w:jc w:val="center"/>
              <w:rPr>
                <w:rFonts w:cs="Arial"/>
              </w:rPr>
            </w:pPr>
            <w:r w:rsidRPr="000414C3">
              <w:rPr>
                <w:rFonts w:cs="Arial"/>
              </w:rPr>
              <w:t>от</w:t>
            </w:r>
            <w:r w:rsidR="00F3577E" w:rsidRPr="000414C3">
              <w:rPr>
                <w:rFonts w:cs="Arial"/>
              </w:rPr>
              <w:t xml:space="preserve"> 0,050 до 0,10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30A0C6" w14:textId="77777777" w:rsidR="00F3577E" w:rsidRPr="000414C3" w:rsidRDefault="00F3577E" w:rsidP="006A2761">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94997B" w14:textId="77777777" w:rsidR="00F3577E" w:rsidRPr="000414C3" w:rsidRDefault="00F3577E" w:rsidP="006A2761">
            <w:pPr>
              <w:ind w:firstLine="15"/>
              <w:jc w:val="center"/>
              <w:rPr>
                <w:rFonts w:cs="Arial"/>
              </w:rPr>
            </w:pPr>
            <w:r w:rsidRPr="000414C3">
              <w:rPr>
                <w:rFonts w:cs="Arial"/>
              </w:rPr>
              <w:t>0,42C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9D0DD72" w14:textId="77777777" w:rsidR="00F3577E" w:rsidRPr="000414C3" w:rsidRDefault="00F3577E" w:rsidP="006A2761">
            <w:pPr>
              <w:ind w:firstLine="15"/>
              <w:jc w:val="center"/>
              <w:rPr>
                <w:rFonts w:cs="Arial"/>
              </w:rPr>
            </w:pPr>
            <w:r w:rsidRPr="000414C3">
              <w:rPr>
                <w:rFonts w:cs="Arial"/>
              </w:rPr>
              <w:t>0,35C</w:t>
            </w:r>
          </w:p>
        </w:tc>
      </w:tr>
      <w:tr w:rsidR="00567368" w:rsidRPr="000414C3" w14:paraId="2F5FA18C" w14:textId="77777777" w:rsidTr="00567368">
        <w:trPr>
          <w:trHeight w:val="397"/>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1FF45" w14:textId="77777777" w:rsidR="00567368" w:rsidRPr="000414C3" w:rsidRDefault="00567368" w:rsidP="001D5C5B">
            <w:pPr>
              <w:ind w:firstLine="15"/>
              <w:jc w:val="center"/>
              <w:rPr>
                <w:rFonts w:cs="Arial"/>
              </w:rPr>
            </w:pPr>
            <w:r w:rsidRPr="000414C3">
              <w:rPr>
                <w:rFonts w:cs="Arial"/>
              </w:rPr>
              <w:t>св.,10 до 0,20 вкл.</w:t>
            </w:r>
          </w:p>
        </w:tc>
        <w:tc>
          <w:tcPr>
            <w:tcW w:w="2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7ACEE3" w14:textId="77777777" w:rsidR="00567368" w:rsidRPr="000414C3" w:rsidRDefault="00567368" w:rsidP="001D5C5B">
            <w:pPr>
              <w:ind w:firstLine="15"/>
              <w:jc w:val="center"/>
              <w:rPr>
                <w:rFonts w:cs="Arial"/>
              </w:rPr>
            </w:pPr>
            <w:r w:rsidRPr="000414C3">
              <w:rPr>
                <w:rFonts w:cs="Arial"/>
              </w:rPr>
              <w:t>0,16C</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085FA59F" w14:textId="77777777" w:rsidR="00567368" w:rsidRPr="000414C3" w:rsidRDefault="00567368" w:rsidP="001D5C5B">
            <w:pPr>
              <w:ind w:firstLine="15"/>
              <w:jc w:val="center"/>
              <w:rPr>
                <w:rFonts w:cs="Arial"/>
              </w:rPr>
            </w:pPr>
            <w:r w:rsidRPr="000414C3">
              <w:rPr>
                <w:rFonts w:cs="Arial"/>
              </w:rPr>
              <w:t>0,37C</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17F5B" w14:textId="77777777" w:rsidR="00567368" w:rsidRPr="000414C3" w:rsidRDefault="00567368" w:rsidP="001D5C5B">
            <w:pPr>
              <w:ind w:firstLine="15"/>
              <w:jc w:val="center"/>
              <w:rPr>
                <w:rFonts w:cs="Arial"/>
              </w:rPr>
            </w:pPr>
            <w:r w:rsidRPr="000414C3">
              <w:rPr>
                <w:rFonts w:cs="Arial"/>
              </w:rPr>
              <w:t>0,31C</w:t>
            </w:r>
          </w:p>
        </w:tc>
      </w:tr>
      <w:tr w:rsidR="00567368" w:rsidRPr="000414C3" w14:paraId="42E01D2C" w14:textId="77777777" w:rsidTr="00567368">
        <w:trPr>
          <w:trHeight w:val="397"/>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4963" w14:textId="77777777" w:rsidR="00567368" w:rsidRPr="000414C3" w:rsidRDefault="00567368" w:rsidP="001D5C5B">
            <w:pPr>
              <w:ind w:firstLine="15"/>
              <w:jc w:val="center"/>
              <w:rPr>
                <w:rFonts w:cs="Arial"/>
              </w:rPr>
            </w:pPr>
            <w:r w:rsidRPr="000414C3">
              <w:rPr>
                <w:rFonts w:cs="Arial"/>
              </w:rPr>
              <w:t>св. 0,20 до 0,50 вкл.</w:t>
            </w:r>
          </w:p>
        </w:tc>
        <w:tc>
          <w:tcPr>
            <w:tcW w:w="2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9D000D" w14:textId="77777777" w:rsidR="00567368" w:rsidRPr="000414C3" w:rsidRDefault="00567368" w:rsidP="001D5C5B">
            <w:pPr>
              <w:ind w:firstLine="15"/>
              <w:jc w:val="center"/>
              <w:rPr>
                <w:rFonts w:cs="Arial"/>
              </w:rPr>
            </w:pPr>
            <w:r w:rsidRPr="000414C3">
              <w:rPr>
                <w:rFonts w:cs="Arial"/>
              </w:rPr>
              <w:t>0,14C</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5317EF8E" w14:textId="77777777" w:rsidR="00567368" w:rsidRPr="000414C3" w:rsidRDefault="00567368" w:rsidP="001D5C5B">
            <w:pPr>
              <w:ind w:firstLine="15"/>
              <w:jc w:val="center"/>
              <w:rPr>
                <w:rFonts w:cs="Arial"/>
              </w:rPr>
            </w:pPr>
            <w:r w:rsidRPr="000414C3">
              <w:rPr>
                <w:rFonts w:cs="Arial"/>
              </w:rPr>
              <w:t>0,33C</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DFC97" w14:textId="77777777" w:rsidR="00567368" w:rsidRPr="000414C3" w:rsidRDefault="00567368" w:rsidP="001D5C5B">
            <w:pPr>
              <w:ind w:firstLine="15"/>
              <w:jc w:val="center"/>
              <w:rPr>
                <w:rFonts w:cs="Arial"/>
              </w:rPr>
            </w:pPr>
            <w:r w:rsidRPr="000414C3">
              <w:rPr>
                <w:rFonts w:cs="Arial"/>
              </w:rPr>
              <w:t>0,27C</w:t>
            </w:r>
          </w:p>
        </w:tc>
      </w:tr>
      <w:tr w:rsidR="00567368" w:rsidRPr="000414C3" w14:paraId="627F47B9" w14:textId="77777777" w:rsidTr="00567368">
        <w:trPr>
          <w:trHeight w:val="397"/>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058A" w14:textId="77777777" w:rsidR="00567368" w:rsidRPr="000414C3" w:rsidRDefault="00567368" w:rsidP="001D5C5B">
            <w:pPr>
              <w:ind w:firstLine="44"/>
              <w:jc w:val="center"/>
              <w:rPr>
                <w:rFonts w:cs="Arial"/>
              </w:rPr>
            </w:pPr>
            <w:r w:rsidRPr="000414C3">
              <w:rPr>
                <w:rFonts w:cs="Arial"/>
              </w:rPr>
              <w:t>св. 0,50 до 1,0 вкл.</w:t>
            </w:r>
          </w:p>
        </w:tc>
        <w:tc>
          <w:tcPr>
            <w:tcW w:w="2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FD4FD4" w14:textId="77777777" w:rsidR="00567368" w:rsidRPr="000414C3" w:rsidRDefault="00567368" w:rsidP="001D5C5B">
            <w:pPr>
              <w:ind w:left="-108" w:right="-108" w:firstLine="10"/>
              <w:jc w:val="center"/>
              <w:rPr>
                <w:rFonts w:cs="Arial"/>
              </w:rPr>
            </w:pPr>
            <w:r w:rsidRPr="000414C3">
              <w:rPr>
                <w:rFonts w:cs="Arial"/>
              </w:rPr>
              <w:t>0,13C</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63EC69E8" w14:textId="77777777" w:rsidR="00567368" w:rsidRPr="000414C3" w:rsidRDefault="00567368" w:rsidP="001D5C5B">
            <w:pPr>
              <w:ind w:firstLine="0"/>
              <w:jc w:val="center"/>
              <w:rPr>
                <w:rFonts w:cs="Arial"/>
              </w:rPr>
            </w:pPr>
            <w:r w:rsidRPr="000414C3">
              <w:rPr>
                <w:rFonts w:cs="Arial"/>
              </w:rPr>
              <w:t>0,30C</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7C6B7" w14:textId="77777777" w:rsidR="00567368" w:rsidRPr="000414C3" w:rsidRDefault="00567368" w:rsidP="001D5C5B">
            <w:pPr>
              <w:ind w:firstLine="0"/>
              <w:jc w:val="center"/>
              <w:rPr>
                <w:rFonts w:cs="Arial"/>
              </w:rPr>
            </w:pPr>
            <w:r w:rsidRPr="000414C3">
              <w:rPr>
                <w:rFonts w:cs="Arial"/>
              </w:rPr>
              <w:t>0,25C</w:t>
            </w:r>
          </w:p>
        </w:tc>
      </w:tr>
      <w:tr w:rsidR="00567368" w:rsidRPr="000414C3" w14:paraId="25FEFC6D" w14:textId="77777777" w:rsidTr="00567368">
        <w:trPr>
          <w:trHeight w:val="397"/>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F7E1D" w14:textId="77777777" w:rsidR="00567368" w:rsidRPr="000414C3" w:rsidRDefault="00567368" w:rsidP="001D5C5B">
            <w:pPr>
              <w:ind w:firstLine="44"/>
              <w:jc w:val="center"/>
              <w:rPr>
                <w:rFonts w:cs="Arial"/>
              </w:rPr>
            </w:pPr>
            <w:r w:rsidRPr="000414C3">
              <w:rPr>
                <w:rFonts w:cs="Arial"/>
              </w:rPr>
              <w:t>св. 1,0 до 2,0 вкл.</w:t>
            </w:r>
          </w:p>
        </w:tc>
        <w:tc>
          <w:tcPr>
            <w:tcW w:w="2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C60CAE" w14:textId="77777777" w:rsidR="00567368" w:rsidRPr="000414C3" w:rsidRDefault="00567368" w:rsidP="001D5C5B">
            <w:pPr>
              <w:ind w:left="-108" w:right="-108" w:firstLine="10"/>
              <w:jc w:val="center"/>
              <w:rPr>
                <w:rFonts w:cs="Arial"/>
              </w:rPr>
            </w:pPr>
            <w:r w:rsidRPr="000414C3">
              <w:rPr>
                <w:rFonts w:cs="Arial"/>
              </w:rPr>
              <w:t>0,11С</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4DE14980" w14:textId="77777777" w:rsidR="00567368" w:rsidRPr="000414C3" w:rsidRDefault="00567368" w:rsidP="001D5C5B">
            <w:pPr>
              <w:ind w:firstLine="0"/>
              <w:jc w:val="center"/>
              <w:rPr>
                <w:rFonts w:cs="Arial"/>
              </w:rPr>
            </w:pPr>
            <w:r w:rsidRPr="000414C3">
              <w:rPr>
                <w:rFonts w:cs="Arial"/>
              </w:rPr>
              <w:t>0,26C</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889E" w14:textId="77777777" w:rsidR="00567368" w:rsidRPr="000414C3" w:rsidRDefault="00567368" w:rsidP="001D5C5B">
            <w:pPr>
              <w:ind w:firstLine="0"/>
              <w:jc w:val="center"/>
              <w:rPr>
                <w:rFonts w:cs="Arial"/>
              </w:rPr>
            </w:pPr>
            <w:r w:rsidRPr="000414C3">
              <w:rPr>
                <w:rFonts w:cs="Arial"/>
              </w:rPr>
              <w:t>0,22C</w:t>
            </w:r>
          </w:p>
        </w:tc>
      </w:tr>
      <w:tr w:rsidR="00567368" w:rsidRPr="000414C3" w14:paraId="20D43C03" w14:textId="77777777" w:rsidTr="00567368">
        <w:trPr>
          <w:trHeight w:val="397"/>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B212" w14:textId="77777777" w:rsidR="00567368" w:rsidRPr="000414C3" w:rsidRDefault="00567368" w:rsidP="001D5C5B">
            <w:pPr>
              <w:ind w:firstLine="44"/>
              <w:jc w:val="center"/>
              <w:rPr>
                <w:rFonts w:cs="Arial"/>
              </w:rPr>
            </w:pPr>
            <w:r w:rsidRPr="000414C3">
              <w:rPr>
                <w:rFonts w:cs="Arial"/>
              </w:rPr>
              <w:t>св. 2,0 до 5,0 вкл.</w:t>
            </w:r>
          </w:p>
        </w:tc>
        <w:tc>
          <w:tcPr>
            <w:tcW w:w="2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8A3986" w14:textId="77777777" w:rsidR="00567368" w:rsidRPr="000414C3" w:rsidRDefault="00567368" w:rsidP="001D5C5B">
            <w:pPr>
              <w:ind w:left="-108" w:right="-108" w:firstLine="10"/>
              <w:jc w:val="center"/>
              <w:rPr>
                <w:rFonts w:cs="Arial"/>
              </w:rPr>
            </w:pPr>
            <w:r w:rsidRPr="000414C3">
              <w:rPr>
                <w:rFonts w:cs="Arial"/>
              </w:rPr>
              <w:t>0,11С</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Pr>
          <w:p w14:paraId="0ECDB37B" w14:textId="77777777" w:rsidR="00567368" w:rsidRPr="000414C3" w:rsidRDefault="00567368" w:rsidP="001D5C5B">
            <w:pPr>
              <w:ind w:firstLine="0"/>
              <w:jc w:val="center"/>
              <w:rPr>
                <w:rFonts w:cs="Arial"/>
              </w:rPr>
            </w:pPr>
            <w:r w:rsidRPr="000414C3">
              <w:rPr>
                <w:rFonts w:cs="Arial"/>
              </w:rPr>
              <w:t>0,26C</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B3B72" w14:textId="77777777" w:rsidR="00567368" w:rsidRPr="000414C3" w:rsidRDefault="00567368" w:rsidP="001D5C5B">
            <w:pPr>
              <w:ind w:firstLine="0"/>
              <w:jc w:val="center"/>
              <w:rPr>
                <w:rFonts w:cs="Arial"/>
              </w:rPr>
            </w:pPr>
            <w:r w:rsidRPr="000414C3">
              <w:rPr>
                <w:rFonts w:cs="Arial"/>
              </w:rPr>
              <w:t>0,22C</w:t>
            </w:r>
          </w:p>
        </w:tc>
      </w:tr>
      <w:tr w:rsidR="00567368" w:rsidRPr="000414C3" w14:paraId="21F482E1" w14:textId="77777777" w:rsidTr="001D5C5B">
        <w:trPr>
          <w:tblHeader/>
          <w:jc w:val="center"/>
        </w:trPr>
        <w:tc>
          <w:tcPr>
            <w:tcW w:w="10208" w:type="dxa"/>
            <w:gridSpan w:val="8"/>
            <w:shd w:val="clear" w:color="auto" w:fill="auto"/>
            <w:vAlign w:val="center"/>
          </w:tcPr>
          <w:p w14:paraId="090F1064" w14:textId="77777777" w:rsidR="00567368" w:rsidRPr="000414C3" w:rsidRDefault="00567368" w:rsidP="001D5C5B">
            <w:pPr>
              <w:spacing w:after="0"/>
              <w:ind w:firstLine="0"/>
              <w:jc w:val="center"/>
              <w:rPr>
                <w:rFonts w:cs="Arial"/>
              </w:rPr>
            </w:pPr>
            <w:r w:rsidRPr="000414C3">
              <w:rPr>
                <w:rFonts w:cs="Arial"/>
              </w:rPr>
              <w:t>6 Самарий (Sm)</w:t>
            </w:r>
          </w:p>
        </w:tc>
      </w:tr>
      <w:tr w:rsidR="00567368" w:rsidRPr="000414C3" w14:paraId="1EF645E2"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AE35" w14:textId="77777777" w:rsidR="00567368" w:rsidRPr="000414C3" w:rsidRDefault="00567368" w:rsidP="001D5C5B">
            <w:pPr>
              <w:ind w:firstLine="15"/>
              <w:jc w:val="center"/>
              <w:rPr>
                <w:rFonts w:cs="Arial"/>
              </w:rPr>
            </w:pPr>
            <w:r w:rsidRPr="000414C3">
              <w:rPr>
                <w:rFonts w:cs="Arial"/>
              </w:rPr>
              <w:t>от 0,010 до 0,020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0F123" w14:textId="77777777" w:rsidR="00567368" w:rsidRPr="000414C3" w:rsidRDefault="00567368" w:rsidP="001D5C5B">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CF82F1" w14:textId="77777777" w:rsidR="00567368" w:rsidRPr="000414C3" w:rsidRDefault="00567368" w:rsidP="001D5C5B">
            <w:pPr>
              <w:ind w:firstLine="15"/>
              <w:jc w:val="center"/>
              <w:rPr>
                <w:rFonts w:cs="Arial"/>
              </w:rPr>
            </w:pPr>
            <w:r w:rsidRPr="000414C3">
              <w:rPr>
                <w:rFonts w:cs="Arial"/>
                <w:color w:val="000000"/>
              </w:rPr>
              <w:t>0,58</w:t>
            </w:r>
            <w:r w:rsidRPr="000414C3">
              <w:rPr>
                <w:rFonts w:cs="Arial"/>
                <w:color w:val="000000"/>
                <w:lang w:val="en-US"/>
              </w:rPr>
              <w:t>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DF0601" w14:textId="77777777" w:rsidR="00567368" w:rsidRPr="000414C3" w:rsidRDefault="00567368"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567368" w:rsidRPr="000414C3" w14:paraId="5166646A"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A9C5" w14:textId="77777777" w:rsidR="00567368" w:rsidRPr="000414C3" w:rsidRDefault="00567368" w:rsidP="001D5C5B">
            <w:pPr>
              <w:ind w:firstLine="15"/>
              <w:jc w:val="center"/>
              <w:rPr>
                <w:rFonts w:cs="Arial"/>
              </w:rPr>
            </w:pPr>
            <w:r w:rsidRPr="000414C3">
              <w:rPr>
                <w:rFonts w:cs="Arial"/>
              </w:rPr>
              <w:t>св. 0,020 до 0,050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F4CD07" w14:textId="77777777" w:rsidR="00567368" w:rsidRPr="000414C3" w:rsidRDefault="00567368" w:rsidP="001D5C5B">
            <w:pPr>
              <w:ind w:firstLine="15"/>
              <w:jc w:val="center"/>
              <w:rPr>
                <w:rFonts w:cs="Arial"/>
              </w:rPr>
            </w:pPr>
            <w:r w:rsidRPr="000414C3">
              <w:rPr>
                <w:rFonts w:cs="Arial"/>
              </w:rPr>
              <w:t>0,22C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6A2C95" w14:textId="77777777" w:rsidR="00567368" w:rsidRPr="000414C3" w:rsidRDefault="00567368" w:rsidP="001D5C5B">
            <w:pPr>
              <w:ind w:firstLine="15"/>
              <w:jc w:val="center"/>
              <w:rPr>
                <w:rFonts w:cs="Arial"/>
              </w:rPr>
            </w:pPr>
            <w:r w:rsidRPr="000414C3">
              <w:rPr>
                <w:rFonts w:cs="Arial"/>
              </w:rPr>
              <w:t>0,51C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63D1BF5" w14:textId="77777777" w:rsidR="00567368" w:rsidRPr="000414C3" w:rsidRDefault="00567368" w:rsidP="001D5C5B">
            <w:pPr>
              <w:ind w:firstLine="15"/>
              <w:jc w:val="center"/>
              <w:rPr>
                <w:rFonts w:cs="Arial"/>
              </w:rPr>
            </w:pPr>
            <w:r w:rsidRPr="000414C3">
              <w:rPr>
                <w:rFonts w:cs="Arial"/>
              </w:rPr>
              <w:t>0,</w:t>
            </w:r>
            <w:r w:rsidRPr="000414C3">
              <w:rPr>
                <w:rFonts w:cs="Arial"/>
                <w:lang w:val="en-US"/>
              </w:rPr>
              <w:t>43</w:t>
            </w:r>
            <w:r w:rsidRPr="000414C3">
              <w:rPr>
                <w:rFonts w:cs="Arial"/>
              </w:rPr>
              <w:t>C</w:t>
            </w:r>
          </w:p>
        </w:tc>
      </w:tr>
      <w:tr w:rsidR="00567368" w:rsidRPr="000414C3" w14:paraId="24B34145"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70B40" w14:textId="77777777" w:rsidR="00567368" w:rsidRPr="000414C3" w:rsidRDefault="00567368" w:rsidP="001D5C5B">
            <w:pPr>
              <w:ind w:firstLine="15"/>
              <w:jc w:val="center"/>
              <w:rPr>
                <w:rFonts w:cs="Arial"/>
              </w:rPr>
            </w:pPr>
            <w:r w:rsidRPr="000414C3">
              <w:rPr>
                <w:rFonts w:cs="Arial"/>
              </w:rPr>
              <w:t>св. 0,050 до 0,10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E780CC" w14:textId="77777777" w:rsidR="00567368" w:rsidRPr="000414C3" w:rsidRDefault="00567368" w:rsidP="001D5C5B">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44F730" w14:textId="77777777" w:rsidR="00567368" w:rsidRPr="000414C3" w:rsidRDefault="00567368" w:rsidP="001D5C5B">
            <w:pPr>
              <w:ind w:firstLine="15"/>
              <w:jc w:val="center"/>
              <w:rPr>
                <w:rFonts w:cs="Arial"/>
              </w:rPr>
            </w:pPr>
            <w:r w:rsidRPr="000414C3">
              <w:rPr>
                <w:rFonts w:cs="Arial"/>
              </w:rPr>
              <w:t>0,42C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0CBC78E" w14:textId="77777777" w:rsidR="00567368" w:rsidRPr="000414C3" w:rsidRDefault="00567368" w:rsidP="001D5C5B">
            <w:pPr>
              <w:ind w:firstLine="15"/>
              <w:jc w:val="center"/>
              <w:rPr>
                <w:rFonts w:cs="Arial"/>
              </w:rPr>
            </w:pPr>
            <w:r w:rsidRPr="000414C3">
              <w:rPr>
                <w:rFonts w:cs="Arial"/>
              </w:rPr>
              <w:t>0,35C</w:t>
            </w:r>
          </w:p>
        </w:tc>
      </w:tr>
      <w:tr w:rsidR="00567368" w:rsidRPr="000414C3" w14:paraId="4E58EEF7"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BADC4" w14:textId="77777777" w:rsidR="00567368" w:rsidRPr="000414C3" w:rsidRDefault="00567368" w:rsidP="001D5C5B">
            <w:pPr>
              <w:ind w:firstLine="15"/>
              <w:jc w:val="center"/>
              <w:rPr>
                <w:rFonts w:cs="Arial"/>
              </w:rPr>
            </w:pPr>
            <w:r w:rsidRPr="000414C3">
              <w:rPr>
                <w:rFonts w:cs="Arial"/>
              </w:rPr>
              <w:t>св. 0,10 до 0,20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5F1F0" w14:textId="77777777" w:rsidR="00567368" w:rsidRPr="000414C3" w:rsidRDefault="00567368" w:rsidP="001D5C5B">
            <w:pPr>
              <w:ind w:firstLine="15"/>
              <w:jc w:val="center"/>
              <w:rPr>
                <w:rFonts w:cs="Arial"/>
              </w:rPr>
            </w:pPr>
            <w:r w:rsidRPr="000414C3">
              <w:rPr>
                <w:rFonts w:cs="Arial"/>
              </w:rPr>
              <w:t>0,15С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3F4915" w14:textId="77777777" w:rsidR="00567368" w:rsidRPr="000414C3" w:rsidRDefault="00567368" w:rsidP="001D5C5B">
            <w:pPr>
              <w:ind w:firstLine="15"/>
              <w:jc w:val="center"/>
              <w:rPr>
                <w:rFonts w:cs="Arial"/>
              </w:rPr>
            </w:pPr>
            <w:r w:rsidRPr="000414C3">
              <w:rPr>
                <w:rFonts w:cs="Arial"/>
              </w:rPr>
              <w:t>0,35C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8E3985C" w14:textId="77777777" w:rsidR="00567368" w:rsidRPr="000414C3" w:rsidRDefault="00567368" w:rsidP="001D5C5B">
            <w:pPr>
              <w:ind w:firstLine="15"/>
              <w:jc w:val="center"/>
              <w:rPr>
                <w:rFonts w:cs="Arial"/>
              </w:rPr>
            </w:pPr>
            <w:r w:rsidRPr="000414C3">
              <w:rPr>
                <w:rFonts w:cs="Arial"/>
              </w:rPr>
              <w:t>0,2</w:t>
            </w:r>
            <w:r w:rsidRPr="000414C3">
              <w:rPr>
                <w:rFonts w:cs="Arial"/>
                <w:lang w:val="en-US"/>
              </w:rPr>
              <w:t>9</w:t>
            </w:r>
            <w:r w:rsidRPr="000414C3">
              <w:rPr>
                <w:rFonts w:cs="Arial"/>
              </w:rPr>
              <w:t>C</w:t>
            </w:r>
          </w:p>
        </w:tc>
      </w:tr>
      <w:tr w:rsidR="00567368" w:rsidRPr="000414C3" w14:paraId="1F7E912B" w14:textId="77777777" w:rsidTr="00567368">
        <w:trPr>
          <w:tblHeader/>
          <w:jc w:val="center"/>
        </w:trPr>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6926" w14:textId="77777777" w:rsidR="00567368" w:rsidRPr="000414C3" w:rsidRDefault="00567368" w:rsidP="001D5C5B">
            <w:pPr>
              <w:ind w:firstLine="15"/>
              <w:jc w:val="center"/>
              <w:rPr>
                <w:rFonts w:cs="Arial"/>
              </w:rPr>
            </w:pPr>
            <w:r w:rsidRPr="000414C3">
              <w:rPr>
                <w:rFonts w:cs="Arial"/>
              </w:rPr>
              <w:t>св. 0,20 до 0,50 вкл.</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D2B478" w14:textId="77777777" w:rsidR="00567368" w:rsidRPr="000414C3" w:rsidRDefault="00567368" w:rsidP="001D5C5B">
            <w:pPr>
              <w:ind w:firstLine="15"/>
              <w:jc w:val="center"/>
              <w:rPr>
                <w:rFonts w:cs="Arial"/>
              </w:rPr>
            </w:pPr>
            <w:r w:rsidRPr="000414C3">
              <w:rPr>
                <w:rFonts w:cs="Arial"/>
              </w:rPr>
              <w:t>0,13C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21504" w14:textId="77777777" w:rsidR="00567368" w:rsidRPr="000414C3" w:rsidRDefault="00567368" w:rsidP="001D5C5B">
            <w:pPr>
              <w:ind w:firstLine="15"/>
              <w:jc w:val="center"/>
              <w:rPr>
                <w:rFonts w:cs="Arial"/>
              </w:rPr>
            </w:pPr>
            <w:r w:rsidRPr="000414C3">
              <w:rPr>
                <w:rFonts w:cs="Arial"/>
                <w:color w:val="000000"/>
              </w:rPr>
              <w:t>0,</w:t>
            </w:r>
            <w:r w:rsidRPr="000414C3">
              <w:rPr>
                <w:rFonts w:cs="Arial"/>
                <w:color w:val="000000"/>
                <w:lang w:val="en-US"/>
              </w:rPr>
              <w:t>30C</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CD27D8" w14:textId="77777777" w:rsidR="00567368" w:rsidRPr="000414C3" w:rsidRDefault="00567368" w:rsidP="001D5C5B">
            <w:pPr>
              <w:ind w:firstLine="15"/>
              <w:jc w:val="center"/>
              <w:rPr>
                <w:rFonts w:cs="Arial"/>
              </w:rPr>
            </w:pPr>
            <w:r w:rsidRPr="000414C3">
              <w:rPr>
                <w:rFonts w:cs="Arial"/>
                <w:color w:val="000000"/>
              </w:rPr>
              <w:t>0,</w:t>
            </w:r>
            <w:r w:rsidRPr="000414C3">
              <w:rPr>
                <w:rFonts w:cs="Arial"/>
                <w:color w:val="000000"/>
                <w:lang w:val="en-US"/>
              </w:rPr>
              <w:t>25C</w:t>
            </w:r>
          </w:p>
        </w:tc>
      </w:tr>
      <w:tr w:rsidR="00567368" w:rsidRPr="000414C3" w14:paraId="22AADDDC" w14:textId="77777777" w:rsidTr="001D5C5B">
        <w:trPr>
          <w:tblHeader/>
          <w:jc w:val="center"/>
        </w:trPr>
        <w:tc>
          <w:tcPr>
            <w:tcW w:w="10208" w:type="dxa"/>
            <w:gridSpan w:val="8"/>
            <w:shd w:val="clear" w:color="auto" w:fill="auto"/>
            <w:vAlign w:val="center"/>
          </w:tcPr>
          <w:p w14:paraId="5593D04C" w14:textId="77777777" w:rsidR="00567368" w:rsidRPr="000414C3" w:rsidRDefault="00567368" w:rsidP="001D5C5B">
            <w:pPr>
              <w:spacing w:after="0"/>
              <w:ind w:firstLine="0"/>
              <w:jc w:val="center"/>
              <w:rPr>
                <w:rFonts w:cs="Arial"/>
              </w:rPr>
            </w:pPr>
            <w:r w:rsidRPr="000414C3">
              <w:rPr>
                <w:rFonts w:cs="Arial"/>
              </w:rPr>
              <w:t>7 Европий (Eu)</w:t>
            </w:r>
          </w:p>
        </w:tc>
      </w:tr>
      <w:tr w:rsidR="00567368" w:rsidRPr="000414C3" w14:paraId="2B01D8FC" w14:textId="77777777" w:rsidTr="001D5C5B">
        <w:trPr>
          <w:tblHeader/>
          <w:jc w:val="center"/>
        </w:trPr>
        <w:tc>
          <w:tcPr>
            <w:tcW w:w="3119" w:type="dxa"/>
            <w:gridSpan w:val="2"/>
            <w:shd w:val="clear" w:color="auto" w:fill="auto"/>
            <w:vAlign w:val="center"/>
          </w:tcPr>
          <w:p w14:paraId="100E0A21" w14:textId="77777777" w:rsidR="00567368" w:rsidRPr="000414C3" w:rsidRDefault="00567368" w:rsidP="001D5C5B">
            <w:pPr>
              <w:ind w:firstLine="15"/>
              <w:jc w:val="center"/>
              <w:rPr>
                <w:rFonts w:cs="Arial"/>
              </w:rPr>
            </w:pPr>
            <w:r w:rsidRPr="000414C3">
              <w:rPr>
                <w:rFonts w:cs="Arial"/>
              </w:rPr>
              <w:t>от 0,0020 до 0,0050 вкл.</w:t>
            </w:r>
          </w:p>
        </w:tc>
        <w:tc>
          <w:tcPr>
            <w:tcW w:w="2552" w:type="dxa"/>
            <w:gridSpan w:val="2"/>
            <w:shd w:val="clear" w:color="auto" w:fill="auto"/>
            <w:vAlign w:val="center"/>
          </w:tcPr>
          <w:p w14:paraId="05A7593A" w14:textId="77777777" w:rsidR="00567368" w:rsidRPr="000414C3" w:rsidRDefault="00567368" w:rsidP="001D5C5B">
            <w:pPr>
              <w:ind w:firstLine="15"/>
              <w:jc w:val="center"/>
              <w:rPr>
                <w:rFonts w:cs="Arial"/>
              </w:rPr>
            </w:pPr>
            <w:r w:rsidRPr="000414C3">
              <w:rPr>
                <w:rFonts w:cs="Arial"/>
              </w:rPr>
              <w:t>0,25C</w:t>
            </w:r>
          </w:p>
        </w:tc>
        <w:tc>
          <w:tcPr>
            <w:tcW w:w="2552" w:type="dxa"/>
            <w:gridSpan w:val="2"/>
            <w:shd w:val="clear" w:color="auto" w:fill="auto"/>
            <w:vAlign w:val="center"/>
          </w:tcPr>
          <w:p w14:paraId="0016B342" w14:textId="77777777" w:rsidR="00567368" w:rsidRPr="000414C3" w:rsidRDefault="00567368" w:rsidP="001D5C5B">
            <w:pPr>
              <w:ind w:firstLine="15"/>
              <w:jc w:val="center"/>
              <w:rPr>
                <w:rFonts w:cs="Arial"/>
              </w:rPr>
            </w:pPr>
            <w:r w:rsidRPr="000414C3">
              <w:rPr>
                <w:rFonts w:cs="Arial"/>
                <w:color w:val="000000"/>
              </w:rPr>
              <w:t>0,58</w:t>
            </w:r>
            <w:r w:rsidRPr="000414C3">
              <w:rPr>
                <w:rFonts w:cs="Arial"/>
                <w:color w:val="000000"/>
                <w:lang w:val="en-US"/>
              </w:rPr>
              <w:t>C</w:t>
            </w:r>
          </w:p>
        </w:tc>
        <w:tc>
          <w:tcPr>
            <w:tcW w:w="1985" w:type="dxa"/>
            <w:gridSpan w:val="2"/>
            <w:shd w:val="clear" w:color="auto" w:fill="auto"/>
            <w:vAlign w:val="center"/>
          </w:tcPr>
          <w:p w14:paraId="01E78C66" w14:textId="77777777" w:rsidR="00567368" w:rsidRPr="000414C3" w:rsidRDefault="00567368"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567368" w:rsidRPr="000414C3" w14:paraId="48D0E783" w14:textId="77777777" w:rsidTr="001D5C5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DF7F6" w14:textId="77777777" w:rsidR="00567368" w:rsidRPr="000414C3" w:rsidRDefault="00567368" w:rsidP="001D5C5B">
            <w:pPr>
              <w:ind w:firstLine="15"/>
              <w:jc w:val="center"/>
              <w:rPr>
                <w:rFonts w:cs="Arial"/>
              </w:rPr>
            </w:pPr>
            <w:r w:rsidRPr="000414C3">
              <w:rPr>
                <w:rFonts w:cs="Arial"/>
              </w:rPr>
              <w:t>св. 0,0050 до 0,010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4E5369" w14:textId="77777777" w:rsidR="00567368" w:rsidRPr="000414C3" w:rsidRDefault="00567368" w:rsidP="001D5C5B">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E2C215" w14:textId="77777777" w:rsidR="00567368" w:rsidRPr="000414C3" w:rsidRDefault="00567368" w:rsidP="001D5C5B">
            <w:pPr>
              <w:ind w:firstLine="15"/>
              <w:jc w:val="center"/>
              <w:rPr>
                <w:rFonts w:cs="Arial"/>
              </w:rPr>
            </w:pPr>
            <w:r w:rsidRPr="000414C3">
              <w:rPr>
                <w:rFonts w:cs="Arial"/>
                <w:color w:val="000000"/>
              </w:rPr>
              <w:t>0,58</w:t>
            </w:r>
            <w:r w:rsidRPr="000414C3">
              <w:rPr>
                <w:rFonts w:cs="Arial"/>
                <w:color w:val="000000"/>
                <w:lang w:val="en-US"/>
              </w:rPr>
              <w:t>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3C63E4" w14:textId="77777777" w:rsidR="00567368" w:rsidRPr="000414C3" w:rsidRDefault="00567368"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567368" w:rsidRPr="000414C3" w14:paraId="256C387C" w14:textId="77777777" w:rsidTr="001D5C5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E6396" w14:textId="77777777" w:rsidR="00567368" w:rsidRPr="000414C3" w:rsidRDefault="00567368" w:rsidP="001D5C5B">
            <w:pPr>
              <w:ind w:firstLine="15"/>
              <w:jc w:val="center"/>
              <w:rPr>
                <w:rFonts w:cs="Arial"/>
              </w:rPr>
            </w:pPr>
            <w:r w:rsidRPr="000414C3">
              <w:rPr>
                <w:rFonts w:cs="Arial"/>
              </w:rPr>
              <w:t>св. 0,010 до 0,020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4F208D" w14:textId="77777777" w:rsidR="00567368" w:rsidRPr="000414C3" w:rsidRDefault="00567368" w:rsidP="001D5C5B">
            <w:pPr>
              <w:ind w:firstLine="15"/>
              <w:jc w:val="center"/>
              <w:rPr>
                <w:rFonts w:cs="Arial"/>
              </w:rPr>
            </w:pPr>
            <w:r w:rsidRPr="000414C3">
              <w:rPr>
                <w:rFonts w:cs="Arial"/>
              </w:rPr>
              <w:t>0,24C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A07766" w14:textId="77777777" w:rsidR="00567368" w:rsidRPr="000414C3" w:rsidRDefault="00567368" w:rsidP="001D5C5B">
            <w:pPr>
              <w:ind w:firstLine="15"/>
              <w:jc w:val="center"/>
              <w:rPr>
                <w:rFonts w:cs="Arial"/>
              </w:rPr>
            </w:pPr>
            <w:r w:rsidRPr="000414C3">
              <w:rPr>
                <w:rFonts w:cs="Arial"/>
              </w:rPr>
              <w:t>0,56C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11440C" w14:textId="77777777" w:rsidR="00567368" w:rsidRPr="000414C3" w:rsidRDefault="00567368" w:rsidP="001D5C5B">
            <w:pPr>
              <w:ind w:firstLine="15"/>
              <w:jc w:val="center"/>
              <w:rPr>
                <w:rFonts w:cs="Arial"/>
              </w:rPr>
            </w:pPr>
            <w:r w:rsidRPr="000414C3">
              <w:rPr>
                <w:rFonts w:cs="Arial"/>
              </w:rPr>
              <w:t>0,47C</w:t>
            </w:r>
          </w:p>
        </w:tc>
      </w:tr>
      <w:tr w:rsidR="00567368" w:rsidRPr="000414C3" w14:paraId="5A5D49E8" w14:textId="77777777" w:rsidTr="001D5C5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BFADE5" w14:textId="77777777" w:rsidR="00567368" w:rsidRPr="000414C3" w:rsidRDefault="00567368" w:rsidP="001D5C5B">
            <w:pPr>
              <w:ind w:firstLine="15"/>
              <w:jc w:val="center"/>
              <w:rPr>
                <w:rFonts w:cs="Arial"/>
              </w:rPr>
            </w:pPr>
            <w:r w:rsidRPr="000414C3">
              <w:rPr>
                <w:rFonts w:cs="Arial"/>
              </w:rPr>
              <w:t>св. 0,020 до 0,050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EF143" w14:textId="77777777" w:rsidR="00567368" w:rsidRPr="000414C3" w:rsidRDefault="00567368" w:rsidP="001D5C5B">
            <w:pPr>
              <w:ind w:firstLine="15"/>
              <w:jc w:val="center"/>
              <w:rPr>
                <w:rFonts w:cs="Arial"/>
              </w:rPr>
            </w:pPr>
            <w:r w:rsidRPr="000414C3">
              <w:rPr>
                <w:rFonts w:cs="Arial"/>
              </w:rPr>
              <w:t>0,21C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FA6903" w14:textId="77777777" w:rsidR="00567368" w:rsidRPr="000414C3" w:rsidRDefault="00567368" w:rsidP="001D5C5B">
            <w:pPr>
              <w:ind w:firstLine="15"/>
              <w:jc w:val="center"/>
              <w:rPr>
                <w:rFonts w:cs="Arial"/>
              </w:rPr>
            </w:pPr>
            <w:r w:rsidRPr="000414C3">
              <w:rPr>
                <w:rFonts w:cs="Arial"/>
              </w:rPr>
              <w:t>0,49C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9B717C" w14:textId="77777777" w:rsidR="00567368" w:rsidRPr="000414C3" w:rsidRDefault="00567368" w:rsidP="001D5C5B">
            <w:pPr>
              <w:ind w:firstLine="15"/>
              <w:jc w:val="center"/>
              <w:rPr>
                <w:rFonts w:cs="Arial"/>
              </w:rPr>
            </w:pPr>
            <w:r w:rsidRPr="000414C3">
              <w:rPr>
                <w:rFonts w:cs="Arial"/>
              </w:rPr>
              <w:t>0,41C</w:t>
            </w:r>
          </w:p>
        </w:tc>
      </w:tr>
      <w:tr w:rsidR="00567368" w:rsidRPr="000414C3" w14:paraId="61BC078F" w14:textId="77777777" w:rsidTr="001D5C5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E93B66" w14:textId="77777777" w:rsidR="00567368" w:rsidRPr="000414C3" w:rsidRDefault="00567368" w:rsidP="001D5C5B">
            <w:pPr>
              <w:ind w:firstLine="15"/>
              <w:jc w:val="center"/>
              <w:rPr>
                <w:rFonts w:cs="Arial"/>
              </w:rPr>
            </w:pPr>
            <w:r w:rsidRPr="000414C3">
              <w:rPr>
                <w:rFonts w:cs="Arial"/>
              </w:rPr>
              <w:t>св. 0,050 до 0,10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88408" w14:textId="77777777" w:rsidR="00567368" w:rsidRPr="000414C3" w:rsidRDefault="00567368" w:rsidP="001D5C5B">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B0E07CA" w14:textId="77777777" w:rsidR="00567368" w:rsidRPr="000414C3" w:rsidRDefault="00567368" w:rsidP="001D5C5B">
            <w:pPr>
              <w:ind w:firstLine="15"/>
              <w:jc w:val="center"/>
              <w:rPr>
                <w:rFonts w:cs="Arial"/>
              </w:rPr>
            </w:pPr>
            <w:r w:rsidRPr="000414C3">
              <w:rPr>
                <w:rFonts w:cs="Arial"/>
              </w:rPr>
              <w:t>0,42C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4DA4E6" w14:textId="77777777" w:rsidR="00567368" w:rsidRPr="000414C3" w:rsidRDefault="00567368" w:rsidP="001D5C5B">
            <w:pPr>
              <w:ind w:firstLine="15"/>
              <w:jc w:val="center"/>
              <w:rPr>
                <w:rFonts w:cs="Arial"/>
              </w:rPr>
            </w:pPr>
            <w:r w:rsidRPr="000414C3">
              <w:rPr>
                <w:rFonts w:cs="Arial"/>
              </w:rPr>
              <w:t>0,35C</w:t>
            </w:r>
          </w:p>
        </w:tc>
      </w:tr>
      <w:tr w:rsidR="00567368" w:rsidRPr="000414C3" w14:paraId="61338436" w14:textId="77777777" w:rsidTr="001D5C5B">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AEA78" w14:textId="77777777" w:rsidR="00567368" w:rsidRPr="000414C3" w:rsidRDefault="00567368" w:rsidP="001D5C5B">
            <w:pPr>
              <w:ind w:firstLine="15"/>
              <w:jc w:val="center"/>
              <w:rPr>
                <w:rFonts w:cs="Arial"/>
              </w:rPr>
            </w:pPr>
            <w:r w:rsidRPr="000414C3">
              <w:rPr>
                <w:rFonts w:cs="Arial"/>
              </w:rPr>
              <w:t>св. 0,10 до 0,20 вкл.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1B830" w14:textId="77777777" w:rsidR="00567368" w:rsidRPr="000414C3" w:rsidRDefault="00567368" w:rsidP="001D5C5B">
            <w:pPr>
              <w:ind w:firstLine="15"/>
              <w:jc w:val="center"/>
              <w:rPr>
                <w:rFonts w:cs="Arial"/>
              </w:rPr>
            </w:pPr>
            <w:r w:rsidRPr="000414C3">
              <w:rPr>
                <w:rFonts w:cs="Arial"/>
              </w:rPr>
              <w:t>0,16C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683E4ED" w14:textId="77777777" w:rsidR="00567368" w:rsidRPr="000414C3" w:rsidRDefault="00567368" w:rsidP="001D5C5B">
            <w:pPr>
              <w:ind w:firstLine="15"/>
              <w:jc w:val="center"/>
              <w:rPr>
                <w:rFonts w:cs="Arial"/>
              </w:rPr>
            </w:pPr>
            <w:r w:rsidRPr="000414C3">
              <w:rPr>
                <w:rFonts w:cs="Arial"/>
              </w:rPr>
              <w:t>0,37C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CF2299F" w14:textId="77777777" w:rsidR="00567368" w:rsidRPr="000414C3" w:rsidRDefault="00567368" w:rsidP="001D5C5B">
            <w:pPr>
              <w:ind w:firstLine="15"/>
              <w:jc w:val="center"/>
              <w:rPr>
                <w:rFonts w:cs="Arial"/>
              </w:rPr>
            </w:pPr>
            <w:r w:rsidRPr="000414C3">
              <w:rPr>
                <w:rFonts w:cs="Arial"/>
              </w:rPr>
              <w:t>0,3</w:t>
            </w:r>
            <w:r w:rsidRPr="000414C3">
              <w:rPr>
                <w:rFonts w:cs="Arial"/>
                <w:lang w:val="en-US"/>
              </w:rPr>
              <w:t>1</w:t>
            </w:r>
            <w:r w:rsidRPr="000414C3">
              <w:rPr>
                <w:rFonts w:cs="Arial"/>
              </w:rPr>
              <w:t>C</w:t>
            </w:r>
          </w:p>
        </w:tc>
      </w:tr>
    </w:tbl>
    <w:p w14:paraId="10640873" w14:textId="77777777" w:rsidR="00567368" w:rsidRPr="000414C3" w:rsidRDefault="00567368" w:rsidP="00567368">
      <w:pPr>
        <w:spacing w:after="0"/>
        <w:ind w:firstLine="0"/>
        <w:rPr>
          <w:rFonts w:cs="Arial"/>
          <w:kern w:val="24"/>
        </w:rPr>
      </w:pPr>
    </w:p>
    <w:p w14:paraId="68A4EEC7" w14:textId="77777777" w:rsidR="00AC006A" w:rsidRPr="000414C3" w:rsidRDefault="00AC006A" w:rsidP="00567368">
      <w:pPr>
        <w:spacing w:after="0"/>
        <w:ind w:firstLine="0"/>
        <w:rPr>
          <w:rFonts w:cs="Arial"/>
          <w:kern w:val="24"/>
        </w:rPr>
      </w:pPr>
    </w:p>
    <w:p w14:paraId="1A6941AE" w14:textId="77777777" w:rsidR="00AC006A" w:rsidRPr="000414C3" w:rsidRDefault="00AC006A" w:rsidP="00567368">
      <w:pPr>
        <w:spacing w:after="0"/>
        <w:ind w:firstLine="0"/>
        <w:rPr>
          <w:rFonts w:cs="Arial"/>
          <w:kern w:val="24"/>
        </w:rPr>
      </w:pPr>
    </w:p>
    <w:p w14:paraId="53096D94" w14:textId="77777777" w:rsidR="00567368" w:rsidRPr="000414C3" w:rsidRDefault="00567368" w:rsidP="00567368">
      <w:pPr>
        <w:spacing w:after="0"/>
        <w:ind w:firstLine="0"/>
        <w:rPr>
          <w:rFonts w:cs="Arial"/>
          <w:kern w:val="24"/>
        </w:rPr>
      </w:pPr>
    </w:p>
    <w:p w14:paraId="2BBD978A" w14:textId="21F5A6B9" w:rsidR="00567368" w:rsidRPr="000414C3" w:rsidRDefault="00567368" w:rsidP="00567368">
      <w:pPr>
        <w:spacing w:after="0"/>
        <w:ind w:firstLine="0"/>
        <w:rPr>
          <w:rFonts w:cs="Arial"/>
          <w:i/>
          <w:kern w:val="24"/>
        </w:rPr>
      </w:pPr>
      <w:r w:rsidRPr="000414C3">
        <w:rPr>
          <w:rFonts w:cs="Arial"/>
          <w:i/>
          <w:kern w:val="24"/>
        </w:rPr>
        <w:t xml:space="preserve">Продолжение таблицы </w:t>
      </w:r>
      <w:r w:rsidR="00832935">
        <w:rPr>
          <w:rFonts w:cs="Arial"/>
          <w:i/>
          <w:kern w:val="24"/>
        </w:rPr>
        <w:t>А3</w:t>
      </w:r>
    </w:p>
    <w:p w14:paraId="236B5BA2" w14:textId="77777777" w:rsidR="00F3577E" w:rsidRPr="000414C3" w:rsidRDefault="00F3577E" w:rsidP="00F3577E">
      <w:pPr>
        <w:spacing w:after="0"/>
        <w:ind w:firstLine="0"/>
        <w:rPr>
          <w:rFonts w:cs="Arial"/>
          <w:kern w:val="24"/>
        </w:rPr>
      </w:pPr>
    </w:p>
    <w:tbl>
      <w:tblPr>
        <w:tblW w:w="10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3"/>
        <w:gridCol w:w="6"/>
        <w:gridCol w:w="2552"/>
        <w:gridCol w:w="6"/>
        <w:gridCol w:w="2546"/>
        <w:gridCol w:w="19"/>
        <w:gridCol w:w="1966"/>
      </w:tblGrid>
      <w:tr w:rsidR="00F3577E" w:rsidRPr="000414C3" w14:paraId="0D6290C7" w14:textId="77777777" w:rsidTr="00AC006A">
        <w:trPr>
          <w:trHeight w:val="1625"/>
          <w:tblHeader/>
          <w:jc w:val="center"/>
        </w:trPr>
        <w:tc>
          <w:tcPr>
            <w:tcW w:w="3113" w:type="dxa"/>
            <w:shd w:val="clear" w:color="auto" w:fill="auto"/>
            <w:vAlign w:val="center"/>
          </w:tcPr>
          <w:p w14:paraId="68A708CD" w14:textId="77777777" w:rsidR="00F3577E" w:rsidRPr="000414C3" w:rsidRDefault="00F3577E" w:rsidP="006A2761">
            <w:pPr>
              <w:ind w:firstLine="44"/>
              <w:jc w:val="center"/>
              <w:rPr>
                <w:rFonts w:cs="Arial"/>
              </w:rPr>
            </w:pPr>
            <w:r w:rsidRPr="000414C3">
              <w:rPr>
                <w:rFonts w:cs="Arial"/>
              </w:rPr>
              <w:t>иапазон измерений массовой доли определяемого элемента (компонента), %</w:t>
            </w:r>
          </w:p>
        </w:tc>
        <w:tc>
          <w:tcPr>
            <w:tcW w:w="2564" w:type="dxa"/>
            <w:gridSpan w:val="3"/>
            <w:shd w:val="clear" w:color="auto" w:fill="auto"/>
            <w:vAlign w:val="center"/>
          </w:tcPr>
          <w:p w14:paraId="6B098E17" w14:textId="77777777" w:rsidR="00F3577E" w:rsidRPr="000414C3" w:rsidRDefault="00F3577E" w:rsidP="006A2761">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689CFE97" w14:textId="0A4CD74B" w:rsidR="00F3577E" w:rsidRPr="000414C3" w:rsidRDefault="002D1966" w:rsidP="006A2761">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F3577E" w:rsidRPr="000414C3">
              <w:rPr>
                <w:rFonts w:cs="Arial"/>
              </w:rPr>
              <w:t>, массовая доля, %</w:t>
            </w:r>
          </w:p>
        </w:tc>
        <w:tc>
          <w:tcPr>
            <w:tcW w:w="2565" w:type="dxa"/>
            <w:gridSpan w:val="2"/>
          </w:tcPr>
          <w:p w14:paraId="69DFD8F8" w14:textId="77777777" w:rsidR="00F3577E" w:rsidRPr="000414C3" w:rsidRDefault="00F3577E" w:rsidP="006A2761">
            <w:pPr>
              <w:ind w:firstLine="0"/>
              <w:jc w:val="center"/>
              <w:rPr>
                <w:rFonts w:cs="Arial"/>
              </w:rPr>
            </w:pPr>
            <w:r w:rsidRPr="000414C3">
              <w:rPr>
                <w:rFonts w:cs="Arial"/>
              </w:rPr>
              <w:t xml:space="preserve">Предел внутрилабораторной прецизионности </w:t>
            </w:r>
          </w:p>
          <w:p w14:paraId="4B93946F" w14:textId="4556AD49" w:rsidR="00F3577E" w:rsidRPr="000414C3" w:rsidRDefault="00F3577E" w:rsidP="006A2761">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66" w:type="dxa"/>
            <w:shd w:val="clear" w:color="auto" w:fill="auto"/>
            <w:vAlign w:val="center"/>
          </w:tcPr>
          <w:p w14:paraId="77B24734" w14:textId="77777777" w:rsidR="00F3577E" w:rsidRPr="000414C3" w:rsidRDefault="00F3577E" w:rsidP="006A2761">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F3577E" w:rsidRPr="000414C3" w14:paraId="7F6CBF7A" w14:textId="77777777" w:rsidTr="00AC006A">
        <w:trPr>
          <w:tblHeader/>
          <w:jc w:val="center"/>
        </w:trPr>
        <w:tc>
          <w:tcPr>
            <w:tcW w:w="10208" w:type="dxa"/>
            <w:gridSpan w:val="7"/>
            <w:shd w:val="clear" w:color="auto" w:fill="auto"/>
            <w:vAlign w:val="center"/>
          </w:tcPr>
          <w:p w14:paraId="1958D193" w14:textId="77777777" w:rsidR="00F3577E" w:rsidRPr="000414C3" w:rsidRDefault="00F3577E" w:rsidP="006A2761">
            <w:pPr>
              <w:spacing w:after="0"/>
              <w:ind w:firstLine="0"/>
              <w:jc w:val="center"/>
              <w:rPr>
                <w:rFonts w:cs="Arial"/>
              </w:rPr>
            </w:pPr>
            <w:r w:rsidRPr="000414C3">
              <w:rPr>
                <w:rFonts w:cs="Arial"/>
              </w:rPr>
              <w:t>8 Гадолиний (Gd)</w:t>
            </w:r>
          </w:p>
        </w:tc>
      </w:tr>
      <w:tr w:rsidR="00F3577E" w:rsidRPr="000414C3" w14:paraId="754B4009" w14:textId="77777777" w:rsidTr="00AC006A">
        <w:trPr>
          <w:tblHeader/>
          <w:jc w:val="center"/>
        </w:trPr>
        <w:tc>
          <w:tcPr>
            <w:tcW w:w="3119" w:type="dxa"/>
            <w:gridSpan w:val="2"/>
            <w:shd w:val="clear" w:color="auto" w:fill="auto"/>
            <w:vAlign w:val="center"/>
          </w:tcPr>
          <w:p w14:paraId="09FAABAD" w14:textId="77777777" w:rsidR="00F3577E" w:rsidRPr="000414C3" w:rsidRDefault="00567368" w:rsidP="006A2761">
            <w:pPr>
              <w:ind w:firstLine="15"/>
              <w:jc w:val="center"/>
              <w:rPr>
                <w:rFonts w:cs="Arial"/>
              </w:rPr>
            </w:pPr>
            <w:r w:rsidRPr="000414C3">
              <w:rPr>
                <w:rFonts w:cs="Arial"/>
              </w:rPr>
              <w:t>от</w:t>
            </w:r>
            <w:r w:rsidR="00F3577E" w:rsidRPr="000414C3">
              <w:rPr>
                <w:rFonts w:cs="Arial"/>
              </w:rPr>
              <w:t xml:space="preserve"> 0,010 до 0,020 вкл.</w:t>
            </w:r>
          </w:p>
        </w:tc>
        <w:tc>
          <w:tcPr>
            <w:tcW w:w="2552" w:type="dxa"/>
            <w:shd w:val="clear" w:color="auto" w:fill="auto"/>
            <w:vAlign w:val="center"/>
          </w:tcPr>
          <w:p w14:paraId="7098C52A" w14:textId="77777777" w:rsidR="00F3577E" w:rsidRPr="000414C3" w:rsidRDefault="00F3577E" w:rsidP="006A2761">
            <w:pPr>
              <w:ind w:firstLine="15"/>
              <w:jc w:val="center"/>
              <w:rPr>
                <w:rFonts w:cs="Arial"/>
              </w:rPr>
            </w:pPr>
            <w:r w:rsidRPr="000414C3">
              <w:rPr>
                <w:rFonts w:cs="Arial"/>
              </w:rPr>
              <w:t>0,25C</w:t>
            </w:r>
          </w:p>
        </w:tc>
        <w:tc>
          <w:tcPr>
            <w:tcW w:w="2552" w:type="dxa"/>
            <w:gridSpan w:val="2"/>
            <w:shd w:val="clear" w:color="auto" w:fill="auto"/>
            <w:vAlign w:val="center"/>
          </w:tcPr>
          <w:p w14:paraId="2FD0DABD" w14:textId="77777777" w:rsidR="00F3577E" w:rsidRPr="000414C3" w:rsidRDefault="00F3577E" w:rsidP="006A2761">
            <w:pPr>
              <w:ind w:firstLine="15"/>
              <w:jc w:val="center"/>
              <w:rPr>
                <w:rFonts w:cs="Arial"/>
              </w:rPr>
            </w:pPr>
            <w:r w:rsidRPr="000414C3">
              <w:rPr>
                <w:rFonts w:cs="Arial"/>
                <w:color w:val="000000"/>
              </w:rPr>
              <w:t>0,58</w:t>
            </w:r>
            <w:r w:rsidRPr="000414C3">
              <w:rPr>
                <w:rFonts w:cs="Arial"/>
                <w:color w:val="000000"/>
                <w:lang w:val="en-US"/>
              </w:rPr>
              <w:t>C</w:t>
            </w:r>
          </w:p>
        </w:tc>
        <w:tc>
          <w:tcPr>
            <w:tcW w:w="1985" w:type="dxa"/>
            <w:gridSpan w:val="2"/>
            <w:shd w:val="clear" w:color="auto" w:fill="auto"/>
            <w:vAlign w:val="center"/>
          </w:tcPr>
          <w:p w14:paraId="7A644F83"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F3577E" w:rsidRPr="000414C3" w14:paraId="2D45E28A" w14:textId="77777777" w:rsidTr="00AC006A">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48564" w14:textId="77777777" w:rsidR="00F3577E" w:rsidRPr="000414C3" w:rsidRDefault="00F3577E" w:rsidP="006A2761">
            <w:pPr>
              <w:ind w:firstLine="15"/>
              <w:jc w:val="center"/>
              <w:rPr>
                <w:rFonts w:cs="Arial"/>
              </w:rPr>
            </w:pPr>
            <w:r w:rsidRPr="000414C3">
              <w:rPr>
                <w:rFonts w:cs="Arial"/>
              </w:rPr>
              <w:t>св.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2B5C" w14:textId="77777777" w:rsidR="00F3577E" w:rsidRPr="000414C3" w:rsidRDefault="00F3577E" w:rsidP="006A2761">
            <w:pPr>
              <w:ind w:firstLine="15"/>
              <w:jc w:val="center"/>
              <w:rPr>
                <w:rFonts w:cs="Arial"/>
              </w:rPr>
            </w:pPr>
            <w:r w:rsidRPr="000414C3">
              <w:rPr>
                <w:rFonts w:cs="Arial"/>
              </w:rPr>
              <w:t>0,22C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D32670D" w14:textId="77777777" w:rsidR="00F3577E" w:rsidRPr="000414C3" w:rsidRDefault="00F3577E" w:rsidP="006A2761">
            <w:pPr>
              <w:ind w:firstLine="15"/>
              <w:jc w:val="center"/>
              <w:rPr>
                <w:rFonts w:cs="Arial"/>
              </w:rPr>
            </w:pPr>
            <w:r w:rsidRPr="000414C3">
              <w:rPr>
                <w:rFonts w:cs="Arial"/>
              </w:rPr>
              <w:t>0,51C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A836AB" w14:textId="77777777" w:rsidR="00F3577E" w:rsidRPr="000414C3" w:rsidRDefault="00F3577E" w:rsidP="006A2761">
            <w:pPr>
              <w:ind w:firstLine="15"/>
              <w:jc w:val="center"/>
              <w:rPr>
                <w:rFonts w:cs="Arial"/>
              </w:rPr>
            </w:pPr>
            <w:r w:rsidRPr="000414C3">
              <w:rPr>
                <w:rFonts w:cs="Arial"/>
              </w:rPr>
              <w:t>0,</w:t>
            </w:r>
            <w:r w:rsidRPr="000414C3">
              <w:rPr>
                <w:rFonts w:cs="Arial"/>
                <w:lang w:val="en-US"/>
              </w:rPr>
              <w:t>43</w:t>
            </w:r>
            <w:r w:rsidRPr="000414C3">
              <w:rPr>
                <w:rFonts w:cs="Arial"/>
              </w:rPr>
              <w:t>C</w:t>
            </w:r>
          </w:p>
        </w:tc>
      </w:tr>
      <w:tr w:rsidR="00F3577E" w:rsidRPr="000414C3" w14:paraId="4CA1BF86" w14:textId="77777777" w:rsidTr="00AC006A">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0863F" w14:textId="77777777" w:rsidR="00F3577E" w:rsidRPr="000414C3" w:rsidRDefault="00F3577E" w:rsidP="006A2761">
            <w:pPr>
              <w:ind w:firstLine="15"/>
              <w:jc w:val="center"/>
              <w:rPr>
                <w:rFonts w:cs="Arial"/>
              </w:rPr>
            </w:pPr>
            <w:r w:rsidRPr="000414C3">
              <w:rPr>
                <w:rFonts w:cs="Arial"/>
              </w:rPr>
              <w:t>св. 0,050 до 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1A7B" w14:textId="77777777" w:rsidR="00F3577E" w:rsidRPr="000414C3" w:rsidRDefault="00F3577E" w:rsidP="006A2761">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33BF05" w14:textId="77777777" w:rsidR="00F3577E" w:rsidRPr="000414C3" w:rsidRDefault="00F3577E" w:rsidP="006A2761">
            <w:pPr>
              <w:ind w:firstLine="15"/>
              <w:jc w:val="center"/>
              <w:rPr>
                <w:rFonts w:cs="Arial"/>
              </w:rPr>
            </w:pPr>
            <w:r w:rsidRPr="000414C3">
              <w:rPr>
                <w:rFonts w:cs="Arial"/>
              </w:rPr>
              <w:t>0,42C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33F097" w14:textId="77777777" w:rsidR="00F3577E" w:rsidRPr="000414C3" w:rsidRDefault="00F3577E" w:rsidP="006A2761">
            <w:pPr>
              <w:ind w:firstLine="15"/>
              <w:jc w:val="center"/>
              <w:rPr>
                <w:rFonts w:cs="Arial"/>
              </w:rPr>
            </w:pPr>
            <w:r w:rsidRPr="000414C3">
              <w:rPr>
                <w:rFonts w:cs="Arial"/>
              </w:rPr>
              <w:t>0,35C</w:t>
            </w:r>
          </w:p>
        </w:tc>
      </w:tr>
      <w:tr w:rsidR="00F3577E" w:rsidRPr="000414C3" w14:paraId="650E1306" w14:textId="77777777" w:rsidTr="00AC006A">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D5C75" w14:textId="77777777" w:rsidR="00F3577E" w:rsidRPr="000414C3" w:rsidRDefault="00F3577E" w:rsidP="006A2761">
            <w:pPr>
              <w:ind w:firstLine="15"/>
              <w:jc w:val="center"/>
              <w:rPr>
                <w:rFonts w:cs="Arial"/>
              </w:rPr>
            </w:pPr>
            <w:r w:rsidRPr="000414C3">
              <w:rPr>
                <w:rFonts w:cs="Arial"/>
              </w:rPr>
              <w:t>св. 0,10 до 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DA1B" w14:textId="77777777" w:rsidR="00F3577E" w:rsidRPr="000414C3" w:rsidRDefault="00F3577E" w:rsidP="006A2761">
            <w:pPr>
              <w:ind w:firstLine="15"/>
              <w:jc w:val="center"/>
              <w:rPr>
                <w:rFonts w:cs="Arial"/>
              </w:rPr>
            </w:pPr>
            <w:r w:rsidRPr="000414C3">
              <w:rPr>
                <w:rFonts w:cs="Arial"/>
              </w:rPr>
              <w:t>0,15С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8C2356" w14:textId="77777777" w:rsidR="00F3577E" w:rsidRPr="000414C3" w:rsidRDefault="00F3577E" w:rsidP="006A2761">
            <w:pPr>
              <w:ind w:firstLine="15"/>
              <w:jc w:val="center"/>
              <w:rPr>
                <w:rFonts w:cs="Arial"/>
              </w:rPr>
            </w:pPr>
            <w:r w:rsidRPr="000414C3">
              <w:rPr>
                <w:rFonts w:cs="Arial"/>
              </w:rPr>
              <w:t>0,35C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3478E0" w14:textId="77777777" w:rsidR="00F3577E" w:rsidRPr="000414C3" w:rsidRDefault="00F3577E" w:rsidP="006A2761">
            <w:pPr>
              <w:ind w:firstLine="15"/>
              <w:jc w:val="center"/>
              <w:rPr>
                <w:rFonts w:cs="Arial"/>
              </w:rPr>
            </w:pPr>
            <w:r w:rsidRPr="000414C3">
              <w:rPr>
                <w:rFonts w:cs="Arial"/>
              </w:rPr>
              <w:t>0,2</w:t>
            </w:r>
            <w:r w:rsidRPr="000414C3">
              <w:rPr>
                <w:rFonts w:cs="Arial"/>
                <w:lang w:val="en-US"/>
              </w:rPr>
              <w:t>9</w:t>
            </w:r>
            <w:r w:rsidRPr="000414C3">
              <w:rPr>
                <w:rFonts w:cs="Arial"/>
              </w:rPr>
              <w:t>C</w:t>
            </w:r>
          </w:p>
        </w:tc>
      </w:tr>
      <w:tr w:rsidR="00F3577E" w:rsidRPr="000414C3" w14:paraId="085C782F" w14:textId="77777777" w:rsidTr="00AC006A">
        <w:trPr>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CAB5D" w14:textId="77777777" w:rsidR="00F3577E" w:rsidRPr="000414C3" w:rsidRDefault="00F3577E" w:rsidP="006A2761">
            <w:pPr>
              <w:ind w:firstLine="15"/>
              <w:jc w:val="center"/>
              <w:rPr>
                <w:rFonts w:cs="Arial"/>
              </w:rPr>
            </w:pPr>
            <w:r w:rsidRPr="000414C3">
              <w:rPr>
                <w:rFonts w:cs="Arial"/>
              </w:rPr>
              <w:t>св. 0,20 до 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F4FC" w14:textId="77777777" w:rsidR="00F3577E" w:rsidRPr="000414C3" w:rsidRDefault="00F3577E" w:rsidP="006A2761">
            <w:pPr>
              <w:ind w:firstLine="15"/>
              <w:jc w:val="center"/>
              <w:rPr>
                <w:rFonts w:cs="Arial"/>
              </w:rPr>
            </w:pPr>
            <w:r w:rsidRPr="000414C3">
              <w:rPr>
                <w:rFonts w:cs="Arial"/>
              </w:rPr>
              <w:t>0,13C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15E76"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30C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019275"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25C</w:t>
            </w:r>
          </w:p>
        </w:tc>
      </w:tr>
      <w:tr w:rsidR="00AC006A" w:rsidRPr="000414C3" w14:paraId="3F7FF0B1" w14:textId="77777777" w:rsidTr="00AC006A">
        <w:trPr>
          <w:tblHeader/>
          <w:jc w:val="center"/>
        </w:trPr>
        <w:tc>
          <w:tcPr>
            <w:tcW w:w="10208" w:type="dxa"/>
            <w:gridSpan w:val="7"/>
            <w:shd w:val="clear" w:color="auto" w:fill="auto"/>
            <w:vAlign w:val="center"/>
          </w:tcPr>
          <w:p w14:paraId="5E7B6935" w14:textId="77777777" w:rsidR="00AC006A" w:rsidRPr="000414C3" w:rsidRDefault="00AC006A" w:rsidP="001D5C5B">
            <w:pPr>
              <w:spacing w:after="0"/>
              <w:ind w:firstLine="0"/>
              <w:jc w:val="center"/>
              <w:rPr>
                <w:rFonts w:cs="Arial"/>
              </w:rPr>
            </w:pPr>
            <w:r w:rsidRPr="000414C3">
              <w:rPr>
                <w:rFonts w:cs="Arial"/>
              </w:rPr>
              <w:t>9 Тербий (Tb)</w:t>
            </w:r>
          </w:p>
        </w:tc>
      </w:tr>
      <w:tr w:rsidR="00AC006A" w:rsidRPr="000414C3" w14:paraId="26A0F27A" w14:textId="77777777" w:rsidTr="00AC006A">
        <w:trPr>
          <w:trHeight w:val="397"/>
          <w:tblHeader/>
          <w:jc w:val="center"/>
        </w:trPr>
        <w:tc>
          <w:tcPr>
            <w:tcW w:w="3119" w:type="dxa"/>
            <w:gridSpan w:val="2"/>
            <w:shd w:val="clear" w:color="auto" w:fill="auto"/>
            <w:vAlign w:val="center"/>
          </w:tcPr>
          <w:p w14:paraId="2A41995C" w14:textId="77777777" w:rsidR="00AC006A" w:rsidRPr="000414C3" w:rsidRDefault="00AC006A" w:rsidP="001D5C5B">
            <w:pPr>
              <w:ind w:firstLine="15"/>
              <w:jc w:val="center"/>
              <w:rPr>
                <w:rFonts w:cs="Arial"/>
              </w:rPr>
            </w:pPr>
            <w:r w:rsidRPr="000414C3">
              <w:rPr>
                <w:rFonts w:cs="Arial"/>
              </w:rPr>
              <w:t>от 0,0010 до 0,0020 вкл.</w:t>
            </w:r>
          </w:p>
        </w:tc>
        <w:tc>
          <w:tcPr>
            <w:tcW w:w="2552" w:type="dxa"/>
            <w:shd w:val="clear" w:color="auto" w:fill="auto"/>
            <w:vAlign w:val="center"/>
          </w:tcPr>
          <w:p w14:paraId="31A516D8" w14:textId="77777777" w:rsidR="00AC006A" w:rsidRPr="000414C3" w:rsidRDefault="00AC006A" w:rsidP="001D5C5B">
            <w:pPr>
              <w:ind w:firstLine="15"/>
              <w:jc w:val="center"/>
              <w:rPr>
                <w:rFonts w:cs="Arial"/>
              </w:rPr>
            </w:pPr>
            <w:r w:rsidRPr="000414C3">
              <w:rPr>
                <w:rFonts w:cs="Arial"/>
              </w:rPr>
              <w:t>0,25C</w:t>
            </w:r>
          </w:p>
        </w:tc>
        <w:tc>
          <w:tcPr>
            <w:tcW w:w="2552" w:type="dxa"/>
            <w:gridSpan w:val="2"/>
            <w:shd w:val="clear" w:color="auto" w:fill="auto"/>
            <w:vAlign w:val="center"/>
          </w:tcPr>
          <w:p w14:paraId="256A2DB1"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7567B53E"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56200377" w14:textId="77777777" w:rsidTr="00AC006A">
        <w:trPr>
          <w:trHeight w:val="397"/>
          <w:tblHeader/>
          <w:jc w:val="center"/>
        </w:trPr>
        <w:tc>
          <w:tcPr>
            <w:tcW w:w="3119" w:type="dxa"/>
            <w:gridSpan w:val="2"/>
            <w:shd w:val="clear" w:color="auto" w:fill="auto"/>
            <w:vAlign w:val="center"/>
          </w:tcPr>
          <w:p w14:paraId="0782FBFB" w14:textId="77777777" w:rsidR="00AC006A" w:rsidRPr="000414C3" w:rsidRDefault="00AC006A" w:rsidP="001D5C5B">
            <w:pPr>
              <w:ind w:firstLine="15"/>
              <w:jc w:val="center"/>
              <w:rPr>
                <w:rFonts w:cs="Arial"/>
              </w:rPr>
            </w:pPr>
            <w:r w:rsidRPr="000414C3">
              <w:rPr>
                <w:rFonts w:cs="Arial"/>
              </w:rPr>
              <w:t>св. 0,0020 до 0,0050 вкл.</w:t>
            </w:r>
          </w:p>
        </w:tc>
        <w:tc>
          <w:tcPr>
            <w:tcW w:w="2552" w:type="dxa"/>
            <w:shd w:val="clear" w:color="auto" w:fill="auto"/>
            <w:vAlign w:val="center"/>
          </w:tcPr>
          <w:p w14:paraId="47096E80" w14:textId="77777777" w:rsidR="00AC006A" w:rsidRPr="000414C3" w:rsidRDefault="00AC006A" w:rsidP="001D5C5B">
            <w:pPr>
              <w:ind w:firstLine="15"/>
              <w:jc w:val="center"/>
              <w:rPr>
                <w:rFonts w:cs="Arial"/>
              </w:rPr>
            </w:pPr>
            <w:r w:rsidRPr="000414C3">
              <w:rPr>
                <w:rFonts w:cs="Arial"/>
              </w:rPr>
              <w:t>0,25C</w:t>
            </w:r>
          </w:p>
        </w:tc>
        <w:tc>
          <w:tcPr>
            <w:tcW w:w="2552" w:type="dxa"/>
            <w:gridSpan w:val="2"/>
            <w:shd w:val="clear" w:color="auto" w:fill="auto"/>
            <w:vAlign w:val="center"/>
          </w:tcPr>
          <w:p w14:paraId="4FE105AE"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06A3D49B"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2C621602" w14:textId="77777777" w:rsidTr="00AC006A">
        <w:trPr>
          <w:trHeight w:val="397"/>
          <w:tblHeader/>
          <w:jc w:val="center"/>
        </w:trPr>
        <w:tc>
          <w:tcPr>
            <w:tcW w:w="3119" w:type="dxa"/>
            <w:gridSpan w:val="2"/>
            <w:shd w:val="clear" w:color="auto" w:fill="auto"/>
            <w:vAlign w:val="center"/>
          </w:tcPr>
          <w:p w14:paraId="2531DF2C" w14:textId="77777777" w:rsidR="00AC006A" w:rsidRPr="000414C3" w:rsidRDefault="00AC006A" w:rsidP="001D5C5B">
            <w:pPr>
              <w:ind w:firstLine="15"/>
              <w:jc w:val="center"/>
              <w:rPr>
                <w:rFonts w:cs="Arial"/>
              </w:rPr>
            </w:pPr>
            <w:r w:rsidRPr="000414C3">
              <w:rPr>
                <w:rFonts w:cs="Arial"/>
              </w:rPr>
              <w:t>св. 0,0050 до 0,010 вкл.</w:t>
            </w:r>
          </w:p>
        </w:tc>
        <w:tc>
          <w:tcPr>
            <w:tcW w:w="2552" w:type="dxa"/>
            <w:shd w:val="clear" w:color="auto" w:fill="auto"/>
            <w:vAlign w:val="center"/>
          </w:tcPr>
          <w:p w14:paraId="054B66E4" w14:textId="77777777" w:rsidR="00AC006A" w:rsidRPr="000414C3" w:rsidRDefault="00AC006A" w:rsidP="001D5C5B">
            <w:pPr>
              <w:ind w:firstLine="15"/>
              <w:jc w:val="center"/>
              <w:rPr>
                <w:rFonts w:cs="Arial"/>
              </w:rPr>
            </w:pPr>
            <w:r w:rsidRPr="000414C3">
              <w:rPr>
                <w:rFonts w:cs="Arial"/>
              </w:rPr>
              <w:t>0,25C</w:t>
            </w:r>
          </w:p>
        </w:tc>
        <w:tc>
          <w:tcPr>
            <w:tcW w:w="2552" w:type="dxa"/>
            <w:gridSpan w:val="2"/>
            <w:shd w:val="clear" w:color="auto" w:fill="auto"/>
            <w:vAlign w:val="center"/>
          </w:tcPr>
          <w:p w14:paraId="38B6EC61"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5C971DE1"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63ED4EBA" w14:textId="77777777" w:rsidTr="00AC006A">
        <w:trPr>
          <w:trHeight w:val="397"/>
          <w:tblHeader/>
          <w:jc w:val="center"/>
        </w:trPr>
        <w:tc>
          <w:tcPr>
            <w:tcW w:w="3119" w:type="dxa"/>
            <w:gridSpan w:val="2"/>
            <w:shd w:val="clear" w:color="auto" w:fill="auto"/>
            <w:vAlign w:val="center"/>
          </w:tcPr>
          <w:p w14:paraId="49F31953" w14:textId="77777777" w:rsidR="00AC006A" w:rsidRPr="000414C3" w:rsidRDefault="00AC006A" w:rsidP="001D5C5B">
            <w:pPr>
              <w:ind w:firstLine="15"/>
              <w:jc w:val="center"/>
              <w:rPr>
                <w:rFonts w:cs="Arial"/>
              </w:rPr>
            </w:pPr>
            <w:r w:rsidRPr="000414C3">
              <w:rPr>
                <w:rFonts w:cs="Arial"/>
              </w:rPr>
              <w:t>св. 0,010 до 0,020 вкл.</w:t>
            </w:r>
          </w:p>
        </w:tc>
        <w:tc>
          <w:tcPr>
            <w:tcW w:w="2552" w:type="dxa"/>
            <w:shd w:val="clear" w:color="auto" w:fill="auto"/>
            <w:vAlign w:val="center"/>
          </w:tcPr>
          <w:p w14:paraId="0E1F73C0" w14:textId="77777777" w:rsidR="00AC006A" w:rsidRPr="000414C3" w:rsidRDefault="00AC006A" w:rsidP="001D5C5B">
            <w:pPr>
              <w:ind w:firstLine="15"/>
              <w:jc w:val="center"/>
              <w:rPr>
                <w:rFonts w:cs="Arial"/>
              </w:rPr>
            </w:pPr>
            <w:r w:rsidRPr="000414C3">
              <w:rPr>
                <w:rFonts w:cs="Arial"/>
              </w:rPr>
              <w:t>0,24C</w:t>
            </w:r>
          </w:p>
        </w:tc>
        <w:tc>
          <w:tcPr>
            <w:tcW w:w="2552" w:type="dxa"/>
            <w:gridSpan w:val="2"/>
            <w:shd w:val="clear" w:color="auto" w:fill="auto"/>
            <w:vAlign w:val="bottom"/>
          </w:tcPr>
          <w:p w14:paraId="67A8441F" w14:textId="77777777" w:rsidR="00AC006A" w:rsidRPr="000414C3" w:rsidRDefault="00AC006A" w:rsidP="001D5C5B">
            <w:pPr>
              <w:ind w:firstLine="15"/>
              <w:jc w:val="center"/>
              <w:rPr>
                <w:rFonts w:cs="Arial"/>
              </w:rPr>
            </w:pPr>
            <w:r w:rsidRPr="000414C3">
              <w:rPr>
                <w:rFonts w:cs="Arial"/>
              </w:rPr>
              <w:t>0,56C</w:t>
            </w:r>
          </w:p>
        </w:tc>
        <w:tc>
          <w:tcPr>
            <w:tcW w:w="1984" w:type="dxa"/>
            <w:gridSpan w:val="2"/>
            <w:shd w:val="clear" w:color="auto" w:fill="auto"/>
            <w:vAlign w:val="bottom"/>
          </w:tcPr>
          <w:p w14:paraId="3D4A3C05" w14:textId="77777777" w:rsidR="00AC006A" w:rsidRPr="000414C3" w:rsidRDefault="00AC006A" w:rsidP="001D5C5B">
            <w:pPr>
              <w:ind w:firstLine="15"/>
              <w:jc w:val="center"/>
              <w:rPr>
                <w:rFonts w:cs="Arial"/>
              </w:rPr>
            </w:pPr>
            <w:r w:rsidRPr="000414C3">
              <w:rPr>
                <w:rFonts w:cs="Arial"/>
              </w:rPr>
              <w:t>0,47C</w:t>
            </w:r>
          </w:p>
        </w:tc>
      </w:tr>
      <w:tr w:rsidR="00AC006A" w:rsidRPr="000414C3" w14:paraId="6CBE783D"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21747" w14:textId="77777777" w:rsidR="00AC006A" w:rsidRPr="000414C3" w:rsidRDefault="00AC006A" w:rsidP="001D5C5B">
            <w:pPr>
              <w:ind w:firstLine="15"/>
              <w:jc w:val="center"/>
              <w:rPr>
                <w:rFonts w:cs="Arial"/>
              </w:rPr>
            </w:pPr>
            <w:r w:rsidRPr="000414C3">
              <w:rPr>
                <w:rFonts w:cs="Arial"/>
              </w:rPr>
              <w:t>св.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3D33C" w14:textId="77777777" w:rsidR="00AC006A" w:rsidRPr="000414C3" w:rsidRDefault="00AC006A" w:rsidP="001D5C5B">
            <w:pPr>
              <w:ind w:firstLine="15"/>
              <w:jc w:val="center"/>
              <w:rPr>
                <w:rFonts w:cs="Arial"/>
              </w:rPr>
            </w:pPr>
            <w:r w:rsidRPr="000414C3">
              <w:rPr>
                <w:rFonts w:cs="Arial"/>
              </w:rPr>
              <w:t>0,21C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97B99D5" w14:textId="77777777" w:rsidR="00AC006A" w:rsidRPr="000414C3" w:rsidRDefault="00AC006A" w:rsidP="001D5C5B">
            <w:pPr>
              <w:ind w:firstLine="15"/>
              <w:jc w:val="center"/>
              <w:rPr>
                <w:rFonts w:cs="Arial"/>
              </w:rPr>
            </w:pPr>
            <w:r w:rsidRPr="000414C3">
              <w:rPr>
                <w:rFonts w:cs="Arial"/>
              </w:rPr>
              <w:t>0,49C</w:t>
            </w:r>
          </w:p>
        </w:tc>
        <w:tc>
          <w:tcPr>
            <w:tcW w:w="1984" w:type="dxa"/>
            <w:gridSpan w:val="2"/>
            <w:tcBorders>
              <w:top w:val="single" w:sz="4" w:space="0" w:color="000000"/>
              <w:left w:val="single" w:sz="4" w:space="0" w:color="000000"/>
              <w:right w:val="single" w:sz="4" w:space="0" w:color="000000"/>
            </w:tcBorders>
            <w:shd w:val="clear" w:color="auto" w:fill="auto"/>
            <w:vAlign w:val="bottom"/>
          </w:tcPr>
          <w:p w14:paraId="15C975F2" w14:textId="77777777" w:rsidR="00AC006A" w:rsidRPr="000414C3" w:rsidRDefault="00AC006A" w:rsidP="001D5C5B">
            <w:pPr>
              <w:ind w:firstLine="15"/>
              <w:jc w:val="center"/>
              <w:rPr>
                <w:rFonts w:cs="Arial"/>
              </w:rPr>
            </w:pPr>
            <w:r w:rsidRPr="000414C3">
              <w:rPr>
                <w:rFonts w:cs="Arial"/>
              </w:rPr>
              <w:t>0,41C</w:t>
            </w:r>
          </w:p>
        </w:tc>
      </w:tr>
      <w:tr w:rsidR="00AC006A" w:rsidRPr="000414C3" w14:paraId="114653C6"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7A642" w14:textId="77777777" w:rsidR="00AC006A" w:rsidRPr="000414C3" w:rsidRDefault="00AC006A" w:rsidP="001D5C5B">
            <w:pPr>
              <w:ind w:firstLine="15"/>
              <w:jc w:val="center"/>
              <w:rPr>
                <w:rFonts w:cs="Arial"/>
              </w:rPr>
            </w:pPr>
            <w:r w:rsidRPr="000414C3">
              <w:rPr>
                <w:rFonts w:cs="Arial"/>
              </w:rPr>
              <w:t>св. 0,050 до 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139C" w14:textId="77777777" w:rsidR="00AC006A" w:rsidRPr="000414C3" w:rsidRDefault="00AC006A" w:rsidP="001D5C5B">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7C71526" w14:textId="77777777" w:rsidR="00AC006A" w:rsidRPr="000414C3" w:rsidRDefault="00AC006A" w:rsidP="001D5C5B">
            <w:pPr>
              <w:ind w:firstLine="15"/>
              <w:jc w:val="center"/>
              <w:rPr>
                <w:rFonts w:cs="Arial"/>
              </w:rPr>
            </w:pPr>
            <w:r w:rsidRPr="000414C3">
              <w:rPr>
                <w:rFonts w:cs="Arial"/>
              </w:rPr>
              <w:t>0,42C</w:t>
            </w:r>
          </w:p>
        </w:tc>
        <w:tc>
          <w:tcPr>
            <w:tcW w:w="1984" w:type="dxa"/>
            <w:gridSpan w:val="2"/>
            <w:tcBorders>
              <w:left w:val="single" w:sz="4" w:space="0" w:color="000000"/>
              <w:bottom w:val="single" w:sz="4" w:space="0" w:color="000000"/>
              <w:right w:val="single" w:sz="4" w:space="0" w:color="000000"/>
            </w:tcBorders>
            <w:shd w:val="clear" w:color="auto" w:fill="auto"/>
            <w:vAlign w:val="bottom"/>
          </w:tcPr>
          <w:p w14:paraId="1B83259A" w14:textId="77777777" w:rsidR="00AC006A" w:rsidRPr="000414C3" w:rsidRDefault="00AC006A" w:rsidP="001D5C5B">
            <w:pPr>
              <w:ind w:firstLine="15"/>
              <w:jc w:val="center"/>
              <w:rPr>
                <w:rFonts w:cs="Arial"/>
              </w:rPr>
            </w:pPr>
            <w:r w:rsidRPr="000414C3">
              <w:rPr>
                <w:rFonts w:cs="Arial"/>
              </w:rPr>
              <w:t>0,35C</w:t>
            </w:r>
          </w:p>
        </w:tc>
      </w:tr>
      <w:tr w:rsidR="00AC006A" w:rsidRPr="000414C3" w14:paraId="2C978FC4" w14:textId="77777777" w:rsidTr="00AC006A">
        <w:trPr>
          <w:tblHeader/>
          <w:jc w:val="center"/>
        </w:trPr>
        <w:tc>
          <w:tcPr>
            <w:tcW w:w="10207" w:type="dxa"/>
            <w:gridSpan w:val="7"/>
            <w:shd w:val="clear" w:color="auto" w:fill="auto"/>
            <w:vAlign w:val="center"/>
          </w:tcPr>
          <w:p w14:paraId="520889B4" w14:textId="77777777" w:rsidR="00AC006A" w:rsidRPr="000414C3" w:rsidRDefault="00AC006A" w:rsidP="001D5C5B">
            <w:pPr>
              <w:spacing w:after="0"/>
              <w:ind w:firstLine="0"/>
              <w:jc w:val="center"/>
              <w:rPr>
                <w:rFonts w:cs="Arial"/>
              </w:rPr>
            </w:pPr>
            <w:r w:rsidRPr="000414C3">
              <w:rPr>
                <w:rFonts w:cs="Arial"/>
              </w:rPr>
              <w:t>10 Диспрозий (Dy)</w:t>
            </w:r>
          </w:p>
        </w:tc>
      </w:tr>
      <w:tr w:rsidR="00AC006A" w:rsidRPr="000414C3" w14:paraId="7775AF58" w14:textId="77777777" w:rsidTr="00AC006A">
        <w:trPr>
          <w:trHeight w:val="397"/>
          <w:tblHeader/>
          <w:jc w:val="center"/>
        </w:trPr>
        <w:tc>
          <w:tcPr>
            <w:tcW w:w="3119" w:type="dxa"/>
            <w:gridSpan w:val="2"/>
            <w:shd w:val="clear" w:color="auto" w:fill="auto"/>
            <w:vAlign w:val="center"/>
          </w:tcPr>
          <w:p w14:paraId="4D730FB8" w14:textId="77777777" w:rsidR="00AC006A" w:rsidRPr="000414C3" w:rsidRDefault="00AC006A" w:rsidP="001D5C5B">
            <w:pPr>
              <w:ind w:firstLine="15"/>
              <w:jc w:val="center"/>
              <w:rPr>
                <w:rFonts w:cs="Arial"/>
              </w:rPr>
            </w:pPr>
            <w:r w:rsidRPr="000414C3">
              <w:rPr>
                <w:rFonts w:cs="Arial"/>
              </w:rPr>
              <w:t>от 0,0050 до 0,010 вкл.</w:t>
            </w:r>
          </w:p>
        </w:tc>
        <w:tc>
          <w:tcPr>
            <w:tcW w:w="2552" w:type="dxa"/>
            <w:shd w:val="clear" w:color="auto" w:fill="auto"/>
            <w:vAlign w:val="center"/>
          </w:tcPr>
          <w:p w14:paraId="522EE48D" w14:textId="77777777" w:rsidR="00AC006A" w:rsidRPr="000414C3" w:rsidRDefault="00AC006A" w:rsidP="001D5C5B">
            <w:pPr>
              <w:ind w:firstLine="15"/>
              <w:jc w:val="center"/>
              <w:rPr>
                <w:rFonts w:cs="Arial"/>
              </w:rPr>
            </w:pPr>
            <w:r w:rsidRPr="000414C3">
              <w:rPr>
                <w:rFonts w:cs="Arial"/>
              </w:rPr>
              <w:t>0,25C</w:t>
            </w:r>
          </w:p>
        </w:tc>
        <w:tc>
          <w:tcPr>
            <w:tcW w:w="2552" w:type="dxa"/>
            <w:gridSpan w:val="2"/>
            <w:shd w:val="clear" w:color="auto" w:fill="auto"/>
            <w:vAlign w:val="center"/>
          </w:tcPr>
          <w:p w14:paraId="6C02E5D6"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shd w:val="clear" w:color="auto" w:fill="auto"/>
            <w:vAlign w:val="center"/>
          </w:tcPr>
          <w:p w14:paraId="4638432B"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545A0273" w14:textId="77777777" w:rsidTr="00AC006A">
        <w:trPr>
          <w:trHeight w:val="397"/>
          <w:tblHeader/>
          <w:jc w:val="center"/>
        </w:trPr>
        <w:tc>
          <w:tcPr>
            <w:tcW w:w="3119" w:type="dxa"/>
            <w:gridSpan w:val="2"/>
            <w:shd w:val="clear" w:color="auto" w:fill="auto"/>
            <w:vAlign w:val="center"/>
          </w:tcPr>
          <w:p w14:paraId="78D4C44B" w14:textId="77777777" w:rsidR="00AC006A" w:rsidRPr="000414C3" w:rsidRDefault="00AC006A" w:rsidP="001D5C5B">
            <w:pPr>
              <w:ind w:firstLine="15"/>
              <w:jc w:val="center"/>
              <w:rPr>
                <w:rFonts w:cs="Arial"/>
              </w:rPr>
            </w:pPr>
            <w:r w:rsidRPr="000414C3">
              <w:rPr>
                <w:rFonts w:cs="Arial"/>
              </w:rPr>
              <w:t>св.0,010 до 0,020 вкл.</w:t>
            </w:r>
          </w:p>
        </w:tc>
        <w:tc>
          <w:tcPr>
            <w:tcW w:w="2552" w:type="dxa"/>
            <w:shd w:val="clear" w:color="auto" w:fill="auto"/>
            <w:vAlign w:val="center"/>
          </w:tcPr>
          <w:p w14:paraId="157B5EDE" w14:textId="77777777" w:rsidR="00AC006A" w:rsidRPr="000414C3" w:rsidRDefault="00AC006A" w:rsidP="001D5C5B">
            <w:pPr>
              <w:ind w:firstLine="15"/>
              <w:jc w:val="center"/>
              <w:rPr>
                <w:rFonts w:cs="Arial"/>
              </w:rPr>
            </w:pPr>
            <w:r w:rsidRPr="000414C3">
              <w:rPr>
                <w:rFonts w:cs="Arial"/>
              </w:rPr>
              <w:t>0,24C</w:t>
            </w:r>
          </w:p>
        </w:tc>
        <w:tc>
          <w:tcPr>
            <w:tcW w:w="2552" w:type="dxa"/>
            <w:gridSpan w:val="2"/>
            <w:shd w:val="clear" w:color="auto" w:fill="auto"/>
            <w:vAlign w:val="bottom"/>
          </w:tcPr>
          <w:p w14:paraId="38F33A99" w14:textId="77777777" w:rsidR="00AC006A" w:rsidRPr="000414C3" w:rsidRDefault="00AC006A" w:rsidP="001D5C5B">
            <w:pPr>
              <w:ind w:firstLine="15"/>
              <w:jc w:val="center"/>
              <w:rPr>
                <w:rFonts w:cs="Arial"/>
              </w:rPr>
            </w:pPr>
            <w:r w:rsidRPr="000414C3">
              <w:rPr>
                <w:rFonts w:cs="Arial"/>
              </w:rPr>
              <w:t>0,56C</w:t>
            </w:r>
          </w:p>
        </w:tc>
        <w:tc>
          <w:tcPr>
            <w:tcW w:w="1984" w:type="dxa"/>
            <w:gridSpan w:val="2"/>
            <w:shd w:val="clear" w:color="auto" w:fill="auto"/>
            <w:vAlign w:val="bottom"/>
          </w:tcPr>
          <w:p w14:paraId="661BD227" w14:textId="77777777" w:rsidR="00AC006A" w:rsidRPr="000414C3" w:rsidRDefault="00AC006A" w:rsidP="001D5C5B">
            <w:pPr>
              <w:ind w:firstLine="15"/>
              <w:jc w:val="center"/>
              <w:rPr>
                <w:rFonts w:cs="Arial"/>
              </w:rPr>
            </w:pPr>
            <w:r w:rsidRPr="000414C3">
              <w:rPr>
                <w:rFonts w:cs="Arial"/>
              </w:rPr>
              <w:t>0,47C</w:t>
            </w:r>
          </w:p>
        </w:tc>
      </w:tr>
      <w:tr w:rsidR="00AC006A" w:rsidRPr="000414C3" w14:paraId="277234D0"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CDF47" w14:textId="77777777" w:rsidR="00AC006A" w:rsidRPr="000414C3" w:rsidRDefault="00AC006A" w:rsidP="001D5C5B">
            <w:pPr>
              <w:ind w:firstLine="15"/>
              <w:jc w:val="center"/>
              <w:rPr>
                <w:rFonts w:cs="Arial"/>
              </w:rPr>
            </w:pPr>
            <w:r w:rsidRPr="000414C3">
              <w:rPr>
                <w:rFonts w:cs="Arial"/>
              </w:rPr>
              <w:t>св.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770B" w14:textId="77777777" w:rsidR="00AC006A" w:rsidRPr="000414C3" w:rsidRDefault="00AC006A" w:rsidP="001D5C5B">
            <w:pPr>
              <w:ind w:firstLine="15"/>
              <w:jc w:val="center"/>
              <w:rPr>
                <w:rFonts w:cs="Arial"/>
              </w:rPr>
            </w:pPr>
            <w:r w:rsidRPr="000414C3">
              <w:rPr>
                <w:rFonts w:cs="Arial"/>
              </w:rPr>
              <w:t>0,21C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219A914" w14:textId="77777777" w:rsidR="00AC006A" w:rsidRPr="000414C3" w:rsidRDefault="00AC006A" w:rsidP="001D5C5B">
            <w:pPr>
              <w:ind w:firstLine="15"/>
              <w:jc w:val="center"/>
              <w:rPr>
                <w:rFonts w:cs="Arial"/>
              </w:rPr>
            </w:pPr>
            <w:r w:rsidRPr="000414C3">
              <w:rPr>
                <w:rFonts w:cs="Arial"/>
              </w:rPr>
              <w:t>0,49C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783411" w14:textId="77777777" w:rsidR="00AC006A" w:rsidRPr="000414C3" w:rsidRDefault="00AC006A" w:rsidP="001D5C5B">
            <w:pPr>
              <w:ind w:firstLine="15"/>
              <w:jc w:val="center"/>
              <w:rPr>
                <w:rFonts w:cs="Arial"/>
              </w:rPr>
            </w:pPr>
            <w:r w:rsidRPr="000414C3">
              <w:rPr>
                <w:rFonts w:cs="Arial"/>
              </w:rPr>
              <w:t>0,41C</w:t>
            </w:r>
          </w:p>
        </w:tc>
      </w:tr>
      <w:tr w:rsidR="00AC006A" w:rsidRPr="000414C3" w14:paraId="1A317430"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0D1B9" w14:textId="77777777" w:rsidR="00AC006A" w:rsidRPr="000414C3" w:rsidRDefault="00AC006A" w:rsidP="001D5C5B">
            <w:pPr>
              <w:ind w:firstLine="15"/>
              <w:jc w:val="center"/>
              <w:rPr>
                <w:rFonts w:cs="Arial"/>
              </w:rPr>
            </w:pPr>
            <w:r w:rsidRPr="000414C3">
              <w:rPr>
                <w:rFonts w:cs="Arial"/>
              </w:rPr>
              <w:t>св. 0,050 до 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A8EF6" w14:textId="77777777" w:rsidR="00AC006A" w:rsidRPr="000414C3" w:rsidRDefault="00AC006A" w:rsidP="001D5C5B">
            <w:pPr>
              <w:ind w:firstLine="15"/>
              <w:jc w:val="center"/>
              <w:rPr>
                <w:rFonts w:cs="Arial"/>
              </w:rPr>
            </w:pPr>
            <w:r w:rsidRPr="000414C3">
              <w:rPr>
                <w:rFonts w:cs="Arial"/>
              </w:rPr>
              <w:t>0,18С</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12B244B" w14:textId="77777777" w:rsidR="00AC006A" w:rsidRPr="000414C3" w:rsidRDefault="00AC006A" w:rsidP="001D5C5B">
            <w:pPr>
              <w:ind w:firstLine="15"/>
              <w:jc w:val="center"/>
              <w:rPr>
                <w:rFonts w:cs="Arial"/>
              </w:rPr>
            </w:pPr>
            <w:r w:rsidRPr="000414C3">
              <w:rPr>
                <w:rFonts w:cs="Arial"/>
              </w:rPr>
              <w:t>0,42C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1C428A" w14:textId="77777777" w:rsidR="00AC006A" w:rsidRPr="000414C3" w:rsidRDefault="00AC006A" w:rsidP="001D5C5B">
            <w:pPr>
              <w:ind w:firstLine="15"/>
              <w:jc w:val="center"/>
              <w:rPr>
                <w:rFonts w:cs="Arial"/>
              </w:rPr>
            </w:pPr>
            <w:r w:rsidRPr="000414C3">
              <w:rPr>
                <w:rFonts w:cs="Arial"/>
              </w:rPr>
              <w:t>0,35C</w:t>
            </w:r>
          </w:p>
        </w:tc>
      </w:tr>
      <w:tr w:rsidR="00AC006A" w:rsidRPr="000414C3" w14:paraId="6DA877A1"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316EC" w14:textId="77777777" w:rsidR="00AC006A" w:rsidRPr="000414C3" w:rsidRDefault="00AC006A" w:rsidP="001D5C5B">
            <w:pPr>
              <w:ind w:firstLine="15"/>
              <w:jc w:val="center"/>
              <w:rPr>
                <w:rFonts w:cs="Arial"/>
              </w:rPr>
            </w:pPr>
            <w:r w:rsidRPr="000414C3">
              <w:rPr>
                <w:rFonts w:cs="Arial"/>
              </w:rPr>
              <w:t>св. 0,10 до 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5280" w14:textId="77777777" w:rsidR="00AC006A" w:rsidRPr="000414C3" w:rsidRDefault="00AC006A" w:rsidP="001D5C5B">
            <w:pPr>
              <w:ind w:firstLine="15"/>
              <w:jc w:val="center"/>
              <w:rPr>
                <w:rFonts w:cs="Arial"/>
              </w:rPr>
            </w:pPr>
            <w:r w:rsidRPr="000414C3">
              <w:rPr>
                <w:rFonts w:cs="Arial"/>
              </w:rPr>
              <w:t>0,16C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10A83A" w14:textId="77777777" w:rsidR="00AC006A" w:rsidRPr="000414C3" w:rsidRDefault="00AC006A" w:rsidP="001D5C5B">
            <w:pPr>
              <w:ind w:firstLine="15"/>
              <w:jc w:val="center"/>
              <w:rPr>
                <w:rFonts w:cs="Arial"/>
              </w:rPr>
            </w:pPr>
            <w:r w:rsidRPr="000414C3">
              <w:rPr>
                <w:rFonts w:cs="Arial"/>
              </w:rPr>
              <w:t>0,37C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12ADF5" w14:textId="77777777" w:rsidR="00AC006A" w:rsidRPr="000414C3" w:rsidRDefault="00AC006A" w:rsidP="001D5C5B">
            <w:pPr>
              <w:ind w:firstLine="15"/>
              <w:jc w:val="center"/>
              <w:rPr>
                <w:rFonts w:cs="Arial"/>
              </w:rPr>
            </w:pPr>
            <w:r w:rsidRPr="000414C3">
              <w:rPr>
                <w:rFonts w:cs="Arial"/>
              </w:rPr>
              <w:t>0,3</w:t>
            </w:r>
            <w:r w:rsidRPr="000414C3">
              <w:rPr>
                <w:rFonts w:cs="Arial"/>
                <w:lang w:val="en-US"/>
              </w:rPr>
              <w:t>1</w:t>
            </w:r>
            <w:r w:rsidRPr="000414C3">
              <w:rPr>
                <w:rFonts w:cs="Arial"/>
              </w:rPr>
              <w:t>C</w:t>
            </w:r>
          </w:p>
        </w:tc>
      </w:tr>
      <w:tr w:rsidR="00AC006A" w:rsidRPr="000414C3" w14:paraId="572FB30E"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023D58" w14:textId="77777777" w:rsidR="00AC006A" w:rsidRPr="000414C3" w:rsidRDefault="00AC006A" w:rsidP="001D5C5B">
            <w:pPr>
              <w:ind w:firstLine="15"/>
              <w:jc w:val="center"/>
              <w:rPr>
                <w:rFonts w:cs="Arial"/>
              </w:rPr>
            </w:pPr>
            <w:r w:rsidRPr="000414C3">
              <w:rPr>
                <w:rFonts w:cs="Arial"/>
              </w:rPr>
              <w:t>св. 0,20 до 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3B80" w14:textId="77777777" w:rsidR="00AC006A" w:rsidRPr="000414C3" w:rsidRDefault="00AC006A" w:rsidP="001D5C5B">
            <w:pPr>
              <w:ind w:firstLine="15"/>
              <w:jc w:val="center"/>
              <w:rPr>
                <w:rFonts w:cs="Arial"/>
              </w:rPr>
            </w:pPr>
            <w:r w:rsidRPr="000414C3">
              <w:rPr>
                <w:rFonts w:cs="Arial"/>
              </w:rPr>
              <w:t>0,14C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0F71F2" w14:textId="77777777" w:rsidR="00AC006A" w:rsidRPr="000414C3" w:rsidRDefault="00AC006A" w:rsidP="001D5C5B">
            <w:pPr>
              <w:ind w:firstLine="15"/>
              <w:jc w:val="center"/>
              <w:rPr>
                <w:rFonts w:cs="Arial"/>
              </w:rPr>
            </w:pPr>
            <w:r w:rsidRPr="000414C3">
              <w:rPr>
                <w:rFonts w:cs="Arial"/>
              </w:rPr>
              <w:t>0,33C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931F96" w14:textId="77777777" w:rsidR="00AC006A" w:rsidRPr="000414C3" w:rsidRDefault="00AC006A" w:rsidP="001D5C5B">
            <w:pPr>
              <w:ind w:firstLine="15"/>
              <w:jc w:val="center"/>
              <w:rPr>
                <w:rFonts w:cs="Arial"/>
              </w:rPr>
            </w:pPr>
            <w:r w:rsidRPr="000414C3">
              <w:rPr>
                <w:rFonts w:cs="Arial"/>
              </w:rPr>
              <w:t>0,27C</w:t>
            </w:r>
          </w:p>
        </w:tc>
      </w:tr>
      <w:tr w:rsidR="00AC006A" w:rsidRPr="000414C3" w14:paraId="601F0B07" w14:textId="77777777" w:rsidTr="00AC006A">
        <w:trPr>
          <w:tblHeader/>
          <w:jc w:val="center"/>
        </w:trPr>
        <w:tc>
          <w:tcPr>
            <w:tcW w:w="10207" w:type="dxa"/>
            <w:gridSpan w:val="7"/>
            <w:shd w:val="clear" w:color="auto" w:fill="auto"/>
            <w:vAlign w:val="center"/>
          </w:tcPr>
          <w:p w14:paraId="5BF4F9C6" w14:textId="77777777" w:rsidR="00AC006A" w:rsidRPr="000414C3" w:rsidRDefault="00AC006A" w:rsidP="001D5C5B">
            <w:pPr>
              <w:spacing w:after="0"/>
              <w:ind w:firstLine="0"/>
              <w:jc w:val="center"/>
              <w:rPr>
                <w:rFonts w:cs="Arial"/>
              </w:rPr>
            </w:pPr>
            <w:r w:rsidRPr="000414C3">
              <w:rPr>
                <w:rFonts w:cs="Arial"/>
              </w:rPr>
              <w:t>11 Гольмий (Ho)</w:t>
            </w:r>
          </w:p>
        </w:tc>
      </w:tr>
      <w:tr w:rsidR="00AC006A" w:rsidRPr="000414C3" w14:paraId="6FC78014"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6ED2D" w14:textId="77777777" w:rsidR="00AC006A" w:rsidRPr="000414C3" w:rsidRDefault="00AC006A" w:rsidP="001D5C5B">
            <w:pPr>
              <w:ind w:firstLine="15"/>
              <w:jc w:val="center"/>
              <w:rPr>
                <w:rFonts w:cs="Arial"/>
              </w:rPr>
            </w:pPr>
            <w:r w:rsidRPr="000414C3">
              <w:rPr>
                <w:rFonts w:cs="Arial"/>
              </w:rPr>
              <w:t>от 0,0020 до 0,0050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A4D4" w14:textId="77777777" w:rsidR="00AC006A" w:rsidRPr="000414C3" w:rsidRDefault="00AC006A" w:rsidP="001D5C5B">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C10573"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ADB9A"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2A783761"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897700" w14:textId="77777777" w:rsidR="00AC006A" w:rsidRPr="000414C3" w:rsidRDefault="00AC006A" w:rsidP="001D5C5B">
            <w:pPr>
              <w:ind w:firstLine="15"/>
              <w:jc w:val="center"/>
              <w:rPr>
                <w:rFonts w:cs="Arial"/>
              </w:rPr>
            </w:pPr>
            <w:r w:rsidRPr="000414C3">
              <w:rPr>
                <w:rFonts w:cs="Arial"/>
              </w:rPr>
              <w:t>св. 0,0050 до 0,010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1F07" w14:textId="77777777" w:rsidR="00AC006A" w:rsidRPr="000414C3" w:rsidRDefault="00AC006A" w:rsidP="001D5C5B">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E3C31"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37E5CF"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44CD5C25"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13D68" w14:textId="77777777" w:rsidR="00AC006A" w:rsidRPr="000414C3" w:rsidRDefault="00AC006A" w:rsidP="001D5C5B">
            <w:pPr>
              <w:ind w:firstLine="15"/>
              <w:jc w:val="center"/>
              <w:rPr>
                <w:rFonts w:cs="Arial"/>
              </w:rPr>
            </w:pPr>
            <w:r w:rsidRPr="000414C3">
              <w:rPr>
                <w:rFonts w:cs="Arial"/>
              </w:rPr>
              <w:t>св. 0,010 до 0,020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DAF53" w14:textId="77777777" w:rsidR="00AC006A" w:rsidRPr="000414C3" w:rsidRDefault="00AC006A" w:rsidP="001D5C5B">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BD63F"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71996"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4F58E529"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54CA51" w14:textId="77777777" w:rsidR="00AC006A" w:rsidRPr="000414C3" w:rsidRDefault="00AC006A" w:rsidP="001D5C5B">
            <w:pPr>
              <w:ind w:firstLine="15"/>
              <w:jc w:val="center"/>
              <w:rPr>
                <w:rFonts w:cs="Arial"/>
              </w:rPr>
            </w:pPr>
            <w:r w:rsidRPr="000414C3">
              <w:rPr>
                <w:rFonts w:cs="Arial"/>
              </w:rPr>
              <w:t>св.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34DA" w14:textId="77777777" w:rsidR="00AC006A" w:rsidRPr="000414C3" w:rsidRDefault="00AC006A" w:rsidP="001D5C5B">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28E93"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46F27"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6A09FC9E"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5C465D" w14:textId="77777777" w:rsidR="00AC006A" w:rsidRPr="000414C3" w:rsidRDefault="00AC006A" w:rsidP="001D5C5B">
            <w:pPr>
              <w:ind w:firstLine="15"/>
              <w:jc w:val="center"/>
              <w:rPr>
                <w:rFonts w:cs="Arial"/>
              </w:rPr>
            </w:pPr>
            <w:r w:rsidRPr="000414C3">
              <w:rPr>
                <w:rFonts w:cs="Arial"/>
              </w:rPr>
              <w:t>св. 0,050 до 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429EA" w14:textId="77777777" w:rsidR="00AC006A" w:rsidRPr="000414C3" w:rsidRDefault="00AC006A" w:rsidP="001D5C5B">
            <w:pPr>
              <w:ind w:firstLine="15"/>
              <w:jc w:val="center"/>
              <w:rPr>
                <w:rFonts w:cs="Arial"/>
              </w:rPr>
            </w:pPr>
            <w:r w:rsidRPr="000414C3">
              <w:rPr>
                <w:rFonts w:cs="Arial"/>
              </w:rPr>
              <w:t>0,25C</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C8BE77" w14:textId="77777777" w:rsidR="00AC006A" w:rsidRPr="000414C3" w:rsidRDefault="00AC006A" w:rsidP="001D5C5B">
            <w:pPr>
              <w:ind w:firstLine="15"/>
              <w:jc w:val="center"/>
              <w:rPr>
                <w:rFonts w:cs="Arial"/>
                <w:color w:val="000000"/>
              </w:rPr>
            </w:pPr>
            <w:r w:rsidRPr="000414C3">
              <w:rPr>
                <w:rFonts w:cs="Arial"/>
                <w:color w:val="000000"/>
              </w:rPr>
              <w:t>0,58</w:t>
            </w:r>
            <w:r w:rsidRPr="000414C3">
              <w:rPr>
                <w:rFonts w:cs="Arial"/>
                <w:color w:val="000000"/>
                <w:lang w:val="en-US"/>
              </w:rPr>
              <w:t>C</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3FA783" w14:textId="77777777" w:rsidR="00AC006A" w:rsidRPr="000414C3" w:rsidRDefault="00AC006A" w:rsidP="001D5C5B">
            <w:pPr>
              <w:ind w:firstLine="15"/>
              <w:jc w:val="center"/>
              <w:rPr>
                <w:rFonts w:cs="Arial"/>
                <w:color w:val="000000"/>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bl>
    <w:p w14:paraId="1C2D23CD" w14:textId="77777777" w:rsidR="00F3577E" w:rsidRPr="000414C3" w:rsidRDefault="00F3577E" w:rsidP="00F3577E">
      <w:pPr>
        <w:spacing w:after="0"/>
        <w:ind w:firstLine="0"/>
        <w:rPr>
          <w:rFonts w:cs="Arial"/>
          <w:kern w:val="24"/>
        </w:rPr>
      </w:pPr>
    </w:p>
    <w:p w14:paraId="0AC32041" w14:textId="77777777" w:rsidR="00AC006A" w:rsidRPr="000414C3" w:rsidRDefault="00AC006A" w:rsidP="00F3577E">
      <w:pPr>
        <w:spacing w:after="0"/>
        <w:ind w:firstLine="0"/>
        <w:rPr>
          <w:rFonts w:cs="Arial"/>
          <w:kern w:val="24"/>
        </w:rPr>
      </w:pPr>
    </w:p>
    <w:p w14:paraId="7AB91A9A" w14:textId="77777777" w:rsidR="00AC006A" w:rsidRPr="000414C3" w:rsidRDefault="00AC006A" w:rsidP="00F3577E">
      <w:pPr>
        <w:spacing w:after="0"/>
        <w:ind w:firstLine="0"/>
        <w:rPr>
          <w:rFonts w:cs="Arial"/>
          <w:kern w:val="24"/>
        </w:rPr>
      </w:pPr>
    </w:p>
    <w:p w14:paraId="2A3E809B" w14:textId="77777777" w:rsidR="00AC006A" w:rsidRPr="000414C3" w:rsidRDefault="00AC006A" w:rsidP="00F3577E">
      <w:pPr>
        <w:spacing w:after="0"/>
        <w:ind w:firstLine="0"/>
        <w:rPr>
          <w:rFonts w:cs="Arial"/>
          <w:kern w:val="24"/>
        </w:rPr>
      </w:pPr>
    </w:p>
    <w:p w14:paraId="3AD87B1F" w14:textId="5984EF26" w:rsidR="00F3577E" w:rsidRPr="000414C3" w:rsidRDefault="00F3577E" w:rsidP="00F3577E">
      <w:pPr>
        <w:spacing w:after="0"/>
        <w:ind w:firstLine="0"/>
        <w:rPr>
          <w:rFonts w:cs="Arial"/>
          <w:i/>
          <w:kern w:val="24"/>
        </w:rPr>
      </w:pPr>
      <w:r w:rsidRPr="000414C3">
        <w:rPr>
          <w:rFonts w:cs="Arial"/>
          <w:i/>
          <w:kern w:val="24"/>
        </w:rPr>
        <w:t xml:space="preserve">Продолжение таблицы </w:t>
      </w:r>
      <w:r w:rsidR="00832935">
        <w:rPr>
          <w:rFonts w:cs="Arial"/>
          <w:i/>
          <w:kern w:val="24"/>
        </w:rPr>
        <w:t>А3</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2"/>
        <w:gridCol w:w="6"/>
        <w:gridCol w:w="2555"/>
        <w:gridCol w:w="2549"/>
        <w:gridCol w:w="13"/>
        <w:gridCol w:w="1972"/>
      </w:tblGrid>
      <w:tr w:rsidR="00F3577E" w:rsidRPr="000414C3" w14:paraId="3DF87235" w14:textId="77777777" w:rsidTr="00AC006A">
        <w:trPr>
          <w:trHeight w:val="1625"/>
          <w:tblHeader/>
          <w:jc w:val="center"/>
        </w:trPr>
        <w:tc>
          <w:tcPr>
            <w:tcW w:w="3113" w:type="dxa"/>
            <w:shd w:val="clear" w:color="auto" w:fill="auto"/>
            <w:vAlign w:val="center"/>
          </w:tcPr>
          <w:p w14:paraId="1DF832AC" w14:textId="77777777" w:rsidR="00F3577E" w:rsidRPr="000414C3" w:rsidRDefault="00F3577E" w:rsidP="006A2761">
            <w:pPr>
              <w:ind w:firstLine="44"/>
              <w:jc w:val="center"/>
              <w:rPr>
                <w:rFonts w:cs="Arial"/>
              </w:rPr>
            </w:pPr>
            <w:r w:rsidRPr="000414C3">
              <w:rPr>
                <w:rFonts w:cs="Arial"/>
              </w:rPr>
              <w:t>Диапазон измерений массовой доли определяемого элемента (компонента), %</w:t>
            </w:r>
          </w:p>
        </w:tc>
        <w:tc>
          <w:tcPr>
            <w:tcW w:w="2563" w:type="dxa"/>
            <w:gridSpan w:val="2"/>
            <w:shd w:val="clear" w:color="auto" w:fill="auto"/>
            <w:vAlign w:val="center"/>
          </w:tcPr>
          <w:p w14:paraId="55BCC53A" w14:textId="77777777" w:rsidR="00F3577E" w:rsidRPr="000414C3" w:rsidRDefault="00F3577E" w:rsidP="006A2761">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45E72C9E" w14:textId="61C23898" w:rsidR="00F3577E" w:rsidRPr="000414C3" w:rsidRDefault="002D1966" w:rsidP="006A2761">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F3577E" w:rsidRPr="000414C3">
              <w:rPr>
                <w:rFonts w:cs="Arial"/>
              </w:rPr>
              <w:t>, массовая доля, %</w:t>
            </w:r>
          </w:p>
        </w:tc>
        <w:tc>
          <w:tcPr>
            <w:tcW w:w="2564" w:type="dxa"/>
            <w:gridSpan w:val="2"/>
          </w:tcPr>
          <w:p w14:paraId="50A78E7A" w14:textId="77777777" w:rsidR="00F3577E" w:rsidRPr="000414C3" w:rsidRDefault="00F3577E" w:rsidP="006A2761">
            <w:pPr>
              <w:ind w:firstLine="0"/>
              <w:jc w:val="center"/>
              <w:rPr>
                <w:rFonts w:cs="Arial"/>
              </w:rPr>
            </w:pPr>
            <w:r w:rsidRPr="000414C3">
              <w:rPr>
                <w:rFonts w:cs="Arial"/>
              </w:rPr>
              <w:t xml:space="preserve">Предел внутрилабораторной прецизионности </w:t>
            </w:r>
          </w:p>
          <w:p w14:paraId="4711B96F" w14:textId="1FF2E10D" w:rsidR="00F3577E" w:rsidRPr="000414C3" w:rsidRDefault="00F3577E" w:rsidP="006A2761">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67" w:type="dxa"/>
            <w:shd w:val="clear" w:color="auto" w:fill="auto"/>
            <w:vAlign w:val="center"/>
          </w:tcPr>
          <w:p w14:paraId="0E03AC5F" w14:textId="77777777" w:rsidR="00F3577E" w:rsidRPr="000414C3" w:rsidRDefault="00F3577E" w:rsidP="006A2761">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567368" w:rsidRPr="000414C3" w14:paraId="29327472" w14:textId="77777777" w:rsidTr="006A2761">
        <w:trPr>
          <w:tblHeader/>
          <w:jc w:val="center"/>
        </w:trPr>
        <w:tc>
          <w:tcPr>
            <w:tcW w:w="10207" w:type="dxa"/>
            <w:gridSpan w:val="6"/>
            <w:shd w:val="clear" w:color="auto" w:fill="auto"/>
            <w:vAlign w:val="center"/>
          </w:tcPr>
          <w:p w14:paraId="7F422FD8" w14:textId="77777777" w:rsidR="00567368" w:rsidRPr="000414C3" w:rsidRDefault="00567368" w:rsidP="00567368">
            <w:pPr>
              <w:spacing w:after="0"/>
              <w:ind w:firstLine="0"/>
              <w:jc w:val="center"/>
              <w:rPr>
                <w:rFonts w:cs="Arial"/>
              </w:rPr>
            </w:pPr>
            <w:r w:rsidRPr="000414C3">
              <w:rPr>
                <w:rFonts w:cs="Arial"/>
              </w:rPr>
              <w:t>12 Эрбий (Er)</w:t>
            </w:r>
          </w:p>
        </w:tc>
      </w:tr>
      <w:tr w:rsidR="00567368" w:rsidRPr="000414C3" w14:paraId="72392CC6" w14:textId="77777777" w:rsidTr="00AC006A">
        <w:trPr>
          <w:trHeight w:val="397"/>
          <w:tblHeader/>
          <w:jc w:val="center"/>
        </w:trPr>
        <w:tc>
          <w:tcPr>
            <w:tcW w:w="3119" w:type="dxa"/>
            <w:gridSpan w:val="2"/>
            <w:shd w:val="clear" w:color="auto" w:fill="auto"/>
            <w:vAlign w:val="center"/>
          </w:tcPr>
          <w:p w14:paraId="0FAA0060" w14:textId="77777777" w:rsidR="00567368" w:rsidRPr="000414C3" w:rsidRDefault="00567368" w:rsidP="00567368">
            <w:pPr>
              <w:ind w:firstLine="15"/>
              <w:jc w:val="center"/>
              <w:rPr>
                <w:rFonts w:cs="Arial"/>
              </w:rPr>
            </w:pPr>
            <w:r w:rsidRPr="000414C3">
              <w:rPr>
                <w:rFonts w:cs="Arial"/>
              </w:rPr>
              <w:t>от 0,0020 до 0,0050 вкл.</w:t>
            </w:r>
          </w:p>
        </w:tc>
        <w:tc>
          <w:tcPr>
            <w:tcW w:w="2551" w:type="dxa"/>
            <w:shd w:val="clear" w:color="auto" w:fill="auto"/>
            <w:vAlign w:val="center"/>
          </w:tcPr>
          <w:p w14:paraId="07DD16E1" w14:textId="77777777" w:rsidR="00567368" w:rsidRPr="000414C3" w:rsidRDefault="00567368" w:rsidP="00567368">
            <w:pPr>
              <w:ind w:firstLine="15"/>
              <w:jc w:val="center"/>
              <w:rPr>
                <w:rFonts w:cs="Arial"/>
              </w:rPr>
            </w:pPr>
            <w:r w:rsidRPr="000414C3">
              <w:rPr>
                <w:rFonts w:cs="Arial"/>
              </w:rPr>
              <w:t>0,25C</w:t>
            </w:r>
          </w:p>
        </w:tc>
        <w:tc>
          <w:tcPr>
            <w:tcW w:w="2551" w:type="dxa"/>
            <w:shd w:val="clear" w:color="auto" w:fill="auto"/>
            <w:vAlign w:val="center"/>
          </w:tcPr>
          <w:p w14:paraId="47C36B76" w14:textId="77777777" w:rsidR="00567368" w:rsidRPr="000414C3" w:rsidRDefault="00567368" w:rsidP="00567368">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shd w:val="clear" w:color="auto" w:fill="auto"/>
            <w:vAlign w:val="center"/>
          </w:tcPr>
          <w:p w14:paraId="2EFE70C6" w14:textId="77777777" w:rsidR="00567368" w:rsidRPr="000414C3" w:rsidRDefault="00567368" w:rsidP="00567368">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567368" w:rsidRPr="000414C3" w14:paraId="475EAC04" w14:textId="77777777" w:rsidTr="00AC006A">
        <w:trPr>
          <w:trHeight w:val="397"/>
          <w:tblHeader/>
          <w:jc w:val="center"/>
        </w:trPr>
        <w:tc>
          <w:tcPr>
            <w:tcW w:w="3119" w:type="dxa"/>
            <w:gridSpan w:val="2"/>
            <w:shd w:val="clear" w:color="auto" w:fill="auto"/>
            <w:vAlign w:val="center"/>
          </w:tcPr>
          <w:p w14:paraId="1677A7C3" w14:textId="77777777" w:rsidR="00567368" w:rsidRPr="000414C3" w:rsidRDefault="00567368" w:rsidP="00567368">
            <w:pPr>
              <w:ind w:firstLine="15"/>
              <w:jc w:val="center"/>
              <w:rPr>
                <w:rFonts w:cs="Arial"/>
              </w:rPr>
            </w:pPr>
            <w:r w:rsidRPr="000414C3">
              <w:rPr>
                <w:rFonts w:cs="Arial"/>
              </w:rPr>
              <w:t>св. 0,0050 до 0,010 вкл.</w:t>
            </w:r>
          </w:p>
        </w:tc>
        <w:tc>
          <w:tcPr>
            <w:tcW w:w="2551" w:type="dxa"/>
            <w:shd w:val="clear" w:color="auto" w:fill="auto"/>
            <w:vAlign w:val="center"/>
          </w:tcPr>
          <w:p w14:paraId="076B92D3" w14:textId="77777777" w:rsidR="00567368" w:rsidRPr="000414C3" w:rsidRDefault="00567368" w:rsidP="00567368">
            <w:pPr>
              <w:ind w:firstLine="15"/>
              <w:jc w:val="center"/>
              <w:rPr>
                <w:rFonts w:cs="Arial"/>
              </w:rPr>
            </w:pPr>
            <w:r w:rsidRPr="000414C3">
              <w:rPr>
                <w:rFonts w:cs="Arial"/>
              </w:rPr>
              <w:t>0,25C</w:t>
            </w:r>
          </w:p>
        </w:tc>
        <w:tc>
          <w:tcPr>
            <w:tcW w:w="2551" w:type="dxa"/>
            <w:shd w:val="clear" w:color="auto" w:fill="auto"/>
            <w:vAlign w:val="center"/>
          </w:tcPr>
          <w:p w14:paraId="44EC57DB" w14:textId="77777777" w:rsidR="00567368" w:rsidRPr="000414C3" w:rsidRDefault="00567368" w:rsidP="00567368">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shd w:val="clear" w:color="auto" w:fill="auto"/>
            <w:vAlign w:val="center"/>
          </w:tcPr>
          <w:p w14:paraId="39F35708" w14:textId="77777777" w:rsidR="00567368" w:rsidRPr="000414C3" w:rsidRDefault="00567368" w:rsidP="00567368">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567368" w:rsidRPr="000414C3" w14:paraId="14C46A80"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9F4B1" w14:textId="77777777" w:rsidR="00567368" w:rsidRPr="000414C3" w:rsidRDefault="00567368" w:rsidP="00567368">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CD89C" w14:textId="77777777" w:rsidR="00567368" w:rsidRPr="000414C3" w:rsidRDefault="00567368" w:rsidP="00567368">
            <w:pPr>
              <w:ind w:firstLine="15"/>
              <w:jc w:val="center"/>
              <w:rPr>
                <w:rFonts w:cs="Arial"/>
              </w:rPr>
            </w:pPr>
            <w:r w:rsidRPr="000414C3">
              <w:rPr>
                <w:rFonts w:cs="Arial"/>
              </w:rPr>
              <w:t>0,24C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E95E4" w14:textId="77777777" w:rsidR="00567368" w:rsidRPr="000414C3" w:rsidRDefault="00567368" w:rsidP="00567368">
            <w:pPr>
              <w:ind w:firstLine="15"/>
              <w:jc w:val="center"/>
              <w:rPr>
                <w:rFonts w:cs="Arial"/>
              </w:rPr>
            </w:pPr>
            <w:r w:rsidRPr="000414C3">
              <w:rPr>
                <w:rFonts w:cs="Arial"/>
              </w:rPr>
              <w:t>0,56C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490EAA" w14:textId="77777777" w:rsidR="00567368" w:rsidRPr="000414C3" w:rsidRDefault="00567368" w:rsidP="00567368">
            <w:pPr>
              <w:ind w:firstLine="15"/>
              <w:jc w:val="center"/>
              <w:rPr>
                <w:rFonts w:cs="Arial"/>
              </w:rPr>
            </w:pPr>
            <w:r w:rsidRPr="000414C3">
              <w:rPr>
                <w:rFonts w:cs="Arial"/>
              </w:rPr>
              <w:t>0,47C</w:t>
            </w:r>
          </w:p>
        </w:tc>
      </w:tr>
      <w:tr w:rsidR="00567368" w:rsidRPr="000414C3" w14:paraId="58873686"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3662B4" w14:textId="77777777" w:rsidR="00567368" w:rsidRPr="000414C3" w:rsidRDefault="00567368" w:rsidP="00567368">
            <w:pPr>
              <w:ind w:firstLine="15"/>
              <w:jc w:val="center"/>
              <w:rPr>
                <w:rFonts w:cs="Arial"/>
              </w:rPr>
            </w:pPr>
            <w:r w:rsidRPr="000414C3">
              <w:rPr>
                <w:rFonts w:cs="Arial"/>
              </w:rPr>
              <w:t>св. 0,020 до 0,050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561B2" w14:textId="77777777" w:rsidR="00567368" w:rsidRPr="000414C3" w:rsidRDefault="00567368" w:rsidP="00567368">
            <w:pPr>
              <w:ind w:firstLine="15"/>
              <w:jc w:val="center"/>
              <w:rPr>
                <w:rFonts w:cs="Arial"/>
              </w:rPr>
            </w:pPr>
            <w:r w:rsidRPr="000414C3">
              <w:rPr>
                <w:rFonts w:cs="Arial"/>
              </w:rPr>
              <w:t>0,21С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19606" w14:textId="77777777" w:rsidR="00567368" w:rsidRPr="000414C3" w:rsidRDefault="00567368" w:rsidP="00567368">
            <w:pPr>
              <w:ind w:firstLine="15"/>
              <w:jc w:val="center"/>
              <w:rPr>
                <w:rFonts w:cs="Arial"/>
              </w:rPr>
            </w:pPr>
            <w:r w:rsidRPr="000414C3">
              <w:rPr>
                <w:rFonts w:cs="Arial"/>
              </w:rPr>
              <w:t>0,49C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552C09" w14:textId="77777777" w:rsidR="00567368" w:rsidRPr="000414C3" w:rsidRDefault="00567368" w:rsidP="00567368">
            <w:pPr>
              <w:ind w:firstLine="15"/>
              <w:jc w:val="center"/>
              <w:rPr>
                <w:rFonts w:cs="Arial"/>
              </w:rPr>
            </w:pPr>
            <w:r w:rsidRPr="000414C3">
              <w:rPr>
                <w:rFonts w:cs="Arial"/>
              </w:rPr>
              <w:t>0,41C</w:t>
            </w:r>
          </w:p>
        </w:tc>
      </w:tr>
      <w:tr w:rsidR="00567368" w:rsidRPr="000414C3" w14:paraId="39B1E189"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43AA0A" w14:textId="77777777" w:rsidR="00567368" w:rsidRPr="000414C3" w:rsidRDefault="00567368" w:rsidP="00567368">
            <w:pPr>
              <w:ind w:firstLine="15"/>
              <w:jc w:val="center"/>
              <w:rPr>
                <w:rFonts w:cs="Arial"/>
              </w:rPr>
            </w:pPr>
            <w:r w:rsidRPr="000414C3">
              <w:rPr>
                <w:rFonts w:cs="Arial"/>
              </w:rPr>
              <w:t>св. 0,050 до 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2908" w14:textId="77777777" w:rsidR="00567368" w:rsidRPr="000414C3" w:rsidRDefault="00567368" w:rsidP="00567368">
            <w:pPr>
              <w:ind w:firstLine="15"/>
              <w:jc w:val="center"/>
              <w:rPr>
                <w:rFonts w:cs="Arial"/>
              </w:rPr>
            </w:pPr>
            <w:r w:rsidRPr="000414C3">
              <w:rPr>
                <w:rFonts w:cs="Arial"/>
              </w:rPr>
              <w:t>0,18С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60B39" w14:textId="77777777" w:rsidR="00567368" w:rsidRPr="000414C3" w:rsidRDefault="00567368" w:rsidP="00567368">
            <w:pPr>
              <w:ind w:firstLine="15"/>
              <w:jc w:val="center"/>
              <w:rPr>
                <w:rFonts w:cs="Arial"/>
              </w:rPr>
            </w:pPr>
            <w:r w:rsidRPr="000414C3">
              <w:rPr>
                <w:rFonts w:cs="Arial"/>
              </w:rPr>
              <w:t>0,42C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595229" w14:textId="77777777" w:rsidR="00567368" w:rsidRPr="000414C3" w:rsidRDefault="00567368" w:rsidP="00567368">
            <w:pPr>
              <w:ind w:firstLine="15"/>
              <w:jc w:val="center"/>
              <w:rPr>
                <w:rFonts w:cs="Arial"/>
              </w:rPr>
            </w:pPr>
            <w:r w:rsidRPr="000414C3">
              <w:rPr>
                <w:rFonts w:cs="Arial"/>
              </w:rPr>
              <w:t>0,35C</w:t>
            </w:r>
          </w:p>
        </w:tc>
      </w:tr>
      <w:tr w:rsidR="00567368" w:rsidRPr="000414C3" w14:paraId="082BDF9B"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61B4F" w14:textId="77777777" w:rsidR="00567368" w:rsidRPr="000414C3" w:rsidRDefault="00567368" w:rsidP="00567368">
            <w:pPr>
              <w:ind w:firstLine="15"/>
              <w:jc w:val="center"/>
              <w:rPr>
                <w:rFonts w:cs="Arial"/>
              </w:rPr>
            </w:pPr>
            <w:r w:rsidRPr="000414C3">
              <w:rPr>
                <w:rFonts w:cs="Arial"/>
              </w:rPr>
              <w:t>св. 0,10 до 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9E08" w14:textId="77777777" w:rsidR="00567368" w:rsidRPr="000414C3" w:rsidRDefault="00567368" w:rsidP="00567368">
            <w:pPr>
              <w:ind w:firstLine="15"/>
              <w:jc w:val="center"/>
              <w:rPr>
                <w:rFonts w:cs="Arial"/>
              </w:rPr>
            </w:pPr>
            <w:r w:rsidRPr="000414C3">
              <w:rPr>
                <w:rFonts w:cs="Arial"/>
              </w:rPr>
              <w:t>0,16C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58E52" w14:textId="77777777" w:rsidR="00567368" w:rsidRPr="000414C3" w:rsidRDefault="00567368" w:rsidP="00567368">
            <w:pPr>
              <w:ind w:firstLine="15"/>
              <w:jc w:val="center"/>
              <w:rPr>
                <w:rFonts w:cs="Arial"/>
              </w:rPr>
            </w:pPr>
            <w:r w:rsidRPr="000414C3">
              <w:rPr>
                <w:rFonts w:cs="Arial"/>
              </w:rPr>
              <w:t>0,37C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51AB77" w14:textId="77777777" w:rsidR="00567368" w:rsidRPr="000414C3" w:rsidRDefault="00567368" w:rsidP="00567368">
            <w:pPr>
              <w:ind w:firstLine="15"/>
              <w:jc w:val="center"/>
              <w:rPr>
                <w:rFonts w:cs="Arial"/>
              </w:rPr>
            </w:pPr>
            <w:r w:rsidRPr="000414C3">
              <w:rPr>
                <w:rFonts w:cs="Arial"/>
              </w:rPr>
              <w:t>0,3</w:t>
            </w:r>
            <w:r w:rsidRPr="000414C3">
              <w:rPr>
                <w:rFonts w:cs="Arial"/>
                <w:lang w:val="en-US"/>
              </w:rPr>
              <w:t>1</w:t>
            </w:r>
            <w:r w:rsidRPr="000414C3">
              <w:rPr>
                <w:rFonts w:cs="Arial"/>
              </w:rPr>
              <w:t>C</w:t>
            </w:r>
          </w:p>
        </w:tc>
      </w:tr>
      <w:tr w:rsidR="00AC006A" w:rsidRPr="000414C3" w14:paraId="7D2A4D4A" w14:textId="77777777" w:rsidTr="001D5C5B">
        <w:trPr>
          <w:tblHeader/>
          <w:jc w:val="center"/>
        </w:trPr>
        <w:tc>
          <w:tcPr>
            <w:tcW w:w="10207" w:type="dxa"/>
            <w:gridSpan w:val="6"/>
            <w:shd w:val="clear" w:color="auto" w:fill="auto"/>
            <w:vAlign w:val="center"/>
          </w:tcPr>
          <w:p w14:paraId="162DFC07" w14:textId="77777777" w:rsidR="00AC006A" w:rsidRPr="000414C3" w:rsidRDefault="00AC006A" w:rsidP="001D5C5B">
            <w:pPr>
              <w:spacing w:after="0"/>
              <w:ind w:firstLine="0"/>
              <w:jc w:val="center"/>
              <w:rPr>
                <w:rFonts w:cs="Arial"/>
              </w:rPr>
            </w:pPr>
            <w:r w:rsidRPr="000414C3">
              <w:rPr>
                <w:rFonts w:cs="Arial"/>
              </w:rPr>
              <w:t>13 Тулий (Tm)</w:t>
            </w:r>
          </w:p>
        </w:tc>
      </w:tr>
      <w:tr w:rsidR="00AC006A" w:rsidRPr="000414C3" w14:paraId="0FDA8311" w14:textId="77777777" w:rsidTr="00AC006A">
        <w:trPr>
          <w:trHeight w:val="397"/>
          <w:tblHeader/>
          <w:jc w:val="center"/>
        </w:trPr>
        <w:tc>
          <w:tcPr>
            <w:tcW w:w="3119" w:type="dxa"/>
            <w:gridSpan w:val="2"/>
            <w:shd w:val="clear" w:color="auto" w:fill="auto"/>
            <w:vAlign w:val="center"/>
          </w:tcPr>
          <w:p w14:paraId="5AE40B4A" w14:textId="77777777" w:rsidR="00AC006A" w:rsidRPr="000414C3" w:rsidRDefault="00AC006A" w:rsidP="001D5C5B">
            <w:pPr>
              <w:ind w:firstLine="15"/>
              <w:jc w:val="center"/>
              <w:rPr>
                <w:rFonts w:cs="Arial"/>
              </w:rPr>
            </w:pPr>
            <w:r w:rsidRPr="000414C3">
              <w:rPr>
                <w:rFonts w:cs="Arial"/>
              </w:rPr>
              <w:t>от 0,0010 до 0,0020 вкл.</w:t>
            </w:r>
          </w:p>
        </w:tc>
        <w:tc>
          <w:tcPr>
            <w:tcW w:w="2551" w:type="dxa"/>
            <w:shd w:val="clear" w:color="auto" w:fill="auto"/>
            <w:vAlign w:val="center"/>
          </w:tcPr>
          <w:p w14:paraId="7991F603" w14:textId="77777777" w:rsidR="00AC006A" w:rsidRPr="000414C3" w:rsidRDefault="00AC006A" w:rsidP="001D5C5B">
            <w:pPr>
              <w:ind w:firstLine="15"/>
              <w:jc w:val="center"/>
              <w:rPr>
                <w:rFonts w:cs="Arial"/>
              </w:rPr>
            </w:pPr>
            <w:r w:rsidRPr="000414C3">
              <w:rPr>
                <w:rFonts w:cs="Arial"/>
              </w:rPr>
              <w:t>0,25C</w:t>
            </w:r>
          </w:p>
        </w:tc>
        <w:tc>
          <w:tcPr>
            <w:tcW w:w="2551" w:type="dxa"/>
            <w:shd w:val="clear" w:color="auto" w:fill="auto"/>
            <w:vAlign w:val="center"/>
          </w:tcPr>
          <w:p w14:paraId="6F97D303"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shd w:val="clear" w:color="auto" w:fill="auto"/>
            <w:vAlign w:val="center"/>
          </w:tcPr>
          <w:p w14:paraId="2E871918"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0072CA02"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E2D261" w14:textId="77777777" w:rsidR="00AC006A" w:rsidRPr="000414C3" w:rsidRDefault="00AC006A" w:rsidP="001D5C5B">
            <w:pPr>
              <w:ind w:firstLine="15"/>
              <w:jc w:val="center"/>
              <w:rPr>
                <w:rFonts w:cs="Arial"/>
              </w:rPr>
            </w:pPr>
            <w:r w:rsidRPr="000414C3">
              <w:rPr>
                <w:rFonts w:cs="Arial"/>
              </w:rPr>
              <w:t>св. 0,0020 до 0,0050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BDB6" w14:textId="77777777" w:rsidR="00AC006A" w:rsidRPr="000414C3" w:rsidRDefault="00AC006A" w:rsidP="001D5C5B">
            <w:pPr>
              <w:ind w:firstLine="15"/>
              <w:jc w:val="center"/>
              <w:rPr>
                <w:rFonts w:cs="Arial"/>
              </w:rPr>
            </w:pPr>
            <w:r w:rsidRPr="000414C3">
              <w:rPr>
                <w:rFonts w:cs="Arial"/>
              </w:rPr>
              <w:t>0,25C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3CD3B"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5094F"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39E60E64"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C6BF1" w14:textId="77777777" w:rsidR="00AC006A" w:rsidRPr="000414C3" w:rsidRDefault="00AC006A" w:rsidP="001D5C5B">
            <w:pPr>
              <w:ind w:firstLine="15"/>
              <w:jc w:val="center"/>
              <w:rPr>
                <w:rFonts w:cs="Arial"/>
              </w:rPr>
            </w:pPr>
            <w:r w:rsidRPr="000414C3">
              <w:rPr>
                <w:rFonts w:cs="Arial"/>
              </w:rPr>
              <w:t>св. 0,0050 до 0,010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E5C1" w14:textId="77777777" w:rsidR="00AC006A" w:rsidRPr="000414C3" w:rsidRDefault="00AC006A" w:rsidP="001D5C5B">
            <w:pPr>
              <w:ind w:firstLine="15"/>
              <w:jc w:val="center"/>
              <w:rPr>
                <w:rFonts w:cs="Arial"/>
              </w:rPr>
            </w:pPr>
            <w:r w:rsidRPr="000414C3">
              <w:rPr>
                <w:rFonts w:cs="Arial"/>
              </w:rPr>
              <w:t>0,25C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BDCF5"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E84D31"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7FA1571A"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C2F801" w14:textId="77777777" w:rsidR="00AC006A" w:rsidRPr="000414C3" w:rsidRDefault="00AC006A" w:rsidP="001D5C5B">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2ADC" w14:textId="77777777" w:rsidR="00AC006A" w:rsidRPr="000414C3" w:rsidRDefault="00AC006A" w:rsidP="001D5C5B">
            <w:pPr>
              <w:ind w:firstLine="15"/>
              <w:jc w:val="center"/>
              <w:rPr>
                <w:rFonts w:cs="Arial"/>
              </w:rPr>
            </w:pPr>
            <w:r w:rsidRPr="000414C3">
              <w:rPr>
                <w:rFonts w:cs="Arial"/>
              </w:rPr>
              <w:t>0,25C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6145C"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7F07A"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2CE4A0DA" w14:textId="77777777" w:rsidTr="001D5C5B">
        <w:trPr>
          <w:tblHeader/>
          <w:jc w:val="center"/>
        </w:trPr>
        <w:tc>
          <w:tcPr>
            <w:tcW w:w="10207" w:type="dxa"/>
            <w:gridSpan w:val="6"/>
            <w:shd w:val="clear" w:color="auto" w:fill="auto"/>
            <w:vAlign w:val="center"/>
          </w:tcPr>
          <w:p w14:paraId="6B977807" w14:textId="77777777" w:rsidR="00AC006A" w:rsidRPr="000414C3" w:rsidRDefault="00AC006A" w:rsidP="001D5C5B">
            <w:pPr>
              <w:spacing w:after="0"/>
              <w:ind w:firstLine="0"/>
              <w:jc w:val="center"/>
              <w:rPr>
                <w:rFonts w:cs="Arial"/>
              </w:rPr>
            </w:pPr>
            <w:r w:rsidRPr="000414C3">
              <w:rPr>
                <w:rFonts w:cs="Arial"/>
              </w:rPr>
              <w:t>14 Иттербий (Yb)</w:t>
            </w:r>
          </w:p>
        </w:tc>
      </w:tr>
      <w:tr w:rsidR="00AC006A" w:rsidRPr="000414C3" w14:paraId="20B1FE11" w14:textId="77777777" w:rsidTr="00AC006A">
        <w:trPr>
          <w:trHeight w:val="397"/>
          <w:tblHeader/>
          <w:jc w:val="center"/>
        </w:trPr>
        <w:tc>
          <w:tcPr>
            <w:tcW w:w="3119" w:type="dxa"/>
            <w:gridSpan w:val="2"/>
            <w:shd w:val="clear" w:color="auto" w:fill="auto"/>
            <w:vAlign w:val="center"/>
          </w:tcPr>
          <w:p w14:paraId="59FB8BDB" w14:textId="77777777" w:rsidR="00AC006A" w:rsidRPr="000414C3" w:rsidRDefault="00AC006A" w:rsidP="001D5C5B">
            <w:pPr>
              <w:ind w:firstLine="15"/>
              <w:jc w:val="center"/>
              <w:rPr>
                <w:rFonts w:cs="Arial"/>
              </w:rPr>
            </w:pPr>
            <w:r w:rsidRPr="000414C3">
              <w:rPr>
                <w:rFonts w:cs="Arial"/>
              </w:rPr>
              <w:t xml:space="preserve"> от0,0020 до 0,0050 вкл.</w:t>
            </w:r>
          </w:p>
        </w:tc>
        <w:tc>
          <w:tcPr>
            <w:tcW w:w="2551" w:type="dxa"/>
            <w:shd w:val="clear" w:color="auto" w:fill="auto"/>
            <w:vAlign w:val="center"/>
          </w:tcPr>
          <w:p w14:paraId="22314766" w14:textId="77777777" w:rsidR="00AC006A" w:rsidRPr="000414C3" w:rsidRDefault="00AC006A" w:rsidP="001D5C5B">
            <w:pPr>
              <w:ind w:firstLine="15"/>
              <w:jc w:val="center"/>
              <w:rPr>
                <w:rFonts w:cs="Arial"/>
              </w:rPr>
            </w:pPr>
            <w:r w:rsidRPr="000414C3">
              <w:rPr>
                <w:rFonts w:cs="Arial"/>
              </w:rPr>
              <w:t>0,25C</w:t>
            </w:r>
          </w:p>
        </w:tc>
        <w:tc>
          <w:tcPr>
            <w:tcW w:w="2551" w:type="dxa"/>
            <w:shd w:val="clear" w:color="auto" w:fill="auto"/>
            <w:vAlign w:val="center"/>
          </w:tcPr>
          <w:p w14:paraId="578CCAAD"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shd w:val="clear" w:color="auto" w:fill="auto"/>
            <w:vAlign w:val="center"/>
          </w:tcPr>
          <w:p w14:paraId="4F4838A5"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56A1E255"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C89C5" w14:textId="77777777" w:rsidR="00AC006A" w:rsidRPr="000414C3" w:rsidRDefault="00AC006A" w:rsidP="001D5C5B">
            <w:pPr>
              <w:ind w:firstLine="15"/>
              <w:jc w:val="center"/>
              <w:rPr>
                <w:rFonts w:cs="Arial"/>
              </w:rPr>
            </w:pPr>
            <w:r w:rsidRPr="000414C3">
              <w:rPr>
                <w:rFonts w:cs="Arial"/>
              </w:rPr>
              <w:t>св. 0,0050 до 0,010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E423A" w14:textId="77777777" w:rsidR="00AC006A" w:rsidRPr="000414C3" w:rsidRDefault="00AC006A" w:rsidP="001D5C5B">
            <w:pPr>
              <w:ind w:firstLine="15"/>
              <w:jc w:val="center"/>
              <w:rPr>
                <w:rFonts w:cs="Arial"/>
              </w:rPr>
            </w:pPr>
            <w:r w:rsidRPr="000414C3">
              <w:rPr>
                <w:rFonts w:cs="Arial"/>
              </w:rPr>
              <w:t>0,25C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87FB"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C08B03"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7C1CAD5D"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4B478" w14:textId="77777777" w:rsidR="00AC006A" w:rsidRPr="000414C3" w:rsidRDefault="00AC006A" w:rsidP="001D5C5B">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C0E0C" w14:textId="77777777" w:rsidR="00AC006A" w:rsidRPr="000414C3" w:rsidRDefault="00AC006A" w:rsidP="001D5C5B">
            <w:pPr>
              <w:ind w:firstLine="15"/>
              <w:jc w:val="center"/>
              <w:rPr>
                <w:rFonts w:cs="Arial"/>
              </w:rPr>
            </w:pPr>
            <w:r w:rsidRPr="000414C3">
              <w:rPr>
                <w:rFonts w:cs="Arial"/>
              </w:rPr>
              <w:t>0,24C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F3D3E1" w14:textId="77777777" w:rsidR="00AC006A" w:rsidRPr="000414C3" w:rsidRDefault="00AC006A" w:rsidP="001D5C5B">
            <w:pPr>
              <w:ind w:firstLine="15"/>
              <w:jc w:val="center"/>
              <w:rPr>
                <w:rFonts w:cs="Arial"/>
              </w:rPr>
            </w:pPr>
            <w:r w:rsidRPr="000414C3">
              <w:rPr>
                <w:rFonts w:cs="Arial"/>
              </w:rPr>
              <w:t>0,56C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141954" w14:textId="77777777" w:rsidR="00AC006A" w:rsidRPr="000414C3" w:rsidRDefault="00AC006A" w:rsidP="001D5C5B">
            <w:pPr>
              <w:ind w:firstLine="15"/>
              <w:jc w:val="center"/>
              <w:rPr>
                <w:rFonts w:cs="Arial"/>
              </w:rPr>
            </w:pPr>
            <w:r w:rsidRPr="000414C3">
              <w:rPr>
                <w:rFonts w:cs="Arial"/>
              </w:rPr>
              <w:t>0,47C</w:t>
            </w:r>
          </w:p>
        </w:tc>
      </w:tr>
      <w:tr w:rsidR="00AC006A" w:rsidRPr="000414C3" w14:paraId="720F5FC0"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33C0BE" w14:textId="77777777" w:rsidR="00AC006A" w:rsidRPr="000414C3" w:rsidRDefault="00AC006A" w:rsidP="001D5C5B">
            <w:pPr>
              <w:ind w:firstLine="15"/>
              <w:jc w:val="center"/>
              <w:rPr>
                <w:rFonts w:cs="Arial"/>
              </w:rPr>
            </w:pPr>
            <w:r w:rsidRPr="000414C3">
              <w:rPr>
                <w:rFonts w:cs="Arial"/>
              </w:rPr>
              <w:t>св. 0,020 до 0,050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631E3" w14:textId="77777777" w:rsidR="00AC006A" w:rsidRPr="000414C3" w:rsidRDefault="00AC006A" w:rsidP="001D5C5B">
            <w:pPr>
              <w:ind w:firstLine="15"/>
              <w:jc w:val="center"/>
              <w:rPr>
                <w:rFonts w:cs="Arial"/>
              </w:rPr>
            </w:pPr>
            <w:r w:rsidRPr="000414C3">
              <w:rPr>
                <w:rFonts w:cs="Arial"/>
              </w:rPr>
              <w:t>0,21С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4847F" w14:textId="77777777" w:rsidR="00AC006A" w:rsidRPr="000414C3" w:rsidRDefault="00AC006A" w:rsidP="001D5C5B">
            <w:pPr>
              <w:ind w:firstLine="15"/>
              <w:jc w:val="center"/>
              <w:rPr>
                <w:rFonts w:cs="Arial"/>
              </w:rPr>
            </w:pPr>
            <w:r w:rsidRPr="000414C3">
              <w:rPr>
                <w:rFonts w:cs="Arial"/>
              </w:rPr>
              <w:t>0,49C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3BA400" w14:textId="77777777" w:rsidR="00AC006A" w:rsidRPr="000414C3" w:rsidRDefault="00AC006A" w:rsidP="001D5C5B">
            <w:pPr>
              <w:ind w:firstLine="15"/>
              <w:jc w:val="center"/>
              <w:rPr>
                <w:rFonts w:cs="Arial"/>
              </w:rPr>
            </w:pPr>
            <w:r w:rsidRPr="000414C3">
              <w:rPr>
                <w:rFonts w:cs="Arial"/>
              </w:rPr>
              <w:t>0,41C</w:t>
            </w:r>
          </w:p>
        </w:tc>
      </w:tr>
      <w:tr w:rsidR="00AC006A" w:rsidRPr="000414C3" w14:paraId="64F5C6C8"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93B17" w14:textId="77777777" w:rsidR="00AC006A" w:rsidRPr="000414C3" w:rsidRDefault="00AC006A" w:rsidP="001D5C5B">
            <w:pPr>
              <w:ind w:firstLine="15"/>
              <w:jc w:val="center"/>
              <w:rPr>
                <w:rFonts w:cs="Arial"/>
              </w:rPr>
            </w:pPr>
            <w:r w:rsidRPr="000414C3">
              <w:rPr>
                <w:rFonts w:cs="Arial"/>
              </w:rPr>
              <w:t>св. 0,050 до 0,10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CC263" w14:textId="77777777" w:rsidR="00AC006A" w:rsidRPr="000414C3" w:rsidRDefault="00AC006A" w:rsidP="001D5C5B">
            <w:pPr>
              <w:ind w:firstLine="15"/>
              <w:jc w:val="center"/>
              <w:rPr>
                <w:rFonts w:cs="Arial"/>
              </w:rPr>
            </w:pPr>
            <w:r w:rsidRPr="000414C3">
              <w:rPr>
                <w:rFonts w:cs="Arial"/>
              </w:rPr>
              <w:t>0,18С</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A326C" w14:textId="77777777" w:rsidR="00AC006A" w:rsidRPr="000414C3" w:rsidRDefault="00AC006A" w:rsidP="001D5C5B">
            <w:pPr>
              <w:ind w:firstLine="15"/>
              <w:jc w:val="center"/>
              <w:rPr>
                <w:rFonts w:cs="Arial"/>
              </w:rPr>
            </w:pPr>
            <w:r w:rsidRPr="000414C3">
              <w:rPr>
                <w:rFonts w:cs="Arial"/>
              </w:rPr>
              <w:t>0,42C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ED26C9" w14:textId="77777777" w:rsidR="00AC006A" w:rsidRPr="000414C3" w:rsidRDefault="00AC006A" w:rsidP="001D5C5B">
            <w:pPr>
              <w:ind w:firstLine="15"/>
              <w:jc w:val="center"/>
              <w:rPr>
                <w:rFonts w:cs="Arial"/>
              </w:rPr>
            </w:pPr>
            <w:r w:rsidRPr="000414C3">
              <w:rPr>
                <w:rFonts w:cs="Arial"/>
              </w:rPr>
              <w:t>0,35C</w:t>
            </w:r>
          </w:p>
        </w:tc>
      </w:tr>
      <w:tr w:rsidR="00AC006A" w:rsidRPr="000414C3" w14:paraId="4A7BB1B8" w14:textId="77777777" w:rsidTr="001D5C5B">
        <w:trPr>
          <w:tblHeader/>
          <w:jc w:val="center"/>
        </w:trPr>
        <w:tc>
          <w:tcPr>
            <w:tcW w:w="10207" w:type="dxa"/>
            <w:gridSpan w:val="6"/>
            <w:shd w:val="clear" w:color="auto" w:fill="auto"/>
            <w:vAlign w:val="center"/>
          </w:tcPr>
          <w:p w14:paraId="43D7D7B9" w14:textId="77777777" w:rsidR="00AC006A" w:rsidRPr="000414C3" w:rsidRDefault="00AC006A" w:rsidP="001D5C5B">
            <w:pPr>
              <w:spacing w:after="0"/>
              <w:ind w:firstLine="0"/>
              <w:jc w:val="center"/>
              <w:rPr>
                <w:rFonts w:cs="Arial"/>
              </w:rPr>
            </w:pPr>
            <w:r w:rsidRPr="000414C3">
              <w:rPr>
                <w:rFonts w:cs="Arial"/>
              </w:rPr>
              <w:t>15 Лютеций (Lu)</w:t>
            </w:r>
          </w:p>
        </w:tc>
      </w:tr>
      <w:tr w:rsidR="00AC006A" w:rsidRPr="000414C3" w14:paraId="5967B487" w14:textId="77777777" w:rsidTr="00AC006A">
        <w:trPr>
          <w:trHeight w:val="397"/>
          <w:tblHeader/>
          <w:jc w:val="center"/>
        </w:trPr>
        <w:tc>
          <w:tcPr>
            <w:tcW w:w="3119" w:type="dxa"/>
            <w:gridSpan w:val="2"/>
            <w:shd w:val="clear" w:color="auto" w:fill="auto"/>
            <w:vAlign w:val="center"/>
          </w:tcPr>
          <w:p w14:paraId="065DADB3" w14:textId="77777777" w:rsidR="00AC006A" w:rsidRPr="000414C3" w:rsidRDefault="00AC006A" w:rsidP="001D5C5B">
            <w:pPr>
              <w:ind w:firstLine="15"/>
              <w:jc w:val="center"/>
              <w:rPr>
                <w:rFonts w:cs="Arial"/>
              </w:rPr>
            </w:pPr>
            <w:r w:rsidRPr="000414C3">
              <w:rPr>
                <w:rFonts w:cs="Arial"/>
              </w:rPr>
              <w:t>от 0,0010 до 0,0020 вкл.</w:t>
            </w:r>
          </w:p>
        </w:tc>
        <w:tc>
          <w:tcPr>
            <w:tcW w:w="2551" w:type="dxa"/>
            <w:shd w:val="clear" w:color="auto" w:fill="auto"/>
            <w:vAlign w:val="center"/>
          </w:tcPr>
          <w:p w14:paraId="52DD54F0" w14:textId="77777777" w:rsidR="00AC006A" w:rsidRPr="000414C3" w:rsidRDefault="00AC006A" w:rsidP="001D5C5B">
            <w:pPr>
              <w:ind w:firstLine="15"/>
              <w:jc w:val="center"/>
              <w:rPr>
                <w:rFonts w:cs="Arial"/>
              </w:rPr>
            </w:pPr>
            <w:r w:rsidRPr="000414C3">
              <w:rPr>
                <w:rFonts w:cs="Arial"/>
              </w:rPr>
              <w:t>0,25C</w:t>
            </w:r>
          </w:p>
        </w:tc>
        <w:tc>
          <w:tcPr>
            <w:tcW w:w="2551" w:type="dxa"/>
            <w:shd w:val="clear" w:color="auto" w:fill="auto"/>
            <w:vAlign w:val="center"/>
          </w:tcPr>
          <w:p w14:paraId="10105BC6"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shd w:val="clear" w:color="auto" w:fill="auto"/>
            <w:vAlign w:val="center"/>
          </w:tcPr>
          <w:p w14:paraId="5E9D7393"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29D064D3" w14:textId="77777777" w:rsidTr="00AC006A">
        <w:trPr>
          <w:trHeight w:val="397"/>
          <w:tblHeader/>
          <w:jc w:val="center"/>
        </w:trPr>
        <w:tc>
          <w:tcPr>
            <w:tcW w:w="3119" w:type="dxa"/>
            <w:gridSpan w:val="2"/>
            <w:shd w:val="clear" w:color="auto" w:fill="auto"/>
            <w:vAlign w:val="center"/>
          </w:tcPr>
          <w:p w14:paraId="7A858EFC" w14:textId="77777777" w:rsidR="00AC006A" w:rsidRPr="000414C3" w:rsidRDefault="00AC006A" w:rsidP="001D5C5B">
            <w:pPr>
              <w:ind w:firstLine="15"/>
              <w:jc w:val="center"/>
              <w:rPr>
                <w:rFonts w:cs="Arial"/>
              </w:rPr>
            </w:pPr>
            <w:r w:rsidRPr="000414C3">
              <w:rPr>
                <w:rFonts w:cs="Arial"/>
              </w:rPr>
              <w:t>св. 0,0020 до 0,0050 вкл.</w:t>
            </w:r>
          </w:p>
        </w:tc>
        <w:tc>
          <w:tcPr>
            <w:tcW w:w="2551" w:type="dxa"/>
            <w:shd w:val="clear" w:color="auto" w:fill="auto"/>
            <w:vAlign w:val="center"/>
          </w:tcPr>
          <w:p w14:paraId="70CB419F" w14:textId="77777777" w:rsidR="00AC006A" w:rsidRPr="000414C3" w:rsidRDefault="00AC006A" w:rsidP="001D5C5B">
            <w:pPr>
              <w:ind w:firstLine="15"/>
              <w:jc w:val="center"/>
              <w:rPr>
                <w:rFonts w:cs="Arial"/>
              </w:rPr>
            </w:pPr>
            <w:r w:rsidRPr="000414C3">
              <w:rPr>
                <w:rFonts w:cs="Arial"/>
              </w:rPr>
              <w:t>0,25C</w:t>
            </w:r>
          </w:p>
        </w:tc>
        <w:tc>
          <w:tcPr>
            <w:tcW w:w="2551" w:type="dxa"/>
            <w:shd w:val="clear" w:color="auto" w:fill="auto"/>
            <w:vAlign w:val="center"/>
          </w:tcPr>
          <w:p w14:paraId="40A15624"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shd w:val="clear" w:color="auto" w:fill="auto"/>
            <w:vAlign w:val="center"/>
          </w:tcPr>
          <w:p w14:paraId="087273C8"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06B3985B" w14:textId="77777777" w:rsidTr="00AC006A">
        <w:trPr>
          <w:trHeight w:val="397"/>
          <w:tblHeader/>
          <w:jc w:val="center"/>
        </w:trPr>
        <w:tc>
          <w:tcPr>
            <w:tcW w:w="3119" w:type="dxa"/>
            <w:gridSpan w:val="2"/>
            <w:shd w:val="clear" w:color="auto" w:fill="auto"/>
            <w:vAlign w:val="center"/>
          </w:tcPr>
          <w:p w14:paraId="3AB8A9BA" w14:textId="77777777" w:rsidR="00AC006A" w:rsidRPr="000414C3" w:rsidRDefault="00AC006A" w:rsidP="001D5C5B">
            <w:pPr>
              <w:ind w:firstLine="15"/>
              <w:jc w:val="center"/>
              <w:rPr>
                <w:rFonts w:cs="Arial"/>
              </w:rPr>
            </w:pPr>
            <w:r w:rsidRPr="000414C3">
              <w:rPr>
                <w:rFonts w:cs="Arial"/>
              </w:rPr>
              <w:t>св. 0,0050до 0,010 вкл.</w:t>
            </w:r>
          </w:p>
        </w:tc>
        <w:tc>
          <w:tcPr>
            <w:tcW w:w="2551" w:type="dxa"/>
            <w:shd w:val="clear" w:color="auto" w:fill="auto"/>
            <w:vAlign w:val="center"/>
          </w:tcPr>
          <w:p w14:paraId="59540B74" w14:textId="77777777" w:rsidR="00AC006A" w:rsidRPr="000414C3" w:rsidRDefault="00AC006A" w:rsidP="001D5C5B">
            <w:pPr>
              <w:ind w:firstLine="15"/>
              <w:jc w:val="center"/>
              <w:rPr>
                <w:rFonts w:cs="Arial"/>
              </w:rPr>
            </w:pPr>
            <w:r w:rsidRPr="000414C3">
              <w:rPr>
                <w:rFonts w:cs="Arial"/>
              </w:rPr>
              <w:t>0,25C</w:t>
            </w:r>
          </w:p>
        </w:tc>
        <w:tc>
          <w:tcPr>
            <w:tcW w:w="2551" w:type="dxa"/>
            <w:shd w:val="clear" w:color="auto" w:fill="auto"/>
            <w:vAlign w:val="center"/>
          </w:tcPr>
          <w:p w14:paraId="0848348A"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6" w:type="dxa"/>
            <w:gridSpan w:val="2"/>
            <w:shd w:val="clear" w:color="auto" w:fill="auto"/>
            <w:vAlign w:val="center"/>
          </w:tcPr>
          <w:p w14:paraId="55144BFA"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4B4C619C"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88911" w14:textId="77777777" w:rsidR="00AC006A" w:rsidRPr="000414C3" w:rsidRDefault="00AC006A" w:rsidP="001D5C5B">
            <w:pPr>
              <w:ind w:firstLine="15"/>
              <w:jc w:val="center"/>
              <w:rPr>
                <w:rFonts w:cs="Arial"/>
              </w:rPr>
            </w:pPr>
            <w:r w:rsidRPr="000414C3">
              <w:rPr>
                <w:rFonts w:cs="Arial"/>
              </w:rPr>
              <w:t>св. 0,010 до 0,020 вкл.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18E2" w14:textId="77777777" w:rsidR="00AC006A" w:rsidRPr="000414C3" w:rsidRDefault="00AC006A" w:rsidP="001D5C5B">
            <w:pPr>
              <w:ind w:firstLine="15"/>
              <w:jc w:val="center"/>
              <w:rPr>
                <w:rFonts w:cs="Arial"/>
              </w:rPr>
            </w:pPr>
            <w:r w:rsidRPr="000414C3">
              <w:rPr>
                <w:rFonts w:cs="Arial"/>
              </w:rPr>
              <w:t>0,24C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A696D" w14:textId="77777777" w:rsidR="00AC006A" w:rsidRPr="000414C3" w:rsidRDefault="00AC006A" w:rsidP="001D5C5B">
            <w:pPr>
              <w:ind w:firstLine="15"/>
              <w:jc w:val="center"/>
              <w:rPr>
                <w:rFonts w:cs="Arial"/>
              </w:rPr>
            </w:pPr>
            <w:r w:rsidRPr="000414C3">
              <w:rPr>
                <w:rFonts w:cs="Arial"/>
              </w:rPr>
              <w:t>0,56C</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3B2D79" w14:textId="77777777" w:rsidR="00AC006A" w:rsidRPr="000414C3" w:rsidRDefault="00AC006A" w:rsidP="001D5C5B">
            <w:pPr>
              <w:ind w:firstLine="15"/>
              <w:jc w:val="center"/>
              <w:rPr>
                <w:rFonts w:cs="Arial"/>
              </w:rPr>
            </w:pPr>
            <w:r w:rsidRPr="000414C3">
              <w:rPr>
                <w:rFonts w:cs="Arial"/>
              </w:rPr>
              <w:t>0,47C</w:t>
            </w:r>
          </w:p>
        </w:tc>
      </w:tr>
      <w:tr w:rsidR="00AC006A" w:rsidRPr="000414C3" w14:paraId="7984A59A" w14:textId="77777777" w:rsidTr="00AC006A">
        <w:trPr>
          <w:trHeight w:val="397"/>
          <w:tblHeader/>
          <w:jc w:val="cent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4971D1" w14:textId="77777777" w:rsidR="00AC006A" w:rsidRPr="000414C3" w:rsidRDefault="00AC006A" w:rsidP="001D5C5B">
            <w:pPr>
              <w:ind w:firstLine="15"/>
              <w:jc w:val="center"/>
              <w:rPr>
                <w:rFonts w:cs="Aria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3817" w14:textId="77777777" w:rsidR="00AC006A" w:rsidRPr="000414C3" w:rsidRDefault="00AC006A" w:rsidP="001D5C5B">
            <w:pPr>
              <w:ind w:firstLine="15"/>
              <w:jc w:val="center"/>
              <w:rPr>
                <w:rFonts w:cs="Aria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AA09" w14:textId="77777777" w:rsidR="00AC006A" w:rsidRPr="000414C3" w:rsidRDefault="00AC006A" w:rsidP="001D5C5B">
            <w:pPr>
              <w:ind w:firstLine="15"/>
              <w:jc w:val="center"/>
              <w:rPr>
                <w:rFonts w:cs="Arial"/>
              </w:rPr>
            </w:pP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4C19BF" w14:textId="77777777" w:rsidR="00AC006A" w:rsidRPr="000414C3" w:rsidRDefault="00AC006A" w:rsidP="001D5C5B">
            <w:pPr>
              <w:ind w:firstLine="15"/>
              <w:jc w:val="center"/>
              <w:rPr>
                <w:rFonts w:cs="Arial"/>
              </w:rPr>
            </w:pPr>
          </w:p>
        </w:tc>
      </w:tr>
      <w:tr w:rsidR="00AC006A" w:rsidRPr="000414C3" w14:paraId="41001873" w14:textId="77777777" w:rsidTr="001D5C5B">
        <w:trPr>
          <w:tblHeader/>
          <w:jc w:val="center"/>
        </w:trPr>
        <w:tc>
          <w:tcPr>
            <w:tcW w:w="10207" w:type="dxa"/>
            <w:gridSpan w:val="6"/>
            <w:shd w:val="clear" w:color="auto" w:fill="auto"/>
            <w:vAlign w:val="center"/>
          </w:tcPr>
          <w:p w14:paraId="70D1F064" w14:textId="77777777" w:rsidR="00AC006A" w:rsidRPr="000414C3" w:rsidRDefault="00AC006A" w:rsidP="001D5C5B">
            <w:pPr>
              <w:spacing w:after="0"/>
              <w:ind w:firstLine="0"/>
              <w:jc w:val="center"/>
              <w:rPr>
                <w:rFonts w:cs="Arial"/>
              </w:rPr>
            </w:pPr>
            <w:r w:rsidRPr="000414C3">
              <w:rPr>
                <w:rFonts w:cs="Arial"/>
              </w:rPr>
              <w:t>16 Иттрий (Y)</w:t>
            </w:r>
          </w:p>
        </w:tc>
      </w:tr>
      <w:tr w:rsidR="00AC006A" w:rsidRPr="000414C3" w14:paraId="333EBB3A" w14:textId="77777777" w:rsidTr="00AC006A">
        <w:trPr>
          <w:trHeight w:val="397"/>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6D1D0" w14:textId="77777777" w:rsidR="00AC006A" w:rsidRPr="000414C3" w:rsidRDefault="00AC006A" w:rsidP="001D5C5B">
            <w:pPr>
              <w:ind w:firstLine="15"/>
              <w:jc w:val="center"/>
              <w:rPr>
                <w:rFonts w:cs="Arial"/>
              </w:rPr>
            </w:pPr>
            <w:r w:rsidRPr="000414C3">
              <w:rPr>
                <w:rFonts w:cs="Arial"/>
              </w:rPr>
              <w:t>от 0,010 до 0,020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F0D3" w14:textId="77777777" w:rsidR="00AC006A" w:rsidRPr="000414C3" w:rsidRDefault="00AC006A" w:rsidP="001D5C5B">
            <w:pPr>
              <w:ind w:firstLine="15"/>
              <w:jc w:val="center"/>
              <w:rPr>
                <w:rFonts w:cs="Arial"/>
              </w:rPr>
            </w:pPr>
            <w:r w:rsidRPr="000414C3">
              <w:rPr>
                <w:rFonts w:cs="Arial"/>
              </w:rPr>
              <w:t>0,25C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2CDCE" w14:textId="77777777" w:rsidR="00AC006A" w:rsidRPr="000414C3" w:rsidRDefault="00AC006A" w:rsidP="001D5C5B">
            <w:pPr>
              <w:ind w:firstLine="15"/>
              <w:jc w:val="center"/>
              <w:rPr>
                <w:rFonts w:cs="Arial"/>
              </w:rPr>
            </w:pPr>
            <w:r w:rsidRPr="000414C3">
              <w:rPr>
                <w:rFonts w:cs="Arial"/>
                <w:color w:val="000000"/>
              </w:rPr>
              <w:t>0,58</w:t>
            </w:r>
            <w:r w:rsidRPr="000414C3">
              <w:rPr>
                <w:rFonts w:cs="Arial"/>
                <w:color w:val="000000"/>
                <w:lang w:val="en-US"/>
              </w:rPr>
              <w:t>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4E3B1D"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4</w:t>
            </w:r>
            <w:r w:rsidRPr="000414C3">
              <w:rPr>
                <w:rFonts w:cs="Arial"/>
                <w:color w:val="000000"/>
              </w:rPr>
              <w:t>9</w:t>
            </w:r>
            <w:r w:rsidRPr="000414C3">
              <w:rPr>
                <w:rFonts w:cs="Arial"/>
                <w:color w:val="000000"/>
                <w:lang w:val="en-US"/>
              </w:rPr>
              <w:t>C</w:t>
            </w:r>
          </w:p>
        </w:tc>
      </w:tr>
      <w:tr w:rsidR="00AC006A" w:rsidRPr="000414C3" w14:paraId="6DEA0599" w14:textId="77777777" w:rsidTr="00AC006A">
        <w:trPr>
          <w:trHeight w:val="397"/>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164EF" w14:textId="77777777" w:rsidR="00AC006A" w:rsidRPr="000414C3" w:rsidRDefault="00AC006A" w:rsidP="001D5C5B">
            <w:pPr>
              <w:ind w:firstLine="15"/>
              <w:jc w:val="center"/>
              <w:rPr>
                <w:rFonts w:cs="Arial"/>
              </w:rPr>
            </w:pPr>
            <w:r w:rsidRPr="000414C3">
              <w:rPr>
                <w:rFonts w:cs="Arial"/>
              </w:rPr>
              <w:t>св. 0,020 до 0,050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D587" w14:textId="77777777" w:rsidR="00AC006A" w:rsidRPr="000414C3" w:rsidRDefault="00AC006A" w:rsidP="001D5C5B">
            <w:pPr>
              <w:ind w:firstLine="15"/>
              <w:jc w:val="center"/>
              <w:rPr>
                <w:rFonts w:cs="Arial"/>
              </w:rPr>
            </w:pPr>
            <w:r w:rsidRPr="000414C3">
              <w:rPr>
                <w:rFonts w:cs="Arial"/>
              </w:rPr>
              <w:t>0,22C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1786E" w14:textId="77777777" w:rsidR="00AC006A" w:rsidRPr="000414C3" w:rsidRDefault="00AC006A" w:rsidP="001D5C5B">
            <w:pPr>
              <w:ind w:firstLine="15"/>
              <w:jc w:val="center"/>
              <w:rPr>
                <w:rFonts w:cs="Arial"/>
              </w:rPr>
            </w:pPr>
            <w:r w:rsidRPr="000414C3">
              <w:rPr>
                <w:rFonts w:cs="Arial"/>
              </w:rPr>
              <w:t>0,51C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25EC60" w14:textId="77777777" w:rsidR="00AC006A" w:rsidRPr="000414C3" w:rsidRDefault="00AC006A" w:rsidP="001D5C5B">
            <w:pPr>
              <w:ind w:firstLine="15"/>
              <w:jc w:val="center"/>
              <w:rPr>
                <w:rFonts w:cs="Arial"/>
              </w:rPr>
            </w:pPr>
            <w:r w:rsidRPr="000414C3">
              <w:rPr>
                <w:rFonts w:cs="Arial"/>
              </w:rPr>
              <w:t>0,</w:t>
            </w:r>
            <w:r w:rsidRPr="000414C3">
              <w:rPr>
                <w:rFonts w:cs="Arial"/>
                <w:lang w:val="en-US"/>
              </w:rPr>
              <w:t>43</w:t>
            </w:r>
            <w:r w:rsidRPr="000414C3">
              <w:rPr>
                <w:rFonts w:cs="Arial"/>
              </w:rPr>
              <w:t>C</w:t>
            </w:r>
          </w:p>
        </w:tc>
      </w:tr>
      <w:tr w:rsidR="00AC006A" w:rsidRPr="000414C3" w14:paraId="23A1B5FB" w14:textId="77777777" w:rsidTr="00AC006A">
        <w:trPr>
          <w:trHeight w:val="397"/>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E5BFFC" w14:textId="77777777" w:rsidR="00AC006A" w:rsidRPr="000414C3" w:rsidRDefault="00AC006A" w:rsidP="001D5C5B">
            <w:pPr>
              <w:ind w:firstLine="15"/>
              <w:jc w:val="center"/>
              <w:rPr>
                <w:rFonts w:cs="Arial"/>
              </w:rPr>
            </w:pPr>
            <w:r w:rsidRPr="000414C3">
              <w:rPr>
                <w:rFonts w:cs="Arial"/>
              </w:rPr>
              <w:t>св. 0,050 до 0,10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F4B3" w14:textId="77777777" w:rsidR="00AC006A" w:rsidRPr="000414C3" w:rsidRDefault="00AC006A" w:rsidP="001D5C5B">
            <w:pPr>
              <w:ind w:firstLine="15"/>
              <w:jc w:val="center"/>
              <w:rPr>
                <w:rFonts w:cs="Arial"/>
              </w:rPr>
            </w:pPr>
            <w:r w:rsidRPr="000414C3">
              <w:rPr>
                <w:rFonts w:cs="Arial"/>
              </w:rPr>
              <w:t>0,18C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23BCF" w14:textId="77777777" w:rsidR="00AC006A" w:rsidRPr="000414C3" w:rsidRDefault="00AC006A" w:rsidP="001D5C5B">
            <w:pPr>
              <w:ind w:firstLine="15"/>
              <w:jc w:val="center"/>
              <w:rPr>
                <w:rFonts w:cs="Arial"/>
              </w:rPr>
            </w:pPr>
            <w:r w:rsidRPr="000414C3">
              <w:rPr>
                <w:rFonts w:cs="Arial"/>
              </w:rPr>
              <w:t>0,42C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6D6AA8" w14:textId="77777777" w:rsidR="00AC006A" w:rsidRPr="000414C3" w:rsidRDefault="00AC006A" w:rsidP="001D5C5B">
            <w:pPr>
              <w:ind w:firstLine="15"/>
              <w:jc w:val="center"/>
              <w:rPr>
                <w:rFonts w:cs="Arial"/>
              </w:rPr>
            </w:pPr>
            <w:r w:rsidRPr="000414C3">
              <w:rPr>
                <w:rFonts w:cs="Arial"/>
              </w:rPr>
              <w:t>0,35C</w:t>
            </w:r>
          </w:p>
        </w:tc>
      </w:tr>
      <w:tr w:rsidR="00AC006A" w:rsidRPr="000414C3" w14:paraId="68179C80" w14:textId="77777777" w:rsidTr="00AC006A">
        <w:trPr>
          <w:trHeight w:val="397"/>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F16E8" w14:textId="77777777" w:rsidR="00AC006A" w:rsidRPr="000414C3" w:rsidRDefault="00AC006A" w:rsidP="001D5C5B">
            <w:pPr>
              <w:ind w:firstLine="15"/>
              <w:jc w:val="center"/>
              <w:rPr>
                <w:rFonts w:cs="Arial"/>
              </w:rPr>
            </w:pPr>
            <w:r w:rsidRPr="000414C3">
              <w:rPr>
                <w:rFonts w:cs="Arial"/>
              </w:rPr>
              <w:t>св. 0,10 до 0,20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E8903" w14:textId="77777777" w:rsidR="00AC006A" w:rsidRPr="000414C3" w:rsidRDefault="00AC006A" w:rsidP="001D5C5B">
            <w:pPr>
              <w:ind w:firstLine="15"/>
              <w:jc w:val="center"/>
              <w:rPr>
                <w:rFonts w:cs="Arial"/>
              </w:rPr>
            </w:pPr>
            <w:r w:rsidRPr="000414C3">
              <w:rPr>
                <w:rFonts w:cs="Arial"/>
              </w:rPr>
              <w:t>0,15C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B23EA" w14:textId="77777777" w:rsidR="00AC006A" w:rsidRPr="000414C3" w:rsidRDefault="00AC006A" w:rsidP="001D5C5B">
            <w:pPr>
              <w:ind w:firstLine="15"/>
              <w:jc w:val="center"/>
              <w:rPr>
                <w:rFonts w:cs="Arial"/>
              </w:rPr>
            </w:pPr>
            <w:r w:rsidRPr="000414C3">
              <w:rPr>
                <w:rFonts w:cs="Arial"/>
              </w:rPr>
              <w:t>0,35C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2D8A18" w14:textId="77777777" w:rsidR="00AC006A" w:rsidRPr="000414C3" w:rsidRDefault="00AC006A" w:rsidP="001D5C5B">
            <w:pPr>
              <w:ind w:firstLine="15"/>
              <w:jc w:val="center"/>
              <w:rPr>
                <w:rFonts w:cs="Arial"/>
              </w:rPr>
            </w:pPr>
            <w:r w:rsidRPr="000414C3">
              <w:rPr>
                <w:rFonts w:cs="Arial"/>
              </w:rPr>
              <w:t>0,2</w:t>
            </w:r>
            <w:r w:rsidRPr="000414C3">
              <w:rPr>
                <w:rFonts w:cs="Arial"/>
                <w:lang w:val="en-US"/>
              </w:rPr>
              <w:t>9</w:t>
            </w:r>
            <w:r w:rsidRPr="000414C3">
              <w:rPr>
                <w:rFonts w:cs="Arial"/>
              </w:rPr>
              <w:t>C</w:t>
            </w:r>
          </w:p>
        </w:tc>
      </w:tr>
      <w:tr w:rsidR="00AC006A" w:rsidRPr="000414C3" w14:paraId="3D199F5E" w14:textId="77777777" w:rsidTr="00AC006A">
        <w:trPr>
          <w:trHeight w:val="397"/>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DBB5E9" w14:textId="77777777" w:rsidR="00AC006A" w:rsidRPr="000414C3" w:rsidRDefault="00AC006A" w:rsidP="001D5C5B">
            <w:pPr>
              <w:ind w:firstLine="15"/>
              <w:jc w:val="center"/>
              <w:rPr>
                <w:rFonts w:cs="Arial"/>
              </w:rPr>
            </w:pPr>
            <w:r w:rsidRPr="000414C3">
              <w:rPr>
                <w:rFonts w:cs="Arial"/>
              </w:rPr>
              <w:lastRenderedPageBreak/>
              <w:t>св. 0,20 до 0,50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E9C90" w14:textId="77777777" w:rsidR="00AC006A" w:rsidRPr="000414C3" w:rsidRDefault="00AC006A" w:rsidP="001D5C5B">
            <w:pPr>
              <w:ind w:firstLine="15"/>
              <w:jc w:val="center"/>
              <w:rPr>
                <w:rFonts w:cs="Arial"/>
              </w:rPr>
            </w:pPr>
            <w:r w:rsidRPr="000414C3">
              <w:rPr>
                <w:rFonts w:cs="Arial"/>
              </w:rPr>
              <w:t>0,13C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0FF6" w14:textId="77777777" w:rsidR="00AC006A" w:rsidRPr="000414C3" w:rsidRDefault="00AC006A" w:rsidP="001D5C5B">
            <w:pPr>
              <w:ind w:firstLine="15"/>
              <w:jc w:val="center"/>
              <w:rPr>
                <w:rFonts w:cs="Arial"/>
              </w:rPr>
            </w:pPr>
            <w:r w:rsidRPr="000414C3">
              <w:rPr>
                <w:rFonts w:cs="Arial"/>
                <w:color w:val="000000"/>
              </w:rPr>
              <w:t>0,2</w:t>
            </w:r>
            <w:r w:rsidRPr="000414C3">
              <w:rPr>
                <w:rFonts w:cs="Arial"/>
                <w:color w:val="000000"/>
                <w:lang w:val="en-US"/>
              </w:rPr>
              <w:t>8C</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62D6E" w14:textId="77777777" w:rsidR="00AC006A" w:rsidRPr="000414C3" w:rsidRDefault="00AC006A" w:rsidP="001D5C5B">
            <w:pPr>
              <w:ind w:firstLine="15"/>
              <w:jc w:val="center"/>
              <w:rPr>
                <w:rFonts w:cs="Arial"/>
              </w:rPr>
            </w:pPr>
            <w:r w:rsidRPr="000414C3">
              <w:rPr>
                <w:rFonts w:cs="Arial"/>
                <w:color w:val="000000"/>
              </w:rPr>
              <w:t>0,</w:t>
            </w:r>
            <w:r w:rsidRPr="000414C3">
              <w:rPr>
                <w:rFonts w:cs="Arial"/>
                <w:color w:val="000000"/>
                <w:lang w:val="en-US"/>
              </w:rPr>
              <w:t>25C</w:t>
            </w:r>
          </w:p>
        </w:tc>
      </w:tr>
    </w:tbl>
    <w:p w14:paraId="1B039ACA" w14:textId="77777777" w:rsidR="00AC006A" w:rsidRPr="000414C3" w:rsidRDefault="00AC006A" w:rsidP="00F3577E">
      <w:pPr>
        <w:spacing w:after="0"/>
        <w:ind w:firstLine="0"/>
        <w:rPr>
          <w:rFonts w:cs="Arial"/>
          <w:i/>
          <w:kern w:val="24"/>
        </w:rPr>
      </w:pPr>
    </w:p>
    <w:p w14:paraId="7455EF5A" w14:textId="71F1BF1E" w:rsidR="00F3577E" w:rsidRPr="000414C3" w:rsidRDefault="00F3577E" w:rsidP="00F3577E">
      <w:pPr>
        <w:spacing w:after="0"/>
        <w:ind w:firstLine="0"/>
        <w:rPr>
          <w:rFonts w:cs="Arial"/>
          <w:i/>
          <w:kern w:val="24"/>
        </w:rPr>
      </w:pPr>
      <w:r w:rsidRPr="000414C3">
        <w:rPr>
          <w:rFonts w:cs="Arial"/>
          <w:i/>
          <w:kern w:val="24"/>
        </w:rPr>
        <w:t xml:space="preserve">Окончание таблицы </w:t>
      </w:r>
      <w:r w:rsidR="00832935">
        <w:rPr>
          <w:rFonts w:cs="Arial"/>
          <w:i/>
          <w:kern w:val="24"/>
        </w:rPr>
        <w:t>А3</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3110"/>
        <w:gridCol w:w="7"/>
        <w:gridCol w:w="2554"/>
        <w:gridCol w:w="2550"/>
        <w:gridCol w:w="12"/>
        <w:gridCol w:w="1968"/>
        <w:gridCol w:w="6"/>
      </w:tblGrid>
      <w:tr w:rsidR="00F3577E" w:rsidRPr="000414C3" w14:paraId="418DC2CD" w14:textId="77777777" w:rsidTr="00AC006A">
        <w:trPr>
          <w:trHeight w:val="1531"/>
          <w:tblHeader/>
          <w:jc w:val="center"/>
        </w:trPr>
        <w:tc>
          <w:tcPr>
            <w:tcW w:w="3110" w:type="dxa"/>
            <w:shd w:val="clear" w:color="auto" w:fill="auto"/>
            <w:vAlign w:val="center"/>
          </w:tcPr>
          <w:p w14:paraId="1FCC43D6" w14:textId="77777777" w:rsidR="00F3577E" w:rsidRPr="000414C3" w:rsidRDefault="00F3577E" w:rsidP="006A2761">
            <w:pPr>
              <w:ind w:firstLine="44"/>
              <w:jc w:val="center"/>
              <w:rPr>
                <w:rFonts w:cs="Arial"/>
              </w:rPr>
            </w:pPr>
            <w:r w:rsidRPr="000414C3">
              <w:rPr>
                <w:rFonts w:cs="Arial"/>
              </w:rPr>
              <w:t>Диапазон измерений массовой доли определяемого элемента (компонента), %</w:t>
            </w:r>
          </w:p>
        </w:tc>
        <w:tc>
          <w:tcPr>
            <w:tcW w:w="2562" w:type="dxa"/>
            <w:gridSpan w:val="2"/>
            <w:shd w:val="clear" w:color="auto" w:fill="auto"/>
            <w:vAlign w:val="center"/>
          </w:tcPr>
          <w:p w14:paraId="7A533132" w14:textId="77777777" w:rsidR="00F3577E" w:rsidRPr="000414C3" w:rsidRDefault="00F3577E" w:rsidP="006A2761">
            <w:pPr>
              <w:ind w:left="-108" w:right="-108" w:firstLine="10"/>
              <w:jc w:val="center"/>
              <w:rPr>
                <w:rFonts w:cs="Arial"/>
              </w:rPr>
            </w:pPr>
            <w:r w:rsidRPr="000414C3">
              <w:rPr>
                <w:rFonts w:cs="Arial"/>
              </w:rPr>
              <w:t>Среднее квадратическое отклонение внутрилабораторной прецизионности,</w:t>
            </w:r>
          </w:p>
          <w:p w14:paraId="64933DCD" w14:textId="0ADF33F1" w:rsidR="00F3577E" w:rsidRPr="000414C3" w:rsidRDefault="002D1966" w:rsidP="006A2761">
            <w:pPr>
              <w:ind w:firstLine="10"/>
              <w:jc w:val="center"/>
              <w:rPr>
                <w:rFonts w:cs="Arial"/>
              </w:rPr>
            </w:pPr>
            <m:oMath>
              <m:sSub>
                <m:sSubPr>
                  <m:ctrlPr>
                    <w:rPr>
                      <w:rFonts w:ascii="Cambria Math" w:hAnsi="Cambria Math" w:cs="Arial"/>
                      <w:i/>
                    </w:rPr>
                  </m:ctrlPr>
                </m:sSubPr>
                <m:e>
                  <m:r>
                    <w:rPr>
                      <w:rFonts w:ascii="Cambria Math" w:hAnsi="Cambria Math" w:cs="Arial"/>
                    </w:rPr>
                    <m:t>σ</m:t>
                  </m:r>
                </m:e>
                <m:sub>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sub>
              </m:sSub>
            </m:oMath>
            <w:r w:rsidR="00F3577E" w:rsidRPr="000414C3">
              <w:rPr>
                <w:rFonts w:cs="Arial"/>
              </w:rPr>
              <w:t>, массовая доля, %</w:t>
            </w:r>
          </w:p>
        </w:tc>
        <w:tc>
          <w:tcPr>
            <w:tcW w:w="2563" w:type="dxa"/>
            <w:gridSpan w:val="2"/>
          </w:tcPr>
          <w:p w14:paraId="7FB6DE60" w14:textId="77777777" w:rsidR="00F3577E" w:rsidRPr="000414C3" w:rsidRDefault="00F3577E" w:rsidP="006A2761">
            <w:pPr>
              <w:ind w:firstLine="0"/>
              <w:jc w:val="center"/>
              <w:rPr>
                <w:rFonts w:cs="Arial"/>
              </w:rPr>
            </w:pPr>
            <w:r w:rsidRPr="000414C3">
              <w:rPr>
                <w:rFonts w:cs="Arial"/>
              </w:rPr>
              <w:t xml:space="preserve">Предел внутрилабораторной прецизионности </w:t>
            </w:r>
          </w:p>
          <w:p w14:paraId="257E0136" w14:textId="2E0491C3" w:rsidR="00F3577E" w:rsidRPr="000414C3" w:rsidRDefault="00F3577E" w:rsidP="006A2761">
            <w:pPr>
              <w:ind w:firstLine="0"/>
              <w:jc w:val="center"/>
              <w:rPr>
                <w:rFonts w:cs="Arial"/>
              </w:rPr>
            </w:pPr>
            <w:r w:rsidRPr="000414C3">
              <w:rPr>
                <w:rFonts w:cs="Arial"/>
              </w:rPr>
              <w:t xml:space="preserve">(для двух результатов измерений), </w:t>
            </w:r>
            <m:oMath>
              <m:sSub>
                <m:sSubPr>
                  <m:ctrlPr>
                    <w:rPr>
                      <w:rFonts w:ascii="Cambria Math" w:hAnsi="Cambria Math" w:cs="Arial"/>
                      <w:i/>
                    </w:rPr>
                  </m:ctrlPr>
                </m:sSubPr>
                <m:e>
                  <m:r>
                    <w:rPr>
                      <w:rFonts w:ascii="Cambria Math" w:hAnsi="Cambria Math" w:cs="Arial"/>
                      <w:lang w:val="en-US"/>
                    </w:rPr>
                    <m:t>R</m:t>
                  </m:r>
                </m:e>
                <m:sub>
                  <m:r>
                    <w:rPr>
                      <w:rFonts w:ascii="Cambria Math" w:hAnsi="Cambria Math" w:cs="Arial"/>
                    </w:rPr>
                    <m:t>л</m:t>
                  </m:r>
                </m:sub>
              </m:sSub>
            </m:oMath>
            <w:r w:rsidRPr="000414C3">
              <w:rPr>
                <w:rFonts w:cs="Arial"/>
              </w:rPr>
              <w:t>, массовая доля, %</w:t>
            </w:r>
          </w:p>
        </w:tc>
        <w:tc>
          <w:tcPr>
            <w:tcW w:w="1972" w:type="dxa"/>
            <w:gridSpan w:val="2"/>
            <w:shd w:val="clear" w:color="auto" w:fill="auto"/>
            <w:vAlign w:val="center"/>
          </w:tcPr>
          <w:p w14:paraId="6E0143AA" w14:textId="77777777" w:rsidR="00F3577E" w:rsidRPr="000414C3" w:rsidRDefault="00F3577E" w:rsidP="006A2761">
            <w:pPr>
              <w:ind w:firstLine="0"/>
              <w:jc w:val="center"/>
              <w:rPr>
                <w:rFonts w:cs="Arial"/>
              </w:rPr>
            </w:pPr>
            <w:r w:rsidRPr="000414C3">
              <w:rPr>
                <w:rFonts w:cs="Arial"/>
              </w:rPr>
              <w:t xml:space="preserve">Доверительные границы   погрешности, </w:t>
            </w:r>
            <w:r w:rsidRPr="000414C3">
              <w:rPr>
                <w:rFonts w:cs="Arial"/>
              </w:rPr>
              <w:sym w:font="Symbol" w:char="F044"/>
            </w:r>
            <w:r w:rsidRPr="000414C3">
              <w:rPr>
                <w:rFonts w:cs="Arial"/>
              </w:rPr>
              <w:t xml:space="preserve"> (Р=0,95), массовая доля, %</w:t>
            </w:r>
          </w:p>
        </w:tc>
      </w:tr>
      <w:tr w:rsidR="00F3577E" w:rsidRPr="000414C3" w14:paraId="4D06CE6E" w14:textId="77777777" w:rsidTr="00AC006A">
        <w:trPr>
          <w:tblHeader/>
          <w:jc w:val="center"/>
        </w:trPr>
        <w:tc>
          <w:tcPr>
            <w:tcW w:w="10207" w:type="dxa"/>
            <w:gridSpan w:val="7"/>
            <w:shd w:val="clear" w:color="auto" w:fill="auto"/>
            <w:vAlign w:val="center"/>
          </w:tcPr>
          <w:p w14:paraId="7676F7A1" w14:textId="77777777" w:rsidR="00F3577E" w:rsidRPr="000414C3" w:rsidRDefault="00F3577E" w:rsidP="006A2761">
            <w:pPr>
              <w:spacing w:after="0"/>
              <w:ind w:firstLine="0"/>
              <w:jc w:val="center"/>
              <w:rPr>
                <w:rFonts w:cs="Arial"/>
              </w:rPr>
            </w:pPr>
            <w:r w:rsidRPr="000414C3">
              <w:rPr>
                <w:rFonts w:cs="Arial"/>
              </w:rPr>
              <w:t>16 Иттрий (Y)</w:t>
            </w:r>
          </w:p>
        </w:tc>
      </w:tr>
      <w:tr w:rsidR="00F3577E" w:rsidRPr="000414C3" w14:paraId="77E9A009" w14:textId="77777777" w:rsidTr="00AC006A">
        <w:trPr>
          <w:trHeight w:val="397"/>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2A1E04" w14:textId="77777777" w:rsidR="00F3577E" w:rsidRPr="000414C3" w:rsidRDefault="00F3577E" w:rsidP="006A2761">
            <w:pPr>
              <w:ind w:firstLine="15"/>
              <w:jc w:val="center"/>
              <w:rPr>
                <w:rFonts w:cs="Arial"/>
              </w:rPr>
            </w:pPr>
            <w:r w:rsidRPr="000414C3">
              <w:rPr>
                <w:rFonts w:cs="Arial"/>
              </w:rPr>
              <w:t>св. 0,50 до 1,0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40F0" w14:textId="77777777" w:rsidR="00F3577E" w:rsidRPr="000414C3" w:rsidRDefault="00F3577E" w:rsidP="006A2761">
            <w:pPr>
              <w:ind w:firstLine="15"/>
              <w:jc w:val="center"/>
              <w:rPr>
                <w:rFonts w:cs="Arial"/>
              </w:rPr>
            </w:pPr>
            <w:r w:rsidRPr="000414C3">
              <w:rPr>
                <w:rFonts w:cs="Arial"/>
              </w:rPr>
              <w:t>0,10C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E2DF3" w14:textId="77777777" w:rsidR="00F3577E" w:rsidRPr="000414C3" w:rsidRDefault="00F3577E" w:rsidP="006A2761">
            <w:pPr>
              <w:ind w:firstLine="15"/>
              <w:jc w:val="center"/>
              <w:rPr>
                <w:rFonts w:cs="Arial"/>
              </w:rPr>
            </w:pPr>
            <w:r w:rsidRPr="000414C3">
              <w:rPr>
                <w:rFonts w:cs="Arial"/>
                <w:color w:val="000000"/>
              </w:rPr>
              <w:t>0,2</w:t>
            </w:r>
            <w:r w:rsidRPr="000414C3">
              <w:rPr>
                <w:rFonts w:cs="Arial"/>
                <w:color w:val="000000"/>
                <w:lang w:val="en-US"/>
              </w:rPr>
              <w:t>3C</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55995F" w14:textId="77777777" w:rsidR="00F3577E" w:rsidRPr="000414C3" w:rsidRDefault="00F3577E" w:rsidP="006A2761">
            <w:pPr>
              <w:ind w:firstLine="15"/>
              <w:jc w:val="center"/>
              <w:rPr>
                <w:rFonts w:cs="Arial"/>
              </w:rPr>
            </w:pPr>
            <w:r w:rsidRPr="000414C3">
              <w:rPr>
                <w:rFonts w:cs="Arial"/>
                <w:color w:val="000000"/>
              </w:rPr>
              <w:t>0,</w:t>
            </w:r>
            <w:r w:rsidRPr="000414C3">
              <w:rPr>
                <w:rFonts w:cs="Arial"/>
                <w:color w:val="000000"/>
                <w:lang w:val="en-US"/>
              </w:rPr>
              <w:t>20C</w:t>
            </w:r>
          </w:p>
        </w:tc>
      </w:tr>
      <w:tr w:rsidR="00F3577E" w:rsidRPr="000414C3" w14:paraId="1AAC88A8" w14:textId="77777777" w:rsidTr="00AC006A">
        <w:trPr>
          <w:trHeight w:val="397"/>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AD60E5" w14:textId="77777777" w:rsidR="00F3577E" w:rsidRPr="000414C3" w:rsidRDefault="00F3577E" w:rsidP="006A2761">
            <w:pPr>
              <w:ind w:firstLine="15"/>
              <w:jc w:val="center"/>
              <w:rPr>
                <w:rFonts w:cs="Arial"/>
              </w:rPr>
            </w:pPr>
            <w:r w:rsidRPr="000414C3">
              <w:rPr>
                <w:rFonts w:cs="Arial"/>
              </w:rPr>
              <w:t>св. 1,0 до 2,0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1320" w14:textId="77777777" w:rsidR="00F3577E" w:rsidRPr="000414C3" w:rsidRDefault="00F3577E" w:rsidP="006A2761">
            <w:pPr>
              <w:ind w:firstLine="15"/>
              <w:jc w:val="center"/>
              <w:rPr>
                <w:rFonts w:cs="Arial"/>
              </w:rPr>
            </w:pPr>
            <w:r w:rsidRPr="000414C3">
              <w:rPr>
                <w:rFonts w:cs="Arial"/>
              </w:rPr>
              <w:t>0,084С</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9759D" w14:textId="77777777" w:rsidR="00F3577E" w:rsidRPr="000414C3" w:rsidRDefault="00F3577E" w:rsidP="006A2761">
            <w:pPr>
              <w:ind w:firstLine="15"/>
              <w:jc w:val="center"/>
              <w:rPr>
                <w:rFonts w:cs="Arial"/>
              </w:rPr>
            </w:pPr>
            <w:r w:rsidRPr="000414C3">
              <w:rPr>
                <w:rFonts w:cs="Arial"/>
              </w:rPr>
              <w:t>0,20C</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7B1CA59" w14:textId="77777777" w:rsidR="00F3577E" w:rsidRPr="000414C3" w:rsidRDefault="00F3577E" w:rsidP="006A2761">
            <w:pPr>
              <w:ind w:firstLine="15"/>
              <w:jc w:val="center"/>
              <w:rPr>
                <w:rFonts w:cs="Arial"/>
              </w:rPr>
            </w:pPr>
            <w:r w:rsidRPr="000414C3">
              <w:rPr>
                <w:rFonts w:cs="Arial"/>
              </w:rPr>
              <w:t>0,16C</w:t>
            </w:r>
          </w:p>
        </w:tc>
      </w:tr>
      <w:tr w:rsidR="00E032DC" w:rsidRPr="000414C3" w14:paraId="6523454E" w14:textId="77777777" w:rsidTr="00AC006A">
        <w:trPr>
          <w:gridAfter w:val="1"/>
          <w:wAfter w:w="6" w:type="dxa"/>
          <w:tblHeader/>
          <w:jc w:val="center"/>
        </w:trPr>
        <w:tc>
          <w:tcPr>
            <w:tcW w:w="10201" w:type="dxa"/>
            <w:gridSpan w:val="6"/>
            <w:shd w:val="clear" w:color="auto" w:fill="auto"/>
            <w:vAlign w:val="center"/>
          </w:tcPr>
          <w:p w14:paraId="68036414" w14:textId="77777777" w:rsidR="00E032DC" w:rsidRPr="000414C3" w:rsidRDefault="00E032DC" w:rsidP="006A2761">
            <w:pPr>
              <w:spacing w:after="0"/>
              <w:ind w:firstLine="0"/>
              <w:jc w:val="center"/>
              <w:rPr>
                <w:rFonts w:cs="Arial"/>
              </w:rPr>
            </w:pPr>
            <w:r w:rsidRPr="000414C3">
              <w:rPr>
                <w:rFonts w:cs="Arial"/>
              </w:rPr>
              <w:t>17 Скандий (Sc)</w:t>
            </w:r>
          </w:p>
        </w:tc>
      </w:tr>
      <w:tr w:rsidR="00E032DC" w:rsidRPr="000414C3" w14:paraId="306CF5C8" w14:textId="77777777" w:rsidTr="00AC006A">
        <w:trPr>
          <w:gridAfter w:val="1"/>
          <w:wAfter w:w="6" w:type="dxa"/>
          <w:tblHeader/>
          <w:jc w:val="center"/>
        </w:trPr>
        <w:tc>
          <w:tcPr>
            <w:tcW w:w="3117" w:type="dxa"/>
            <w:gridSpan w:val="2"/>
            <w:shd w:val="clear" w:color="auto" w:fill="auto"/>
            <w:vAlign w:val="center"/>
          </w:tcPr>
          <w:p w14:paraId="1526ACB6" w14:textId="77777777" w:rsidR="00E032DC" w:rsidRPr="000414C3" w:rsidRDefault="00E032DC" w:rsidP="006A2761">
            <w:pPr>
              <w:ind w:firstLine="15"/>
              <w:jc w:val="center"/>
              <w:rPr>
                <w:rFonts w:cs="Arial"/>
              </w:rPr>
            </w:pPr>
            <w:r w:rsidRPr="000414C3">
              <w:rPr>
                <w:rFonts w:cs="Arial"/>
              </w:rPr>
              <w:t>от 0,0050 до 0,010 вкл.</w:t>
            </w:r>
          </w:p>
        </w:tc>
        <w:tc>
          <w:tcPr>
            <w:tcW w:w="2555" w:type="dxa"/>
            <w:shd w:val="clear" w:color="auto" w:fill="auto"/>
            <w:vAlign w:val="center"/>
          </w:tcPr>
          <w:p w14:paraId="07BC80C3" w14:textId="77777777" w:rsidR="00E032DC" w:rsidRPr="000414C3" w:rsidRDefault="00E032DC" w:rsidP="006A2761">
            <w:pPr>
              <w:ind w:firstLine="15"/>
              <w:jc w:val="center"/>
              <w:rPr>
                <w:rFonts w:cs="Arial"/>
              </w:rPr>
            </w:pPr>
            <w:r w:rsidRPr="000414C3">
              <w:rPr>
                <w:rFonts w:cs="Arial"/>
              </w:rPr>
              <w:t>0,25C</w:t>
            </w:r>
          </w:p>
        </w:tc>
        <w:tc>
          <w:tcPr>
            <w:tcW w:w="2550" w:type="dxa"/>
            <w:shd w:val="clear" w:color="auto" w:fill="auto"/>
            <w:vAlign w:val="bottom"/>
          </w:tcPr>
          <w:p w14:paraId="65A4669E" w14:textId="77777777" w:rsidR="00E032DC" w:rsidRPr="000414C3" w:rsidRDefault="00E032DC" w:rsidP="006A2761">
            <w:pPr>
              <w:ind w:firstLine="15"/>
              <w:jc w:val="center"/>
              <w:rPr>
                <w:rFonts w:cs="Arial"/>
              </w:rPr>
            </w:pPr>
            <w:r w:rsidRPr="000414C3">
              <w:rPr>
                <w:rFonts w:cs="Arial"/>
              </w:rPr>
              <w:t>0,58C</w:t>
            </w:r>
          </w:p>
        </w:tc>
        <w:tc>
          <w:tcPr>
            <w:tcW w:w="1979" w:type="dxa"/>
            <w:gridSpan w:val="2"/>
            <w:shd w:val="clear" w:color="auto" w:fill="auto"/>
            <w:vAlign w:val="bottom"/>
          </w:tcPr>
          <w:p w14:paraId="6F01BAED" w14:textId="77777777" w:rsidR="00E032DC" w:rsidRPr="000414C3" w:rsidRDefault="00E032DC" w:rsidP="006A2761">
            <w:pPr>
              <w:ind w:firstLine="15"/>
              <w:jc w:val="center"/>
              <w:rPr>
                <w:rFonts w:cs="Arial"/>
              </w:rPr>
            </w:pPr>
            <w:r w:rsidRPr="000414C3">
              <w:rPr>
                <w:rFonts w:cs="Arial"/>
              </w:rPr>
              <w:t>0,</w:t>
            </w:r>
            <w:r w:rsidRPr="000414C3">
              <w:rPr>
                <w:rFonts w:cs="Arial"/>
                <w:lang w:val="en-US"/>
              </w:rPr>
              <w:t>4</w:t>
            </w:r>
            <w:r w:rsidRPr="000414C3">
              <w:rPr>
                <w:rFonts w:cs="Arial"/>
              </w:rPr>
              <w:t>9C</w:t>
            </w:r>
          </w:p>
        </w:tc>
      </w:tr>
      <w:tr w:rsidR="00E032DC" w:rsidRPr="000414C3" w14:paraId="4D539043"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DD1D8" w14:textId="77777777" w:rsidR="00E032DC" w:rsidRPr="000414C3" w:rsidRDefault="00E032DC" w:rsidP="006A2761">
            <w:pPr>
              <w:ind w:firstLine="15"/>
              <w:jc w:val="center"/>
              <w:rPr>
                <w:rFonts w:cs="Arial"/>
              </w:rPr>
            </w:pPr>
            <w:r w:rsidRPr="000414C3">
              <w:rPr>
                <w:rFonts w:cs="Arial"/>
              </w:rPr>
              <w:t>св. 0,010 до 0,020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843A8" w14:textId="77777777" w:rsidR="00E032DC" w:rsidRPr="000414C3" w:rsidRDefault="00E032DC" w:rsidP="006A2761">
            <w:pPr>
              <w:ind w:firstLine="15"/>
              <w:jc w:val="center"/>
              <w:rPr>
                <w:rFonts w:cs="Arial"/>
              </w:rPr>
            </w:pPr>
            <w:r w:rsidRPr="000414C3">
              <w:rPr>
                <w:rFonts w:cs="Arial"/>
              </w:rPr>
              <w:t>0,24C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844FE" w14:textId="77777777" w:rsidR="00E032DC" w:rsidRPr="000414C3" w:rsidRDefault="00E032DC" w:rsidP="006A2761">
            <w:pPr>
              <w:ind w:firstLine="15"/>
              <w:jc w:val="center"/>
              <w:rPr>
                <w:rFonts w:cs="Arial"/>
              </w:rPr>
            </w:pPr>
            <w:r w:rsidRPr="000414C3">
              <w:rPr>
                <w:rFonts w:cs="Arial"/>
              </w:rPr>
              <w:t>0,56C</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1BB09E" w14:textId="77777777" w:rsidR="00E032DC" w:rsidRPr="000414C3" w:rsidRDefault="00E032DC" w:rsidP="006A2761">
            <w:pPr>
              <w:ind w:firstLine="15"/>
              <w:jc w:val="center"/>
              <w:rPr>
                <w:rFonts w:cs="Arial"/>
              </w:rPr>
            </w:pPr>
            <w:r w:rsidRPr="000414C3">
              <w:rPr>
                <w:rFonts w:cs="Arial"/>
              </w:rPr>
              <w:t>0,47C</w:t>
            </w:r>
          </w:p>
        </w:tc>
      </w:tr>
      <w:tr w:rsidR="00E032DC" w:rsidRPr="000414C3" w14:paraId="43B446BF"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245B7" w14:textId="77777777" w:rsidR="00E032DC" w:rsidRPr="000414C3" w:rsidRDefault="00E032DC" w:rsidP="006A2761">
            <w:pPr>
              <w:ind w:firstLine="15"/>
              <w:jc w:val="center"/>
              <w:rPr>
                <w:rFonts w:cs="Arial"/>
              </w:rPr>
            </w:pPr>
            <w:r w:rsidRPr="000414C3">
              <w:rPr>
                <w:rFonts w:cs="Arial"/>
              </w:rPr>
              <w:t>св. 0,020 до 0,050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93C1F" w14:textId="77777777" w:rsidR="00E032DC" w:rsidRPr="000414C3" w:rsidRDefault="00E032DC" w:rsidP="006A2761">
            <w:pPr>
              <w:ind w:firstLine="15"/>
              <w:jc w:val="center"/>
              <w:rPr>
                <w:rFonts w:cs="Arial"/>
              </w:rPr>
            </w:pPr>
            <w:r w:rsidRPr="000414C3">
              <w:rPr>
                <w:rFonts w:cs="Arial"/>
              </w:rPr>
              <w:t>0,21C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44567" w14:textId="77777777" w:rsidR="00E032DC" w:rsidRPr="000414C3" w:rsidRDefault="00E032DC" w:rsidP="006A2761">
            <w:pPr>
              <w:ind w:firstLine="15"/>
              <w:jc w:val="center"/>
              <w:rPr>
                <w:rFonts w:cs="Arial"/>
              </w:rPr>
            </w:pPr>
            <w:r w:rsidRPr="000414C3">
              <w:rPr>
                <w:rFonts w:cs="Arial"/>
              </w:rPr>
              <w:t>0,49C</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B77FF2" w14:textId="77777777" w:rsidR="00E032DC" w:rsidRPr="000414C3" w:rsidRDefault="00E032DC" w:rsidP="006A2761">
            <w:pPr>
              <w:ind w:firstLine="15"/>
              <w:jc w:val="center"/>
              <w:rPr>
                <w:rFonts w:cs="Arial"/>
              </w:rPr>
            </w:pPr>
            <w:r w:rsidRPr="000414C3">
              <w:rPr>
                <w:rFonts w:cs="Arial"/>
              </w:rPr>
              <w:t>0,41C</w:t>
            </w:r>
          </w:p>
        </w:tc>
      </w:tr>
      <w:tr w:rsidR="00E032DC" w:rsidRPr="000414C3" w14:paraId="7D32F615"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AF370" w14:textId="77777777" w:rsidR="00E032DC" w:rsidRPr="000414C3" w:rsidRDefault="00E032DC" w:rsidP="006A2761">
            <w:pPr>
              <w:ind w:firstLine="15"/>
              <w:jc w:val="center"/>
              <w:rPr>
                <w:rFonts w:cs="Arial"/>
              </w:rPr>
            </w:pPr>
            <w:r w:rsidRPr="000414C3">
              <w:rPr>
                <w:rFonts w:cs="Arial"/>
              </w:rPr>
              <w:t>св. 0,050 до 0,10 вкл.</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F8AA" w14:textId="77777777" w:rsidR="00E032DC" w:rsidRPr="000414C3" w:rsidRDefault="00E032DC" w:rsidP="006A2761">
            <w:pPr>
              <w:ind w:firstLine="15"/>
              <w:jc w:val="center"/>
              <w:rPr>
                <w:rFonts w:cs="Arial"/>
              </w:rPr>
            </w:pPr>
            <w:r w:rsidRPr="000414C3">
              <w:rPr>
                <w:rFonts w:cs="Arial"/>
              </w:rPr>
              <w:t>0,18C</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557AA" w14:textId="77777777" w:rsidR="00E032DC" w:rsidRPr="000414C3" w:rsidRDefault="00E032DC" w:rsidP="006A2761">
            <w:pPr>
              <w:ind w:firstLine="15"/>
              <w:jc w:val="center"/>
              <w:rPr>
                <w:rFonts w:cs="Arial"/>
              </w:rPr>
            </w:pPr>
            <w:r w:rsidRPr="000414C3">
              <w:rPr>
                <w:rFonts w:cs="Arial"/>
              </w:rPr>
              <w:t>0,42C</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7100A8" w14:textId="77777777" w:rsidR="00E032DC" w:rsidRPr="000414C3" w:rsidRDefault="00E032DC" w:rsidP="006A2761">
            <w:pPr>
              <w:ind w:firstLine="15"/>
              <w:jc w:val="center"/>
              <w:rPr>
                <w:rFonts w:cs="Arial"/>
              </w:rPr>
            </w:pPr>
            <w:r w:rsidRPr="000414C3">
              <w:rPr>
                <w:rFonts w:cs="Arial"/>
              </w:rPr>
              <w:t>0,35C</w:t>
            </w:r>
          </w:p>
        </w:tc>
      </w:tr>
      <w:tr w:rsidR="00E032DC" w:rsidRPr="000414C3" w14:paraId="4CBBED9B" w14:textId="77777777" w:rsidTr="00AC006A">
        <w:trPr>
          <w:gridAfter w:val="1"/>
          <w:wAfter w:w="6" w:type="dxa"/>
          <w:tblHeader/>
          <w:jc w:val="center"/>
        </w:trPr>
        <w:tc>
          <w:tcPr>
            <w:tcW w:w="10201" w:type="dxa"/>
            <w:gridSpan w:val="6"/>
            <w:shd w:val="clear" w:color="auto" w:fill="auto"/>
            <w:vAlign w:val="center"/>
          </w:tcPr>
          <w:p w14:paraId="271787A8" w14:textId="77777777" w:rsidR="00E032DC" w:rsidRPr="000414C3" w:rsidRDefault="00AC006A" w:rsidP="006A2761">
            <w:pPr>
              <w:spacing w:after="0"/>
              <w:ind w:firstLine="0"/>
              <w:jc w:val="center"/>
              <w:rPr>
                <w:rFonts w:cs="Arial"/>
              </w:rPr>
            </w:pPr>
            <w:r w:rsidRPr="000414C3">
              <w:rPr>
                <w:rFonts w:cs="Arial"/>
              </w:rPr>
              <w:t>18</w:t>
            </w:r>
            <w:r w:rsidR="00E032DC" w:rsidRPr="000414C3">
              <w:rPr>
                <w:rFonts w:cs="Arial"/>
              </w:rPr>
              <w:t xml:space="preserve"> Марганец (Mn)</w:t>
            </w:r>
          </w:p>
        </w:tc>
      </w:tr>
      <w:tr w:rsidR="00E032DC" w:rsidRPr="000414C3" w14:paraId="67D3C5BC"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72847" w14:textId="77777777" w:rsidR="00E032DC" w:rsidRPr="000414C3" w:rsidRDefault="00567368" w:rsidP="006A2761">
            <w:pPr>
              <w:ind w:firstLine="15"/>
              <w:jc w:val="center"/>
              <w:rPr>
                <w:rFonts w:cs="Arial"/>
              </w:rPr>
            </w:pPr>
            <w:r w:rsidRPr="000414C3">
              <w:rPr>
                <w:rFonts w:cs="Arial"/>
              </w:rPr>
              <w:t>от</w:t>
            </w:r>
            <w:r w:rsidR="00E032DC" w:rsidRPr="000414C3">
              <w:rPr>
                <w:rFonts w:cs="Arial"/>
              </w:rPr>
              <w:t xml:space="preserve"> 0,020 до 0,050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104E3" w14:textId="77777777" w:rsidR="00E032DC" w:rsidRPr="000414C3" w:rsidRDefault="00E032DC" w:rsidP="006A2761">
            <w:pPr>
              <w:ind w:firstLine="15"/>
              <w:jc w:val="center"/>
              <w:rPr>
                <w:rFonts w:cs="Arial"/>
              </w:rPr>
            </w:pPr>
            <w:r w:rsidRPr="000414C3">
              <w:rPr>
                <w:rFonts w:cs="Arial"/>
              </w:rPr>
              <w:t>0,18C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52AD1" w14:textId="77777777" w:rsidR="00E032DC" w:rsidRPr="000414C3" w:rsidRDefault="00E032DC" w:rsidP="006A2761">
            <w:pPr>
              <w:ind w:firstLine="15"/>
              <w:jc w:val="center"/>
              <w:rPr>
                <w:rFonts w:cs="Arial"/>
              </w:rPr>
            </w:pPr>
            <w:r w:rsidRPr="000414C3">
              <w:rPr>
                <w:rFonts w:cs="Arial"/>
              </w:rPr>
              <w:t>0,42C</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587029" w14:textId="77777777" w:rsidR="00E032DC" w:rsidRPr="000414C3" w:rsidRDefault="00E032DC" w:rsidP="006A2761">
            <w:pPr>
              <w:ind w:firstLine="15"/>
              <w:jc w:val="center"/>
              <w:rPr>
                <w:rFonts w:cs="Arial"/>
              </w:rPr>
            </w:pPr>
            <w:r w:rsidRPr="000414C3">
              <w:rPr>
                <w:rFonts w:cs="Arial"/>
              </w:rPr>
              <w:t>0,35C</w:t>
            </w:r>
          </w:p>
        </w:tc>
      </w:tr>
      <w:tr w:rsidR="00E032DC" w:rsidRPr="000414C3" w14:paraId="505593F0"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55AC6A" w14:textId="77777777" w:rsidR="00E032DC" w:rsidRPr="000414C3" w:rsidRDefault="00E032DC" w:rsidP="006A2761">
            <w:pPr>
              <w:ind w:firstLine="15"/>
              <w:jc w:val="center"/>
              <w:rPr>
                <w:rFonts w:cs="Arial"/>
              </w:rPr>
            </w:pPr>
            <w:r w:rsidRPr="000414C3">
              <w:rPr>
                <w:rFonts w:cs="Arial"/>
              </w:rPr>
              <w:t>св. 0,050 до 0,10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46A8" w14:textId="77777777" w:rsidR="00E032DC" w:rsidRPr="000414C3" w:rsidRDefault="00E032DC" w:rsidP="006A2761">
            <w:pPr>
              <w:ind w:firstLine="15"/>
              <w:jc w:val="center"/>
              <w:rPr>
                <w:rFonts w:cs="Arial"/>
              </w:rPr>
            </w:pPr>
            <w:r w:rsidRPr="000414C3">
              <w:rPr>
                <w:rFonts w:cs="Arial"/>
              </w:rPr>
              <w:t>0,14C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7874D" w14:textId="77777777" w:rsidR="00E032DC" w:rsidRPr="000414C3" w:rsidRDefault="00E032DC" w:rsidP="006A2761">
            <w:pPr>
              <w:ind w:firstLine="15"/>
              <w:jc w:val="center"/>
              <w:rPr>
                <w:rFonts w:cs="Arial"/>
              </w:rPr>
            </w:pPr>
            <w:r w:rsidRPr="000414C3">
              <w:rPr>
                <w:rFonts w:cs="Arial"/>
              </w:rPr>
              <w:t>0,33C</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6E80F1" w14:textId="77777777" w:rsidR="00E032DC" w:rsidRPr="000414C3" w:rsidRDefault="00E032DC" w:rsidP="006A2761">
            <w:pPr>
              <w:ind w:firstLine="15"/>
              <w:jc w:val="center"/>
              <w:rPr>
                <w:rFonts w:cs="Arial"/>
              </w:rPr>
            </w:pPr>
            <w:r w:rsidRPr="000414C3">
              <w:rPr>
                <w:rFonts w:cs="Arial"/>
              </w:rPr>
              <w:t>0,27C</w:t>
            </w:r>
          </w:p>
        </w:tc>
      </w:tr>
      <w:tr w:rsidR="00E032DC" w:rsidRPr="000414C3" w14:paraId="26DF53B8"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1937B9" w14:textId="77777777" w:rsidR="00E032DC" w:rsidRPr="000414C3" w:rsidRDefault="00E032DC" w:rsidP="006A2761">
            <w:pPr>
              <w:ind w:firstLine="15"/>
              <w:jc w:val="center"/>
              <w:rPr>
                <w:rFonts w:cs="Arial"/>
              </w:rPr>
            </w:pPr>
            <w:r w:rsidRPr="000414C3">
              <w:rPr>
                <w:rFonts w:cs="Arial"/>
              </w:rPr>
              <w:t>св. 0,10 до 0,20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B6BC" w14:textId="77777777" w:rsidR="00E032DC" w:rsidRPr="000414C3" w:rsidRDefault="00E032DC" w:rsidP="006A2761">
            <w:pPr>
              <w:ind w:firstLine="15"/>
              <w:jc w:val="center"/>
              <w:rPr>
                <w:rFonts w:cs="Arial"/>
              </w:rPr>
            </w:pPr>
            <w:r w:rsidRPr="000414C3">
              <w:rPr>
                <w:rFonts w:cs="Arial"/>
              </w:rPr>
              <w:t>0,092C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E0DF5" w14:textId="77777777" w:rsidR="00E032DC" w:rsidRPr="000414C3" w:rsidRDefault="00E032DC" w:rsidP="006A2761">
            <w:pPr>
              <w:ind w:firstLine="15"/>
              <w:jc w:val="center"/>
              <w:rPr>
                <w:rFonts w:cs="Arial"/>
              </w:rPr>
            </w:pPr>
            <w:r w:rsidRPr="000414C3">
              <w:rPr>
                <w:rFonts w:cs="Arial"/>
              </w:rPr>
              <w:t>0,21C</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0A4AAA" w14:textId="77777777" w:rsidR="00E032DC" w:rsidRPr="000414C3" w:rsidRDefault="00E032DC" w:rsidP="006A2761">
            <w:pPr>
              <w:ind w:firstLine="15"/>
              <w:jc w:val="center"/>
              <w:rPr>
                <w:rFonts w:cs="Arial"/>
              </w:rPr>
            </w:pPr>
            <w:r w:rsidRPr="000414C3">
              <w:rPr>
                <w:rFonts w:cs="Arial"/>
              </w:rPr>
              <w:t>0,18C</w:t>
            </w:r>
          </w:p>
        </w:tc>
      </w:tr>
      <w:tr w:rsidR="00E032DC" w:rsidRPr="000414C3" w14:paraId="4390D78F"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B8C57" w14:textId="77777777" w:rsidR="00E032DC" w:rsidRPr="000414C3" w:rsidRDefault="00E032DC" w:rsidP="006A2761">
            <w:pPr>
              <w:ind w:firstLine="15"/>
              <w:jc w:val="center"/>
              <w:rPr>
                <w:rFonts w:cs="Arial"/>
              </w:rPr>
            </w:pPr>
            <w:r w:rsidRPr="000414C3">
              <w:rPr>
                <w:rFonts w:cs="Arial"/>
              </w:rPr>
              <w:t>св. 0,20 до 0,50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3BEEB" w14:textId="77777777" w:rsidR="00E032DC" w:rsidRPr="000414C3" w:rsidRDefault="00E032DC" w:rsidP="006A2761">
            <w:pPr>
              <w:ind w:firstLine="15"/>
              <w:jc w:val="center"/>
              <w:rPr>
                <w:rFonts w:cs="Arial"/>
              </w:rPr>
            </w:pPr>
            <w:r w:rsidRPr="000414C3">
              <w:rPr>
                <w:rFonts w:cs="Arial"/>
              </w:rPr>
              <w:t>0,067C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02AFD" w14:textId="77777777" w:rsidR="00E032DC" w:rsidRPr="000414C3" w:rsidRDefault="00E032DC" w:rsidP="006A2761">
            <w:pPr>
              <w:ind w:firstLine="15"/>
              <w:jc w:val="center"/>
              <w:rPr>
                <w:rFonts w:cs="Arial"/>
              </w:rPr>
            </w:pPr>
            <w:r w:rsidRPr="000414C3">
              <w:rPr>
                <w:rFonts w:cs="Arial"/>
              </w:rPr>
              <w:t>0,16C</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9E2225" w14:textId="77777777" w:rsidR="00E032DC" w:rsidRPr="000414C3" w:rsidRDefault="00E032DC" w:rsidP="006A2761">
            <w:pPr>
              <w:ind w:firstLine="15"/>
              <w:jc w:val="center"/>
              <w:rPr>
                <w:rFonts w:cs="Arial"/>
              </w:rPr>
            </w:pPr>
            <w:r w:rsidRPr="000414C3">
              <w:rPr>
                <w:rFonts w:cs="Arial"/>
              </w:rPr>
              <w:t>0,13C</w:t>
            </w:r>
          </w:p>
        </w:tc>
      </w:tr>
      <w:tr w:rsidR="00E032DC" w:rsidRPr="000414C3" w14:paraId="29D64F97"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AA5501" w14:textId="77777777" w:rsidR="00E032DC" w:rsidRPr="000414C3" w:rsidRDefault="00E032DC" w:rsidP="006A2761">
            <w:pPr>
              <w:ind w:firstLine="15"/>
              <w:jc w:val="center"/>
              <w:rPr>
                <w:rFonts w:cs="Arial"/>
              </w:rPr>
            </w:pPr>
            <w:r w:rsidRPr="000414C3">
              <w:rPr>
                <w:rFonts w:cs="Arial"/>
              </w:rPr>
              <w:t>св. 0,50 до 1,0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BC8D9" w14:textId="77777777" w:rsidR="00E032DC" w:rsidRPr="000414C3" w:rsidRDefault="00E032DC" w:rsidP="006A2761">
            <w:pPr>
              <w:ind w:firstLine="15"/>
              <w:jc w:val="center"/>
              <w:rPr>
                <w:rFonts w:cs="Arial"/>
              </w:rPr>
            </w:pPr>
            <w:r w:rsidRPr="000414C3">
              <w:rPr>
                <w:rFonts w:cs="Arial"/>
              </w:rPr>
              <w:t>0,045C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52397" w14:textId="77777777" w:rsidR="00E032DC" w:rsidRPr="000414C3" w:rsidRDefault="00E032DC" w:rsidP="006A2761">
            <w:pPr>
              <w:ind w:firstLine="15"/>
              <w:jc w:val="center"/>
              <w:rPr>
                <w:rFonts w:cs="Arial"/>
              </w:rPr>
            </w:pPr>
            <w:r w:rsidRPr="000414C3">
              <w:rPr>
                <w:rFonts w:cs="Arial"/>
              </w:rPr>
              <w:t>0,10C</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535450" w14:textId="77777777" w:rsidR="00E032DC" w:rsidRPr="000414C3" w:rsidRDefault="00E032DC" w:rsidP="006A2761">
            <w:pPr>
              <w:ind w:firstLine="15"/>
              <w:jc w:val="center"/>
              <w:rPr>
                <w:rFonts w:cs="Arial"/>
              </w:rPr>
            </w:pPr>
            <w:r w:rsidRPr="000414C3">
              <w:rPr>
                <w:rFonts w:cs="Arial"/>
              </w:rPr>
              <w:t>0,088C</w:t>
            </w:r>
          </w:p>
        </w:tc>
      </w:tr>
      <w:tr w:rsidR="00E032DC" w:rsidRPr="000414C3" w14:paraId="3A0F01C1" w14:textId="77777777" w:rsidTr="00AC006A">
        <w:trPr>
          <w:gridAfter w:val="1"/>
          <w:wAfter w:w="6" w:type="dxa"/>
          <w:tblHeader/>
          <w:jc w:val="center"/>
        </w:trPr>
        <w:tc>
          <w:tcPr>
            <w:tcW w:w="10201" w:type="dxa"/>
            <w:gridSpan w:val="6"/>
            <w:shd w:val="clear" w:color="auto" w:fill="auto"/>
            <w:vAlign w:val="center"/>
          </w:tcPr>
          <w:p w14:paraId="1DB8151F" w14:textId="77777777" w:rsidR="00E032DC" w:rsidRPr="000414C3" w:rsidRDefault="00AC006A" w:rsidP="006A2761">
            <w:pPr>
              <w:spacing w:after="0"/>
              <w:ind w:firstLine="0"/>
              <w:jc w:val="center"/>
              <w:rPr>
                <w:rFonts w:cs="Arial"/>
              </w:rPr>
            </w:pPr>
            <w:r w:rsidRPr="000414C3">
              <w:rPr>
                <w:rFonts w:cs="Arial"/>
              </w:rPr>
              <w:t>19</w:t>
            </w:r>
            <w:r w:rsidR="00E032DC" w:rsidRPr="000414C3">
              <w:rPr>
                <w:rFonts w:cs="Arial"/>
              </w:rPr>
              <w:t xml:space="preserve"> Железо (Fe)</w:t>
            </w:r>
          </w:p>
        </w:tc>
      </w:tr>
      <w:tr w:rsidR="00E032DC" w:rsidRPr="000414C3" w14:paraId="1AD3EBF8"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C32B7E" w14:textId="77777777" w:rsidR="00E032DC" w:rsidRPr="000414C3" w:rsidRDefault="00567368" w:rsidP="006A2761">
            <w:pPr>
              <w:ind w:firstLine="15"/>
              <w:jc w:val="center"/>
              <w:rPr>
                <w:rFonts w:cs="Arial"/>
              </w:rPr>
            </w:pPr>
            <w:r w:rsidRPr="000414C3">
              <w:rPr>
                <w:rFonts w:cs="Arial"/>
              </w:rPr>
              <w:t>от</w:t>
            </w:r>
            <w:r w:rsidR="00E032DC" w:rsidRPr="000414C3">
              <w:rPr>
                <w:rFonts w:cs="Arial"/>
              </w:rPr>
              <w:t xml:space="preserve"> 1,0 до 2,0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86D92" w14:textId="77777777" w:rsidR="00E032DC" w:rsidRPr="000414C3" w:rsidRDefault="00E032DC" w:rsidP="006A2761">
            <w:pPr>
              <w:ind w:firstLine="15"/>
              <w:jc w:val="center"/>
              <w:rPr>
                <w:rFonts w:cs="Arial"/>
              </w:rPr>
            </w:pPr>
            <w:r w:rsidRPr="000414C3">
              <w:rPr>
                <w:rFonts w:cs="Arial"/>
              </w:rPr>
              <w:t>0,076C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49FD" w14:textId="77777777" w:rsidR="00E032DC" w:rsidRPr="000414C3" w:rsidRDefault="00E032DC" w:rsidP="006A2761">
            <w:pPr>
              <w:ind w:firstLine="15"/>
              <w:jc w:val="center"/>
              <w:rPr>
                <w:rFonts w:cs="Arial"/>
              </w:rPr>
            </w:pPr>
            <w:r w:rsidRPr="000414C3">
              <w:rPr>
                <w:rFonts w:cs="Arial"/>
                <w:color w:val="000000"/>
              </w:rPr>
              <w:t>0,1</w:t>
            </w:r>
            <w:r w:rsidRPr="000414C3">
              <w:rPr>
                <w:rFonts w:cs="Arial"/>
                <w:color w:val="000000"/>
                <w:lang w:val="en-US"/>
              </w:rPr>
              <w:t>8C</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417C" w14:textId="77777777" w:rsidR="00E032DC" w:rsidRPr="000414C3" w:rsidRDefault="00E032DC" w:rsidP="006A2761">
            <w:pPr>
              <w:ind w:firstLine="15"/>
              <w:jc w:val="center"/>
              <w:rPr>
                <w:rFonts w:cs="Arial"/>
              </w:rPr>
            </w:pPr>
            <w:r w:rsidRPr="000414C3">
              <w:rPr>
                <w:rFonts w:cs="Arial"/>
              </w:rPr>
              <w:t>0,15C</w:t>
            </w:r>
          </w:p>
        </w:tc>
      </w:tr>
      <w:tr w:rsidR="00E032DC" w:rsidRPr="000414C3" w14:paraId="29845417"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04C3B" w14:textId="77777777" w:rsidR="00E032DC" w:rsidRPr="000414C3" w:rsidRDefault="00E032DC" w:rsidP="006A2761">
            <w:pPr>
              <w:ind w:firstLine="15"/>
              <w:jc w:val="center"/>
              <w:rPr>
                <w:rFonts w:cs="Arial"/>
              </w:rPr>
            </w:pPr>
            <w:r w:rsidRPr="000414C3">
              <w:rPr>
                <w:rFonts w:cs="Arial"/>
              </w:rPr>
              <w:t>св. 2,0 до 5,0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943AF" w14:textId="77777777" w:rsidR="00E032DC" w:rsidRPr="000414C3" w:rsidRDefault="00E032DC" w:rsidP="006A2761">
            <w:pPr>
              <w:ind w:firstLine="15"/>
              <w:jc w:val="center"/>
              <w:rPr>
                <w:rFonts w:cs="Arial"/>
              </w:rPr>
            </w:pPr>
            <w:r w:rsidRPr="000414C3">
              <w:rPr>
                <w:rFonts w:cs="Arial"/>
              </w:rPr>
              <w:t>0,047C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658A7" w14:textId="77777777" w:rsidR="00E032DC" w:rsidRPr="000414C3" w:rsidRDefault="00E032DC" w:rsidP="006A2761">
            <w:pPr>
              <w:ind w:firstLine="15"/>
              <w:jc w:val="center"/>
              <w:rPr>
                <w:rFonts w:cs="Arial"/>
              </w:rPr>
            </w:pPr>
            <w:r w:rsidRPr="000414C3">
              <w:rPr>
                <w:rFonts w:cs="Arial"/>
              </w:rPr>
              <w:t>0,11C</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73F4D5" w14:textId="77777777" w:rsidR="00E032DC" w:rsidRPr="000414C3" w:rsidRDefault="00E032DC" w:rsidP="006A2761">
            <w:pPr>
              <w:ind w:firstLine="15"/>
              <w:jc w:val="center"/>
              <w:rPr>
                <w:rFonts w:cs="Arial"/>
              </w:rPr>
            </w:pPr>
            <w:r w:rsidRPr="000414C3">
              <w:rPr>
                <w:rFonts w:cs="Arial"/>
              </w:rPr>
              <w:t>0,092C</w:t>
            </w:r>
          </w:p>
        </w:tc>
      </w:tr>
      <w:tr w:rsidR="00E032DC" w:rsidRPr="000414C3" w14:paraId="05A0CA3C" w14:textId="77777777" w:rsidTr="00AC006A">
        <w:trPr>
          <w:gridAfter w:val="1"/>
          <w:wAfter w:w="6" w:type="dxa"/>
          <w:tblHeader/>
          <w:jc w:val="center"/>
        </w:trPr>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ABF7C" w14:textId="77777777" w:rsidR="00E032DC" w:rsidRPr="000414C3" w:rsidRDefault="00E032DC" w:rsidP="006A2761">
            <w:pPr>
              <w:ind w:firstLine="15"/>
              <w:jc w:val="center"/>
              <w:rPr>
                <w:rFonts w:cs="Arial"/>
              </w:rPr>
            </w:pPr>
            <w:r w:rsidRPr="000414C3">
              <w:rPr>
                <w:rFonts w:cs="Arial"/>
              </w:rPr>
              <w:t>св. 5,0 до 10,0 вкл.</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DCAD" w14:textId="77777777" w:rsidR="00E032DC" w:rsidRPr="000414C3" w:rsidRDefault="00E032DC" w:rsidP="006A2761">
            <w:pPr>
              <w:ind w:firstLine="15"/>
              <w:jc w:val="center"/>
              <w:rPr>
                <w:rFonts w:cs="Arial"/>
              </w:rPr>
            </w:pPr>
            <w:r w:rsidRPr="000414C3">
              <w:rPr>
                <w:rFonts w:cs="Arial"/>
              </w:rPr>
              <w:t>0,025C</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EB083" w14:textId="77777777" w:rsidR="00E032DC" w:rsidRPr="000414C3" w:rsidRDefault="00E032DC" w:rsidP="006A2761">
            <w:pPr>
              <w:ind w:firstLine="15"/>
              <w:jc w:val="center"/>
              <w:rPr>
                <w:rFonts w:cs="Arial"/>
              </w:rPr>
            </w:pPr>
            <w:r w:rsidRPr="000414C3">
              <w:rPr>
                <w:rFonts w:cs="Arial"/>
              </w:rPr>
              <w:t>0,058C</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67F5D" w14:textId="77777777" w:rsidR="00E032DC" w:rsidRPr="000414C3" w:rsidRDefault="00E032DC" w:rsidP="006A2761">
            <w:pPr>
              <w:ind w:firstLine="15"/>
              <w:jc w:val="center"/>
              <w:rPr>
                <w:rFonts w:cs="Arial"/>
              </w:rPr>
            </w:pPr>
            <w:r w:rsidRPr="000414C3">
              <w:rPr>
                <w:rFonts w:cs="Arial"/>
              </w:rPr>
              <w:t>0,049C</w:t>
            </w:r>
          </w:p>
        </w:tc>
      </w:tr>
    </w:tbl>
    <w:p w14:paraId="047B232A" w14:textId="77777777" w:rsidR="00E032DC" w:rsidRPr="000414C3" w:rsidRDefault="00E032DC" w:rsidP="00E032DC">
      <w:pPr>
        <w:spacing w:after="0"/>
        <w:ind w:firstLine="0"/>
        <w:rPr>
          <w:rFonts w:cs="Arial"/>
        </w:rPr>
      </w:pPr>
    </w:p>
    <w:p w14:paraId="0300A62F" w14:textId="77777777" w:rsidR="00FA7633" w:rsidRPr="000414C3" w:rsidRDefault="00FA7633">
      <w:pPr>
        <w:spacing w:after="0"/>
        <w:ind w:firstLine="0"/>
        <w:rPr>
          <w:szCs w:val="18"/>
        </w:rPr>
      </w:pPr>
    </w:p>
    <w:p w14:paraId="4AF41BD0" w14:textId="77777777" w:rsidR="00E032DC" w:rsidRPr="000414C3" w:rsidRDefault="00E032DC">
      <w:pPr>
        <w:spacing w:after="0"/>
        <w:ind w:firstLine="0"/>
        <w:rPr>
          <w:szCs w:val="18"/>
        </w:rPr>
      </w:pPr>
      <w:r w:rsidRPr="000414C3">
        <w:rPr>
          <w:szCs w:val="18"/>
        </w:rPr>
        <w:br w:type="page"/>
      </w:r>
    </w:p>
    <w:p w14:paraId="11DBCE8F" w14:textId="77777777" w:rsidR="006234EF" w:rsidRPr="000414C3" w:rsidRDefault="006234EF" w:rsidP="00AE57F2">
      <w:pPr>
        <w:shd w:val="clear" w:color="auto" w:fill="FFFFFF"/>
        <w:spacing w:before="120" w:line="360" w:lineRule="auto"/>
        <w:ind w:firstLine="708"/>
        <w:jc w:val="both"/>
        <w:rPr>
          <w:szCs w:val="18"/>
        </w:rPr>
      </w:pPr>
    </w:p>
    <w:p w14:paraId="388FF82D" w14:textId="090AAA95" w:rsidR="00E60C6F" w:rsidRPr="000414C3" w:rsidRDefault="00832935" w:rsidP="001E060E">
      <w:pPr>
        <w:shd w:val="clear" w:color="auto" w:fill="FFFFFF"/>
        <w:spacing w:after="0" w:line="360" w:lineRule="auto"/>
        <w:ind w:firstLine="0"/>
        <w:jc w:val="center"/>
        <w:rPr>
          <w:b/>
          <w:color w:val="000000"/>
          <w:sz w:val="28"/>
          <w:szCs w:val="28"/>
        </w:rPr>
      </w:pPr>
      <w:r>
        <w:rPr>
          <w:b/>
          <w:color w:val="000000"/>
          <w:sz w:val="28"/>
          <w:szCs w:val="28"/>
        </w:rPr>
        <w:t>Приложение Б</w:t>
      </w:r>
      <w:r w:rsidR="00734D6B" w:rsidRPr="000414C3">
        <w:rPr>
          <w:b/>
          <w:color w:val="000000"/>
          <w:sz w:val="28"/>
          <w:szCs w:val="28"/>
        </w:rPr>
        <w:t xml:space="preserve"> </w:t>
      </w:r>
    </w:p>
    <w:p w14:paraId="0630A0FB" w14:textId="77777777" w:rsidR="00734D6B" w:rsidRPr="000414C3" w:rsidRDefault="00734D6B" w:rsidP="001E060E">
      <w:pPr>
        <w:shd w:val="clear" w:color="auto" w:fill="FFFFFF"/>
        <w:spacing w:after="0" w:line="360" w:lineRule="auto"/>
        <w:ind w:firstLine="0"/>
        <w:jc w:val="center"/>
        <w:rPr>
          <w:color w:val="000000"/>
          <w:sz w:val="28"/>
          <w:szCs w:val="28"/>
        </w:rPr>
      </w:pPr>
      <w:r w:rsidRPr="000414C3">
        <w:rPr>
          <w:color w:val="000000"/>
          <w:sz w:val="28"/>
          <w:szCs w:val="28"/>
        </w:rPr>
        <w:t>(обязательное)</w:t>
      </w:r>
    </w:p>
    <w:p w14:paraId="129C6D5E" w14:textId="77777777" w:rsidR="006234EF" w:rsidRPr="000414C3" w:rsidRDefault="00AC4A5F" w:rsidP="001E060E">
      <w:pPr>
        <w:shd w:val="clear" w:color="auto" w:fill="FFFFFF"/>
        <w:spacing w:after="0" w:line="360" w:lineRule="auto"/>
        <w:ind w:firstLine="0"/>
        <w:jc w:val="center"/>
        <w:rPr>
          <w:rFonts w:cs="Arial"/>
          <w:b/>
          <w:sz w:val="28"/>
          <w:szCs w:val="28"/>
        </w:rPr>
      </w:pPr>
      <w:r w:rsidRPr="000414C3">
        <w:rPr>
          <w:rFonts w:cs="Arial"/>
          <w:b/>
          <w:sz w:val="28"/>
          <w:szCs w:val="28"/>
        </w:rPr>
        <w:t xml:space="preserve">Приготовление вспомогательных и градуировочных растворов для измерений </w:t>
      </w:r>
      <w:r w:rsidRPr="000414C3">
        <w:rPr>
          <w:rFonts w:cs="Arial"/>
          <w:b/>
          <w:sz w:val="28"/>
          <w:szCs w:val="28"/>
        </w:rPr>
        <w:t>АЭС-ИСП методом</w:t>
      </w:r>
    </w:p>
    <w:p w14:paraId="161C5AC2" w14:textId="77777777" w:rsidR="001E060E" w:rsidRPr="000414C3" w:rsidRDefault="001E060E" w:rsidP="001E060E">
      <w:pPr>
        <w:shd w:val="clear" w:color="auto" w:fill="FFFFFF"/>
        <w:spacing w:after="0" w:line="360" w:lineRule="auto"/>
        <w:ind w:firstLine="0"/>
        <w:jc w:val="center"/>
        <w:rPr>
          <w:szCs w:val="18"/>
        </w:rPr>
      </w:pPr>
    </w:p>
    <w:p w14:paraId="58D29360" w14:textId="78F14F2B" w:rsidR="00AC4A5F" w:rsidRPr="000414C3" w:rsidRDefault="00832935" w:rsidP="00AC4A5F">
      <w:pPr>
        <w:shd w:val="clear" w:color="auto" w:fill="FFFFFF"/>
        <w:spacing w:after="0" w:line="360" w:lineRule="auto"/>
        <w:jc w:val="both"/>
        <w:rPr>
          <w:rFonts w:cs="Arial"/>
          <w:b/>
        </w:rPr>
      </w:pPr>
      <w:r>
        <w:rPr>
          <w:rFonts w:cs="Arial"/>
          <w:b/>
        </w:rPr>
        <w:t>Б.</w:t>
      </w:r>
      <w:r w:rsidR="00AC4A5F" w:rsidRPr="000414C3">
        <w:rPr>
          <w:rFonts w:cs="Arial"/>
          <w:b/>
        </w:rPr>
        <w:t>1 Приготовление раствора индия с массовой концентрацией 2 мг/см</w:t>
      </w:r>
      <w:r w:rsidR="00AC4A5F" w:rsidRPr="000414C3">
        <w:rPr>
          <w:rFonts w:cs="Arial"/>
          <w:b/>
          <w:vertAlign w:val="superscript"/>
        </w:rPr>
        <w:t>3</w:t>
      </w:r>
      <w:r w:rsidR="00AC4A5F" w:rsidRPr="000414C3">
        <w:rPr>
          <w:rFonts w:cs="Arial"/>
          <w:b/>
        </w:rPr>
        <w:t xml:space="preserve"> </w:t>
      </w:r>
    </w:p>
    <w:p w14:paraId="216CADFB" w14:textId="77777777" w:rsidR="005C2629" w:rsidRPr="000414C3" w:rsidRDefault="005C2629" w:rsidP="00AC4A5F">
      <w:pPr>
        <w:shd w:val="clear" w:color="auto" w:fill="FFFFFF"/>
        <w:spacing w:after="0" w:line="360" w:lineRule="auto"/>
        <w:jc w:val="both"/>
        <w:rPr>
          <w:rFonts w:cs="Arial"/>
          <w:b/>
        </w:rPr>
      </w:pPr>
    </w:p>
    <w:p w14:paraId="615B436F" w14:textId="77777777" w:rsidR="00AC4A5F" w:rsidRPr="000414C3" w:rsidRDefault="00AC4A5F" w:rsidP="00AC4A5F">
      <w:pPr>
        <w:shd w:val="clear" w:color="auto" w:fill="FFFFFF"/>
        <w:spacing w:after="0" w:line="360" w:lineRule="auto"/>
        <w:jc w:val="both"/>
        <w:rPr>
          <w:szCs w:val="22"/>
        </w:rPr>
      </w:pPr>
      <w:r w:rsidRPr="000414C3">
        <w:rPr>
          <w:szCs w:val="22"/>
        </w:rPr>
        <w:t>Навеску оксида индия (</w:t>
      </w:r>
      <w:r w:rsidRPr="000414C3">
        <w:rPr>
          <w:szCs w:val="22"/>
          <w:lang w:val="en-US"/>
        </w:rPr>
        <w:t>III</w:t>
      </w:r>
      <w:r w:rsidRPr="000414C3">
        <w:rPr>
          <w:szCs w:val="22"/>
        </w:rPr>
        <w:t>) массой 2,4181 г растворяют при нагревании в 10 см</w:t>
      </w:r>
      <w:r w:rsidRPr="000414C3">
        <w:rPr>
          <w:szCs w:val="22"/>
          <w:vertAlign w:val="superscript"/>
        </w:rPr>
        <w:t>3</w:t>
      </w:r>
      <w:r w:rsidRPr="000414C3">
        <w:rPr>
          <w:szCs w:val="22"/>
        </w:rPr>
        <w:t xml:space="preserve"> «царской водки», раствор упаривают досуха. Остаток смачивают 50 см</w:t>
      </w:r>
      <w:r w:rsidRPr="000414C3">
        <w:rPr>
          <w:szCs w:val="22"/>
          <w:vertAlign w:val="superscript"/>
        </w:rPr>
        <w:t xml:space="preserve">3 </w:t>
      </w:r>
      <w:r w:rsidRPr="000414C3">
        <w:rPr>
          <w:szCs w:val="22"/>
        </w:rPr>
        <w:t>воды для лабораторного анализа, добавляют 60 см</w:t>
      </w:r>
      <w:r w:rsidRPr="000414C3">
        <w:rPr>
          <w:szCs w:val="22"/>
          <w:vertAlign w:val="superscript"/>
        </w:rPr>
        <w:t>3</w:t>
      </w:r>
      <w:r w:rsidRPr="000414C3">
        <w:rPr>
          <w:szCs w:val="22"/>
        </w:rPr>
        <w:t xml:space="preserve"> концентрированной соляной кислоты, нагревают до растворения и переносят в мерную колбу вместимостью 1000 см</w:t>
      </w:r>
      <w:r w:rsidRPr="000414C3">
        <w:rPr>
          <w:szCs w:val="22"/>
          <w:vertAlign w:val="superscript"/>
        </w:rPr>
        <w:t>3</w:t>
      </w:r>
      <w:r w:rsidRPr="000414C3">
        <w:rPr>
          <w:szCs w:val="22"/>
        </w:rPr>
        <w:t>, после охлаждения доливают водой для лабораторного анализа до метки и перемешивают.</w:t>
      </w:r>
    </w:p>
    <w:p w14:paraId="0536DD95" w14:textId="6434E8F2" w:rsidR="00AC4A5F" w:rsidRPr="000414C3" w:rsidRDefault="00AC4A5F" w:rsidP="00AC4A5F">
      <w:pPr>
        <w:shd w:val="clear" w:color="auto" w:fill="FFFFFF"/>
        <w:spacing w:after="0" w:line="360" w:lineRule="auto"/>
        <w:jc w:val="both"/>
        <w:rPr>
          <w:szCs w:val="22"/>
        </w:rPr>
      </w:pPr>
      <w:r w:rsidRPr="000414C3">
        <w:rPr>
          <w:szCs w:val="22"/>
        </w:rPr>
        <w:t>Раствор хранят в темном месте. Срок хранения один год.</w:t>
      </w:r>
    </w:p>
    <w:p w14:paraId="24DF51F5" w14:textId="77777777" w:rsidR="005C2629" w:rsidRPr="000414C3" w:rsidRDefault="005C2629" w:rsidP="00AC4A5F">
      <w:pPr>
        <w:shd w:val="clear" w:color="auto" w:fill="FFFFFF"/>
        <w:spacing w:after="0" w:line="360" w:lineRule="auto"/>
        <w:jc w:val="both"/>
        <w:rPr>
          <w:b/>
          <w:szCs w:val="22"/>
        </w:rPr>
      </w:pPr>
    </w:p>
    <w:p w14:paraId="2657D9A8" w14:textId="5ED5A68A" w:rsidR="00AC4A5F" w:rsidRPr="000414C3" w:rsidRDefault="00832935" w:rsidP="00AC4A5F">
      <w:pPr>
        <w:shd w:val="clear" w:color="auto" w:fill="FFFFFF"/>
        <w:spacing w:after="0" w:line="360" w:lineRule="auto"/>
        <w:jc w:val="both"/>
        <w:rPr>
          <w:b/>
          <w:szCs w:val="22"/>
        </w:rPr>
      </w:pPr>
      <w:r>
        <w:rPr>
          <w:b/>
          <w:szCs w:val="22"/>
        </w:rPr>
        <w:t>Б.</w:t>
      </w:r>
      <w:r w:rsidR="00AC4A5F" w:rsidRPr="000414C3">
        <w:rPr>
          <w:b/>
          <w:szCs w:val="22"/>
        </w:rPr>
        <w:t>2 Приготовление вспомогательного раствора для разбавления</w:t>
      </w:r>
    </w:p>
    <w:p w14:paraId="1345B79C" w14:textId="77777777" w:rsidR="005C2629" w:rsidRPr="000414C3" w:rsidRDefault="005C2629" w:rsidP="00AC4A5F">
      <w:pPr>
        <w:shd w:val="clear" w:color="auto" w:fill="FFFFFF"/>
        <w:spacing w:after="0" w:line="360" w:lineRule="auto"/>
        <w:jc w:val="both"/>
        <w:rPr>
          <w:b/>
          <w:szCs w:val="22"/>
        </w:rPr>
      </w:pPr>
    </w:p>
    <w:p w14:paraId="74A18A46"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0,50 г, смачивают 10-15 см</w:t>
      </w:r>
      <w:r w:rsidRPr="000414C3">
        <w:rPr>
          <w:szCs w:val="22"/>
          <w:vertAlign w:val="superscript"/>
        </w:rPr>
        <w:t xml:space="preserve">3 </w:t>
      </w:r>
      <w:r w:rsidRPr="000414C3">
        <w:rPr>
          <w:szCs w:val="22"/>
        </w:rPr>
        <w:t>воды для лабораторного анализа и приливают 12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200 см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раствора индия с массовой концентрацией 2 мг/см</w:t>
      </w:r>
      <w:r w:rsidRPr="000414C3">
        <w:rPr>
          <w:szCs w:val="22"/>
          <w:vertAlign w:val="superscript"/>
        </w:rPr>
        <w:t>3</w:t>
      </w:r>
      <w:r w:rsidRPr="000414C3">
        <w:rPr>
          <w:szCs w:val="22"/>
        </w:rPr>
        <w:t>, вводят 2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w:t>
      </w:r>
    </w:p>
    <w:p w14:paraId="74429EE1"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для разбавления градуировочных растворов, хранят в холодильнике не более месяца.</w:t>
      </w:r>
    </w:p>
    <w:p w14:paraId="3AD61CE4" w14:textId="77777777" w:rsidR="005C2629" w:rsidRPr="000414C3" w:rsidRDefault="005C2629" w:rsidP="005C2629">
      <w:pPr>
        <w:shd w:val="clear" w:color="auto" w:fill="FFFFFF"/>
        <w:spacing w:after="0" w:line="360" w:lineRule="auto"/>
        <w:jc w:val="both"/>
        <w:rPr>
          <w:b/>
          <w:szCs w:val="22"/>
        </w:rPr>
      </w:pPr>
    </w:p>
    <w:p w14:paraId="431F3A1C" w14:textId="7EC28014" w:rsidR="000A06E1" w:rsidRPr="000414C3" w:rsidRDefault="00832935" w:rsidP="005C2629">
      <w:pPr>
        <w:shd w:val="clear" w:color="auto" w:fill="FFFFFF"/>
        <w:spacing w:after="0" w:line="360" w:lineRule="auto"/>
        <w:jc w:val="both"/>
        <w:rPr>
          <w:rFonts w:cs="Arial"/>
          <w:b/>
        </w:rPr>
      </w:pPr>
      <w:r>
        <w:rPr>
          <w:b/>
          <w:szCs w:val="22"/>
        </w:rPr>
        <w:t>Б.</w:t>
      </w:r>
      <w:r w:rsidR="000A06E1" w:rsidRPr="000414C3">
        <w:rPr>
          <w:b/>
          <w:szCs w:val="22"/>
        </w:rPr>
        <w:t>3</w:t>
      </w:r>
      <w:r w:rsidR="000A06E1" w:rsidRPr="000414C3">
        <w:rPr>
          <w:szCs w:val="22"/>
        </w:rPr>
        <w:t xml:space="preserve"> </w:t>
      </w:r>
      <w:r w:rsidR="000A06E1" w:rsidRPr="000414C3">
        <w:rPr>
          <w:rFonts w:cs="Arial"/>
          <w:b/>
        </w:rPr>
        <w:t xml:space="preserve">Приготовление градуировочных растворов </w:t>
      </w:r>
    </w:p>
    <w:p w14:paraId="20051180" w14:textId="77777777" w:rsidR="005C2629" w:rsidRPr="000414C3" w:rsidRDefault="005C2629" w:rsidP="005C2629">
      <w:pPr>
        <w:shd w:val="clear" w:color="auto" w:fill="FFFFFF"/>
        <w:spacing w:after="0" w:line="360" w:lineRule="auto"/>
        <w:jc w:val="both"/>
        <w:rPr>
          <w:szCs w:val="18"/>
        </w:rPr>
      </w:pPr>
    </w:p>
    <w:p w14:paraId="7D7D205B" w14:textId="6E49D869" w:rsidR="00AC4A5F" w:rsidRPr="000414C3" w:rsidRDefault="00832935" w:rsidP="00AC4A5F">
      <w:pPr>
        <w:shd w:val="clear" w:color="auto" w:fill="FFFFFF"/>
        <w:spacing w:after="0" w:line="360" w:lineRule="auto"/>
        <w:jc w:val="both"/>
        <w:rPr>
          <w:rFonts w:cs="Arial"/>
          <w:b/>
        </w:rPr>
      </w:pPr>
      <w:r>
        <w:rPr>
          <w:rFonts w:cs="Arial"/>
          <w:b/>
        </w:rPr>
        <w:t>Б.</w:t>
      </w:r>
      <w:r w:rsidR="00AC4A5F" w:rsidRPr="000414C3">
        <w:rPr>
          <w:rFonts w:cs="Arial"/>
          <w:b/>
        </w:rPr>
        <w:t>3.1 Приготовление градуировочного раствора № 1.4 с массовой концентрацией Ce - 30 мг/дм</w:t>
      </w:r>
      <w:r w:rsidR="00AC4A5F" w:rsidRPr="000414C3">
        <w:rPr>
          <w:rFonts w:cs="Arial"/>
          <w:b/>
          <w:vertAlign w:val="superscript"/>
        </w:rPr>
        <w:t>3</w:t>
      </w:r>
      <w:r w:rsidR="00AC4A5F" w:rsidRPr="000414C3">
        <w:rPr>
          <w:rFonts w:cs="Arial"/>
          <w:b/>
        </w:rPr>
        <w:t>, P - 30 мг/дм</w:t>
      </w:r>
      <w:r w:rsidR="00AC4A5F" w:rsidRPr="000414C3">
        <w:rPr>
          <w:rFonts w:cs="Arial"/>
          <w:b/>
          <w:vertAlign w:val="superscript"/>
        </w:rPr>
        <w:t>3</w:t>
      </w:r>
      <w:r w:rsidR="00AC4A5F" w:rsidRPr="000414C3">
        <w:rPr>
          <w:rFonts w:cs="Arial"/>
          <w:b/>
        </w:rPr>
        <w:t>, Lu - 0,1 мг/дм</w:t>
      </w:r>
      <w:r w:rsidR="00AC4A5F" w:rsidRPr="000414C3">
        <w:rPr>
          <w:rFonts w:cs="Arial"/>
          <w:b/>
          <w:vertAlign w:val="superscript"/>
        </w:rPr>
        <w:t>3</w:t>
      </w:r>
    </w:p>
    <w:p w14:paraId="444F407D"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 xml:space="preserve">воды для лабораторного анализа и </w:t>
      </w:r>
      <w:r w:rsidRPr="000414C3">
        <w:rPr>
          <w:szCs w:val="22"/>
        </w:rPr>
        <w:lastRenderedPageBreak/>
        <w:t>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3 см</w:t>
      </w:r>
      <w:r w:rsidRPr="000414C3">
        <w:rPr>
          <w:szCs w:val="22"/>
          <w:vertAlign w:val="superscript"/>
        </w:rPr>
        <w:t xml:space="preserve">3 </w:t>
      </w:r>
      <w:r w:rsidRPr="000414C3">
        <w:rPr>
          <w:szCs w:val="22"/>
        </w:rPr>
        <w:t>одноэлементного стандартного</w:t>
      </w:r>
      <w:r w:rsidRPr="000414C3">
        <w:rPr>
          <w:szCs w:val="22"/>
          <w:vertAlign w:val="superscript"/>
        </w:rPr>
        <w:t xml:space="preserve"> </w:t>
      </w:r>
      <w:r w:rsidRPr="000414C3">
        <w:rPr>
          <w:szCs w:val="22"/>
        </w:rPr>
        <w:t xml:space="preserve">раствора </w:t>
      </w:r>
      <w:r w:rsidRPr="000414C3">
        <w:rPr>
          <w:szCs w:val="22"/>
          <w:lang w:val="en-US"/>
        </w:rPr>
        <w:t>Ce</w:t>
      </w:r>
      <w:r w:rsidRPr="000414C3">
        <w:rPr>
          <w:szCs w:val="22"/>
        </w:rPr>
        <w:t xml:space="preserve"> с массовой концентрацией 1 г/дм</w:t>
      </w:r>
      <w:r w:rsidRPr="000414C3">
        <w:rPr>
          <w:szCs w:val="22"/>
          <w:vertAlign w:val="superscript"/>
        </w:rPr>
        <w:t>3</w:t>
      </w:r>
      <w:r w:rsidRPr="000414C3">
        <w:rPr>
          <w:szCs w:val="22"/>
        </w:rPr>
        <w:t xml:space="preserve"> , 3 см</w:t>
      </w:r>
      <w:r w:rsidRPr="000414C3">
        <w:rPr>
          <w:szCs w:val="22"/>
          <w:vertAlign w:val="superscript"/>
        </w:rPr>
        <w:t xml:space="preserve">3 </w:t>
      </w:r>
      <w:r w:rsidRPr="000414C3">
        <w:rPr>
          <w:szCs w:val="22"/>
        </w:rPr>
        <w:t>одноэлементного стандартного раствора Р с массовой концентрацией 1 г/дм</w:t>
      </w:r>
      <w:r w:rsidRPr="000414C3">
        <w:rPr>
          <w:szCs w:val="22"/>
          <w:vertAlign w:val="superscript"/>
        </w:rPr>
        <w:t>3</w:t>
      </w:r>
      <w:r w:rsidRPr="000414C3">
        <w:rPr>
          <w:szCs w:val="22"/>
        </w:rPr>
        <w:t xml:space="preserve"> и 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Lu</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2F69D7F3" w14:textId="77777777" w:rsidR="00354CFB" w:rsidRPr="000414C3" w:rsidRDefault="00354CFB" w:rsidP="00AC4A5F">
      <w:pPr>
        <w:shd w:val="clear" w:color="auto" w:fill="FFFFFF"/>
        <w:spacing w:after="0" w:line="360" w:lineRule="auto"/>
        <w:jc w:val="both"/>
        <w:rPr>
          <w:rFonts w:cs="Arial"/>
          <w:b/>
        </w:rPr>
      </w:pPr>
    </w:p>
    <w:p w14:paraId="0A8E4545" w14:textId="7B7DBC51" w:rsidR="00AC4A5F" w:rsidRPr="000414C3" w:rsidRDefault="00832935" w:rsidP="00AC4A5F">
      <w:pPr>
        <w:shd w:val="clear" w:color="auto" w:fill="FFFFFF"/>
        <w:spacing w:after="0" w:line="360" w:lineRule="auto"/>
        <w:jc w:val="both"/>
        <w:rPr>
          <w:rFonts w:cs="Arial"/>
          <w:b/>
          <w:vertAlign w:val="superscript"/>
        </w:rPr>
      </w:pPr>
      <w:r>
        <w:rPr>
          <w:rFonts w:cs="Arial"/>
          <w:b/>
        </w:rPr>
        <w:t>Б.</w:t>
      </w:r>
      <w:r w:rsidR="00AC4A5F" w:rsidRPr="000414C3">
        <w:rPr>
          <w:rFonts w:cs="Arial"/>
          <w:b/>
        </w:rPr>
        <w:t>3.2 Приготовление градуировочного раствора № 1.3 с массовой концентрацией Ce - 15 мг/дм</w:t>
      </w:r>
      <w:r w:rsidR="00AC4A5F" w:rsidRPr="000414C3">
        <w:rPr>
          <w:rFonts w:cs="Arial"/>
          <w:b/>
          <w:vertAlign w:val="superscript"/>
        </w:rPr>
        <w:t>3</w:t>
      </w:r>
      <w:r w:rsidR="00AC4A5F" w:rsidRPr="000414C3">
        <w:rPr>
          <w:rFonts w:cs="Arial"/>
          <w:b/>
        </w:rPr>
        <w:t>, P - 15 мг/дм</w:t>
      </w:r>
      <w:r w:rsidR="00AC4A5F" w:rsidRPr="000414C3">
        <w:rPr>
          <w:rFonts w:cs="Arial"/>
          <w:b/>
          <w:vertAlign w:val="superscript"/>
        </w:rPr>
        <w:t>3</w:t>
      </w:r>
      <w:r w:rsidR="00AC4A5F" w:rsidRPr="000414C3">
        <w:rPr>
          <w:rFonts w:cs="Arial"/>
          <w:b/>
        </w:rPr>
        <w:t>, Lu - 0,05 мг/дм</w:t>
      </w:r>
      <w:r w:rsidR="00AC4A5F" w:rsidRPr="000414C3">
        <w:rPr>
          <w:rFonts w:cs="Arial"/>
          <w:b/>
          <w:vertAlign w:val="superscript"/>
        </w:rPr>
        <w:t>3</w:t>
      </w:r>
    </w:p>
    <w:p w14:paraId="0F042031" w14:textId="77777777" w:rsidR="00354CFB" w:rsidRPr="000414C3" w:rsidRDefault="00354CFB" w:rsidP="00AC4A5F">
      <w:pPr>
        <w:shd w:val="clear" w:color="auto" w:fill="FFFFFF"/>
        <w:spacing w:after="0" w:line="360" w:lineRule="auto"/>
        <w:jc w:val="both"/>
        <w:rPr>
          <w:rFonts w:cs="Arial"/>
          <w:b/>
        </w:rPr>
      </w:pPr>
    </w:p>
    <w:p w14:paraId="2C53AD27"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1,5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Ce</w:t>
      </w:r>
      <w:r w:rsidRPr="000414C3">
        <w:rPr>
          <w:szCs w:val="22"/>
        </w:rPr>
        <w:t xml:space="preserve"> с массовой концентрацией 1 г/дм</w:t>
      </w:r>
      <w:r w:rsidRPr="000414C3">
        <w:rPr>
          <w:szCs w:val="22"/>
          <w:vertAlign w:val="superscript"/>
        </w:rPr>
        <w:t>3</w:t>
      </w:r>
      <w:r w:rsidRPr="000414C3">
        <w:rPr>
          <w:szCs w:val="22"/>
        </w:rPr>
        <w:t xml:space="preserve"> , 1,5 см</w:t>
      </w:r>
      <w:r w:rsidRPr="000414C3">
        <w:rPr>
          <w:szCs w:val="22"/>
          <w:vertAlign w:val="superscript"/>
        </w:rPr>
        <w:t xml:space="preserve">3 </w:t>
      </w:r>
      <w:r w:rsidRPr="000414C3">
        <w:rPr>
          <w:szCs w:val="22"/>
        </w:rPr>
        <w:t>одноэлементного стандартного раствора Р с массовой концентрацией 1 г/дм</w:t>
      </w:r>
      <w:r w:rsidRPr="000414C3">
        <w:rPr>
          <w:szCs w:val="22"/>
          <w:vertAlign w:val="superscript"/>
        </w:rPr>
        <w:t>3</w:t>
      </w:r>
      <w:r w:rsidRPr="000414C3">
        <w:rPr>
          <w:szCs w:val="22"/>
        </w:rPr>
        <w:t xml:space="preserve"> и 0,5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Lu</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2126713C" w14:textId="77777777" w:rsidR="00354CFB" w:rsidRPr="000414C3" w:rsidRDefault="00354CFB" w:rsidP="00AC4A5F">
      <w:pPr>
        <w:shd w:val="clear" w:color="auto" w:fill="FFFFFF"/>
        <w:spacing w:after="0" w:line="360" w:lineRule="auto"/>
        <w:jc w:val="both"/>
        <w:rPr>
          <w:rFonts w:cs="Arial"/>
          <w:b/>
        </w:rPr>
      </w:pPr>
    </w:p>
    <w:p w14:paraId="5AD2C9E3" w14:textId="3AB873ED"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3.3</w:t>
      </w:r>
      <w:r w:rsidR="00AC4A5F" w:rsidRPr="000414C3">
        <w:rPr>
          <w:szCs w:val="22"/>
        </w:rPr>
        <w:t xml:space="preserve"> </w:t>
      </w:r>
      <w:r w:rsidR="00AC4A5F" w:rsidRPr="000414C3">
        <w:rPr>
          <w:b/>
          <w:szCs w:val="22"/>
        </w:rPr>
        <w:t xml:space="preserve">Приготовление градуировочного раствора № 1.2 с массовой концентрацией </w:t>
      </w:r>
      <w:r w:rsidR="00AC4A5F" w:rsidRPr="000414C3">
        <w:rPr>
          <w:b/>
          <w:szCs w:val="22"/>
          <w:lang w:val="en-US"/>
        </w:rPr>
        <w:t>Ce</w:t>
      </w:r>
      <w:r w:rsidR="00AC4A5F" w:rsidRPr="000414C3">
        <w:rPr>
          <w:b/>
          <w:szCs w:val="22"/>
        </w:rPr>
        <w:t xml:space="preserve"> – 3 мг/дм</w:t>
      </w:r>
      <w:r w:rsidR="00AC4A5F" w:rsidRPr="000414C3">
        <w:rPr>
          <w:b/>
          <w:szCs w:val="22"/>
          <w:vertAlign w:val="superscript"/>
        </w:rPr>
        <w:t>3</w:t>
      </w:r>
      <w:r w:rsidR="00AC4A5F" w:rsidRPr="000414C3">
        <w:rPr>
          <w:b/>
          <w:szCs w:val="22"/>
        </w:rPr>
        <w:t xml:space="preserve">, </w:t>
      </w:r>
      <w:r w:rsidR="00AC4A5F" w:rsidRPr="000414C3">
        <w:rPr>
          <w:b/>
          <w:szCs w:val="22"/>
          <w:lang w:val="en-US"/>
        </w:rPr>
        <w:t>P</w:t>
      </w:r>
      <w:r w:rsidR="00AC4A5F" w:rsidRPr="000414C3">
        <w:rPr>
          <w:b/>
          <w:szCs w:val="22"/>
        </w:rPr>
        <w:t xml:space="preserve"> - 3 мг/дм</w:t>
      </w:r>
      <w:r w:rsidR="00AC4A5F" w:rsidRPr="000414C3">
        <w:rPr>
          <w:b/>
          <w:szCs w:val="22"/>
          <w:vertAlign w:val="superscript"/>
        </w:rPr>
        <w:t>3</w:t>
      </w:r>
      <w:r w:rsidR="00AC4A5F" w:rsidRPr="000414C3">
        <w:rPr>
          <w:b/>
          <w:szCs w:val="22"/>
        </w:rPr>
        <w:t xml:space="preserve">, </w:t>
      </w:r>
      <w:r w:rsidR="00AC4A5F" w:rsidRPr="000414C3">
        <w:rPr>
          <w:b/>
          <w:szCs w:val="22"/>
          <w:lang w:val="en-US"/>
        </w:rPr>
        <w:t>Lu</w:t>
      </w:r>
      <w:r w:rsidR="00AC4A5F" w:rsidRPr="000414C3">
        <w:rPr>
          <w:b/>
          <w:szCs w:val="22"/>
        </w:rPr>
        <w:t xml:space="preserve"> - 0,01 мг/дм</w:t>
      </w:r>
      <w:r w:rsidR="00AC4A5F" w:rsidRPr="000414C3">
        <w:rPr>
          <w:b/>
          <w:szCs w:val="22"/>
          <w:vertAlign w:val="superscript"/>
        </w:rPr>
        <w:t>3</w:t>
      </w:r>
    </w:p>
    <w:p w14:paraId="6397E10E" w14:textId="77777777" w:rsidR="00354CFB" w:rsidRPr="000414C3" w:rsidRDefault="00354CFB" w:rsidP="00AC4A5F">
      <w:pPr>
        <w:shd w:val="clear" w:color="auto" w:fill="FFFFFF"/>
        <w:spacing w:after="0" w:line="360" w:lineRule="auto"/>
        <w:jc w:val="both"/>
        <w:rPr>
          <w:b/>
          <w:szCs w:val="22"/>
        </w:rPr>
      </w:pPr>
    </w:p>
    <w:p w14:paraId="54A1BCE3"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1.4,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5BD83265"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1012360B" w14:textId="77777777" w:rsidR="00354CFB" w:rsidRPr="000414C3" w:rsidRDefault="00354CFB" w:rsidP="00AC4A5F">
      <w:pPr>
        <w:shd w:val="clear" w:color="auto" w:fill="FFFFFF"/>
        <w:spacing w:after="0" w:line="360" w:lineRule="auto"/>
        <w:jc w:val="both"/>
        <w:rPr>
          <w:rFonts w:cs="Arial"/>
          <w:b/>
        </w:rPr>
      </w:pPr>
    </w:p>
    <w:p w14:paraId="25B0064F" w14:textId="3B5B9E9D" w:rsidR="00AC4A5F" w:rsidRPr="000414C3" w:rsidRDefault="00832935" w:rsidP="00AC4A5F">
      <w:pPr>
        <w:shd w:val="clear" w:color="auto" w:fill="FFFFFF"/>
        <w:spacing w:after="0" w:line="360" w:lineRule="auto"/>
        <w:jc w:val="both"/>
        <w:rPr>
          <w:b/>
          <w:szCs w:val="22"/>
          <w:vertAlign w:val="superscript"/>
        </w:rPr>
      </w:pPr>
      <w:r>
        <w:rPr>
          <w:rFonts w:cs="Arial"/>
          <w:b/>
        </w:rPr>
        <w:lastRenderedPageBreak/>
        <w:t>Б.</w:t>
      </w:r>
      <w:r w:rsidR="00AC4A5F" w:rsidRPr="000414C3">
        <w:rPr>
          <w:rFonts w:cs="Arial"/>
          <w:b/>
        </w:rPr>
        <w:t>3.4</w:t>
      </w:r>
      <w:r w:rsidR="00AC4A5F" w:rsidRPr="000414C3">
        <w:rPr>
          <w:szCs w:val="22"/>
        </w:rPr>
        <w:t xml:space="preserve"> </w:t>
      </w:r>
      <w:r w:rsidR="00AC4A5F" w:rsidRPr="000414C3">
        <w:rPr>
          <w:b/>
          <w:szCs w:val="22"/>
        </w:rPr>
        <w:t xml:space="preserve">Приготовление градуировочного раствора № 1.1 с массовой концентрацией </w:t>
      </w:r>
      <w:r w:rsidR="00AC4A5F" w:rsidRPr="000414C3">
        <w:rPr>
          <w:b/>
          <w:szCs w:val="22"/>
          <w:lang w:val="en-US"/>
        </w:rPr>
        <w:t>Ce</w:t>
      </w:r>
      <w:r w:rsidR="00AC4A5F" w:rsidRPr="000414C3">
        <w:rPr>
          <w:b/>
          <w:szCs w:val="22"/>
        </w:rPr>
        <w:t xml:space="preserve"> – 1,5 мг/дм</w:t>
      </w:r>
      <w:r w:rsidR="00AC4A5F" w:rsidRPr="000414C3">
        <w:rPr>
          <w:b/>
          <w:szCs w:val="22"/>
          <w:vertAlign w:val="superscript"/>
        </w:rPr>
        <w:t>3</w:t>
      </w:r>
      <w:r w:rsidR="00AC4A5F" w:rsidRPr="000414C3">
        <w:rPr>
          <w:b/>
          <w:szCs w:val="22"/>
        </w:rPr>
        <w:t xml:space="preserve">, </w:t>
      </w:r>
      <w:r w:rsidR="00AC4A5F" w:rsidRPr="000414C3">
        <w:rPr>
          <w:b/>
          <w:szCs w:val="22"/>
          <w:lang w:val="en-US"/>
        </w:rPr>
        <w:t>P</w:t>
      </w:r>
      <w:r w:rsidR="00AC4A5F" w:rsidRPr="000414C3">
        <w:rPr>
          <w:b/>
          <w:szCs w:val="22"/>
        </w:rPr>
        <w:t xml:space="preserve"> – 1,5 мг/дм</w:t>
      </w:r>
      <w:r w:rsidR="00AC4A5F" w:rsidRPr="000414C3">
        <w:rPr>
          <w:b/>
          <w:szCs w:val="22"/>
          <w:vertAlign w:val="superscript"/>
        </w:rPr>
        <w:t>3</w:t>
      </w:r>
      <w:r w:rsidR="00AC4A5F" w:rsidRPr="000414C3">
        <w:rPr>
          <w:b/>
          <w:szCs w:val="22"/>
        </w:rPr>
        <w:t xml:space="preserve">, </w:t>
      </w:r>
      <w:r w:rsidR="00AC4A5F" w:rsidRPr="000414C3">
        <w:rPr>
          <w:b/>
          <w:szCs w:val="22"/>
          <w:lang w:val="en-US"/>
        </w:rPr>
        <w:t>Lu</w:t>
      </w:r>
      <w:r w:rsidR="00AC4A5F" w:rsidRPr="000414C3">
        <w:rPr>
          <w:b/>
          <w:szCs w:val="22"/>
        </w:rPr>
        <w:t xml:space="preserve"> - 0,005 мг/дм</w:t>
      </w:r>
      <w:r w:rsidR="00AC4A5F" w:rsidRPr="000414C3">
        <w:rPr>
          <w:b/>
          <w:szCs w:val="22"/>
          <w:vertAlign w:val="superscript"/>
        </w:rPr>
        <w:t>3</w:t>
      </w:r>
    </w:p>
    <w:p w14:paraId="6CEED505" w14:textId="77777777" w:rsidR="00354CFB" w:rsidRPr="000414C3" w:rsidRDefault="00354CFB" w:rsidP="00AC4A5F">
      <w:pPr>
        <w:shd w:val="clear" w:color="auto" w:fill="FFFFFF"/>
        <w:spacing w:after="0" w:line="360" w:lineRule="auto"/>
        <w:jc w:val="both"/>
        <w:rPr>
          <w:b/>
          <w:szCs w:val="22"/>
        </w:rPr>
      </w:pPr>
    </w:p>
    <w:p w14:paraId="216F163B"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1.3,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3DB4A130"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55987A6A" w14:textId="77777777" w:rsidR="00354CFB" w:rsidRPr="000414C3" w:rsidRDefault="00354CFB" w:rsidP="00AC4A5F">
      <w:pPr>
        <w:shd w:val="clear" w:color="auto" w:fill="FFFFFF"/>
        <w:spacing w:after="0" w:line="360" w:lineRule="auto"/>
        <w:jc w:val="both"/>
        <w:rPr>
          <w:rFonts w:cs="Arial"/>
          <w:b/>
        </w:rPr>
      </w:pPr>
    </w:p>
    <w:p w14:paraId="559D1564" w14:textId="7E5FAF5D"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3.5</w:t>
      </w:r>
      <w:r w:rsidR="00AC4A5F" w:rsidRPr="000414C3">
        <w:rPr>
          <w:szCs w:val="22"/>
        </w:rPr>
        <w:t xml:space="preserve"> </w:t>
      </w:r>
      <w:r w:rsidR="00AC4A5F" w:rsidRPr="000414C3">
        <w:rPr>
          <w:b/>
          <w:szCs w:val="22"/>
        </w:rPr>
        <w:t xml:space="preserve">Приготовление градуировочного раствора № 2.4 с массовой концентрацией </w:t>
      </w:r>
      <w:r w:rsidR="00AC4A5F" w:rsidRPr="000414C3">
        <w:rPr>
          <w:b/>
          <w:szCs w:val="22"/>
          <w:lang w:val="en-US"/>
        </w:rPr>
        <w:t>Nb</w:t>
      </w:r>
      <w:r w:rsidR="00AC4A5F" w:rsidRPr="000414C3">
        <w:rPr>
          <w:b/>
          <w:szCs w:val="22"/>
        </w:rPr>
        <w:t xml:space="preserve"> – 50 мг/дм</w:t>
      </w:r>
      <w:r w:rsidR="00AC4A5F" w:rsidRPr="000414C3">
        <w:rPr>
          <w:b/>
          <w:szCs w:val="22"/>
          <w:vertAlign w:val="superscript"/>
        </w:rPr>
        <w:t>3</w:t>
      </w:r>
      <w:r w:rsidR="00AC4A5F" w:rsidRPr="000414C3">
        <w:rPr>
          <w:b/>
          <w:szCs w:val="22"/>
        </w:rPr>
        <w:t xml:space="preserve">, </w:t>
      </w:r>
      <w:r w:rsidR="00AC4A5F" w:rsidRPr="000414C3">
        <w:rPr>
          <w:b/>
          <w:szCs w:val="22"/>
          <w:lang w:val="en-US"/>
        </w:rPr>
        <w:t>Dy</w:t>
      </w:r>
      <w:r w:rsidR="00AC4A5F" w:rsidRPr="000414C3">
        <w:rPr>
          <w:b/>
          <w:szCs w:val="22"/>
        </w:rPr>
        <w:t xml:space="preserve"> - 0,5 мг/дм</w:t>
      </w:r>
      <w:r w:rsidR="00AC4A5F" w:rsidRPr="000414C3">
        <w:rPr>
          <w:b/>
          <w:szCs w:val="22"/>
          <w:vertAlign w:val="superscript"/>
        </w:rPr>
        <w:t>3</w:t>
      </w:r>
    </w:p>
    <w:p w14:paraId="064A71DA" w14:textId="77777777" w:rsidR="00354CFB" w:rsidRPr="000414C3" w:rsidRDefault="00354CFB" w:rsidP="00AC4A5F">
      <w:pPr>
        <w:shd w:val="clear" w:color="auto" w:fill="FFFFFF"/>
        <w:spacing w:after="0" w:line="360" w:lineRule="auto"/>
        <w:jc w:val="both"/>
        <w:rPr>
          <w:szCs w:val="22"/>
          <w:u w:val="single"/>
        </w:rPr>
      </w:pPr>
    </w:p>
    <w:p w14:paraId="70FE6779"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Nb</w:t>
      </w:r>
      <w:r w:rsidRPr="000414C3">
        <w:rPr>
          <w:szCs w:val="22"/>
        </w:rPr>
        <w:t xml:space="preserve"> с массовой концентрацией 1 г/дм</w:t>
      </w:r>
      <w:r w:rsidRPr="000414C3">
        <w:rPr>
          <w:szCs w:val="22"/>
          <w:vertAlign w:val="superscript"/>
        </w:rPr>
        <w:t xml:space="preserve">3 </w:t>
      </w:r>
      <w:r w:rsidRPr="000414C3">
        <w:rPr>
          <w:szCs w:val="22"/>
        </w:rPr>
        <w:t>и 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Dy</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6AD47E65" w14:textId="77777777" w:rsidR="00354CFB" w:rsidRPr="000414C3" w:rsidRDefault="00354CFB" w:rsidP="00AC4A5F">
      <w:pPr>
        <w:shd w:val="clear" w:color="auto" w:fill="FFFFFF"/>
        <w:spacing w:after="0" w:line="360" w:lineRule="auto"/>
        <w:jc w:val="both"/>
        <w:rPr>
          <w:rFonts w:cs="Arial"/>
          <w:b/>
        </w:rPr>
      </w:pPr>
    </w:p>
    <w:p w14:paraId="7501E931" w14:textId="5F7030C2"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3.6</w:t>
      </w:r>
      <w:r w:rsidR="00AC4A5F" w:rsidRPr="000414C3">
        <w:rPr>
          <w:szCs w:val="22"/>
        </w:rPr>
        <w:t xml:space="preserve"> </w:t>
      </w:r>
      <w:r w:rsidR="00AC4A5F" w:rsidRPr="000414C3">
        <w:rPr>
          <w:b/>
          <w:szCs w:val="22"/>
        </w:rPr>
        <w:t xml:space="preserve">Приготовление градуировочного раствора № 2.3 с массовой концентрацией </w:t>
      </w:r>
      <w:r w:rsidR="00AC4A5F" w:rsidRPr="000414C3">
        <w:rPr>
          <w:b/>
          <w:szCs w:val="22"/>
          <w:lang w:val="en-US"/>
        </w:rPr>
        <w:t>Nb</w:t>
      </w:r>
      <w:r w:rsidR="00AC4A5F" w:rsidRPr="000414C3">
        <w:rPr>
          <w:b/>
          <w:szCs w:val="22"/>
        </w:rPr>
        <w:t xml:space="preserve"> – 25 мг/дм</w:t>
      </w:r>
      <w:r w:rsidR="00AC4A5F" w:rsidRPr="000414C3">
        <w:rPr>
          <w:b/>
          <w:szCs w:val="22"/>
          <w:vertAlign w:val="superscript"/>
        </w:rPr>
        <w:t>3</w:t>
      </w:r>
      <w:r w:rsidR="00AC4A5F" w:rsidRPr="000414C3">
        <w:rPr>
          <w:b/>
          <w:szCs w:val="22"/>
        </w:rPr>
        <w:t xml:space="preserve">, </w:t>
      </w:r>
      <w:r w:rsidR="00AC4A5F" w:rsidRPr="000414C3">
        <w:rPr>
          <w:b/>
          <w:szCs w:val="22"/>
          <w:lang w:val="en-US"/>
        </w:rPr>
        <w:t>Dy</w:t>
      </w:r>
      <w:r w:rsidR="00AC4A5F" w:rsidRPr="000414C3">
        <w:rPr>
          <w:b/>
          <w:szCs w:val="22"/>
        </w:rPr>
        <w:t xml:space="preserve"> - 0,25 мг/дм</w:t>
      </w:r>
      <w:r w:rsidR="00AC4A5F" w:rsidRPr="000414C3">
        <w:rPr>
          <w:b/>
          <w:szCs w:val="22"/>
          <w:vertAlign w:val="superscript"/>
        </w:rPr>
        <w:t>3</w:t>
      </w:r>
    </w:p>
    <w:p w14:paraId="655BEA6B" w14:textId="77777777" w:rsidR="00354CFB" w:rsidRPr="000414C3" w:rsidRDefault="00354CFB" w:rsidP="00AC4A5F">
      <w:pPr>
        <w:shd w:val="clear" w:color="auto" w:fill="FFFFFF"/>
        <w:spacing w:after="0" w:line="360" w:lineRule="auto"/>
        <w:jc w:val="both"/>
        <w:rPr>
          <w:b/>
          <w:szCs w:val="22"/>
        </w:rPr>
      </w:pPr>
    </w:p>
    <w:p w14:paraId="123D0130"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2,5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Nb</w:t>
      </w:r>
      <w:r w:rsidRPr="000414C3">
        <w:rPr>
          <w:szCs w:val="22"/>
        </w:rPr>
        <w:t xml:space="preserve"> с массовой концентрацией 1 г/дм</w:t>
      </w:r>
      <w:r w:rsidRPr="000414C3">
        <w:rPr>
          <w:szCs w:val="22"/>
          <w:vertAlign w:val="superscript"/>
        </w:rPr>
        <w:t>3</w:t>
      </w:r>
      <w:r w:rsidRPr="000414C3">
        <w:rPr>
          <w:szCs w:val="22"/>
        </w:rPr>
        <w:t xml:space="preserve"> и 2,5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Dy</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w:t>
      </w:r>
      <w:r w:rsidRPr="000414C3">
        <w:rPr>
          <w:szCs w:val="22"/>
        </w:rPr>
        <w:lastRenderedPageBreak/>
        <w:t>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49633AA5" w14:textId="77777777" w:rsidR="00354CFB" w:rsidRPr="000414C3" w:rsidRDefault="00354CFB" w:rsidP="00AC4A5F">
      <w:pPr>
        <w:shd w:val="clear" w:color="auto" w:fill="FFFFFF"/>
        <w:spacing w:after="0" w:line="360" w:lineRule="auto"/>
        <w:jc w:val="both"/>
        <w:rPr>
          <w:rFonts w:cs="Arial"/>
          <w:b/>
        </w:rPr>
      </w:pPr>
    </w:p>
    <w:p w14:paraId="7ECDAC39" w14:textId="497ECBF2"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3.7</w:t>
      </w:r>
      <w:r w:rsidR="00AC4A5F" w:rsidRPr="000414C3">
        <w:rPr>
          <w:szCs w:val="22"/>
        </w:rPr>
        <w:t xml:space="preserve"> </w:t>
      </w:r>
      <w:r w:rsidR="00AC4A5F" w:rsidRPr="000414C3">
        <w:rPr>
          <w:b/>
          <w:szCs w:val="22"/>
        </w:rPr>
        <w:t xml:space="preserve">Приготовление градуировочного раствора № 2.2 с массовой концентрацией </w:t>
      </w:r>
      <w:r w:rsidR="00AC4A5F" w:rsidRPr="000414C3">
        <w:rPr>
          <w:b/>
          <w:szCs w:val="22"/>
          <w:lang w:val="en-US"/>
        </w:rPr>
        <w:t>Nb</w:t>
      </w:r>
      <w:r w:rsidR="00AC4A5F" w:rsidRPr="000414C3">
        <w:rPr>
          <w:b/>
          <w:szCs w:val="22"/>
        </w:rPr>
        <w:t xml:space="preserve"> – 5 мг/дм</w:t>
      </w:r>
      <w:r w:rsidR="00AC4A5F" w:rsidRPr="000414C3">
        <w:rPr>
          <w:b/>
          <w:szCs w:val="22"/>
          <w:vertAlign w:val="superscript"/>
        </w:rPr>
        <w:t>3</w:t>
      </w:r>
      <w:r w:rsidR="00AC4A5F" w:rsidRPr="000414C3">
        <w:rPr>
          <w:b/>
          <w:szCs w:val="22"/>
        </w:rPr>
        <w:t xml:space="preserve">, </w:t>
      </w:r>
      <w:r w:rsidR="00AC4A5F" w:rsidRPr="000414C3">
        <w:rPr>
          <w:b/>
          <w:szCs w:val="22"/>
          <w:lang w:val="en-US"/>
        </w:rPr>
        <w:t>Dy</w:t>
      </w:r>
      <w:r w:rsidR="00AC4A5F" w:rsidRPr="000414C3">
        <w:rPr>
          <w:b/>
          <w:szCs w:val="22"/>
        </w:rPr>
        <w:t xml:space="preserve"> - 0,05 мг/дм</w:t>
      </w:r>
      <w:r w:rsidR="00AC4A5F" w:rsidRPr="000414C3">
        <w:rPr>
          <w:b/>
          <w:szCs w:val="22"/>
          <w:vertAlign w:val="superscript"/>
        </w:rPr>
        <w:t>3</w:t>
      </w:r>
    </w:p>
    <w:p w14:paraId="3354F035" w14:textId="77777777" w:rsidR="00354CFB" w:rsidRPr="000414C3" w:rsidRDefault="00354CFB" w:rsidP="00AC4A5F">
      <w:pPr>
        <w:shd w:val="clear" w:color="auto" w:fill="FFFFFF"/>
        <w:spacing w:after="0" w:line="360" w:lineRule="auto"/>
        <w:jc w:val="both"/>
        <w:rPr>
          <w:b/>
          <w:szCs w:val="22"/>
        </w:rPr>
      </w:pPr>
    </w:p>
    <w:p w14:paraId="5C8FF180"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2.4,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1930A9F2"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7AF478B6" w14:textId="77777777" w:rsidR="00354CFB" w:rsidRPr="000414C3" w:rsidRDefault="00354CFB" w:rsidP="00AC4A5F">
      <w:pPr>
        <w:shd w:val="clear" w:color="auto" w:fill="FFFFFF"/>
        <w:spacing w:after="0" w:line="360" w:lineRule="auto"/>
        <w:jc w:val="both"/>
        <w:rPr>
          <w:rFonts w:cs="Arial"/>
          <w:b/>
        </w:rPr>
      </w:pPr>
    </w:p>
    <w:p w14:paraId="0FC7C91E" w14:textId="0ACFF465"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3.8</w:t>
      </w:r>
      <w:r w:rsidR="00AC4A5F" w:rsidRPr="000414C3">
        <w:rPr>
          <w:szCs w:val="22"/>
        </w:rPr>
        <w:t xml:space="preserve"> </w:t>
      </w:r>
      <w:r w:rsidR="00AC4A5F" w:rsidRPr="000414C3">
        <w:rPr>
          <w:b/>
          <w:szCs w:val="22"/>
        </w:rPr>
        <w:t xml:space="preserve">Приготовление градуировочного раствора № 2.1 с массовой концентрацией </w:t>
      </w:r>
      <w:r w:rsidR="00AC4A5F" w:rsidRPr="000414C3">
        <w:rPr>
          <w:b/>
          <w:szCs w:val="22"/>
          <w:lang w:val="en-US"/>
        </w:rPr>
        <w:t>Nb</w:t>
      </w:r>
      <w:r w:rsidR="00AC4A5F" w:rsidRPr="000414C3">
        <w:rPr>
          <w:b/>
          <w:szCs w:val="22"/>
        </w:rPr>
        <w:t xml:space="preserve"> – 2,5 мг/дм</w:t>
      </w:r>
      <w:r w:rsidR="00AC4A5F" w:rsidRPr="000414C3">
        <w:rPr>
          <w:b/>
          <w:szCs w:val="22"/>
          <w:vertAlign w:val="superscript"/>
        </w:rPr>
        <w:t>3</w:t>
      </w:r>
      <w:r w:rsidR="00AC4A5F" w:rsidRPr="000414C3">
        <w:rPr>
          <w:b/>
          <w:szCs w:val="22"/>
        </w:rPr>
        <w:t xml:space="preserve">, </w:t>
      </w:r>
      <w:r w:rsidR="00AC4A5F" w:rsidRPr="000414C3">
        <w:rPr>
          <w:b/>
          <w:szCs w:val="22"/>
          <w:lang w:val="en-US"/>
        </w:rPr>
        <w:t>Dy</w:t>
      </w:r>
      <w:r w:rsidR="00AC4A5F" w:rsidRPr="000414C3">
        <w:rPr>
          <w:b/>
          <w:szCs w:val="22"/>
        </w:rPr>
        <w:t xml:space="preserve"> - 0,025 мг/дм</w:t>
      </w:r>
      <w:r w:rsidR="00AC4A5F" w:rsidRPr="000414C3">
        <w:rPr>
          <w:b/>
          <w:szCs w:val="22"/>
          <w:vertAlign w:val="superscript"/>
        </w:rPr>
        <w:t>3</w:t>
      </w:r>
    </w:p>
    <w:p w14:paraId="7E7B460E" w14:textId="77777777" w:rsidR="00354CFB" w:rsidRPr="000414C3" w:rsidRDefault="00354CFB" w:rsidP="00AC4A5F">
      <w:pPr>
        <w:shd w:val="clear" w:color="auto" w:fill="FFFFFF"/>
        <w:spacing w:after="0" w:line="360" w:lineRule="auto"/>
        <w:jc w:val="both"/>
        <w:rPr>
          <w:b/>
          <w:szCs w:val="22"/>
        </w:rPr>
      </w:pPr>
    </w:p>
    <w:p w14:paraId="5A3B9633"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2.3,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3AFDF9F8"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3C6B77F6" w14:textId="77777777" w:rsidR="00354CFB" w:rsidRPr="000414C3" w:rsidRDefault="00354CFB" w:rsidP="00AC4A5F">
      <w:pPr>
        <w:shd w:val="clear" w:color="auto" w:fill="FFFFFF"/>
        <w:spacing w:after="0" w:line="360" w:lineRule="auto"/>
        <w:jc w:val="both"/>
        <w:rPr>
          <w:rFonts w:cs="Arial"/>
          <w:b/>
        </w:rPr>
      </w:pPr>
    </w:p>
    <w:p w14:paraId="01E5DC2E" w14:textId="2533A2BF"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3.9</w:t>
      </w:r>
      <w:r w:rsidR="00AC4A5F" w:rsidRPr="000414C3">
        <w:rPr>
          <w:szCs w:val="22"/>
        </w:rPr>
        <w:t xml:space="preserve"> </w:t>
      </w:r>
      <w:r w:rsidR="00AC4A5F" w:rsidRPr="000414C3">
        <w:rPr>
          <w:b/>
          <w:szCs w:val="22"/>
        </w:rPr>
        <w:t xml:space="preserve">Приготовление градуировочного раствора № 3.4 с массовой концентрацией </w:t>
      </w:r>
      <w:r w:rsidR="00AC4A5F" w:rsidRPr="000414C3">
        <w:rPr>
          <w:b/>
          <w:szCs w:val="22"/>
          <w:lang w:val="en-US"/>
        </w:rPr>
        <w:t>Nd</w:t>
      </w:r>
      <w:r w:rsidR="00AC4A5F" w:rsidRPr="000414C3">
        <w:rPr>
          <w:b/>
          <w:szCs w:val="22"/>
        </w:rPr>
        <w:t xml:space="preserve"> – 10 мг/дм</w:t>
      </w:r>
      <w:r w:rsidR="00AC4A5F" w:rsidRPr="000414C3">
        <w:rPr>
          <w:b/>
          <w:szCs w:val="22"/>
          <w:vertAlign w:val="superscript"/>
        </w:rPr>
        <w:t>3</w:t>
      </w:r>
      <w:r w:rsidR="00AC4A5F" w:rsidRPr="000414C3">
        <w:rPr>
          <w:b/>
          <w:szCs w:val="22"/>
        </w:rPr>
        <w:t xml:space="preserve">, </w:t>
      </w:r>
      <w:r w:rsidR="00AC4A5F" w:rsidRPr="000414C3">
        <w:rPr>
          <w:b/>
          <w:szCs w:val="22"/>
          <w:lang w:val="en-US"/>
        </w:rPr>
        <w:t>Ho</w:t>
      </w:r>
      <w:r w:rsidR="00AC4A5F" w:rsidRPr="000414C3">
        <w:rPr>
          <w:b/>
          <w:szCs w:val="22"/>
        </w:rPr>
        <w:t xml:space="preserve"> – 0,1 мг/дм</w:t>
      </w:r>
      <w:r w:rsidR="00AC4A5F" w:rsidRPr="000414C3">
        <w:rPr>
          <w:b/>
          <w:szCs w:val="22"/>
          <w:vertAlign w:val="superscript"/>
        </w:rPr>
        <w:t>3</w:t>
      </w:r>
    </w:p>
    <w:p w14:paraId="6A3C92F2" w14:textId="77777777" w:rsidR="00354CFB" w:rsidRPr="000414C3" w:rsidRDefault="00354CFB" w:rsidP="00AC4A5F">
      <w:pPr>
        <w:shd w:val="clear" w:color="auto" w:fill="FFFFFF"/>
        <w:spacing w:after="0" w:line="360" w:lineRule="auto"/>
        <w:jc w:val="both"/>
        <w:rPr>
          <w:b/>
          <w:szCs w:val="22"/>
        </w:rPr>
      </w:pPr>
    </w:p>
    <w:p w14:paraId="30DE3DA3"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Nd</w:t>
      </w:r>
      <w:r w:rsidRPr="000414C3">
        <w:rPr>
          <w:szCs w:val="22"/>
        </w:rPr>
        <w:t xml:space="preserve"> с массовой концентрацией 1 г/дм</w:t>
      </w:r>
      <w:r w:rsidRPr="000414C3">
        <w:rPr>
          <w:szCs w:val="22"/>
          <w:vertAlign w:val="superscript"/>
        </w:rPr>
        <w:t>3</w:t>
      </w:r>
      <w:r w:rsidRPr="000414C3">
        <w:rPr>
          <w:szCs w:val="22"/>
        </w:rPr>
        <w:t xml:space="preserve"> , 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Ho</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58EF5A06" w14:textId="77777777" w:rsidR="00567F9F" w:rsidRPr="000414C3" w:rsidRDefault="00567F9F" w:rsidP="00AC4A5F">
      <w:pPr>
        <w:shd w:val="clear" w:color="auto" w:fill="FFFFFF"/>
        <w:spacing w:after="0" w:line="360" w:lineRule="auto"/>
        <w:jc w:val="both"/>
        <w:rPr>
          <w:rFonts w:cs="Arial"/>
          <w:b/>
        </w:rPr>
      </w:pPr>
    </w:p>
    <w:p w14:paraId="715D80C7" w14:textId="4E6CA15A" w:rsidR="00AC4A5F" w:rsidRPr="000414C3" w:rsidRDefault="00832935" w:rsidP="00AC4A5F">
      <w:pPr>
        <w:shd w:val="clear" w:color="auto" w:fill="FFFFFF"/>
        <w:spacing w:after="0" w:line="360" w:lineRule="auto"/>
        <w:jc w:val="both"/>
        <w:rPr>
          <w:b/>
          <w:szCs w:val="22"/>
          <w:vertAlign w:val="superscript"/>
        </w:rPr>
      </w:pPr>
      <w:r>
        <w:rPr>
          <w:rFonts w:cs="Arial"/>
          <w:b/>
        </w:rPr>
        <w:lastRenderedPageBreak/>
        <w:t>Б.</w:t>
      </w:r>
      <w:r w:rsidR="00AC4A5F" w:rsidRPr="000414C3">
        <w:rPr>
          <w:rFonts w:cs="Arial"/>
          <w:b/>
        </w:rPr>
        <w:t>3.10</w:t>
      </w:r>
      <w:r w:rsidR="00AC4A5F" w:rsidRPr="000414C3">
        <w:rPr>
          <w:szCs w:val="22"/>
        </w:rPr>
        <w:t xml:space="preserve"> </w:t>
      </w:r>
      <w:r w:rsidR="00AC4A5F" w:rsidRPr="000414C3">
        <w:rPr>
          <w:b/>
          <w:szCs w:val="22"/>
        </w:rPr>
        <w:t xml:space="preserve">Приготовление градуировочного раствора № 3.3 с массовой концентрацией </w:t>
      </w:r>
      <w:r w:rsidR="00AC4A5F" w:rsidRPr="000414C3">
        <w:rPr>
          <w:b/>
          <w:szCs w:val="22"/>
          <w:lang w:val="en-US"/>
        </w:rPr>
        <w:t>Nd</w:t>
      </w:r>
      <w:r w:rsidR="00AC4A5F" w:rsidRPr="000414C3">
        <w:rPr>
          <w:b/>
          <w:szCs w:val="22"/>
        </w:rPr>
        <w:t xml:space="preserve"> – 5 мг/дм</w:t>
      </w:r>
      <w:r w:rsidR="00AC4A5F" w:rsidRPr="000414C3">
        <w:rPr>
          <w:b/>
          <w:szCs w:val="22"/>
          <w:vertAlign w:val="superscript"/>
        </w:rPr>
        <w:t>3</w:t>
      </w:r>
      <w:r w:rsidR="00AC4A5F" w:rsidRPr="000414C3">
        <w:rPr>
          <w:b/>
          <w:szCs w:val="22"/>
        </w:rPr>
        <w:t xml:space="preserve">, </w:t>
      </w:r>
      <w:r w:rsidR="00AC4A5F" w:rsidRPr="000414C3">
        <w:rPr>
          <w:b/>
          <w:szCs w:val="22"/>
          <w:lang w:val="en-US"/>
        </w:rPr>
        <w:t>Ho</w:t>
      </w:r>
      <w:r w:rsidR="00AC4A5F" w:rsidRPr="000414C3">
        <w:rPr>
          <w:b/>
          <w:szCs w:val="22"/>
        </w:rPr>
        <w:t xml:space="preserve"> – 0,05 мг/дм</w:t>
      </w:r>
      <w:r w:rsidR="00AC4A5F" w:rsidRPr="000414C3">
        <w:rPr>
          <w:b/>
          <w:szCs w:val="22"/>
          <w:vertAlign w:val="superscript"/>
        </w:rPr>
        <w:t>3</w:t>
      </w:r>
    </w:p>
    <w:p w14:paraId="2B224203" w14:textId="77777777" w:rsidR="00567F9F" w:rsidRPr="000414C3" w:rsidRDefault="00567F9F" w:rsidP="00AC4A5F">
      <w:pPr>
        <w:shd w:val="clear" w:color="auto" w:fill="FFFFFF"/>
        <w:spacing w:after="0" w:line="360" w:lineRule="auto"/>
        <w:jc w:val="both"/>
        <w:rPr>
          <w:szCs w:val="22"/>
          <w:u w:val="single"/>
        </w:rPr>
      </w:pPr>
    </w:p>
    <w:p w14:paraId="5C4B4055"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0,5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Nd</w:t>
      </w:r>
      <w:r w:rsidRPr="000414C3">
        <w:rPr>
          <w:szCs w:val="22"/>
        </w:rPr>
        <w:t xml:space="preserve"> с массовой концентрацией 1 г/дм</w:t>
      </w:r>
      <w:r w:rsidRPr="000414C3">
        <w:rPr>
          <w:szCs w:val="22"/>
          <w:vertAlign w:val="superscript"/>
        </w:rPr>
        <w:t>3</w:t>
      </w:r>
      <w:r w:rsidRPr="000414C3">
        <w:rPr>
          <w:szCs w:val="22"/>
        </w:rPr>
        <w:t xml:space="preserve"> , 0,5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Ho</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4DEFF583" w14:textId="77777777" w:rsidR="00567F9F" w:rsidRPr="000414C3" w:rsidRDefault="00567F9F" w:rsidP="00AC4A5F">
      <w:pPr>
        <w:shd w:val="clear" w:color="auto" w:fill="FFFFFF"/>
        <w:spacing w:after="0" w:line="360" w:lineRule="auto"/>
        <w:jc w:val="both"/>
        <w:rPr>
          <w:rFonts w:cs="Arial"/>
          <w:b/>
        </w:rPr>
      </w:pPr>
    </w:p>
    <w:p w14:paraId="09AA8D5E" w14:textId="42A6748B"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3.11</w:t>
      </w:r>
      <w:r w:rsidR="00AC4A5F" w:rsidRPr="000414C3">
        <w:rPr>
          <w:szCs w:val="22"/>
        </w:rPr>
        <w:t xml:space="preserve"> </w:t>
      </w:r>
      <w:r w:rsidR="00AC4A5F" w:rsidRPr="000414C3">
        <w:rPr>
          <w:b/>
          <w:szCs w:val="22"/>
        </w:rPr>
        <w:t xml:space="preserve">Приготовление градуировочного раствора № 3.2 с массовой концентрацией </w:t>
      </w:r>
      <w:r w:rsidR="00AC4A5F" w:rsidRPr="000414C3">
        <w:rPr>
          <w:b/>
          <w:szCs w:val="22"/>
          <w:lang w:val="en-US"/>
        </w:rPr>
        <w:t>Nd</w:t>
      </w:r>
      <w:r w:rsidR="00AC4A5F" w:rsidRPr="000414C3">
        <w:rPr>
          <w:b/>
          <w:szCs w:val="22"/>
        </w:rPr>
        <w:t xml:space="preserve"> – 1 мг/дм</w:t>
      </w:r>
      <w:r w:rsidR="00AC4A5F" w:rsidRPr="000414C3">
        <w:rPr>
          <w:b/>
          <w:szCs w:val="22"/>
          <w:vertAlign w:val="superscript"/>
        </w:rPr>
        <w:t>3</w:t>
      </w:r>
      <w:r w:rsidR="00AC4A5F" w:rsidRPr="000414C3">
        <w:rPr>
          <w:b/>
          <w:szCs w:val="22"/>
        </w:rPr>
        <w:t xml:space="preserve">, </w:t>
      </w:r>
      <w:r w:rsidR="00AC4A5F" w:rsidRPr="000414C3">
        <w:rPr>
          <w:b/>
          <w:szCs w:val="22"/>
          <w:lang w:val="en-US"/>
        </w:rPr>
        <w:t>Ho</w:t>
      </w:r>
      <w:r w:rsidR="00AC4A5F" w:rsidRPr="000414C3">
        <w:rPr>
          <w:b/>
          <w:szCs w:val="22"/>
        </w:rPr>
        <w:t xml:space="preserve"> – 0,01 мг/дм</w:t>
      </w:r>
      <w:r w:rsidR="00AC4A5F" w:rsidRPr="000414C3">
        <w:rPr>
          <w:b/>
          <w:szCs w:val="22"/>
          <w:vertAlign w:val="superscript"/>
        </w:rPr>
        <w:t>3</w:t>
      </w:r>
    </w:p>
    <w:p w14:paraId="6EFDFC67" w14:textId="77777777" w:rsidR="00567F9F" w:rsidRPr="000414C3" w:rsidRDefault="00567F9F" w:rsidP="00AC4A5F">
      <w:pPr>
        <w:shd w:val="clear" w:color="auto" w:fill="FFFFFF"/>
        <w:spacing w:after="0" w:line="360" w:lineRule="auto"/>
        <w:jc w:val="both"/>
        <w:rPr>
          <w:b/>
          <w:szCs w:val="22"/>
        </w:rPr>
      </w:pPr>
    </w:p>
    <w:p w14:paraId="20C8F088"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3.4,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57C067A6"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0B5527C5" w14:textId="77777777" w:rsidR="00567F9F" w:rsidRPr="000414C3" w:rsidRDefault="00567F9F" w:rsidP="00AC4A5F">
      <w:pPr>
        <w:shd w:val="clear" w:color="auto" w:fill="FFFFFF"/>
        <w:spacing w:after="0" w:line="360" w:lineRule="auto"/>
        <w:jc w:val="both"/>
        <w:rPr>
          <w:rFonts w:cs="Arial"/>
          <w:b/>
        </w:rPr>
      </w:pPr>
    </w:p>
    <w:p w14:paraId="5CE36996" w14:textId="3B1A37EE"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3.12</w:t>
      </w:r>
      <w:r w:rsidR="00AC4A5F" w:rsidRPr="000414C3">
        <w:rPr>
          <w:szCs w:val="22"/>
        </w:rPr>
        <w:t xml:space="preserve"> </w:t>
      </w:r>
      <w:r w:rsidR="00AC4A5F" w:rsidRPr="000414C3">
        <w:rPr>
          <w:b/>
          <w:szCs w:val="22"/>
        </w:rPr>
        <w:t xml:space="preserve">Приготовление градуировочного раствора № 3.1 с массовой концентрацией </w:t>
      </w:r>
      <w:r w:rsidR="00AC4A5F" w:rsidRPr="000414C3">
        <w:rPr>
          <w:b/>
          <w:szCs w:val="22"/>
          <w:lang w:val="en-US"/>
        </w:rPr>
        <w:t>Nd</w:t>
      </w:r>
      <w:r w:rsidR="00AC4A5F" w:rsidRPr="000414C3">
        <w:rPr>
          <w:b/>
          <w:szCs w:val="22"/>
        </w:rPr>
        <w:t xml:space="preserve"> – 0,5 мг/дм</w:t>
      </w:r>
      <w:r w:rsidR="00AC4A5F" w:rsidRPr="000414C3">
        <w:rPr>
          <w:b/>
          <w:szCs w:val="22"/>
          <w:vertAlign w:val="superscript"/>
        </w:rPr>
        <w:t>3</w:t>
      </w:r>
      <w:r w:rsidR="00AC4A5F" w:rsidRPr="000414C3">
        <w:rPr>
          <w:b/>
          <w:szCs w:val="22"/>
        </w:rPr>
        <w:t xml:space="preserve">, </w:t>
      </w:r>
      <w:r w:rsidR="00AC4A5F" w:rsidRPr="000414C3">
        <w:rPr>
          <w:b/>
          <w:szCs w:val="22"/>
          <w:lang w:val="en-US"/>
        </w:rPr>
        <w:t>Ho</w:t>
      </w:r>
      <w:r w:rsidR="00AC4A5F" w:rsidRPr="000414C3">
        <w:rPr>
          <w:b/>
          <w:szCs w:val="22"/>
        </w:rPr>
        <w:t xml:space="preserve"> – 0,005 мг/дм</w:t>
      </w:r>
      <w:r w:rsidR="00AC4A5F" w:rsidRPr="000414C3">
        <w:rPr>
          <w:b/>
          <w:szCs w:val="22"/>
          <w:vertAlign w:val="superscript"/>
        </w:rPr>
        <w:t>3</w:t>
      </w:r>
    </w:p>
    <w:p w14:paraId="1B56821A" w14:textId="77777777" w:rsidR="00567F9F" w:rsidRPr="000414C3" w:rsidRDefault="00567F9F" w:rsidP="00AC4A5F">
      <w:pPr>
        <w:shd w:val="clear" w:color="auto" w:fill="FFFFFF"/>
        <w:spacing w:after="0" w:line="360" w:lineRule="auto"/>
        <w:jc w:val="both"/>
        <w:rPr>
          <w:szCs w:val="22"/>
          <w:u w:val="single"/>
        </w:rPr>
      </w:pPr>
    </w:p>
    <w:p w14:paraId="60C9D46B"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3.3,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39E6F6D2"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6C97A9FB" w14:textId="77777777" w:rsidR="00567F9F" w:rsidRPr="000414C3" w:rsidRDefault="00567F9F" w:rsidP="00AC4A5F">
      <w:pPr>
        <w:shd w:val="clear" w:color="auto" w:fill="FFFFFF"/>
        <w:spacing w:after="0" w:line="360" w:lineRule="auto"/>
        <w:jc w:val="both"/>
        <w:rPr>
          <w:rFonts w:cs="Arial"/>
          <w:b/>
        </w:rPr>
      </w:pPr>
    </w:p>
    <w:p w14:paraId="1160FE45" w14:textId="7B94723A"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3.13</w:t>
      </w:r>
      <w:r w:rsidR="00AC4A5F" w:rsidRPr="000414C3">
        <w:rPr>
          <w:szCs w:val="22"/>
        </w:rPr>
        <w:t xml:space="preserve"> </w:t>
      </w:r>
      <w:r w:rsidR="00AC4A5F" w:rsidRPr="000414C3">
        <w:rPr>
          <w:b/>
          <w:szCs w:val="22"/>
        </w:rPr>
        <w:t xml:space="preserve">Приготовление градуировочного раствора № 4.4 с массовой концентрацией </w:t>
      </w:r>
      <w:r w:rsidR="00AC4A5F" w:rsidRPr="000414C3">
        <w:rPr>
          <w:b/>
          <w:szCs w:val="22"/>
          <w:lang w:val="en-US"/>
        </w:rPr>
        <w:t>Tb</w:t>
      </w:r>
      <w:r w:rsidR="00AC4A5F" w:rsidRPr="000414C3">
        <w:rPr>
          <w:b/>
          <w:szCs w:val="22"/>
        </w:rPr>
        <w:t xml:space="preserve"> - 0,2 мг/дм</w:t>
      </w:r>
      <w:r w:rsidR="00AC4A5F" w:rsidRPr="000414C3">
        <w:rPr>
          <w:b/>
          <w:szCs w:val="22"/>
          <w:vertAlign w:val="superscript"/>
        </w:rPr>
        <w:t>3</w:t>
      </w:r>
    </w:p>
    <w:p w14:paraId="510748C0" w14:textId="77777777" w:rsidR="00567F9F" w:rsidRPr="000414C3" w:rsidRDefault="00567F9F" w:rsidP="00AC4A5F">
      <w:pPr>
        <w:shd w:val="clear" w:color="auto" w:fill="FFFFFF"/>
        <w:spacing w:after="0" w:line="360" w:lineRule="auto"/>
        <w:jc w:val="both"/>
        <w:rPr>
          <w:szCs w:val="22"/>
          <w:u w:val="single"/>
        </w:rPr>
      </w:pPr>
    </w:p>
    <w:p w14:paraId="1F7EC39F" w14:textId="77777777" w:rsidR="00AC4A5F" w:rsidRPr="000414C3" w:rsidRDefault="00AC4A5F" w:rsidP="00AC4A5F">
      <w:pPr>
        <w:shd w:val="clear" w:color="auto" w:fill="FFFFFF"/>
        <w:spacing w:after="0" w:line="360" w:lineRule="auto"/>
        <w:jc w:val="both"/>
        <w:rPr>
          <w:szCs w:val="22"/>
        </w:rPr>
      </w:pPr>
      <w:r w:rsidRPr="000414C3">
        <w:rPr>
          <w:szCs w:val="22"/>
        </w:rPr>
        <w:lastRenderedPageBreak/>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2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Tb</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5D236461" w14:textId="77777777" w:rsidR="00567F9F" w:rsidRPr="000414C3" w:rsidRDefault="00567F9F" w:rsidP="00AC4A5F">
      <w:pPr>
        <w:shd w:val="clear" w:color="auto" w:fill="FFFFFF"/>
        <w:spacing w:after="0" w:line="360" w:lineRule="auto"/>
        <w:jc w:val="both"/>
        <w:rPr>
          <w:rFonts w:cs="Arial"/>
          <w:b/>
        </w:rPr>
      </w:pPr>
    </w:p>
    <w:p w14:paraId="31CED13A" w14:textId="561EB363"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3.14</w:t>
      </w:r>
      <w:r w:rsidR="00AC4A5F" w:rsidRPr="000414C3">
        <w:rPr>
          <w:szCs w:val="22"/>
        </w:rPr>
        <w:t xml:space="preserve"> </w:t>
      </w:r>
      <w:r w:rsidR="00AC4A5F" w:rsidRPr="000414C3">
        <w:rPr>
          <w:b/>
          <w:szCs w:val="22"/>
        </w:rPr>
        <w:t xml:space="preserve">Приготовление градуировочного раствора № 4.3 с массовой концентрацией </w:t>
      </w:r>
      <w:r w:rsidR="00AC4A5F" w:rsidRPr="000414C3">
        <w:rPr>
          <w:b/>
          <w:szCs w:val="22"/>
          <w:lang w:val="en-US"/>
        </w:rPr>
        <w:t>Tb</w:t>
      </w:r>
      <w:r w:rsidR="00AC4A5F" w:rsidRPr="000414C3">
        <w:rPr>
          <w:b/>
          <w:szCs w:val="22"/>
        </w:rPr>
        <w:t xml:space="preserve"> - 0,1 мг/дм</w:t>
      </w:r>
      <w:r w:rsidR="00AC4A5F" w:rsidRPr="000414C3">
        <w:rPr>
          <w:b/>
          <w:szCs w:val="22"/>
          <w:vertAlign w:val="superscript"/>
        </w:rPr>
        <w:t>3</w:t>
      </w:r>
    </w:p>
    <w:p w14:paraId="663D7ECD" w14:textId="77777777" w:rsidR="00567F9F" w:rsidRPr="000414C3" w:rsidRDefault="00567F9F" w:rsidP="00AC4A5F">
      <w:pPr>
        <w:shd w:val="clear" w:color="auto" w:fill="FFFFFF"/>
        <w:spacing w:after="0" w:line="360" w:lineRule="auto"/>
        <w:jc w:val="both"/>
        <w:rPr>
          <w:szCs w:val="22"/>
          <w:u w:val="single"/>
        </w:rPr>
      </w:pPr>
    </w:p>
    <w:p w14:paraId="60366B6B"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Tb</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22C3C5C2" w14:textId="77777777" w:rsidR="00567F9F" w:rsidRPr="000414C3" w:rsidRDefault="00567F9F" w:rsidP="00AC4A5F">
      <w:pPr>
        <w:shd w:val="clear" w:color="auto" w:fill="FFFFFF"/>
        <w:spacing w:after="0" w:line="360" w:lineRule="auto"/>
        <w:jc w:val="both"/>
        <w:rPr>
          <w:rFonts w:cs="Arial"/>
          <w:b/>
        </w:rPr>
      </w:pPr>
    </w:p>
    <w:p w14:paraId="4B866DCE" w14:textId="643C7C9A" w:rsidR="00AC4A5F" w:rsidRPr="000414C3" w:rsidRDefault="00832935" w:rsidP="00567F9F">
      <w:pPr>
        <w:shd w:val="clear" w:color="auto" w:fill="FFFFFF"/>
        <w:spacing w:after="0" w:line="360" w:lineRule="auto"/>
        <w:jc w:val="both"/>
        <w:rPr>
          <w:b/>
          <w:szCs w:val="22"/>
          <w:vertAlign w:val="superscript"/>
        </w:rPr>
      </w:pPr>
      <w:r>
        <w:rPr>
          <w:rFonts w:cs="Arial"/>
          <w:b/>
        </w:rPr>
        <w:t>Б.</w:t>
      </w:r>
      <w:r w:rsidR="00AC4A5F" w:rsidRPr="000414C3">
        <w:rPr>
          <w:rFonts w:cs="Arial"/>
          <w:b/>
        </w:rPr>
        <w:t>3.15</w:t>
      </w:r>
      <w:r w:rsidR="00AC4A5F" w:rsidRPr="000414C3">
        <w:rPr>
          <w:szCs w:val="22"/>
        </w:rPr>
        <w:t xml:space="preserve"> </w:t>
      </w:r>
      <w:r w:rsidR="00AC4A5F" w:rsidRPr="000414C3">
        <w:rPr>
          <w:b/>
          <w:szCs w:val="22"/>
        </w:rPr>
        <w:t xml:space="preserve">Приготовление градуировочного раствора № 4.2 с массовой концентрацией </w:t>
      </w:r>
      <w:r w:rsidR="00AC4A5F" w:rsidRPr="000414C3">
        <w:rPr>
          <w:b/>
          <w:szCs w:val="22"/>
          <w:lang w:val="en-US"/>
        </w:rPr>
        <w:t>Tb</w:t>
      </w:r>
      <w:r w:rsidR="00AC4A5F" w:rsidRPr="000414C3">
        <w:rPr>
          <w:b/>
          <w:szCs w:val="22"/>
        </w:rPr>
        <w:t xml:space="preserve"> - 0,02 мг/дм</w:t>
      </w:r>
      <w:r w:rsidR="00AC4A5F" w:rsidRPr="000414C3">
        <w:rPr>
          <w:b/>
          <w:szCs w:val="22"/>
          <w:vertAlign w:val="superscript"/>
        </w:rPr>
        <w:t>3</w:t>
      </w:r>
    </w:p>
    <w:p w14:paraId="7F2F58DD" w14:textId="77777777" w:rsidR="00567F9F" w:rsidRPr="000414C3" w:rsidRDefault="00567F9F" w:rsidP="00AC4A5F">
      <w:pPr>
        <w:shd w:val="clear" w:color="auto" w:fill="FFFFFF"/>
        <w:spacing w:after="0" w:line="360" w:lineRule="auto"/>
        <w:jc w:val="both"/>
        <w:rPr>
          <w:b/>
          <w:szCs w:val="22"/>
        </w:rPr>
      </w:pPr>
    </w:p>
    <w:p w14:paraId="56711F1A"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4.4,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4CC31C5C"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7423CF2F" w14:textId="77777777" w:rsidR="00567F9F" w:rsidRPr="000414C3" w:rsidRDefault="00567F9F" w:rsidP="00AC4A5F">
      <w:pPr>
        <w:shd w:val="clear" w:color="auto" w:fill="FFFFFF"/>
        <w:spacing w:after="0" w:line="360" w:lineRule="auto"/>
        <w:jc w:val="both"/>
        <w:rPr>
          <w:rFonts w:cs="Arial"/>
          <w:b/>
        </w:rPr>
      </w:pPr>
    </w:p>
    <w:p w14:paraId="1CD02F25" w14:textId="2F747765"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3.16</w:t>
      </w:r>
      <w:r w:rsidR="00AC4A5F" w:rsidRPr="000414C3">
        <w:rPr>
          <w:szCs w:val="22"/>
        </w:rPr>
        <w:t xml:space="preserve"> </w:t>
      </w:r>
      <w:r w:rsidR="00AC4A5F" w:rsidRPr="000414C3">
        <w:rPr>
          <w:b/>
          <w:szCs w:val="22"/>
        </w:rPr>
        <w:t xml:space="preserve">Приготовление градуировочного раствора № 4.1 с массовой концентрацией </w:t>
      </w:r>
      <w:r w:rsidR="00AC4A5F" w:rsidRPr="000414C3">
        <w:rPr>
          <w:b/>
          <w:szCs w:val="22"/>
          <w:lang w:val="en-US"/>
        </w:rPr>
        <w:t>Tb</w:t>
      </w:r>
      <w:r w:rsidR="00AC4A5F" w:rsidRPr="000414C3">
        <w:rPr>
          <w:b/>
          <w:szCs w:val="22"/>
        </w:rPr>
        <w:t xml:space="preserve"> - 0,01 мг/дм</w:t>
      </w:r>
      <w:r w:rsidR="00AC4A5F" w:rsidRPr="000414C3">
        <w:rPr>
          <w:b/>
          <w:szCs w:val="22"/>
          <w:vertAlign w:val="superscript"/>
        </w:rPr>
        <w:t>3</w:t>
      </w:r>
    </w:p>
    <w:p w14:paraId="79AD55A9" w14:textId="77777777" w:rsidR="00567F9F" w:rsidRPr="000414C3" w:rsidRDefault="00567F9F" w:rsidP="00AC4A5F">
      <w:pPr>
        <w:shd w:val="clear" w:color="auto" w:fill="FFFFFF"/>
        <w:spacing w:after="0" w:line="360" w:lineRule="auto"/>
        <w:jc w:val="both"/>
        <w:rPr>
          <w:b/>
          <w:szCs w:val="22"/>
        </w:rPr>
      </w:pPr>
    </w:p>
    <w:p w14:paraId="09BC2F95" w14:textId="77777777" w:rsidR="00AC4A5F" w:rsidRPr="000414C3" w:rsidRDefault="00AC4A5F" w:rsidP="00AC4A5F">
      <w:pPr>
        <w:shd w:val="clear" w:color="auto" w:fill="FFFFFF"/>
        <w:spacing w:after="0" w:line="360" w:lineRule="auto"/>
        <w:jc w:val="both"/>
        <w:rPr>
          <w:szCs w:val="22"/>
        </w:rPr>
      </w:pPr>
      <w:r w:rsidRPr="000414C3">
        <w:rPr>
          <w:szCs w:val="22"/>
        </w:rPr>
        <w:lastRenderedPageBreak/>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4.3,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137A0BEC"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4C281754" w14:textId="77777777" w:rsidR="00567F9F" w:rsidRPr="000414C3" w:rsidRDefault="00567F9F" w:rsidP="00AC4A5F">
      <w:pPr>
        <w:shd w:val="clear" w:color="auto" w:fill="FFFFFF"/>
        <w:spacing w:after="0" w:line="360" w:lineRule="auto"/>
        <w:jc w:val="both"/>
        <w:rPr>
          <w:rFonts w:cs="Arial"/>
          <w:b/>
        </w:rPr>
      </w:pPr>
    </w:p>
    <w:p w14:paraId="3913CD01" w14:textId="204E4D1E"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3.17</w:t>
      </w:r>
      <w:r w:rsidR="00AC4A5F" w:rsidRPr="000414C3">
        <w:rPr>
          <w:szCs w:val="22"/>
        </w:rPr>
        <w:t xml:space="preserve"> </w:t>
      </w:r>
      <w:r w:rsidR="00AC4A5F" w:rsidRPr="000414C3">
        <w:rPr>
          <w:b/>
          <w:szCs w:val="22"/>
        </w:rPr>
        <w:t xml:space="preserve">Приготовление градуировочного раствора № 5.4 с массовой концентрацией </w:t>
      </w:r>
      <w:r w:rsidR="00AC4A5F" w:rsidRPr="000414C3">
        <w:rPr>
          <w:b/>
          <w:szCs w:val="22"/>
          <w:lang w:val="en-US"/>
        </w:rPr>
        <w:t>La</w:t>
      </w:r>
      <w:r w:rsidR="00AC4A5F" w:rsidRPr="000414C3">
        <w:rPr>
          <w:b/>
          <w:szCs w:val="22"/>
        </w:rPr>
        <w:t xml:space="preserve"> – 15 мг/дм</w:t>
      </w:r>
      <w:r w:rsidR="00AC4A5F" w:rsidRPr="000414C3">
        <w:rPr>
          <w:b/>
          <w:szCs w:val="22"/>
          <w:vertAlign w:val="superscript"/>
        </w:rPr>
        <w:t>3</w:t>
      </w:r>
      <w:r w:rsidR="00AC4A5F" w:rsidRPr="000414C3">
        <w:rPr>
          <w:b/>
          <w:szCs w:val="22"/>
        </w:rPr>
        <w:t xml:space="preserve">, </w:t>
      </w:r>
      <w:r w:rsidR="00AC4A5F" w:rsidRPr="000414C3">
        <w:rPr>
          <w:b/>
          <w:szCs w:val="22"/>
          <w:lang w:val="en-US"/>
        </w:rPr>
        <w:t>Er</w:t>
      </w:r>
      <w:r w:rsidR="00AC4A5F" w:rsidRPr="000414C3">
        <w:rPr>
          <w:b/>
          <w:szCs w:val="22"/>
        </w:rPr>
        <w:t xml:space="preserve"> – 0,5 мг/дм</w:t>
      </w:r>
      <w:r w:rsidR="00AC4A5F" w:rsidRPr="000414C3">
        <w:rPr>
          <w:b/>
          <w:szCs w:val="22"/>
          <w:vertAlign w:val="superscript"/>
        </w:rPr>
        <w:t>3</w:t>
      </w:r>
      <w:r w:rsidR="00AC4A5F" w:rsidRPr="000414C3">
        <w:rPr>
          <w:b/>
          <w:szCs w:val="22"/>
        </w:rPr>
        <w:t xml:space="preserve">, </w:t>
      </w:r>
      <w:r w:rsidR="00AC4A5F" w:rsidRPr="000414C3">
        <w:rPr>
          <w:b/>
          <w:szCs w:val="22"/>
          <w:lang w:val="en-US"/>
        </w:rPr>
        <w:t>Sc</w:t>
      </w:r>
      <w:r w:rsidR="00AC4A5F" w:rsidRPr="000414C3">
        <w:rPr>
          <w:b/>
          <w:szCs w:val="22"/>
        </w:rPr>
        <w:t xml:space="preserve"> – 0,2 мг/дм</w:t>
      </w:r>
      <w:r w:rsidR="00AC4A5F" w:rsidRPr="000414C3">
        <w:rPr>
          <w:b/>
          <w:szCs w:val="22"/>
          <w:vertAlign w:val="superscript"/>
        </w:rPr>
        <w:t>3</w:t>
      </w:r>
    </w:p>
    <w:p w14:paraId="47AC70E3" w14:textId="77777777" w:rsidR="00567F9F" w:rsidRPr="000414C3" w:rsidRDefault="00567F9F" w:rsidP="00AC4A5F">
      <w:pPr>
        <w:shd w:val="clear" w:color="auto" w:fill="FFFFFF"/>
        <w:spacing w:after="0" w:line="360" w:lineRule="auto"/>
        <w:jc w:val="both"/>
        <w:rPr>
          <w:b/>
          <w:szCs w:val="22"/>
        </w:rPr>
      </w:pPr>
    </w:p>
    <w:p w14:paraId="3D737FEB"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 xml:space="preserve">3 </w:t>
      </w:r>
      <w:r w:rsidRPr="000414C3">
        <w:rPr>
          <w:szCs w:val="22"/>
        </w:rPr>
        <w:t xml:space="preserve"> ,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1,5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La</w:t>
      </w:r>
      <w:r w:rsidRPr="000414C3">
        <w:rPr>
          <w:szCs w:val="22"/>
        </w:rPr>
        <w:t xml:space="preserve"> с массовой концентрацией 1 г/дм</w:t>
      </w:r>
      <w:r w:rsidRPr="000414C3">
        <w:rPr>
          <w:szCs w:val="22"/>
          <w:vertAlign w:val="superscript"/>
        </w:rPr>
        <w:t>3</w:t>
      </w:r>
      <w:r w:rsidRPr="000414C3">
        <w:rPr>
          <w:szCs w:val="22"/>
        </w:rPr>
        <w:t>, 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Er</w:t>
      </w:r>
      <w:r w:rsidRPr="000414C3">
        <w:rPr>
          <w:szCs w:val="22"/>
        </w:rPr>
        <w:t xml:space="preserve"> с массовой концентрацией 10 мг/дм</w:t>
      </w:r>
      <w:r w:rsidRPr="000414C3">
        <w:rPr>
          <w:szCs w:val="22"/>
          <w:vertAlign w:val="superscript"/>
        </w:rPr>
        <w:t xml:space="preserve">3 </w:t>
      </w:r>
      <w:r w:rsidRPr="000414C3">
        <w:rPr>
          <w:szCs w:val="22"/>
        </w:rPr>
        <w:t>, 2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Sc</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12FF30D7" w14:textId="77777777" w:rsidR="00567F9F" w:rsidRPr="000414C3" w:rsidRDefault="00567F9F" w:rsidP="00AC4A5F">
      <w:pPr>
        <w:shd w:val="clear" w:color="auto" w:fill="FFFFFF"/>
        <w:spacing w:after="0" w:line="360" w:lineRule="auto"/>
        <w:jc w:val="both"/>
        <w:rPr>
          <w:rFonts w:cs="Arial"/>
          <w:b/>
        </w:rPr>
      </w:pPr>
    </w:p>
    <w:p w14:paraId="6301731B" w14:textId="21866098"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3.18</w:t>
      </w:r>
      <w:r w:rsidR="00AC4A5F" w:rsidRPr="000414C3">
        <w:rPr>
          <w:szCs w:val="22"/>
        </w:rPr>
        <w:t xml:space="preserve"> </w:t>
      </w:r>
      <w:r w:rsidR="00AC4A5F" w:rsidRPr="000414C3">
        <w:rPr>
          <w:b/>
          <w:szCs w:val="22"/>
        </w:rPr>
        <w:t xml:space="preserve">Приготовление градуировочного раствора № 5.3 с массовой концентрацией </w:t>
      </w:r>
      <w:r w:rsidR="00AC4A5F" w:rsidRPr="000414C3">
        <w:rPr>
          <w:b/>
          <w:szCs w:val="22"/>
          <w:lang w:val="en-US"/>
        </w:rPr>
        <w:t>La</w:t>
      </w:r>
      <w:r w:rsidR="00AC4A5F" w:rsidRPr="000414C3">
        <w:rPr>
          <w:b/>
          <w:szCs w:val="22"/>
        </w:rPr>
        <w:t xml:space="preserve"> – 7,5 мг/дм</w:t>
      </w:r>
      <w:r w:rsidR="00AC4A5F" w:rsidRPr="000414C3">
        <w:rPr>
          <w:b/>
          <w:szCs w:val="22"/>
          <w:vertAlign w:val="superscript"/>
        </w:rPr>
        <w:t>3</w:t>
      </w:r>
      <w:r w:rsidR="00AC4A5F" w:rsidRPr="000414C3">
        <w:rPr>
          <w:b/>
          <w:szCs w:val="22"/>
        </w:rPr>
        <w:t xml:space="preserve">, </w:t>
      </w:r>
      <w:r w:rsidR="00AC4A5F" w:rsidRPr="000414C3">
        <w:rPr>
          <w:b/>
          <w:szCs w:val="22"/>
          <w:lang w:val="en-US"/>
        </w:rPr>
        <w:t>Er</w:t>
      </w:r>
      <w:r w:rsidR="00AC4A5F" w:rsidRPr="000414C3">
        <w:rPr>
          <w:b/>
          <w:szCs w:val="22"/>
        </w:rPr>
        <w:t xml:space="preserve"> – 0,25 мг/дм</w:t>
      </w:r>
      <w:r w:rsidR="00AC4A5F" w:rsidRPr="000414C3">
        <w:rPr>
          <w:b/>
          <w:szCs w:val="22"/>
          <w:vertAlign w:val="superscript"/>
        </w:rPr>
        <w:t>3</w:t>
      </w:r>
      <w:r w:rsidR="00AC4A5F" w:rsidRPr="000414C3">
        <w:rPr>
          <w:b/>
          <w:szCs w:val="22"/>
        </w:rPr>
        <w:t xml:space="preserve">, </w:t>
      </w:r>
      <w:r w:rsidR="00AC4A5F" w:rsidRPr="000414C3">
        <w:rPr>
          <w:b/>
          <w:szCs w:val="22"/>
          <w:lang w:val="en-US"/>
        </w:rPr>
        <w:t>Sc</w:t>
      </w:r>
      <w:r w:rsidR="00AC4A5F" w:rsidRPr="000414C3">
        <w:rPr>
          <w:b/>
          <w:szCs w:val="22"/>
        </w:rPr>
        <w:t xml:space="preserve"> – 0,1 мг/дм</w:t>
      </w:r>
      <w:r w:rsidR="00AC4A5F" w:rsidRPr="000414C3">
        <w:rPr>
          <w:b/>
          <w:szCs w:val="22"/>
          <w:vertAlign w:val="superscript"/>
        </w:rPr>
        <w:t>3</w:t>
      </w:r>
    </w:p>
    <w:p w14:paraId="49A9CC31" w14:textId="77777777" w:rsidR="00DC0F35" w:rsidRPr="000414C3" w:rsidRDefault="00DC0F35" w:rsidP="00AC4A5F">
      <w:pPr>
        <w:shd w:val="clear" w:color="auto" w:fill="FFFFFF"/>
        <w:spacing w:after="0" w:line="360" w:lineRule="auto"/>
        <w:jc w:val="both"/>
        <w:rPr>
          <w:b/>
          <w:szCs w:val="22"/>
        </w:rPr>
      </w:pPr>
    </w:p>
    <w:p w14:paraId="120B5789"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0,75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La</w:t>
      </w:r>
      <w:r w:rsidRPr="000414C3">
        <w:rPr>
          <w:szCs w:val="22"/>
        </w:rPr>
        <w:t xml:space="preserve"> с массовой концентрацией 1 г/дм</w:t>
      </w:r>
      <w:r w:rsidRPr="000414C3">
        <w:rPr>
          <w:szCs w:val="22"/>
          <w:vertAlign w:val="superscript"/>
        </w:rPr>
        <w:t>3</w:t>
      </w:r>
      <w:r w:rsidRPr="000414C3">
        <w:rPr>
          <w:szCs w:val="22"/>
        </w:rPr>
        <w:t>, 2,5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Er</w:t>
      </w:r>
      <w:r w:rsidRPr="000414C3">
        <w:rPr>
          <w:szCs w:val="22"/>
        </w:rPr>
        <w:t xml:space="preserve"> с массовой концентрацией 10 мг/дм</w:t>
      </w:r>
      <w:r w:rsidRPr="000414C3">
        <w:rPr>
          <w:szCs w:val="22"/>
          <w:vertAlign w:val="superscript"/>
        </w:rPr>
        <w:t xml:space="preserve">3 </w:t>
      </w:r>
      <w:r w:rsidRPr="000414C3">
        <w:rPr>
          <w:szCs w:val="22"/>
        </w:rPr>
        <w:t>, 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Sc</w:t>
      </w:r>
      <w:r w:rsidRPr="000414C3">
        <w:rPr>
          <w:szCs w:val="22"/>
        </w:rPr>
        <w:t xml:space="preserve"> с массовой концентрацией 10 мг/дм</w:t>
      </w:r>
      <w:r w:rsidRPr="000414C3">
        <w:rPr>
          <w:szCs w:val="22"/>
          <w:vertAlign w:val="superscript"/>
        </w:rPr>
        <w:t xml:space="preserve">3 </w:t>
      </w:r>
      <w:r w:rsidRPr="000414C3">
        <w:rPr>
          <w:szCs w:val="22"/>
        </w:rPr>
        <w:t xml:space="preserve">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5829CD2E" w14:textId="77777777" w:rsidR="00DC0F35" w:rsidRPr="000414C3" w:rsidRDefault="00DC0F35" w:rsidP="00AC4A5F">
      <w:pPr>
        <w:shd w:val="clear" w:color="auto" w:fill="FFFFFF"/>
        <w:spacing w:after="0" w:line="360" w:lineRule="auto"/>
        <w:jc w:val="both"/>
        <w:rPr>
          <w:rFonts w:cs="Arial"/>
          <w:b/>
        </w:rPr>
      </w:pPr>
    </w:p>
    <w:p w14:paraId="56B13035" w14:textId="6659845D"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3.19</w:t>
      </w:r>
      <w:r w:rsidR="00AC4A5F" w:rsidRPr="000414C3">
        <w:rPr>
          <w:szCs w:val="22"/>
        </w:rPr>
        <w:t xml:space="preserve"> </w:t>
      </w:r>
      <w:r w:rsidR="00AC4A5F" w:rsidRPr="000414C3">
        <w:rPr>
          <w:b/>
          <w:szCs w:val="22"/>
        </w:rPr>
        <w:t xml:space="preserve">Приготовление градуировочного раствора № 5.2 с массовой концентрацией </w:t>
      </w:r>
      <w:r w:rsidR="00AC4A5F" w:rsidRPr="000414C3">
        <w:rPr>
          <w:b/>
          <w:szCs w:val="22"/>
          <w:lang w:val="en-US"/>
        </w:rPr>
        <w:t>La</w:t>
      </w:r>
      <w:r w:rsidR="00AC4A5F" w:rsidRPr="000414C3">
        <w:rPr>
          <w:b/>
          <w:szCs w:val="22"/>
        </w:rPr>
        <w:t>– 1,5 мг/дм</w:t>
      </w:r>
      <w:r w:rsidR="00AC4A5F" w:rsidRPr="000414C3">
        <w:rPr>
          <w:b/>
          <w:szCs w:val="22"/>
          <w:vertAlign w:val="superscript"/>
        </w:rPr>
        <w:t>3</w:t>
      </w:r>
      <w:r w:rsidR="00AC4A5F" w:rsidRPr="000414C3">
        <w:rPr>
          <w:b/>
          <w:szCs w:val="22"/>
        </w:rPr>
        <w:t xml:space="preserve">, </w:t>
      </w:r>
      <w:r w:rsidR="00AC4A5F" w:rsidRPr="000414C3">
        <w:rPr>
          <w:b/>
          <w:szCs w:val="22"/>
          <w:lang w:val="en-US"/>
        </w:rPr>
        <w:t>Er</w:t>
      </w:r>
      <w:r w:rsidR="00AC4A5F" w:rsidRPr="000414C3">
        <w:rPr>
          <w:b/>
          <w:szCs w:val="22"/>
        </w:rPr>
        <w:t xml:space="preserve"> – 0,05 мг/дм</w:t>
      </w:r>
      <w:r w:rsidR="00AC4A5F" w:rsidRPr="000414C3">
        <w:rPr>
          <w:b/>
          <w:szCs w:val="22"/>
          <w:vertAlign w:val="superscript"/>
        </w:rPr>
        <w:t>3</w:t>
      </w:r>
      <w:r w:rsidR="00AC4A5F" w:rsidRPr="000414C3">
        <w:rPr>
          <w:b/>
          <w:szCs w:val="22"/>
        </w:rPr>
        <w:t xml:space="preserve">, </w:t>
      </w:r>
      <w:r w:rsidR="00AC4A5F" w:rsidRPr="000414C3">
        <w:rPr>
          <w:b/>
          <w:szCs w:val="22"/>
          <w:lang w:val="en-US"/>
        </w:rPr>
        <w:t>Sc</w:t>
      </w:r>
      <w:r w:rsidR="00AC4A5F" w:rsidRPr="000414C3">
        <w:rPr>
          <w:b/>
          <w:szCs w:val="22"/>
        </w:rPr>
        <w:t xml:space="preserve"> – 0,02 мг/дм</w:t>
      </w:r>
      <w:r w:rsidR="00AC4A5F" w:rsidRPr="000414C3">
        <w:rPr>
          <w:b/>
          <w:szCs w:val="22"/>
          <w:vertAlign w:val="superscript"/>
        </w:rPr>
        <w:t>3</w:t>
      </w:r>
    </w:p>
    <w:p w14:paraId="66933A91" w14:textId="77777777" w:rsidR="00DC0F35" w:rsidRPr="000414C3" w:rsidRDefault="00DC0F35" w:rsidP="00AC4A5F">
      <w:pPr>
        <w:shd w:val="clear" w:color="auto" w:fill="FFFFFF"/>
        <w:spacing w:after="0" w:line="360" w:lineRule="auto"/>
        <w:jc w:val="both"/>
        <w:rPr>
          <w:szCs w:val="22"/>
        </w:rPr>
      </w:pPr>
    </w:p>
    <w:p w14:paraId="393ABA4C"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5.4,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1D09C57C"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1AE9F1A7" w14:textId="77777777" w:rsidR="00DC0F35" w:rsidRPr="000414C3" w:rsidRDefault="00DC0F35" w:rsidP="00AC4A5F">
      <w:pPr>
        <w:shd w:val="clear" w:color="auto" w:fill="FFFFFF"/>
        <w:spacing w:after="0" w:line="360" w:lineRule="auto"/>
        <w:jc w:val="both"/>
        <w:rPr>
          <w:rFonts w:cs="Arial"/>
          <w:b/>
        </w:rPr>
      </w:pPr>
    </w:p>
    <w:p w14:paraId="1BE851B6" w14:textId="5F1E9604"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3.20</w:t>
      </w:r>
      <w:r w:rsidR="00AC4A5F" w:rsidRPr="000414C3">
        <w:rPr>
          <w:szCs w:val="22"/>
        </w:rPr>
        <w:t xml:space="preserve"> </w:t>
      </w:r>
      <w:r w:rsidR="00AC4A5F" w:rsidRPr="000414C3">
        <w:rPr>
          <w:b/>
          <w:szCs w:val="22"/>
        </w:rPr>
        <w:t xml:space="preserve">Приготовление градуировочного раствора № 5.1 с массовой концентрацией </w:t>
      </w:r>
      <w:r w:rsidR="00AC4A5F" w:rsidRPr="000414C3">
        <w:rPr>
          <w:b/>
          <w:szCs w:val="22"/>
          <w:lang w:val="en-US"/>
        </w:rPr>
        <w:t>La</w:t>
      </w:r>
      <w:r w:rsidR="00AC4A5F" w:rsidRPr="000414C3">
        <w:rPr>
          <w:b/>
          <w:szCs w:val="22"/>
        </w:rPr>
        <w:t>–0,75 мг/дм</w:t>
      </w:r>
      <w:r w:rsidR="00AC4A5F" w:rsidRPr="000414C3">
        <w:rPr>
          <w:b/>
          <w:szCs w:val="22"/>
          <w:vertAlign w:val="superscript"/>
        </w:rPr>
        <w:t>3</w:t>
      </w:r>
      <w:r w:rsidR="00AC4A5F" w:rsidRPr="000414C3">
        <w:rPr>
          <w:b/>
          <w:szCs w:val="22"/>
        </w:rPr>
        <w:t xml:space="preserve">, </w:t>
      </w:r>
      <w:r w:rsidR="00AC4A5F" w:rsidRPr="000414C3">
        <w:rPr>
          <w:b/>
          <w:szCs w:val="22"/>
          <w:lang w:val="en-US"/>
        </w:rPr>
        <w:t>Er</w:t>
      </w:r>
      <w:r w:rsidR="00AC4A5F" w:rsidRPr="000414C3">
        <w:rPr>
          <w:b/>
          <w:szCs w:val="22"/>
        </w:rPr>
        <w:t>–0,025 мг/дм</w:t>
      </w:r>
      <w:r w:rsidR="00AC4A5F" w:rsidRPr="000414C3">
        <w:rPr>
          <w:b/>
          <w:szCs w:val="22"/>
          <w:vertAlign w:val="superscript"/>
        </w:rPr>
        <w:t>3</w:t>
      </w:r>
      <w:r w:rsidR="00AC4A5F" w:rsidRPr="000414C3">
        <w:rPr>
          <w:b/>
          <w:szCs w:val="22"/>
        </w:rPr>
        <w:t xml:space="preserve">, </w:t>
      </w:r>
      <w:r w:rsidR="00AC4A5F" w:rsidRPr="000414C3">
        <w:rPr>
          <w:b/>
          <w:szCs w:val="22"/>
          <w:lang w:val="en-US"/>
        </w:rPr>
        <w:t>Sc</w:t>
      </w:r>
      <w:r w:rsidR="00AC4A5F" w:rsidRPr="000414C3">
        <w:rPr>
          <w:b/>
          <w:szCs w:val="22"/>
        </w:rPr>
        <w:t>– 0,01 мг/дм</w:t>
      </w:r>
      <w:r w:rsidR="00AC4A5F" w:rsidRPr="000414C3">
        <w:rPr>
          <w:b/>
          <w:szCs w:val="22"/>
          <w:vertAlign w:val="superscript"/>
        </w:rPr>
        <w:t>3</w:t>
      </w:r>
    </w:p>
    <w:p w14:paraId="3A9375E1" w14:textId="77777777" w:rsidR="00DC0F35" w:rsidRPr="000414C3" w:rsidRDefault="00DC0F35" w:rsidP="00AC4A5F">
      <w:pPr>
        <w:shd w:val="clear" w:color="auto" w:fill="FFFFFF"/>
        <w:spacing w:after="0" w:line="360" w:lineRule="auto"/>
        <w:jc w:val="both"/>
        <w:rPr>
          <w:b/>
          <w:szCs w:val="22"/>
        </w:rPr>
      </w:pPr>
    </w:p>
    <w:p w14:paraId="461E0C82"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5.3,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09D2B3EB"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734CE5EE" w14:textId="77777777" w:rsidR="00DC0F35" w:rsidRPr="000414C3" w:rsidRDefault="00DC0F35" w:rsidP="00AC4A5F">
      <w:pPr>
        <w:shd w:val="clear" w:color="auto" w:fill="FFFFFF"/>
        <w:spacing w:after="0" w:line="360" w:lineRule="auto"/>
        <w:jc w:val="both"/>
        <w:rPr>
          <w:rFonts w:cs="Arial"/>
          <w:b/>
        </w:rPr>
      </w:pPr>
    </w:p>
    <w:p w14:paraId="681DD811" w14:textId="1E3B7FFC"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3.21</w:t>
      </w:r>
      <w:r w:rsidR="00AC4A5F" w:rsidRPr="000414C3">
        <w:rPr>
          <w:szCs w:val="22"/>
        </w:rPr>
        <w:t xml:space="preserve"> </w:t>
      </w:r>
      <w:r w:rsidR="00AC4A5F" w:rsidRPr="000414C3">
        <w:rPr>
          <w:b/>
          <w:szCs w:val="22"/>
        </w:rPr>
        <w:t xml:space="preserve">Приготовление градуировочного раствора № 6.4 с массовой концентрацией </w:t>
      </w:r>
      <w:r w:rsidR="00AC4A5F" w:rsidRPr="000414C3">
        <w:rPr>
          <w:b/>
          <w:szCs w:val="22"/>
          <w:lang w:val="en-US"/>
        </w:rPr>
        <w:t>Fe</w:t>
      </w:r>
      <w:r w:rsidR="00AC4A5F" w:rsidRPr="000414C3">
        <w:rPr>
          <w:b/>
          <w:szCs w:val="22"/>
        </w:rPr>
        <w:t xml:space="preserve"> - 100 мг/дм</w:t>
      </w:r>
      <w:r w:rsidR="00AC4A5F" w:rsidRPr="000414C3">
        <w:rPr>
          <w:b/>
          <w:szCs w:val="22"/>
          <w:vertAlign w:val="superscript"/>
        </w:rPr>
        <w:t>3</w:t>
      </w:r>
      <w:r w:rsidR="00AC4A5F" w:rsidRPr="000414C3">
        <w:rPr>
          <w:b/>
          <w:szCs w:val="22"/>
        </w:rPr>
        <w:t xml:space="preserve">, </w:t>
      </w:r>
      <w:r w:rsidR="00AC4A5F" w:rsidRPr="000414C3">
        <w:rPr>
          <w:b/>
          <w:szCs w:val="22"/>
          <w:lang w:val="en-US"/>
        </w:rPr>
        <w:t>Y</w:t>
      </w:r>
      <w:r w:rsidR="00AC4A5F" w:rsidRPr="000414C3">
        <w:rPr>
          <w:b/>
          <w:szCs w:val="22"/>
        </w:rPr>
        <w:t xml:space="preserve"> - 3 мг/дм</w:t>
      </w:r>
      <w:r w:rsidR="00AC4A5F" w:rsidRPr="000414C3">
        <w:rPr>
          <w:b/>
          <w:szCs w:val="22"/>
          <w:vertAlign w:val="superscript"/>
        </w:rPr>
        <w:t>3</w:t>
      </w:r>
      <w:r w:rsidR="00AC4A5F" w:rsidRPr="000414C3">
        <w:rPr>
          <w:b/>
          <w:szCs w:val="22"/>
        </w:rPr>
        <w:t xml:space="preserve">, </w:t>
      </w:r>
      <w:r w:rsidR="00AC4A5F" w:rsidRPr="000414C3">
        <w:rPr>
          <w:b/>
          <w:szCs w:val="22"/>
          <w:lang w:val="en-US"/>
        </w:rPr>
        <w:t>Gd</w:t>
      </w:r>
      <w:r w:rsidR="00AC4A5F" w:rsidRPr="000414C3">
        <w:rPr>
          <w:b/>
          <w:szCs w:val="22"/>
        </w:rPr>
        <w:t xml:space="preserve"> – 1 мг/дм</w:t>
      </w:r>
      <w:r w:rsidR="00AC4A5F" w:rsidRPr="000414C3">
        <w:rPr>
          <w:b/>
          <w:szCs w:val="22"/>
          <w:vertAlign w:val="superscript"/>
        </w:rPr>
        <w:t>3</w:t>
      </w:r>
      <w:r w:rsidR="00AC4A5F" w:rsidRPr="000414C3">
        <w:rPr>
          <w:b/>
          <w:szCs w:val="22"/>
        </w:rPr>
        <w:t xml:space="preserve">, </w:t>
      </w:r>
      <w:r w:rsidR="00AC4A5F" w:rsidRPr="000414C3">
        <w:rPr>
          <w:b/>
          <w:szCs w:val="22"/>
          <w:lang w:val="en-US"/>
        </w:rPr>
        <w:t>Eu</w:t>
      </w:r>
      <w:r w:rsidR="00AC4A5F" w:rsidRPr="000414C3">
        <w:rPr>
          <w:b/>
          <w:szCs w:val="22"/>
        </w:rPr>
        <w:t xml:space="preserve"> – 0,5 мг/дм</w:t>
      </w:r>
      <w:r w:rsidR="00AC4A5F" w:rsidRPr="000414C3">
        <w:rPr>
          <w:b/>
          <w:szCs w:val="22"/>
          <w:vertAlign w:val="superscript"/>
        </w:rPr>
        <w:t>3</w:t>
      </w:r>
    </w:p>
    <w:p w14:paraId="5BF6E0B6" w14:textId="77777777" w:rsidR="00DC0F35" w:rsidRPr="000414C3" w:rsidRDefault="00DC0F35" w:rsidP="00AC4A5F">
      <w:pPr>
        <w:shd w:val="clear" w:color="auto" w:fill="FFFFFF"/>
        <w:spacing w:after="0" w:line="360" w:lineRule="auto"/>
        <w:jc w:val="both"/>
        <w:rPr>
          <w:szCs w:val="22"/>
        </w:rPr>
      </w:pPr>
    </w:p>
    <w:p w14:paraId="29178C79"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10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Fe</w:t>
      </w:r>
      <w:r w:rsidRPr="000414C3">
        <w:rPr>
          <w:szCs w:val="22"/>
        </w:rPr>
        <w:t xml:space="preserve"> с массовой концентрацией 1 г/дм</w:t>
      </w:r>
      <w:r w:rsidRPr="000414C3">
        <w:rPr>
          <w:szCs w:val="22"/>
          <w:vertAlign w:val="superscript"/>
        </w:rPr>
        <w:t>3</w:t>
      </w:r>
      <w:r w:rsidRPr="000414C3">
        <w:rPr>
          <w:szCs w:val="22"/>
        </w:rPr>
        <w:t xml:space="preserve"> , 0,3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Y</w:t>
      </w:r>
      <w:r w:rsidRPr="000414C3">
        <w:rPr>
          <w:szCs w:val="22"/>
        </w:rPr>
        <w:t xml:space="preserve"> с массовой концентрацией 1 г/дм</w:t>
      </w:r>
      <w:r w:rsidRPr="000414C3">
        <w:rPr>
          <w:szCs w:val="22"/>
          <w:vertAlign w:val="superscript"/>
        </w:rPr>
        <w:t>3</w:t>
      </w:r>
      <w:r w:rsidRPr="000414C3">
        <w:rPr>
          <w:szCs w:val="22"/>
        </w:rPr>
        <w:t>, 0,1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Gd</w:t>
      </w:r>
      <w:r w:rsidRPr="000414C3">
        <w:rPr>
          <w:szCs w:val="22"/>
        </w:rPr>
        <w:t xml:space="preserve"> с массовой концентрацией 1 г/дм</w:t>
      </w:r>
      <w:r w:rsidRPr="000414C3">
        <w:rPr>
          <w:szCs w:val="22"/>
          <w:vertAlign w:val="superscript"/>
        </w:rPr>
        <w:t xml:space="preserve">3 </w:t>
      </w:r>
      <w:r w:rsidRPr="000414C3">
        <w:rPr>
          <w:szCs w:val="22"/>
        </w:rPr>
        <w:t>, 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Eu</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0774B615" w14:textId="77777777" w:rsidR="00C75082" w:rsidRPr="000414C3" w:rsidRDefault="00C75082" w:rsidP="00AC4A5F">
      <w:pPr>
        <w:shd w:val="clear" w:color="auto" w:fill="FFFFFF"/>
        <w:spacing w:after="0" w:line="360" w:lineRule="auto"/>
        <w:jc w:val="both"/>
        <w:rPr>
          <w:rFonts w:cs="Arial"/>
          <w:b/>
        </w:rPr>
      </w:pPr>
    </w:p>
    <w:p w14:paraId="2379F8FB" w14:textId="690A35DC" w:rsidR="00AC4A5F" w:rsidRPr="000414C3" w:rsidRDefault="00832935" w:rsidP="00AC4A5F">
      <w:pPr>
        <w:shd w:val="clear" w:color="auto" w:fill="FFFFFF"/>
        <w:spacing w:after="0" w:line="360" w:lineRule="auto"/>
        <w:jc w:val="both"/>
        <w:rPr>
          <w:b/>
          <w:szCs w:val="22"/>
          <w:vertAlign w:val="superscript"/>
        </w:rPr>
      </w:pPr>
      <w:r>
        <w:rPr>
          <w:rFonts w:cs="Arial"/>
          <w:b/>
        </w:rPr>
        <w:lastRenderedPageBreak/>
        <w:t>Б.</w:t>
      </w:r>
      <w:r w:rsidR="00AC4A5F" w:rsidRPr="000414C3">
        <w:rPr>
          <w:rFonts w:cs="Arial"/>
          <w:b/>
        </w:rPr>
        <w:t>3.22</w:t>
      </w:r>
      <w:r w:rsidR="00AC4A5F" w:rsidRPr="000414C3">
        <w:rPr>
          <w:szCs w:val="22"/>
        </w:rPr>
        <w:t xml:space="preserve"> </w:t>
      </w:r>
      <w:r w:rsidR="00AC4A5F" w:rsidRPr="000414C3">
        <w:rPr>
          <w:b/>
          <w:szCs w:val="22"/>
        </w:rPr>
        <w:t xml:space="preserve">Приготовление градуировочного раствора № 6.3 с массовой концентрацией </w:t>
      </w:r>
      <w:r w:rsidR="00AC4A5F" w:rsidRPr="000414C3">
        <w:rPr>
          <w:b/>
          <w:szCs w:val="22"/>
          <w:lang w:val="en-US"/>
        </w:rPr>
        <w:t>Fe</w:t>
      </w:r>
      <w:r w:rsidR="00AC4A5F" w:rsidRPr="000414C3">
        <w:rPr>
          <w:b/>
          <w:szCs w:val="22"/>
        </w:rPr>
        <w:t xml:space="preserve"> - 50 мг/дм</w:t>
      </w:r>
      <w:r w:rsidR="00AC4A5F" w:rsidRPr="000414C3">
        <w:rPr>
          <w:b/>
          <w:szCs w:val="22"/>
          <w:vertAlign w:val="superscript"/>
        </w:rPr>
        <w:t>3</w:t>
      </w:r>
      <w:r w:rsidR="00AC4A5F" w:rsidRPr="000414C3">
        <w:rPr>
          <w:b/>
          <w:szCs w:val="22"/>
        </w:rPr>
        <w:t xml:space="preserve">, </w:t>
      </w:r>
      <w:r w:rsidR="00AC4A5F" w:rsidRPr="000414C3">
        <w:rPr>
          <w:b/>
          <w:szCs w:val="22"/>
          <w:lang w:val="en-US"/>
        </w:rPr>
        <w:t>Y</w:t>
      </w:r>
      <w:r w:rsidR="00AC4A5F" w:rsidRPr="000414C3">
        <w:rPr>
          <w:b/>
          <w:szCs w:val="22"/>
        </w:rPr>
        <w:t xml:space="preserve"> – 1,5 мг/дм</w:t>
      </w:r>
      <w:r w:rsidR="00AC4A5F" w:rsidRPr="000414C3">
        <w:rPr>
          <w:b/>
          <w:szCs w:val="22"/>
          <w:vertAlign w:val="superscript"/>
        </w:rPr>
        <w:t>3</w:t>
      </w:r>
      <w:r w:rsidR="00AC4A5F" w:rsidRPr="000414C3">
        <w:rPr>
          <w:b/>
          <w:szCs w:val="22"/>
        </w:rPr>
        <w:t xml:space="preserve">, </w:t>
      </w:r>
      <w:r w:rsidR="00AC4A5F" w:rsidRPr="000414C3">
        <w:rPr>
          <w:b/>
          <w:szCs w:val="22"/>
          <w:lang w:val="en-US"/>
        </w:rPr>
        <w:t>Gd</w:t>
      </w:r>
      <w:r w:rsidR="00AC4A5F" w:rsidRPr="000414C3">
        <w:rPr>
          <w:b/>
          <w:szCs w:val="22"/>
        </w:rPr>
        <w:t xml:space="preserve"> – 0,5 мг/дм</w:t>
      </w:r>
      <w:r w:rsidR="00AC4A5F" w:rsidRPr="000414C3">
        <w:rPr>
          <w:b/>
          <w:szCs w:val="22"/>
          <w:vertAlign w:val="superscript"/>
        </w:rPr>
        <w:t>3</w:t>
      </w:r>
      <w:r w:rsidR="00AC4A5F" w:rsidRPr="000414C3">
        <w:rPr>
          <w:b/>
          <w:szCs w:val="22"/>
        </w:rPr>
        <w:t xml:space="preserve">, </w:t>
      </w:r>
      <w:r w:rsidR="00AC4A5F" w:rsidRPr="000414C3">
        <w:rPr>
          <w:b/>
          <w:szCs w:val="22"/>
          <w:lang w:val="en-US"/>
        </w:rPr>
        <w:t>Eu</w:t>
      </w:r>
      <w:r w:rsidR="00AC4A5F" w:rsidRPr="000414C3">
        <w:rPr>
          <w:b/>
          <w:szCs w:val="22"/>
        </w:rPr>
        <w:t xml:space="preserve"> – 0,25 мг/дм</w:t>
      </w:r>
      <w:r w:rsidR="00AC4A5F" w:rsidRPr="000414C3">
        <w:rPr>
          <w:b/>
          <w:szCs w:val="22"/>
          <w:vertAlign w:val="superscript"/>
        </w:rPr>
        <w:t>3</w:t>
      </w:r>
    </w:p>
    <w:p w14:paraId="19517540" w14:textId="77777777" w:rsidR="00C75082" w:rsidRPr="000414C3" w:rsidRDefault="00C75082" w:rsidP="00AC4A5F">
      <w:pPr>
        <w:shd w:val="clear" w:color="auto" w:fill="FFFFFF"/>
        <w:spacing w:after="0" w:line="360" w:lineRule="auto"/>
        <w:jc w:val="both"/>
        <w:rPr>
          <w:b/>
          <w:szCs w:val="22"/>
        </w:rPr>
      </w:pPr>
    </w:p>
    <w:p w14:paraId="650BD756"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Fe</w:t>
      </w:r>
      <w:r w:rsidRPr="000414C3">
        <w:rPr>
          <w:szCs w:val="22"/>
        </w:rPr>
        <w:t xml:space="preserve"> с массовой концентрацией 1 г/дм</w:t>
      </w:r>
      <w:r w:rsidRPr="000414C3">
        <w:rPr>
          <w:szCs w:val="22"/>
          <w:vertAlign w:val="superscript"/>
        </w:rPr>
        <w:t>3</w:t>
      </w:r>
      <w:r w:rsidRPr="000414C3">
        <w:rPr>
          <w:szCs w:val="22"/>
        </w:rPr>
        <w:t xml:space="preserve"> , 0,15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Y</w:t>
      </w:r>
      <w:r w:rsidRPr="000414C3">
        <w:rPr>
          <w:szCs w:val="22"/>
        </w:rPr>
        <w:t xml:space="preserve"> с массовой концентрацией 1 г/дм</w:t>
      </w:r>
      <w:r w:rsidRPr="000414C3">
        <w:rPr>
          <w:szCs w:val="22"/>
          <w:vertAlign w:val="superscript"/>
        </w:rPr>
        <w:t>3</w:t>
      </w:r>
      <w:r w:rsidRPr="000414C3">
        <w:rPr>
          <w:szCs w:val="22"/>
        </w:rPr>
        <w:t>, 0,05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Gd</w:t>
      </w:r>
      <w:r w:rsidRPr="000414C3">
        <w:rPr>
          <w:szCs w:val="22"/>
        </w:rPr>
        <w:t xml:space="preserve"> с массовой концентрацией 1 г/дм</w:t>
      </w:r>
      <w:r w:rsidRPr="000414C3">
        <w:rPr>
          <w:szCs w:val="22"/>
          <w:vertAlign w:val="superscript"/>
        </w:rPr>
        <w:t xml:space="preserve">3 </w:t>
      </w:r>
      <w:r w:rsidRPr="000414C3">
        <w:rPr>
          <w:szCs w:val="22"/>
        </w:rPr>
        <w:t>, 2,5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Eu</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1250FC33" w14:textId="77777777" w:rsidR="00C75082" w:rsidRPr="000414C3" w:rsidRDefault="00C75082" w:rsidP="00AC4A5F">
      <w:pPr>
        <w:shd w:val="clear" w:color="auto" w:fill="FFFFFF"/>
        <w:spacing w:after="0" w:line="360" w:lineRule="auto"/>
        <w:jc w:val="both"/>
        <w:rPr>
          <w:rFonts w:cs="Arial"/>
          <w:b/>
        </w:rPr>
      </w:pPr>
    </w:p>
    <w:p w14:paraId="47E7F0F7" w14:textId="5999DF3A"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3.23</w:t>
      </w:r>
      <w:r w:rsidR="00AC4A5F" w:rsidRPr="000414C3">
        <w:rPr>
          <w:szCs w:val="22"/>
        </w:rPr>
        <w:t xml:space="preserve"> </w:t>
      </w:r>
      <w:r w:rsidR="00AC4A5F" w:rsidRPr="000414C3">
        <w:rPr>
          <w:b/>
          <w:szCs w:val="22"/>
        </w:rPr>
        <w:t xml:space="preserve">Приготовление градуировочного раствора № 6.2 с массовой концентрацией </w:t>
      </w:r>
      <w:r w:rsidR="00AC4A5F" w:rsidRPr="000414C3">
        <w:rPr>
          <w:b/>
          <w:szCs w:val="22"/>
          <w:lang w:val="en-US"/>
        </w:rPr>
        <w:t>Fe</w:t>
      </w:r>
      <w:r w:rsidR="00AC4A5F" w:rsidRPr="000414C3">
        <w:rPr>
          <w:b/>
          <w:szCs w:val="22"/>
        </w:rPr>
        <w:t xml:space="preserve"> - 10 мг/дм</w:t>
      </w:r>
      <w:r w:rsidR="00AC4A5F" w:rsidRPr="000414C3">
        <w:rPr>
          <w:b/>
          <w:szCs w:val="22"/>
          <w:vertAlign w:val="superscript"/>
        </w:rPr>
        <w:t>3</w:t>
      </w:r>
      <w:r w:rsidR="00AC4A5F" w:rsidRPr="000414C3">
        <w:rPr>
          <w:b/>
          <w:szCs w:val="22"/>
        </w:rPr>
        <w:t xml:space="preserve">, </w:t>
      </w:r>
      <w:r w:rsidR="00AC4A5F" w:rsidRPr="000414C3">
        <w:rPr>
          <w:b/>
          <w:szCs w:val="22"/>
          <w:lang w:val="en-US"/>
        </w:rPr>
        <w:t>Y</w:t>
      </w:r>
      <w:r w:rsidR="00AC4A5F" w:rsidRPr="000414C3">
        <w:rPr>
          <w:b/>
          <w:szCs w:val="22"/>
        </w:rPr>
        <w:t xml:space="preserve"> – 0,3мг/дм</w:t>
      </w:r>
      <w:r w:rsidR="00AC4A5F" w:rsidRPr="000414C3">
        <w:rPr>
          <w:b/>
          <w:szCs w:val="22"/>
          <w:vertAlign w:val="superscript"/>
        </w:rPr>
        <w:t>3</w:t>
      </w:r>
      <w:r w:rsidR="00AC4A5F" w:rsidRPr="000414C3">
        <w:rPr>
          <w:b/>
          <w:szCs w:val="22"/>
        </w:rPr>
        <w:t xml:space="preserve">, </w:t>
      </w:r>
      <w:r w:rsidR="00AC4A5F" w:rsidRPr="000414C3">
        <w:rPr>
          <w:b/>
          <w:szCs w:val="22"/>
          <w:lang w:val="en-US"/>
        </w:rPr>
        <w:t>Gd</w:t>
      </w:r>
      <w:r w:rsidR="00AC4A5F" w:rsidRPr="000414C3">
        <w:rPr>
          <w:b/>
          <w:szCs w:val="22"/>
        </w:rPr>
        <w:t xml:space="preserve"> – 0,1 мг/дм</w:t>
      </w:r>
      <w:r w:rsidR="00AC4A5F" w:rsidRPr="000414C3">
        <w:rPr>
          <w:b/>
          <w:szCs w:val="22"/>
          <w:vertAlign w:val="superscript"/>
        </w:rPr>
        <w:t>3</w:t>
      </w:r>
      <w:r w:rsidR="00AC4A5F" w:rsidRPr="000414C3">
        <w:rPr>
          <w:b/>
          <w:szCs w:val="22"/>
        </w:rPr>
        <w:t xml:space="preserve">, </w:t>
      </w:r>
      <w:r w:rsidR="00AC4A5F" w:rsidRPr="000414C3">
        <w:rPr>
          <w:b/>
          <w:szCs w:val="22"/>
          <w:lang w:val="en-US"/>
        </w:rPr>
        <w:t>Eu</w:t>
      </w:r>
      <w:r w:rsidR="00AC4A5F" w:rsidRPr="000414C3">
        <w:rPr>
          <w:b/>
          <w:szCs w:val="22"/>
        </w:rPr>
        <w:t xml:space="preserve"> – 0,05 мг/дм</w:t>
      </w:r>
      <w:r w:rsidR="00AC4A5F" w:rsidRPr="000414C3">
        <w:rPr>
          <w:b/>
          <w:szCs w:val="22"/>
          <w:vertAlign w:val="superscript"/>
        </w:rPr>
        <w:t>3</w:t>
      </w:r>
    </w:p>
    <w:p w14:paraId="281415AA" w14:textId="77777777" w:rsidR="00C75082" w:rsidRPr="000414C3" w:rsidRDefault="00C75082" w:rsidP="00AC4A5F">
      <w:pPr>
        <w:shd w:val="clear" w:color="auto" w:fill="FFFFFF"/>
        <w:spacing w:after="0" w:line="360" w:lineRule="auto"/>
        <w:jc w:val="both"/>
        <w:rPr>
          <w:b/>
          <w:szCs w:val="22"/>
        </w:rPr>
      </w:pPr>
    </w:p>
    <w:p w14:paraId="258FDDBF"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6.4,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1B3AAAB3"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34B3655A" w14:textId="77777777" w:rsidR="00C75082" w:rsidRPr="000414C3" w:rsidRDefault="00C75082" w:rsidP="00AC4A5F">
      <w:pPr>
        <w:shd w:val="clear" w:color="auto" w:fill="FFFFFF"/>
        <w:spacing w:after="0" w:line="360" w:lineRule="auto"/>
        <w:jc w:val="both"/>
        <w:rPr>
          <w:rFonts w:cs="Arial"/>
          <w:b/>
        </w:rPr>
      </w:pPr>
    </w:p>
    <w:p w14:paraId="6143FCBE" w14:textId="7D2504F2"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3.24</w:t>
      </w:r>
      <w:r w:rsidR="00AC4A5F" w:rsidRPr="000414C3">
        <w:rPr>
          <w:szCs w:val="22"/>
        </w:rPr>
        <w:t xml:space="preserve"> </w:t>
      </w:r>
      <w:r w:rsidR="00AC4A5F" w:rsidRPr="000414C3">
        <w:rPr>
          <w:b/>
          <w:szCs w:val="22"/>
        </w:rPr>
        <w:t xml:space="preserve">Приготовление градуировочного раствора № 6.1 с массовой концентрацией </w:t>
      </w:r>
      <w:r w:rsidR="00AC4A5F" w:rsidRPr="000414C3">
        <w:rPr>
          <w:b/>
          <w:szCs w:val="22"/>
          <w:lang w:val="en-US"/>
        </w:rPr>
        <w:t>Fe</w:t>
      </w:r>
      <w:r w:rsidR="00AC4A5F" w:rsidRPr="000414C3">
        <w:rPr>
          <w:b/>
          <w:szCs w:val="22"/>
        </w:rPr>
        <w:t>- 5 мг/дм</w:t>
      </w:r>
      <w:r w:rsidR="00AC4A5F" w:rsidRPr="000414C3">
        <w:rPr>
          <w:b/>
          <w:szCs w:val="22"/>
          <w:vertAlign w:val="superscript"/>
        </w:rPr>
        <w:t>3</w:t>
      </w:r>
      <w:r w:rsidR="00AC4A5F" w:rsidRPr="000414C3">
        <w:rPr>
          <w:b/>
          <w:szCs w:val="22"/>
        </w:rPr>
        <w:t xml:space="preserve">, </w:t>
      </w:r>
      <w:r w:rsidR="00AC4A5F" w:rsidRPr="000414C3">
        <w:rPr>
          <w:b/>
          <w:szCs w:val="22"/>
          <w:lang w:val="en-US"/>
        </w:rPr>
        <w:t>Y</w:t>
      </w:r>
      <w:r w:rsidR="00AC4A5F" w:rsidRPr="000414C3">
        <w:rPr>
          <w:b/>
          <w:szCs w:val="22"/>
        </w:rPr>
        <w:t xml:space="preserve"> – 0,15мг/дм</w:t>
      </w:r>
      <w:r w:rsidR="00AC4A5F" w:rsidRPr="000414C3">
        <w:rPr>
          <w:b/>
          <w:szCs w:val="22"/>
          <w:vertAlign w:val="superscript"/>
        </w:rPr>
        <w:t>3</w:t>
      </w:r>
      <w:r w:rsidR="00AC4A5F" w:rsidRPr="000414C3">
        <w:rPr>
          <w:b/>
          <w:szCs w:val="22"/>
        </w:rPr>
        <w:t xml:space="preserve">, </w:t>
      </w:r>
      <w:r w:rsidR="00AC4A5F" w:rsidRPr="000414C3">
        <w:rPr>
          <w:b/>
          <w:szCs w:val="22"/>
          <w:lang w:val="en-US"/>
        </w:rPr>
        <w:t>Gd</w:t>
      </w:r>
      <w:r w:rsidR="00AC4A5F" w:rsidRPr="000414C3">
        <w:rPr>
          <w:b/>
          <w:szCs w:val="22"/>
        </w:rPr>
        <w:t xml:space="preserve"> – 0,05 мг/дм</w:t>
      </w:r>
      <w:r w:rsidR="00AC4A5F" w:rsidRPr="000414C3">
        <w:rPr>
          <w:b/>
          <w:szCs w:val="22"/>
          <w:vertAlign w:val="superscript"/>
        </w:rPr>
        <w:t>3</w:t>
      </w:r>
      <w:r w:rsidR="00AC4A5F" w:rsidRPr="000414C3">
        <w:rPr>
          <w:b/>
          <w:szCs w:val="22"/>
        </w:rPr>
        <w:t xml:space="preserve">, </w:t>
      </w:r>
      <w:r w:rsidR="00AC4A5F" w:rsidRPr="000414C3">
        <w:rPr>
          <w:b/>
          <w:szCs w:val="22"/>
          <w:lang w:val="en-US"/>
        </w:rPr>
        <w:t>Eu</w:t>
      </w:r>
      <w:r w:rsidR="00AC4A5F" w:rsidRPr="000414C3">
        <w:rPr>
          <w:b/>
          <w:szCs w:val="22"/>
        </w:rPr>
        <w:t xml:space="preserve"> – 0,025 мг/дм</w:t>
      </w:r>
      <w:r w:rsidR="00AC4A5F" w:rsidRPr="000414C3">
        <w:rPr>
          <w:b/>
          <w:szCs w:val="22"/>
          <w:vertAlign w:val="superscript"/>
        </w:rPr>
        <w:t>3</w:t>
      </w:r>
    </w:p>
    <w:p w14:paraId="0843F711" w14:textId="77777777" w:rsidR="00C75082" w:rsidRPr="000414C3" w:rsidRDefault="00C75082" w:rsidP="00AC4A5F">
      <w:pPr>
        <w:shd w:val="clear" w:color="auto" w:fill="FFFFFF"/>
        <w:spacing w:after="0" w:line="360" w:lineRule="auto"/>
        <w:jc w:val="both"/>
        <w:rPr>
          <w:b/>
          <w:szCs w:val="22"/>
        </w:rPr>
      </w:pPr>
    </w:p>
    <w:p w14:paraId="326A0C30"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6.3,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29624C14"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3B0D6F69" w14:textId="77777777" w:rsidR="00C75082" w:rsidRPr="000414C3" w:rsidRDefault="00C75082" w:rsidP="00AC4A5F">
      <w:pPr>
        <w:shd w:val="clear" w:color="auto" w:fill="FFFFFF"/>
        <w:spacing w:after="0" w:line="360" w:lineRule="auto"/>
        <w:jc w:val="both"/>
        <w:rPr>
          <w:rFonts w:cs="Arial"/>
          <w:b/>
        </w:rPr>
      </w:pPr>
    </w:p>
    <w:p w14:paraId="0D77E850" w14:textId="5CFF350F"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3.25</w:t>
      </w:r>
      <w:r w:rsidR="00AC4A5F" w:rsidRPr="000414C3">
        <w:rPr>
          <w:szCs w:val="22"/>
        </w:rPr>
        <w:t xml:space="preserve"> </w:t>
      </w:r>
      <w:r w:rsidR="00AC4A5F" w:rsidRPr="000414C3">
        <w:rPr>
          <w:b/>
          <w:szCs w:val="22"/>
        </w:rPr>
        <w:t xml:space="preserve">Приготовление градуировочного раствора № 7.5 с массовой концентрацией </w:t>
      </w:r>
      <w:r w:rsidR="00AC4A5F" w:rsidRPr="000414C3">
        <w:rPr>
          <w:b/>
          <w:szCs w:val="22"/>
          <w:lang w:val="en-US"/>
        </w:rPr>
        <w:t>Ca</w:t>
      </w:r>
      <w:r w:rsidR="00AC4A5F" w:rsidRPr="000414C3">
        <w:rPr>
          <w:b/>
          <w:szCs w:val="22"/>
        </w:rPr>
        <w:t xml:space="preserve"> - 40 мг/дм</w:t>
      </w:r>
      <w:r w:rsidR="00AC4A5F" w:rsidRPr="000414C3">
        <w:rPr>
          <w:b/>
          <w:szCs w:val="22"/>
          <w:vertAlign w:val="superscript"/>
        </w:rPr>
        <w:t>3</w:t>
      </w:r>
    </w:p>
    <w:p w14:paraId="4C17FE62" w14:textId="77777777" w:rsidR="00C75082" w:rsidRPr="000414C3" w:rsidRDefault="00C75082" w:rsidP="00AC4A5F">
      <w:pPr>
        <w:shd w:val="clear" w:color="auto" w:fill="FFFFFF"/>
        <w:spacing w:after="0" w:line="360" w:lineRule="auto"/>
        <w:jc w:val="both"/>
        <w:rPr>
          <w:b/>
          <w:szCs w:val="22"/>
        </w:rPr>
      </w:pPr>
    </w:p>
    <w:p w14:paraId="4F86CDB7"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4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Ca</w:t>
      </w:r>
      <w:r w:rsidRPr="000414C3">
        <w:rPr>
          <w:szCs w:val="22"/>
        </w:rPr>
        <w:t xml:space="preserve"> с массовой концентрацией 1 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018ED6B4" w14:textId="77777777" w:rsidR="00C75082" w:rsidRPr="000414C3" w:rsidRDefault="00C75082" w:rsidP="00AC4A5F">
      <w:pPr>
        <w:shd w:val="clear" w:color="auto" w:fill="FFFFFF"/>
        <w:spacing w:after="0" w:line="360" w:lineRule="auto"/>
        <w:jc w:val="both"/>
        <w:rPr>
          <w:rFonts w:cs="Arial"/>
          <w:b/>
        </w:rPr>
      </w:pPr>
    </w:p>
    <w:p w14:paraId="5FCF561C" w14:textId="29919A9D"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3.26</w:t>
      </w:r>
      <w:r w:rsidR="00AC4A5F" w:rsidRPr="000414C3">
        <w:rPr>
          <w:szCs w:val="22"/>
        </w:rPr>
        <w:t xml:space="preserve"> </w:t>
      </w:r>
      <w:r w:rsidR="00AC4A5F" w:rsidRPr="000414C3">
        <w:rPr>
          <w:b/>
          <w:szCs w:val="22"/>
        </w:rPr>
        <w:t xml:space="preserve">Приготовление градуировочного раствора № 7.4 с массовой концентрацией </w:t>
      </w:r>
      <w:r w:rsidR="00AC4A5F" w:rsidRPr="000414C3">
        <w:rPr>
          <w:b/>
          <w:szCs w:val="22"/>
          <w:lang w:val="en-US"/>
        </w:rPr>
        <w:t>Ca</w:t>
      </w:r>
      <w:r w:rsidR="00AC4A5F" w:rsidRPr="000414C3">
        <w:rPr>
          <w:b/>
          <w:szCs w:val="22"/>
        </w:rPr>
        <w:t xml:space="preserve"> - 10 мг/дм</w:t>
      </w:r>
      <w:r w:rsidR="00AC4A5F" w:rsidRPr="000414C3">
        <w:rPr>
          <w:b/>
          <w:szCs w:val="22"/>
          <w:vertAlign w:val="superscript"/>
        </w:rPr>
        <w:t>3</w:t>
      </w:r>
      <w:r w:rsidR="00AC4A5F" w:rsidRPr="000414C3">
        <w:rPr>
          <w:b/>
          <w:szCs w:val="22"/>
        </w:rPr>
        <w:t xml:space="preserve">, </w:t>
      </w:r>
      <w:r w:rsidR="00AC4A5F" w:rsidRPr="000414C3">
        <w:rPr>
          <w:b/>
          <w:szCs w:val="22"/>
          <w:lang w:val="en-US"/>
        </w:rPr>
        <w:t>Pr</w:t>
      </w:r>
      <w:r w:rsidR="00AC4A5F" w:rsidRPr="000414C3">
        <w:rPr>
          <w:b/>
          <w:szCs w:val="22"/>
        </w:rPr>
        <w:t xml:space="preserve"> - 5 мг/дм</w:t>
      </w:r>
      <w:r w:rsidR="00AC4A5F" w:rsidRPr="000414C3">
        <w:rPr>
          <w:b/>
          <w:szCs w:val="22"/>
          <w:vertAlign w:val="superscript"/>
        </w:rPr>
        <w:t>3</w:t>
      </w:r>
      <w:r w:rsidR="00AC4A5F" w:rsidRPr="000414C3">
        <w:rPr>
          <w:b/>
          <w:szCs w:val="22"/>
        </w:rPr>
        <w:t xml:space="preserve">, </w:t>
      </w:r>
      <w:r w:rsidR="00AC4A5F" w:rsidRPr="000414C3">
        <w:rPr>
          <w:b/>
          <w:szCs w:val="22"/>
          <w:lang w:val="en-US"/>
        </w:rPr>
        <w:t>Yb</w:t>
      </w:r>
      <w:r w:rsidR="00AC4A5F" w:rsidRPr="000414C3">
        <w:rPr>
          <w:b/>
          <w:szCs w:val="22"/>
        </w:rPr>
        <w:t xml:space="preserve"> – 0,2 мг/дм</w:t>
      </w:r>
      <w:r w:rsidR="00AC4A5F" w:rsidRPr="000414C3">
        <w:rPr>
          <w:b/>
          <w:szCs w:val="22"/>
          <w:vertAlign w:val="superscript"/>
        </w:rPr>
        <w:t>3</w:t>
      </w:r>
    </w:p>
    <w:p w14:paraId="30275C25" w14:textId="77777777" w:rsidR="00C75082" w:rsidRPr="000414C3" w:rsidRDefault="00C75082" w:rsidP="00AC4A5F">
      <w:pPr>
        <w:shd w:val="clear" w:color="auto" w:fill="FFFFFF"/>
        <w:spacing w:after="0" w:line="360" w:lineRule="auto"/>
        <w:jc w:val="both"/>
        <w:rPr>
          <w:b/>
          <w:szCs w:val="22"/>
        </w:rPr>
      </w:pPr>
    </w:p>
    <w:p w14:paraId="7106D2ED"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Ca</w:t>
      </w:r>
      <w:r w:rsidRPr="000414C3">
        <w:rPr>
          <w:szCs w:val="22"/>
        </w:rPr>
        <w:t xml:space="preserve"> с массовой концентрацией 1 г/дм</w:t>
      </w:r>
      <w:r w:rsidRPr="000414C3">
        <w:rPr>
          <w:szCs w:val="22"/>
          <w:vertAlign w:val="superscript"/>
        </w:rPr>
        <w:t>3</w:t>
      </w:r>
      <w:r w:rsidRPr="000414C3">
        <w:rPr>
          <w:szCs w:val="22"/>
        </w:rPr>
        <w:t>, 0,5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Pr</w:t>
      </w:r>
      <w:r w:rsidRPr="000414C3">
        <w:rPr>
          <w:szCs w:val="22"/>
        </w:rPr>
        <w:t xml:space="preserve"> с массовой концентрацией 1 г/дм</w:t>
      </w:r>
      <w:r w:rsidRPr="000414C3">
        <w:rPr>
          <w:szCs w:val="22"/>
          <w:vertAlign w:val="superscript"/>
        </w:rPr>
        <w:t>3</w:t>
      </w:r>
      <w:r w:rsidRPr="000414C3">
        <w:rPr>
          <w:szCs w:val="22"/>
        </w:rPr>
        <w:t>, 2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Yb</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2DD6C5FC" w14:textId="77777777" w:rsidR="00C75082" w:rsidRPr="000414C3" w:rsidRDefault="00C75082" w:rsidP="00AC4A5F">
      <w:pPr>
        <w:shd w:val="clear" w:color="auto" w:fill="FFFFFF"/>
        <w:spacing w:after="0" w:line="360" w:lineRule="auto"/>
        <w:jc w:val="both"/>
        <w:rPr>
          <w:rFonts w:cs="Arial"/>
          <w:b/>
        </w:rPr>
      </w:pPr>
    </w:p>
    <w:p w14:paraId="23762000" w14:textId="62873121"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3.27</w:t>
      </w:r>
      <w:r w:rsidR="00AC4A5F" w:rsidRPr="000414C3">
        <w:rPr>
          <w:szCs w:val="22"/>
        </w:rPr>
        <w:t xml:space="preserve"> </w:t>
      </w:r>
      <w:r w:rsidR="00AC4A5F" w:rsidRPr="000414C3">
        <w:rPr>
          <w:b/>
          <w:szCs w:val="22"/>
        </w:rPr>
        <w:t xml:space="preserve">Приготовление градуировочного раствора № 7.3 с массовой концентрацией </w:t>
      </w:r>
      <w:r w:rsidR="00AC4A5F" w:rsidRPr="000414C3">
        <w:rPr>
          <w:b/>
          <w:szCs w:val="22"/>
          <w:lang w:val="en-US"/>
        </w:rPr>
        <w:t>Ca</w:t>
      </w:r>
      <w:r w:rsidR="00AC4A5F" w:rsidRPr="000414C3">
        <w:rPr>
          <w:b/>
          <w:szCs w:val="22"/>
        </w:rPr>
        <w:t xml:space="preserve"> - 5 мг/дм</w:t>
      </w:r>
      <w:r w:rsidR="00AC4A5F" w:rsidRPr="000414C3">
        <w:rPr>
          <w:b/>
          <w:szCs w:val="22"/>
          <w:vertAlign w:val="superscript"/>
        </w:rPr>
        <w:t>3</w:t>
      </w:r>
      <w:r w:rsidR="00AC4A5F" w:rsidRPr="000414C3">
        <w:rPr>
          <w:b/>
          <w:szCs w:val="22"/>
        </w:rPr>
        <w:t xml:space="preserve">, </w:t>
      </w:r>
      <w:r w:rsidR="00AC4A5F" w:rsidRPr="000414C3">
        <w:rPr>
          <w:b/>
          <w:szCs w:val="22"/>
          <w:lang w:val="en-US"/>
        </w:rPr>
        <w:t>Pr</w:t>
      </w:r>
      <w:r w:rsidR="00AC4A5F" w:rsidRPr="000414C3">
        <w:rPr>
          <w:b/>
          <w:szCs w:val="22"/>
        </w:rPr>
        <w:t xml:space="preserve"> – 2,5 мг/дм</w:t>
      </w:r>
      <w:r w:rsidR="00AC4A5F" w:rsidRPr="000414C3">
        <w:rPr>
          <w:b/>
          <w:szCs w:val="22"/>
          <w:vertAlign w:val="superscript"/>
        </w:rPr>
        <w:t>3</w:t>
      </w:r>
      <w:r w:rsidR="00AC4A5F" w:rsidRPr="000414C3">
        <w:rPr>
          <w:b/>
          <w:szCs w:val="22"/>
        </w:rPr>
        <w:t xml:space="preserve">, </w:t>
      </w:r>
      <w:r w:rsidR="00AC4A5F" w:rsidRPr="000414C3">
        <w:rPr>
          <w:b/>
          <w:szCs w:val="22"/>
          <w:lang w:val="en-US"/>
        </w:rPr>
        <w:t>Yb</w:t>
      </w:r>
      <w:r w:rsidR="00AC4A5F" w:rsidRPr="000414C3">
        <w:rPr>
          <w:b/>
          <w:szCs w:val="22"/>
        </w:rPr>
        <w:t xml:space="preserve"> – 0,1 мг/дм</w:t>
      </w:r>
      <w:r w:rsidR="00AC4A5F" w:rsidRPr="000414C3">
        <w:rPr>
          <w:b/>
          <w:szCs w:val="22"/>
          <w:vertAlign w:val="superscript"/>
        </w:rPr>
        <w:t>3</w:t>
      </w:r>
    </w:p>
    <w:p w14:paraId="05B67679" w14:textId="77777777" w:rsidR="00C75082" w:rsidRPr="000414C3" w:rsidRDefault="00C75082" w:rsidP="00AC4A5F">
      <w:pPr>
        <w:shd w:val="clear" w:color="auto" w:fill="FFFFFF"/>
        <w:spacing w:after="0" w:line="360" w:lineRule="auto"/>
        <w:jc w:val="both"/>
        <w:rPr>
          <w:b/>
          <w:szCs w:val="22"/>
        </w:rPr>
      </w:pPr>
    </w:p>
    <w:p w14:paraId="43EBA499"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объемом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0,5 см</w:t>
      </w:r>
      <w:r w:rsidRPr="000414C3">
        <w:rPr>
          <w:szCs w:val="22"/>
          <w:vertAlign w:val="superscript"/>
        </w:rPr>
        <w:t xml:space="preserve">3 </w:t>
      </w:r>
      <w:r w:rsidRPr="000414C3">
        <w:rPr>
          <w:szCs w:val="22"/>
        </w:rPr>
        <w:lastRenderedPageBreak/>
        <w:t xml:space="preserve">одноэлементного  стандартного раствора </w:t>
      </w:r>
      <w:r w:rsidRPr="000414C3">
        <w:rPr>
          <w:szCs w:val="22"/>
          <w:lang w:val="en-US"/>
        </w:rPr>
        <w:t>Ca</w:t>
      </w:r>
      <w:r w:rsidRPr="000414C3">
        <w:rPr>
          <w:szCs w:val="22"/>
        </w:rPr>
        <w:t xml:space="preserve"> с массовой концентрацией 1 г/дм</w:t>
      </w:r>
      <w:r w:rsidRPr="000414C3">
        <w:rPr>
          <w:szCs w:val="22"/>
          <w:vertAlign w:val="superscript"/>
        </w:rPr>
        <w:t>3</w:t>
      </w:r>
      <w:r w:rsidRPr="000414C3">
        <w:rPr>
          <w:szCs w:val="22"/>
        </w:rPr>
        <w:t>, 0,25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Pr</w:t>
      </w:r>
      <w:r w:rsidRPr="000414C3">
        <w:rPr>
          <w:szCs w:val="22"/>
        </w:rPr>
        <w:t xml:space="preserve"> с массовой концентрацией 1 г/дм</w:t>
      </w:r>
      <w:r w:rsidRPr="000414C3">
        <w:rPr>
          <w:szCs w:val="22"/>
          <w:vertAlign w:val="superscript"/>
        </w:rPr>
        <w:t>3</w:t>
      </w:r>
      <w:r w:rsidRPr="000414C3">
        <w:rPr>
          <w:szCs w:val="22"/>
        </w:rPr>
        <w:t>, 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Yb</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4216549A" w14:textId="77777777" w:rsidR="00C75082" w:rsidRPr="000414C3" w:rsidRDefault="00C75082" w:rsidP="00AC4A5F">
      <w:pPr>
        <w:shd w:val="clear" w:color="auto" w:fill="FFFFFF"/>
        <w:spacing w:after="0" w:line="360" w:lineRule="auto"/>
        <w:jc w:val="both"/>
        <w:rPr>
          <w:rFonts w:cs="Arial"/>
          <w:b/>
        </w:rPr>
      </w:pPr>
    </w:p>
    <w:p w14:paraId="6DB87BAC" w14:textId="4EDB7167"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3.28</w:t>
      </w:r>
      <w:r w:rsidR="00AC4A5F" w:rsidRPr="000414C3">
        <w:rPr>
          <w:szCs w:val="22"/>
        </w:rPr>
        <w:t xml:space="preserve"> </w:t>
      </w:r>
      <w:r w:rsidR="00AC4A5F" w:rsidRPr="000414C3">
        <w:rPr>
          <w:b/>
          <w:szCs w:val="22"/>
        </w:rPr>
        <w:t xml:space="preserve">Приготовление градуировочного раствора № 7.2 с массовой концентрацией </w:t>
      </w:r>
      <w:r w:rsidR="00AC4A5F" w:rsidRPr="000414C3">
        <w:rPr>
          <w:b/>
          <w:szCs w:val="22"/>
          <w:lang w:val="en-US"/>
        </w:rPr>
        <w:t>Ca</w:t>
      </w:r>
      <w:r w:rsidR="00AC4A5F" w:rsidRPr="000414C3">
        <w:rPr>
          <w:b/>
          <w:szCs w:val="22"/>
        </w:rPr>
        <w:t xml:space="preserve"> – 1,0 мг/дм</w:t>
      </w:r>
      <w:r w:rsidR="00AC4A5F" w:rsidRPr="000414C3">
        <w:rPr>
          <w:b/>
          <w:szCs w:val="22"/>
          <w:vertAlign w:val="superscript"/>
        </w:rPr>
        <w:t>3</w:t>
      </w:r>
      <w:r w:rsidR="00AC4A5F" w:rsidRPr="000414C3">
        <w:rPr>
          <w:b/>
          <w:szCs w:val="22"/>
        </w:rPr>
        <w:t xml:space="preserve">, </w:t>
      </w:r>
      <w:r w:rsidR="00AC4A5F" w:rsidRPr="000414C3">
        <w:rPr>
          <w:b/>
          <w:szCs w:val="22"/>
          <w:lang w:val="en-US"/>
        </w:rPr>
        <w:t>Pr</w:t>
      </w:r>
      <w:r w:rsidR="00AC4A5F" w:rsidRPr="000414C3">
        <w:rPr>
          <w:b/>
          <w:szCs w:val="22"/>
        </w:rPr>
        <w:t xml:space="preserve"> – 0,5 мг/дм</w:t>
      </w:r>
      <w:r w:rsidR="00AC4A5F" w:rsidRPr="000414C3">
        <w:rPr>
          <w:b/>
          <w:szCs w:val="22"/>
          <w:vertAlign w:val="superscript"/>
        </w:rPr>
        <w:t>3</w:t>
      </w:r>
      <w:r w:rsidR="00AC4A5F" w:rsidRPr="000414C3">
        <w:rPr>
          <w:b/>
          <w:szCs w:val="22"/>
        </w:rPr>
        <w:t xml:space="preserve">, </w:t>
      </w:r>
      <w:r w:rsidR="00AC4A5F" w:rsidRPr="000414C3">
        <w:rPr>
          <w:b/>
          <w:szCs w:val="22"/>
          <w:lang w:val="en-US"/>
        </w:rPr>
        <w:t>Yb</w:t>
      </w:r>
      <w:r w:rsidR="00AC4A5F" w:rsidRPr="000414C3">
        <w:rPr>
          <w:b/>
          <w:szCs w:val="22"/>
        </w:rPr>
        <w:t xml:space="preserve"> – 0,02 мг/дм</w:t>
      </w:r>
      <w:r w:rsidR="00AC4A5F" w:rsidRPr="000414C3">
        <w:rPr>
          <w:b/>
          <w:szCs w:val="22"/>
          <w:vertAlign w:val="superscript"/>
        </w:rPr>
        <w:t>3</w:t>
      </w:r>
    </w:p>
    <w:p w14:paraId="596D6C9F" w14:textId="77777777" w:rsidR="00C75082" w:rsidRPr="000414C3" w:rsidRDefault="00C75082" w:rsidP="00AC4A5F">
      <w:pPr>
        <w:shd w:val="clear" w:color="auto" w:fill="FFFFFF"/>
        <w:spacing w:after="0" w:line="360" w:lineRule="auto"/>
        <w:jc w:val="both"/>
        <w:rPr>
          <w:b/>
          <w:szCs w:val="22"/>
        </w:rPr>
      </w:pPr>
    </w:p>
    <w:p w14:paraId="55ECE268"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7.4,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7BB69707"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26CCF349" w14:textId="77777777" w:rsidR="00C75082" w:rsidRPr="000414C3" w:rsidRDefault="00C75082" w:rsidP="00AC4A5F">
      <w:pPr>
        <w:shd w:val="clear" w:color="auto" w:fill="FFFFFF"/>
        <w:spacing w:after="0" w:line="360" w:lineRule="auto"/>
        <w:jc w:val="both"/>
        <w:rPr>
          <w:rFonts w:cs="Arial"/>
          <w:b/>
        </w:rPr>
      </w:pPr>
    </w:p>
    <w:p w14:paraId="1F9E0838" w14:textId="6456235A"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3.29</w:t>
      </w:r>
      <w:r w:rsidR="00AC4A5F" w:rsidRPr="000414C3">
        <w:rPr>
          <w:szCs w:val="22"/>
        </w:rPr>
        <w:t xml:space="preserve"> </w:t>
      </w:r>
      <w:r w:rsidR="00AC4A5F" w:rsidRPr="000414C3">
        <w:rPr>
          <w:b/>
          <w:szCs w:val="22"/>
        </w:rPr>
        <w:t xml:space="preserve">Приготовление градуировочного раствора № 7.1 с массовой концентрацией </w:t>
      </w:r>
      <w:r w:rsidR="00AC4A5F" w:rsidRPr="000414C3">
        <w:rPr>
          <w:b/>
          <w:szCs w:val="22"/>
          <w:lang w:val="en-US"/>
        </w:rPr>
        <w:t>Ca</w:t>
      </w:r>
      <w:r w:rsidR="00AC4A5F" w:rsidRPr="000414C3">
        <w:rPr>
          <w:b/>
          <w:szCs w:val="22"/>
        </w:rPr>
        <w:t xml:space="preserve"> – 0,5 мг/дм</w:t>
      </w:r>
      <w:r w:rsidR="00AC4A5F" w:rsidRPr="000414C3">
        <w:rPr>
          <w:b/>
          <w:szCs w:val="22"/>
          <w:vertAlign w:val="superscript"/>
        </w:rPr>
        <w:t>3</w:t>
      </w:r>
      <w:r w:rsidR="00AC4A5F" w:rsidRPr="000414C3">
        <w:rPr>
          <w:b/>
          <w:szCs w:val="22"/>
        </w:rPr>
        <w:t xml:space="preserve">,  </w:t>
      </w:r>
      <w:r w:rsidR="00AC4A5F" w:rsidRPr="000414C3">
        <w:rPr>
          <w:b/>
          <w:szCs w:val="22"/>
          <w:lang w:val="en-US"/>
        </w:rPr>
        <w:t>Pr</w:t>
      </w:r>
      <w:r w:rsidR="00AC4A5F" w:rsidRPr="000414C3">
        <w:rPr>
          <w:b/>
          <w:szCs w:val="22"/>
        </w:rPr>
        <w:t xml:space="preserve"> – 0,25 мг/дм</w:t>
      </w:r>
      <w:r w:rsidR="00AC4A5F" w:rsidRPr="000414C3">
        <w:rPr>
          <w:b/>
          <w:szCs w:val="22"/>
          <w:vertAlign w:val="superscript"/>
        </w:rPr>
        <w:t>3</w:t>
      </w:r>
      <w:r w:rsidR="00AC4A5F" w:rsidRPr="000414C3">
        <w:rPr>
          <w:b/>
          <w:szCs w:val="22"/>
        </w:rPr>
        <w:t xml:space="preserve">, </w:t>
      </w:r>
      <w:r w:rsidR="00AC4A5F" w:rsidRPr="000414C3">
        <w:rPr>
          <w:b/>
          <w:szCs w:val="22"/>
          <w:lang w:val="en-US"/>
        </w:rPr>
        <w:t>Yb</w:t>
      </w:r>
      <w:r w:rsidR="00AC4A5F" w:rsidRPr="000414C3">
        <w:rPr>
          <w:b/>
          <w:szCs w:val="22"/>
        </w:rPr>
        <w:t xml:space="preserve"> – 0,01 мг/дм</w:t>
      </w:r>
      <w:r w:rsidR="00AC4A5F" w:rsidRPr="000414C3">
        <w:rPr>
          <w:b/>
          <w:szCs w:val="22"/>
          <w:vertAlign w:val="superscript"/>
        </w:rPr>
        <w:t>3</w:t>
      </w:r>
    </w:p>
    <w:p w14:paraId="0CAE17E0" w14:textId="77777777" w:rsidR="00093BD5" w:rsidRPr="000414C3" w:rsidRDefault="00093BD5" w:rsidP="00AC4A5F">
      <w:pPr>
        <w:shd w:val="clear" w:color="auto" w:fill="FFFFFF"/>
        <w:spacing w:after="0" w:line="360" w:lineRule="auto"/>
        <w:jc w:val="both"/>
        <w:rPr>
          <w:b/>
          <w:szCs w:val="22"/>
        </w:rPr>
      </w:pPr>
    </w:p>
    <w:p w14:paraId="0DD6A373"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7.3,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7E4939A8"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5A35DBCA" w14:textId="77777777" w:rsidR="00093BD5" w:rsidRPr="000414C3" w:rsidRDefault="00093BD5" w:rsidP="00AC4A5F">
      <w:pPr>
        <w:shd w:val="clear" w:color="auto" w:fill="FFFFFF"/>
        <w:spacing w:after="0" w:line="360" w:lineRule="auto"/>
        <w:jc w:val="both"/>
        <w:rPr>
          <w:rFonts w:cs="Arial"/>
          <w:b/>
        </w:rPr>
      </w:pPr>
    </w:p>
    <w:p w14:paraId="5F3DB4AA" w14:textId="5B89F470"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3.30</w:t>
      </w:r>
      <w:r w:rsidR="00AC4A5F" w:rsidRPr="000414C3">
        <w:rPr>
          <w:szCs w:val="22"/>
        </w:rPr>
        <w:t xml:space="preserve"> </w:t>
      </w:r>
      <w:r w:rsidR="00AC4A5F" w:rsidRPr="000414C3">
        <w:rPr>
          <w:b/>
          <w:szCs w:val="22"/>
        </w:rPr>
        <w:t xml:space="preserve">Приготовление градуировочного раствора № 8.4 с массовой концентрацией </w:t>
      </w:r>
      <w:r w:rsidR="00AC4A5F" w:rsidRPr="000414C3">
        <w:rPr>
          <w:b/>
          <w:szCs w:val="22"/>
          <w:lang w:val="en-US"/>
        </w:rPr>
        <w:t>Mn</w:t>
      </w:r>
      <w:r w:rsidR="00AC4A5F" w:rsidRPr="000414C3">
        <w:rPr>
          <w:b/>
          <w:szCs w:val="22"/>
        </w:rPr>
        <w:t>–50 мг/дм</w:t>
      </w:r>
      <w:r w:rsidR="00AC4A5F" w:rsidRPr="000414C3">
        <w:rPr>
          <w:b/>
          <w:szCs w:val="22"/>
          <w:vertAlign w:val="superscript"/>
        </w:rPr>
        <w:t>3</w:t>
      </w:r>
      <w:r w:rsidR="00AC4A5F" w:rsidRPr="000414C3">
        <w:rPr>
          <w:b/>
          <w:szCs w:val="22"/>
        </w:rPr>
        <w:t xml:space="preserve">, </w:t>
      </w:r>
      <w:r w:rsidR="00AC4A5F" w:rsidRPr="000414C3">
        <w:rPr>
          <w:b/>
          <w:szCs w:val="22"/>
          <w:lang w:val="en-US"/>
        </w:rPr>
        <w:t>Sm</w:t>
      </w:r>
      <w:r w:rsidR="00AC4A5F" w:rsidRPr="000414C3">
        <w:rPr>
          <w:b/>
          <w:szCs w:val="22"/>
        </w:rPr>
        <w:t xml:space="preserve"> - 2 мг/дм</w:t>
      </w:r>
      <w:r w:rsidR="00AC4A5F" w:rsidRPr="000414C3">
        <w:rPr>
          <w:b/>
          <w:szCs w:val="22"/>
          <w:vertAlign w:val="superscript"/>
        </w:rPr>
        <w:t>3</w:t>
      </w:r>
      <w:r w:rsidR="00AC4A5F" w:rsidRPr="000414C3">
        <w:rPr>
          <w:b/>
          <w:szCs w:val="22"/>
        </w:rPr>
        <w:t xml:space="preserve">, </w:t>
      </w:r>
      <w:r w:rsidR="00AC4A5F" w:rsidRPr="000414C3">
        <w:rPr>
          <w:b/>
          <w:szCs w:val="22"/>
          <w:lang w:val="en-US"/>
        </w:rPr>
        <w:t>Tm</w:t>
      </w:r>
      <w:r w:rsidR="00AC4A5F" w:rsidRPr="000414C3">
        <w:rPr>
          <w:b/>
          <w:szCs w:val="22"/>
        </w:rPr>
        <w:t xml:space="preserve"> – 0,2 мг/дм</w:t>
      </w:r>
      <w:r w:rsidR="00AC4A5F" w:rsidRPr="000414C3">
        <w:rPr>
          <w:b/>
          <w:szCs w:val="22"/>
          <w:vertAlign w:val="superscript"/>
        </w:rPr>
        <w:t>3</w:t>
      </w:r>
    </w:p>
    <w:p w14:paraId="5D48C741" w14:textId="77777777" w:rsidR="00093BD5" w:rsidRPr="000414C3" w:rsidRDefault="00093BD5" w:rsidP="00AC4A5F">
      <w:pPr>
        <w:shd w:val="clear" w:color="auto" w:fill="FFFFFF"/>
        <w:spacing w:after="0" w:line="360" w:lineRule="auto"/>
        <w:jc w:val="both"/>
        <w:rPr>
          <w:b/>
          <w:szCs w:val="22"/>
        </w:rPr>
      </w:pPr>
    </w:p>
    <w:p w14:paraId="4C10FF39"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Mn</w:t>
      </w:r>
      <w:r w:rsidRPr="000414C3">
        <w:rPr>
          <w:szCs w:val="22"/>
        </w:rPr>
        <w:t xml:space="preserve"> с массовой концентрацией 1 г/дм</w:t>
      </w:r>
      <w:r w:rsidRPr="000414C3">
        <w:rPr>
          <w:szCs w:val="22"/>
          <w:vertAlign w:val="superscript"/>
        </w:rPr>
        <w:t>3</w:t>
      </w:r>
      <w:r w:rsidRPr="000414C3">
        <w:rPr>
          <w:szCs w:val="22"/>
        </w:rPr>
        <w:t xml:space="preserve"> , 0,2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Sm</w:t>
      </w:r>
      <w:r w:rsidRPr="000414C3">
        <w:rPr>
          <w:szCs w:val="22"/>
        </w:rPr>
        <w:t xml:space="preserve"> с массовой концентрацией 1 г/дм</w:t>
      </w:r>
      <w:r w:rsidRPr="000414C3">
        <w:rPr>
          <w:szCs w:val="22"/>
          <w:vertAlign w:val="superscript"/>
        </w:rPr>
        <w:t>3</w:t>
      </w:r>
      <w:r w:rsidRPr="000414C3">
        <w:rPr>
          <w:szCs w:val="22"/>
        </w:rPr>
        <w:t>, 2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Tm</w:t>
      </w:r>
      <w:r w:rsidRPr="000414C3">
        <w:rPr>
          <w:szCs w:val="22"/>
        </w:rPr>
        <w:t xml:space="preserve"> с массовой концентрацией 10 мг/дм</w:t>
      </w:r>
      <w:r w:rsidRPr="000414C3">
        <w:rPr>
          <w:szCs w:val="22"/>
          <w:vertAlign w:val="superscript"/>
        </w:rPr>
        <w:t xml:space="preserve">3 </w:t>
      </w:r>
      <w:r w:rsidRPr="000414C3">
        <w:rPr>
          <w:szCs w:val="22"/>
        </w:rPr>
        <w:t xml:space="preserve"> , </w:t>
      </w:r>
      <w:r w:rsidRPr="000414C3">
        <w:rPr>
          <w:szCs w:val="22"/>
        </w:rPr>
        <w:lastRenderedPageBreak/>
        <w:t>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431C1C27" w14:textId="77777777" w:rsidR="00093BD5" w:rsidRPr="000414C3" w:rsidRDefault="00093BD5" w:rsidP="00AC4A5F">
      <w:pPr>
        <w:shd w:val="clear" w:color="auto" w:fill="FFFFFF"/>
        <w:spacing w:after="0" w:line="360" w:lineRule="auto"/>
        <w:jc w:val="both"/>
        <w:rPr>
          <w:rFonts w:cs="Arial"/>
          <w:b/>
        </w:rPr>
      </w:pPr>
    </w:p>
    <w:p w14:paraId="2870D3F8" w14:textId="1FC73652"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3.31</w:t>
      </w:r>
      <w:r w:rsidR="00AC4A5F" w:rsidRPr="000414C3">
        <w:rPr>
          <w:szCs w:val="22"/>
        </w:rPr>
        <w:t xml:space="preserve"> </w:t>
      </w:r>
      <w:r w:rsidR="00AC4A5F" w:rsidRPr="000414C3">
        <w:rPr>
          <w:b/>
          <w:szCs w:val="22"/>
        </w:rPr>
        <w:t xml:space="preserve">Приготовление градуировочного раствора № 8.3 с массовой концентрацией </w:t>
      </w:r>
      <w:r w:rsidR="00AC4A5F" w:rsidRPr="000414C3">
        <w:rPr>
          <w:b/>
          <w:szCs w:val="22"/>
          <w:lang w:val="en-US"/>
        </w:rPr>
        <w:t>Mn</w:t>
      </w:r>
      <w:r w:rsidR="00AC4A5F" w:rsidRPr="000414C3">
        <w:rPr>
          <w:b/>
          <w:szCs w:val="22"/>
        </w:rPr>
        <w:t xml:space="preserve"> – 25 мг/дм</w:t>
      </w:r>
      <w:r w:rsidR="00AC4A5F" w:rsidRPr="000414C3">
        <w:rPr>
          <w:b/>
          <w:szCs w:val="22"/>
          <w:vertAlign w:val="superscript"/>
        </w:rPr>
        <w:t>3</w:t>
      </w:r>
      <w:r w:rsidR="00AC4A5F" w:rsidRPr="000414C3">
        <w:rPr>
          <w:b/>
          <w:szCs w:val="22"/>
        </w:rPr>
        <w:t xml:space="preserve">, </w:t>
      </w:r>
      <w:r w:rsidR="00AC4A5F" w:rsidRPr="000414C3">
        <w:rPr>
          <w:b/>
          <w:szCs w:val="22"/>
          <w:lang w:val="en-US"/>
        </w:rPr>
        <w:t>Sm</w:t>
      </w:r>
      <w:r w:rsidR="00AC4A5F" w:rsidRPr="000414C3">
        <w:rPr>
          <w:b/>
          <w:szCs w:val="22"/>
        </w:rPr>
        <w:t xml:space="preserve"> - 1 мг/дм</w:t>
      </w:r>
      <w:r w:rsidR="00AC4A5F" w:rsidRPr="000414C3">
        <w:rPr>
          <w:b/>
          <w:szCs w:val="22"/>
          <w:vertAlign w:val="superscript"/>
        </w:rPr>
        <w:t>3</w:t>
      </w:r>
      <w:r w:rsidR="00AC4A5F" w:rsidRPr="000414C3">
        <w:rPr>
          <w:b/>
          <w:szCs w:val="22"/>
        </w:rPr>
        <w:t xml:space="preserve">, </w:t>
      </w:r>
      <w:r w:rsidR="00AC4A5F" w:rsidRPr="000414C3">
        <w:rPr>
          <w:b/>
          <w:szCs w:val="22"/>
          <w:lang w:val="en-US"/>
        </w:rPr>
        <w:t>Tm</w:t>
      </w:r>
      <w:r w:rsidR="00AC4A5F" w:rsidRPr="000414C3">
        <w:rPr>
          <w:b/>
          <w:szCs w:val="22"/>
        </w:rPr>
        <w:t xml:space="preserve"> – 0,1 мг/дм</w:t>
      </w:r>
      <w:r w:rsidR="00AC4A5F" w:rsidRPr="000414C3">
        <w:rPr>
          <w:b/>
          <w:szCs w:val="22"/>
          <w:vertAlign w:val="superscript"/>
        </w:rPr>
        <w:t>3</w:t>
      </w:r>
    </w:p>
    <w:p w14:paraId="0B8095BB" w14:textId="77777777" w:rsidR="00093BD5" w:rsidRPr="000414C3" w:rsidRDefault="00093BD5" w:rsidP="00AC4A5F">
      <w:pPr>
        <w:shd w:val="clear" w:color="auto" w:fill="FFFFFF"/>
        <w:spacing w:after="0" w:line="360" w:lineRule="auto"/>
        <w:jc w:val="both"/>
        <w:rPr>
          <w:b/>
          <w:szCs w:val="22"/>
        </w:rPr>
      </w:pPr>
    </w:p>
    <w:p w14:paraId="5EFCE918" w14:textId="77777777" w:rsidR="00AC4A5F" w:rsidRPr="000414C3" w:rsidRDefault="00AC4A5F" w:rsidP="00AC4A5F">
      <w:pPr>
        <w:shd w:val="clear" w:color="auto" w:fill="FFFFFF"/>
        <w:spacing w:after="0" w:line="360" w:lineRule="auto"/>
        <w:jc w:val="both"/>
        <w:rPr>
          <w:szCs w:val="22"/>
        </w:rPr>
      </w:pPr>
      <w:r w:rsidRPr="000414C3">
        <w:rPr>
          <w:szCs w:val="22"/>
        </w:rPr>
        <w:t>На аналитических весах в стаканчик вместимостью 100 см</w:t>
      </w:r>
      <w:r w:rsidRPr="000414C3">
        <w:rPr>
          <w:szCs w:val="22"/>
          <w:vertAlign w:val="superscript"/>
        </w:rPr>
        <w:t>3</w:t>
      </w:r>
      <w:r w:rsidRPr="000414C3">
        <w:rPr>
          <w:szCs w:val="22"/>
        </w:rPr>
        <w:t xml:space="preserve"> взвешивают навеску смеси соды и буры массой 0,25 г, смачивают 10-15 см</w:t>
      </w:r>
      <w:r w:rsidRPr="000414C3">
        <w:rPr>
          <w:szCs w:val="22"/>
          <w:vertAlign w:val="superscript"/>
        </w:rPr>
        <w:t xml:space="preserve">3 </w:t>
      </w:r>
      <w:r w:rsidRPr="000414C3">
        <w:rPr>
          <w:szCs w:val="22"/>
        </w:rPr>
        <w:t>воды для лабораторного анализа и приливают 6 см</w:t>
      </w:r>
      <w:r w:rsidRPr="000414C3">
        <w:rPr>
          <w:szCs w:val="22"/>
          <w:vertAlign w:val="superscript"/>
        </w:rPr>
        <w:t xml:space="preserve">3 </w:t>
      </w:r>
      <w:r w:rsidRPr="000414C3">
        <w:rPr>
          <w:szCs w:val="22"/>
        </w:rPr>
        <w:t>концентрированной соляной кислоты, после растворения количественно переносят в мерную колбу вместимостью 100 см</w:t>
      </w:r>
      <w:r w:rsidRPr="000414C3">
        <w:rPr>
          <w:szCs w:val="22"/>
          <w:vertAlign w:val="superscript"/>
        </w:rPr>
        <w:t>3</w:t>
      </w:r>
      <w:r w:rsidRPr="000414C3">
        <w:rPr>
          <w:szCs w:val="22"/>
        </w:rPr>
        <w:t>, вводят 0,5 см</w:t>
      </w:r>
      <w:r w:rsidRPr="000414C3">
        <w:rPr>
          <w:szCs w:val="22"/>
          <w:vertAlign w:val="superscript"/>
        </w:rPr>
        <w:t xml:space="preserve">3 </w:t>
      </w:r>
      <w:r w:rsidRPr="000414C3">
        <w:rPr>
          <w:szCs w:val="22"/>
        </w:rPr>
        <w:t>раствора индия с массовой концентрацией 2 мг/см</w:t>
      </w:r>
      <w:r w:rsidRPr="000414C3">
        <w:rPr>
          <w:szCs w:val="22"/>
          <w:vertAlign w:val="superscript"/>
        </w:rPr>
        <w:t>3</w:t>
      </w:r>
      <w:r w:rsidRPr="000414C3">
        <w:rPr>
          <w:szCs w:val="22"/>
        </w:rPr>
        <w:t>. Дозатором в мерную колбу вводят 2,5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Mn</w:t>
      </w:r>
      <w:r w:rsidRPr="000414C3">
        <w:rPr>
          <w:szCs w:val="22"/>
        </w:rPr>
        <w:t xml:space="preserve"> с массовой концентрацией 1 г/дм</w:t>
      </w:r>
      <w:r w:rsidRPr="000414C3">
        <w:rPr>
          <w:szCs w:val="22"/>
          <w:vertAlign w:val="superscript"/>
        </w:rPr>
        <w:t>3</w:t>
      </w:r>
      <w:r w:rsidRPr="000414C3">
        <w:rPr>
          <w:szCs w:val="22"/>
        </w:rPr>
        <w:t xml:space="preserve"> , 0,1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Sm</w:t>
      </w:r>
      <w:r w:rsidRPr="000414C3">
        <w:rPr>
          <w:szCs w:val="22"/>
        </w:rPr>
        <w:t xml:space="preserve"> с массовой концентрацией 1 г/дм</w:t>
      </w:r>
      <w:r w:rsidRPr="000414C3">
        <w:rPr>
          <w:szCs w:val="22"/>
          <w:vertAlign w:val="superscript"/>
        </w:rPr>
        <w:t>3</w:t>
      </w:r>
      <w:r w:rsidRPr="000414C3">
        <w:rPr>
          <w:szCs w:val="22"/>
        </w:rPr>
        <w:t>, 1 см</w:t>
      </w:r>
      <w:r w:rsidRPr="000414C3">
        <w:rPr>
          <w:szCs w:val="22"/>
          <w:vertAlign w:val="superscript"/>
        </w:rPr>
        <w:t xml:space="preserve">3 </w:t>
      </w:r>
      <w:r w:rsidRPr="000414C3">
        <w:rPr>
          <w:szCs w:val="22"/>
        </w:rPr>
        <w:t xml:space="preserve">одноэлементного стандартного раствора </w:t>
      </w:r>
      <w:r w:rsidRPr="000414C3">
        <w:rPr>
          <w:szCs w:val="22"/>
          <w:lang w:val="en-US"/>
        </w:rPr>
        <w:t>Tm</w:t>
      </w:r>
      <w:r w:rsidRPr="000414C3">
        <w:rPr>
          <w:szCs w:val="22"/>
        </w:rPr>
        <w:t xml:space="preserve"> с массовой концентрацией 10 мг/дм</w:t>
      </w:r>
      <w:r w:rsidRPr="000414C3">
        <w:rPr>
          <w:szCs w:val="22"/>
          <w:vertAlign w:val="superscript"/>
        </w:rPr>
        <w:t>3</w:t>
      </w:r>
      <w:r w:rsidRPr="000414C3">
        <w:rPr>
          <w:szCs w:val="22"/>
        </w:rPr>
        <w:t>, добавляют 1 см</w:t>
      </w:r>
      <w:r w:rsidRPr="000414C3">
        <w:rPr>
          <w:szCs w:val="22"/>
          <w:vertAlign w:val="superscript"/>
        </w:rPr>
        <w:t>3</w:t>
      </w:r>
      <w:r w:rsidRPr="000414C3">
        <w:rPr>
          <w:szCs w:val="22"/>
        </w:rPr>
        <w:t xml:space="preserve"> пероксида водорода, доводят водой для лабораторного анализа до метки и тщательно перемешивают. Переливают полученный раствор в пластиковые пробирки, вместимостью 50 см</w:t>
      </w:r>
      <w:r w:rsidRPr="000414C3">
        <w:rPr>
          <w:szCs w:val="22"/>
          <w:vertAlign w:val="superscript"/>
        </w:rPr>
        <w:t xml:space="preserve">3 </w:t>
      </w:r>
      <w:r w:rsidRPr="000414C3">
        <w:rPr>
          <w:szCs w:val="22"/>
        </w:rPr>
        <w:t>и хранят в холодильнике не более 3 месяцев.</w:t>
      </w:r>
    </w:p>
    <w:p w14:paraId="27872678" w14:textId="77777777" w:rsidR="00093BD5" w:rsidRPr="000414C3" w:rsidRDefault="00093BD5" w:rsidP="00AC4A5F">
      <w:pPr>
        <w:shd w:val="clear" w:color="auto" w:fill="FFFFFF"/>
        <w:spacing w:after="0" w:line="360" w:lineRule="auto"/>
        <w:jc w:val="both"/>
        <w:rPr>
          <w:rFonts w:cs="Arial"/>
          <w:b/>
        </w:rPr>
      </w:pPr>
    </w:p>
    <w:p w14:paraId="06DBA0E4" w14:textId="7AEEBB21"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3.32</w:t>
      </w:r>
      <w:r w:rsidR="00AC4A5F" w:rsidRPr="000414C3">
        <w:rPr>
          <w:szCs w:val="22"/>
        </w:rPr>
        <w:t xml:space="preserve"> </w:t>
      </w:r>
      <w:r w:rsidR="00AC4A5F" w:rsidRPr="000414C3">
        <w:rPr>
          <w:b/>
          <w:szCs w:val="22"/>
        </w:rPr>
        <w:t xml:space="preserve">Приготовление градуировочного раствора № 8.2 с массовой концентрацией </w:t>
      </w:r>
      <w:r w:rsidR="00AC4A5F" w:rsidRPr="000414C3">
        <w:rPr>
          <w:b/>
          <w:szCs w:val="22"/>
          <w:lang w:val="en-US"/>
        </w:rPr>
        <w:t>Mn</w:t>
      </w:r>
      <w:r w:rsidR="00AC4A5F" w:rsidRPr="000414C3">
        <w:rPr>
          <w:b/>
          <w:szCs w:val="22"/>
        </w:rPr>
        <w:t xml:space="preserve"> – 5 мг/дм</w:t>
      </w:r>
      <w:r w:rsidR="00AC4A5F" w:rsidRPr="000414C3">
        <w:rPr>
          <w:b/>
          <w:szCs w:val="22"/>
          <w:vertAlign w:val="superscript"/>
        </w:rPr>
        <w:t>3</w:t>
      </w:r>
      <w:r w:rsidR="00AC4A5F" w:rsidRPr="000414C3">
        <w:rPr>
          <w:b/>
          <w:szCs w:val="22"/>
        </w:rPr>
        <w:t xml:space="preserve">, </w:t>
      </w:r>
      <w:r w:rsidR="00AC4A5F" w:rsidRPr="000414C3">
        <w:rPr>
          <w:b/>
          <w:szCs w:val="22"/>
          <w:lang w:val="en-US"/>
        </w:rPr>
        <w:t>Sm</w:t>
      </w:r>
      <w:r w:rsidR="00AC4A5F" w:rsidRPr="000414C3">
        <w:rPr>
          <w:b/>
          <w:szCs w:val="22"/>
        </w:rPr>
        <w:t xml:space="preserve"> – 0,2 мг/дм</w:t>
      </w:r>
      <w:r w:rsidR="00AC4A5F" w:rsidRPr="000414C3">
        <w:rPr>
          <w:b/>
          <w:szCs w:val="22"/>
          <w:vertAlign w:val="superscript"/>
        </w:rPr>
        <w:t>3</w:t>
      </w:r>
      <w:r w:rsidR="00AC4A5F" w:rsidRPr="000414C3">
        <w:rPr>
          <w:b/>
          <w:szCs w:val="22"/>
        </w:rPr>
        <w:t xml:space="preserve">, </w:t>
      </w:r>
      <w:r w:rsidR="00AC4A5F" w:rsidRPr="000414C3">
        <w:rPr>
          <w:b/>
          <w:szCs w:val="22"/>
          <w:lang w:val="en-US"/>
        </w:rPr>
        <w:t>Tm</w:t>
      </w:r>
      <w:r w:rsidR="00AC4A5F" w:rsidRPr="000414C3">
        <w:rPr>
          <w:b/>
          <w:szCs w:val="22"/>
        </w:rPr>
        <w:t xml:space="preserve"> – 0,02 мг/дм</w:t>
      </w:r>
      <w:r w:rsidR="00AC4A5F" w:rsidRPr="000414C3">
        <w:rPr>
          <w:b/>
          <w:szCs w:val="22"/>
          <w:vertAlign w:val="superscript"/>
        </w:rPr>
        <w:t>3</w:t>
      </w:r>
    </w:p>
    <w:p w14:paraId="32B7EF65" w14:textId="77777777" w:rsidR="00093BD5" w:rsidRPr="000414C3" w:rsidRDefault="00093BD5" w:rsidP="00AC4A5F">
      <w:pPr>
        <w:shd w:val="clear" w:color="auto" w:fill="FFFFFF"/>
        <w:spacing w:after="0" w:line="360" w:lineRule="auto"/>
        <w:jc w:val="both"/>
        <w:rPr>
          <w:b/>
          <w:szCs w:val="22"/>
        </w:rPr>
      </w:pPr>
    </w:p>
    <w:p w14:paraId="5567C1BE"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8.4,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08807DE1"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4469CAC6" w14:textId="77777777" w:rsidR="00093BD5" w:rsidRPr="000414C3" w:rsidRDefault="00093BD5" w:rsidP="00AC4A5F">
      <w:pPr>
        <w:shd w:val="clear" w:color="auto" w:fill="FFFFFF"/>
        <w:spacing w:after="0" w:line="360" w:lineRule="auto"/>
        <w:jc w:val="both"/>
        <w:rPr>
          <w:rFonts w:cs="Arial"/>
          <w:b/>
        </w:rPr>
      </w:pPr>
    </w:p>
    <w:p w14:paraId="2994E3F3" w14:textId="623646E1" w:rsidR="00AC4A5F" w:rsidRPr="000414C3" w:rsidRDefault="00832935" w:rsidP="00AC4A5F">
      <w:pPr>
        <w:shd w:val="clear" w:color="auto" w:fill="FFFFFF"/>
        <w:spacing w:after="0" w:line="360" w:lineRule="auto"/>
        <w:jc w:val="both"/>
        <w:rPr>
          <w:b/>
          <w:szCs w:val="22"/>
          <w:vertAlign w:val="superscript"/>
        </w:rPr>
      </w:pPr>
      <w:r>
        <w:rPr>
          <w:rFonts w:cs="Arial"/>
          <w:b/>
        </w:rPr>
        <w:t>Б.</w:t>
      </w:r>
      <w:r w:rsidR="00AC4A5F" w:rsidRPr="000414C3">
        <w:rPr>
          <w:rFonts w:cs="Arial"/>
          <w:b/>
        </w:rPr>
        <w:t>3.33</w:t>
      </w:r>
      <w:r w:rsidR="00AC4A5F" w:rsidRPr="000414C3">
        <w:rPr>
          <w:szCs w:val="22"/>
        </w:rPr>
        <w:t xml:space="preserve"> </w:t>
      </w:r>
      <w:r w:rsidR="00AC4A5F" w:rsidRPr="000414C3">
        <w:rPr>
          <w:b/>
          <w:szCs w:val="22"/>
        </w:rPr>
        <w:t xml:space="preserve">Приготовление градуировочного раствора № 8.1 с массовой концентрацией </w:t>
      </w:r>
      <w:r w:rsidR="00AC4A5F" w:rsidRPr="000414C3">
        <w:rPr>
          <w:b/>
          <w:szCs w:val="22"/>
          <w:lang w:val="en-US"/>
        </w:rPr>
        <w:t>Mn</w:t>
      </w:r>
      <w:r w:rsidR="00AC4A5F" w:rsidRPr="000414C3">
        <w:rPr>
          <w:b/>
          <w:szCs w:val="22"/>
        </w:rPr>
        <w:t xml:space="preserve"> – 2,5 мг/дм</w:t>
      </w:r>
      <w:r w:rsidR="00AC4A5F" w:rsidRPr="000414C3">
        <w:rPr>
          <w:b/>
          <w:szCs w:val="22"/>
          <w:vertAlign w:val="superscript"/>
        </w:rPr>
        <w:t>3</w:t>
      </w:r>
      <w:r w:rsidR="00AC4A5F" w:rsidRPr="000414C3">
        <w:rPr>
          <w:b/>
          <w:szCs w:val="22"/>
        </w:rPr>
        <w:t xml:space="preserve">, </w:t>
      </w:r>
      <w:r w:rsidR="00AC4A5F" w:rsidRPr="000414C3">
        <w:rPr>
          <w:b/>
          <w:szCs w:val="22"/>
          <w:lang w:val="en-US"/>
        </w:rPr>
        <w:t>Sm</w:t>
      </w:r>
      <w:r w:rsidR="00AC4A5F" w:rsidRPr="000414C3">
        <w:rPr>
          <w:b/>
          <w:szCs w:val="22"/>
        </w:rPr>
        <w:t xml:space="preserve"> – 0,1 мг/дм</w:t>
      </w:r>
      <w:r w:rsidR="00AC4A5F" w:rsidRPr="000414C3">
        <w:rPr>
          <w:b/>
          <w:szCs w:val="22"/>
          <w:vertAlign w:val="superscript"/>
        </w:rPr>
        <w:t>3</w:t>
      </w:r>
      <w:r w:rsidR="00AC4A5F" w:rsidRPr="000414C3">
        <w:rPr>
          <w:b/>
          <w:szCs w:val="22"/>
        </w:rPr>
        <w:t xml:space="preserve">, </w:t>
      </w:r>
      <w:r w:rsidR="00AC4A5F" w:rsidRPr="000414C3">
        <w:rPr>
          <w:b/>
          <w:szCs w:val="22"/>
          <w:lang w:val="en-US"/>
        </w:rPr>
        <w:t>Tm</w:t>
      </w:r>
      <w:r w:rsidR="00AC4A5F" w:rsidRPr="000414C3">
        <w:rPr>
          <w:b/>
          <w:szCs w:val="22"/>
        </w:rPr>
        <w:t xml:space="preserve"> – 0,01 мг/дм</w:t>
      </w:r>
      <w:r w:rsidR="00AC4A5F" w:rsidRPr="000414C3">
        <w:rPr>
          <w:b/>
          <w:szCs w:val="22"/>
          <w:vertAlign w:val="superscript"/>
        </w:rPr>
        <w:t>3</w:t>
      </w:r>
    </w:p>
    <w:p w14:paraId="4FF9A8D5" w14:textId="77777777" w:rsidR="00093BD5" w:rsidRPr="000414C3" w:rsidRDefault="00093BD5" w:rsidP="00AC4A5F">
      <w:pPr>
        <w:shd w:val="clear" w:color="auto" w:fill="FFFFFF"/>
        <w:spacing w:after="0" w:line="360" w:lineRule="auto"/>
        <w:jc w:val="both"/>
        <w:rPr>
          <w:b/>
          <w:szCs w:val="22"/>
        </w:rPr>
      </w:pPr>
    </w:p>
    <w:p w14:paraId="37CEDF20" w14:textId="77777777" w:rsidR="00AC4A5F" w:rsidRPr="000414C3" w:rsidRDefault="00AC4A5F" w:rsidP="00AC4A5F">
      <w:pPr>
        <w:shd w:val="clear" w:color="auto" w:fill="FFFFFF"/>
        <w:spacing w:after="0" w:line="360" w:lineRule="auto"/>
        <w:jc w:val="both"/>
        <w:rPr>
          <w:szCs w:val="22"/>
        </w:rPr>
      </w:pPr>
      <w:r w:rsidRPr="000414C3">
        <w:rPr>
          <w:szCs w:val="22"/>
        </w:rPr>
        <w:t>В полиэтиленовую пробирку вместимостью 15 см</w:t>
      </w:r>
      <w:r w:rsidRPr="000414C3">
        <w:rPr>
          <w:szCs w:val="22"/>
          <w:vertAlign w:val="superscript"/>
        </w:rPr>
        <w:t xml:space="preserve">3 </w:t>
      </w:r>
      <w:r w:rsidRPr="000414C3">
        <w:rPr>
          <w:szCs w:val="22"/>
        </w:rPr>
        <w:t>дозатором отбирают 1 см</w:t>
      </w:r>
      <w:r w:rsidRPr="000414C3">
        <w:rPr>
          <w:szCs w:val="22"/>
          <w:vertAlign w:val="superscript"/>
        </w:rPr>
        <w:t xml:space="preserve">3 </w:t>
      </w:r>
      <w:r w:rsidRPr="000414C3">
        <w:rPr>
          <w:szCs w:val="22"/>
        </w:rPr>
        <w:t xml:space="preserve"> градуировочного раствора № 8.3, затем дозатором вводят 9 см</w:t>
      </w:r>
      <w:r w:rsidRPr="000414C3">
        <w:rPr>
          <w:szCs w:val="22"/>
          <w:vertAlign w:val="superscript"/>
        </w:rPr>
        <w:t>3</w:t>
      </w:r>
      <w:r w:rsidRPr="000414C3">
        <w:rPr>
          <w:szCs w:val="22"/>
        </w:rPr>
        <w:t xml:space="preserve"> вспомогательного раствора, закрывают крышкой и тщательно перемешивают. </w:t>
      </w:r>
    </w:p>
    <w:p w14:paraId="1652B01C" w14:textId="77777777" w:rsidR="00AC4A5F" w:rsidRPr="000414C3" w:rsidRDefault="00AC4A5F" w:rsidP="00AC4A5F">
      <w:pPr>
        <w:shd w:val="clear" w:color="auto" w:fill="FFFFFF"/>
        <w:spacing w:after="0" w:line="360" w:lineRule="auto"/>
        <w:jc w:val="both"/>
        <w:rPr>
          <w:szCs w:val="22"/>
        </w:rPr>
      </w:pPr>
      <w:r w:rsidRPr="000414C3">
        <w:rPr>
          <w:szCs w:val="22"/>
        </w:rPr>
        <w:t>Раствор применяют свежеприготовленным.</w:t>
      </w:r>
    </w:p>
    <w:p w14:paraId="7D3AE1B5" w14:textId="77777777" w:rsidR="00E032DC" w:rsidRPr="000414C3" w:rsidRDefault="00E032DC">
      <w:pPr>
        <w:spacing w:after="0"/>
        <w:ind w:firstLine="0"/>
        <w:rPr>
          <w:szCs w:val="18"/>
        </w:rPr>
      </w:pPr>
      <w:r w:rsidRPr="000414C3">
        <w:rPr>
          <w:szCs w:val="18"/>
        </w:rPr>
        <w:br w:type="page"/>
      </w:r>
    </w:p>
    <w:p w14:paraId="56F1DE27" w14:textId="77777777" w:rsidR="00EC0368" w:rsidRPr="000414C3" w:rsidRDefault="00EC0368">
      <w:pPr>
        <w:spacing w:after="0"/>
        <w:ind w:firstLine="0"/>
        <w:rPr>
          <w:szCs w:val="18"/>
        </w:rPr>
      </w:pPr>
    </w:p>
    <w:p w14:paraId="17E472AF" w14:textId="1DCD9002" w:rsidR="009E2041" w:rsidRPr="000414C3" w:rsidRDefault="00A821F6" w:rsidP="009E2041">
      <w:pPr>
        <w:shd w:val="clear" w:color="auto" w:fill="FFFFFF"/>
        <w:spacing w:after="0" w:line="360" w:lineRule="auto"/>
        <w:ind w:firstLine="0"/>
        <w:jc w:val="center"/>
        <w:rPr>
          <w:b/>
          <w:color w:val="000000"/>
          <w:sz w:val="28"/>
          <w:szCs w:val="28"/>
        </w:rPr>
      </w:pPr>
      <w:r>
        <w:rPr>
          <w:b/>
          <w:color w:val="000000"/>
          <w:sz w:val="28"/>
          <w:szCs w:val="28"/>
        </w:rPr>
        <w:t>Приложение В</w:t>
      </w:r>
      <w:r w:rsidR="00255981" w:rsidRPr="000414C3">
        <w:rPr>
          <w:b/>
          <w:color w:val="000000"/>
          <w:sz w:val="28"/>
          <w:szCs w:val="28"/>
        </w:rPr>
        <w:t xml:space="preserve"> </w:t>
      </w:r>
    </w:p>
    <w:p w14:paraId="3210685C" w14:textId="77777777" w:rsidR="000A06E1" w:rsidRPr="000414C3" w:rsidRDefault="000A06E1" w:rsidP="009E2041">
      <w:pPr>
        <w:shd w:val="clear" w:color="auto" w:fill="FFFFFF"/>
        <w:spacing w:after="0" w:line="360" w:lineRule="auto"/>
        <w:ind w:firstLine="0"/>
        <w:jc w:val="center"/>
        <w:rPr>
          <w:color w:val="000000"/>
          <w:sz w:val="28"/>
          <w:szCs w:val="28"/>
        </w:rPr>
      </w:pPr>
      <w:r w:rsidRPr="000414C3">
        <w:rPr>
          <w:color w:val="000000"/>
          <w:sz w:val="28"/>
          <w:szCs w:val="28"/>
        </w:rPr>
        <w:t>(обязательное)</w:t>
      </w:r>
    </w:p>
    <w:p w14:paraId="3A806185" w14:textId="4D359263" w:rsidR="006234EF" w:rsidRPr="000414C3" w:rsidRDefault="000A06E1" w:rsidP="009E2041">
      <w:pPr>
        <w:shd w:val="clear" w:color="auto" w:fill="FFFFFF"/>
        <w:spacing w:after="0" w:line="360" w:lineRule="auto"/>
        <w:ind w:firstLine="0"/>
        <w:jc w:val="center"/>
        <w:rPr>
          <w:sz w:val="28"/>
          <w:szCs w:val="28"/>
        </w:rPr>
      </w:pPr>
      <w:r w:rsidRPr="000414C3">
        <w:rPr>
          <w:rFonts w:cs="Arial"/>
          <w:b/>
          <w:sz w:val="28"/>
          <w:szCs w:val="28"/>
        </w:rPr>
        <w:t xml:space="preserve">Приготовление вспомогательных и градуировочных растворов для измерений </w:t>
      </w:r>
      <w:r w:rsidRPr="000414C3">
        <w:rPr>
          <w:rFonts w:cs="Arial"/>
          <w:b/>
          <w:sz w:val="28"/>
          <w:szCs w:val="28"/>
        </w:rPr>
        <w:t>МС-ИСП методом</w:t>
      </w:r>
    </w:p>
    <w:p w14:paraId="6A2A0BD2" w14:textId="77777777" w:rsidR="009E2041" w:rsidRPr="000414C3" w:rsidRDefault="009E2041" w:rsidP="000A06E1">
      <w:pPr>
        <w:widowControl w:val="0"/>
        <w:spacing w:before="120" w:after="0" w:line="360" w:lineRule="auto"/>
        <w:jc w:val="both"/>
        <w:rPr>
          <w:rFonts w:cs="Arial"/>
          <w:b/>
        </w:rPr>
      </w:pPr>
    </w:p>
    <w:p w14:paraId="6A1475B1" w14:textId="0C0CE607" w:rsidR="000A06E1" w:rsidRPr="000414C3" w:rsidRDefault="00A821F6" w:rsidP="000A06E1">
      <w:pPr>
        <w:widowControl w:val="0"/>
        <w:spacing w:before="120" w:after="0" w:line="360" w:lineRule="auto"/>
        <w:jc w:val="both"/>
        <w:rPr>
          <w:rFonts w:cs="Arial"/>
          <w:b/>
          <w:lang w:eastAsia="zh-CN"/>
        </w:rPr>
      </w:pPr>
      <w:r>
        <w:rPr>
          <w:rFonts w:cs="Arial"/>
          <w:b/>
        </w:rPr>
        <w:t>В.</w:t>
      </w:r>
      <w:r w:rsidR="000A06E1" w:rsidRPr="000414C3">
        <w:rPr>
          <w:rFonts w:cs="Arial"/>
          <w:b/>
        </w:rPr>
        <w:t>1 Приготовление</w:t>
      </w:r>
      <w:r w:rsidR="000A06E1" w:rsidRPr="000414C3">
        <w:rPr>
          <w:rFonts w:cs="Arial"/>
          <w:lang w:eastAsia="zh-CN"/>
        </w:rPr>
        <w:t xml:space="preserve"> </w:t>
      </w:r>
      <w:r w:rsidR="000A06E1" w:rsidRPr="000414C3">
        <w:rPr>
          <w:rFonts w:cs="Arial"/>
          <w:b/>
          <w:lang w:eastAsia="zh-CN"/>
        </w:rPr>
        <w:t>промежуточного раствора С</w:t>
      </w:r>
      <w:r w:rsidR="000A06E1" w:rsidRPr="000414C3">
        <w:rPr>
          <w:rFonts w:cs="Arial"/>
          <w:b/>
          <w:lang w:val="en-US" w:eastAsia="zh-CN"/>
        </w:rPr>
        <w:t>s</w:t>
      </w:r>
      <w:r w:rsidR="000A06E1" w:rsidRPr="000414C3">
        <w:rPr>
          <w:rFonts w:cs="Arial"/>
          <w:b/>
          <w:lang w:eastAsia="zh-CN"/>
        </w:rPr>
        <w:t xml:space="preserve"> с массовой концентрацией 10 мг/дм</w:t>
      </w:r>
      <w:r w:rsidR="000A06E1" w:rsidRPr="000414C3">
        <w:rPr>
          <w:rFonts w:cs="Arial"/>
          <w:b/>
          <w:vertAlign w:val="superscript"/>
          <w:lang w:eastAsia="zh-CN"/>
        </w:rPr>
        <w:t>3</w:t>
      </w:r>
      <w:r w:rsidR="000A06E1" w:rsidRPr="000414C3">
        <w:rPr>
          <w:rFonts w:cs="Arial"/>
          <w:b/>
          <w:lang w:eastAsia="zh-CN"/>
        </w:rPr>
        <w:t xml:space="preserve"> </w:t>
      </w:r>
    </w:p>
    <w:p w14:paraId="2DF3F18D" w14:textId="77777777" w:rsidR="009E2041" w:rsidRPr="000414C3" w:rsidRDefault="009E2041" w:rsidP="000A06E1">
      <w:pPr>
        <w:widowControl w:val="0"/>
        <w:spacing w:before="120" w:after="0" w:line="360" w:lineRule="auto"/>
        <w:jc w:val="both"/>
        <w:rPr>
          <w:rFonts w:cs="Arial"/>
          <w:b/>
          <w:lang w:eastAsia="zh-CN"/>
        </w:rPr>
      </w:pPr>
    </w:p>
    <w:p w14:paraId="0286776F" w14:textId="77777777" w:rsidR="000A06E1" w:rsidRPr="000414C3" w:rsidRDefault="000A06E1" w:rsidP="008E22EE">
      <w:pPr>
        <w:widowControl w:val="0"/>
        <w:spacing w:after="0" w:line="360" w:lineRule="auto"/>
        <w:jc w:val="both"/>
        <w:rPr>
          <w:rFonts w:cs="Arial"/>
          <w:spacing w:val="-4"/>
          <w:lang w:eastAsia="zh-CN"/>
        </w:rPr>
      </w:pPr>
      <w:r w:rsidRPr="000414C3">
        <w:rPr>
          <w:rFonts w:cs="Arial"/>
          <w:lang w:eastAsia="zh-CN"/>
        </w:rPr>
        <w:t>Мерную колбу вместимостью 100 см</w:t>
      </w:r>
      <w:r w:rsidRPr="000414C3">
        <w:rPr>
          <w:rFonts w:cs="Arial"/>
          <w:vertAlign w:val="superscript"/>
          <w:lang w:eastAsia="zh-CN"/>
        </w:rPr>
        <w:t>3</w:t>
      </w:r>
      <w:r w:rsidRPr="000414C3">
        <w:rPr>
          <w:rFonts w:cs="Arial"/>
          <w:lang w:eastAsia="zh-CN"/>
        </w:rPr>
        <w:t xml:space="preserve"> заполняют 20-30 см</w:t>
      </w:r>
      <w:r w:rsidRPr="000414C3">
        <w:rPr>
          <w:rFonts w:cs="Arial"/>
          <w:vertAlign w:val="superscript"/>
          <w:lang w:eastAsia="zh-CN"/>
        </w:rPr>
        <w:t>3</w:t>
      </w:r>
      <w:r w:rsidRPr="000414C3">
        <w:rPr>
          <w:rFonts w:cs="Arial"/>
          <w:lang w:eastAsia="zh-CN"/>
        </w:rPr>
        <w:t xml:space="preserve"> воды для лабораторного анализа, дозатором вводят 2 см</w:t>
      </w:r>
      <w:r w:rsidRPr="000414C3">
        <w:rPr>
          <w:rFonts w:cs="Arial"/>
          <w:vertAlign w:val="superscript"/>
          <w:lang w:eastAsia="zh-CN"/>
        </w:rPr>
        <w:t>3</w:t>
      </w:r>
      <w:r w:rsidRPr="000414C3">
        <w:rPr>
          <w:rFonts w:cs="Arial"/>
          <w:lang w:eastAsia="zh-CN"/>
        </w:rPr>
        <w:t xml:space="preserve"> концентрированной азотной кислоты и 1 см</w:t>
      </w:r>
      <w:r w:rsidRPr="000414C3">
        <w:rPr>
          <w:rFonts w:cs="Arial"/>
          <w:vertAlign w:val="superscript"/>
          <w:lang w:eastAsia="zh-CN"/>
        </w:rPr>
        <w:t>3</w:t>
      </w:r>
      <w:r w:rsidRPr="000414C3">
        <w:rPr>
          <w:rFonts w:cs="Arial"/>
          <w:lang w:eastAsia="zh-CN"/>
        </w:rPr>
        <w:t xml:space="preserve"> одноэлементного стандартного раствора </w:t>
      </w:r>
      <w:r w:rsidRPr="000414C3">
        <w:rPr>
          <w:rFonts w:cs="Arial"/>
          <w:lang w:val="en-US" w:eastAsia="zh-CN"/>
        </w:rPr>
        <w:t>Cs</w:t>
      </w:r>
      <w:r w:rsidRPr="000414C3">
        <w:rPr>
          <w:rFonts w:cs="Arial"/>
          <w:lang w:eastAsia="zh-CN"/>
        </w:rPr>
        <w:t xml:space="preserve"> </w:t>
      </w:r>
      <w:r w:rsidRPr="000414C3">
        <w:rPr>
          <w:rFonts w:cs="Arial"/>
          <w:lang w:val="en-US" w:eastAsia="zh-CN"/>
        </w:rPr>
        <w:t>c</w:t>
      </w:r>
      <w:r w:rsidRPr="000414C3">
        <w:rPr>
          <w:rFonts w:cs="Arial"/>
          <w:lang w:eastAsia="zh-CN"/>
        </w:rPr>
        <w:t xml:space="preserve"> массовой концентрацией 1 г/</w:t>
      </w:r>
      <w:r w:rsidRPr="000414C3">
        <w:rPr>
          <w:rFonts w:cs="Arial"/>
          <w:snapToGrid w:val="0"/>
          <w:color w:val="000000"/>
          <w:lang w:eastAsia="zh-CN"/>
        </w:rPr>
        <w:t>дм</w:t>
      </w:r>
      <w:r w:rsidRPr="000414C3">
        <w:rPr>
          <w:rFonts w:cs="Arial"/>
          <w:snapToGrid w:val="0"/>
          <w:color w:val="000000"/>
          <w:vertAlign w:val="superscript"/>
          <w:lang w:eastAsia="zh-CN"/>
        </w:rPr>
        <w:t>3</w:t>
      </w:r>
      <w:r w:rsidRPr="000414C3">
        <w:rPr>
          <w:rFonts w:cs="Arial"/>
          <w:lang w:eastAsia="zh-CN"/>
        </w:rPr>
        <w:t>. Раствор перемешивают, объем доводят до метки воды для лабораторного анализа</w:t>
      </w:r>
      <w:r w:rsidRPr="000414C3">
        <w:rPr>
          <w:rFonts w:cs="Arial"/>
          <w:spacing w:val="-4"/>
          <w:lang w:eastAsia="zh-CN"/>
        </w:rPr>
        <w:t xml:space="preserve">. </w:t>
      </w:r>
    </w:p>
    <w:p w14:paraId="7BA07C31" w14:textId="77777777" w:rsidR="000A06E1" w:rsidRPr="000414C3" w:rsidRDefault="000A06E1" w:rsidP="008E22EE">
      <w:pPr>
        <w:widowControl w:val="0"/>
        <w:spacing w:after="0" w:line="360" w:lineRule="auto"/>
        <w:jc w:val="both"/>
        <w:rPr>
          <w:rFonts w:cs="Arial"/>
          <w:lang w:eastAsia="zh-CN"/>
        </w:rPr>
      </w:pPr>
      <w:r w:rsidRPr="000414C3">
        <w:rPr>
          <w:rFonts w:cs="Arial"/>
          <w:lang w:eastAsia="zh-CN"/>
        </w:rPr>
        <w:t>Раствор хранят в пластиковой посуде, срок хранения до 1 года.</w:t>
      </w:r>
    </w:p>
    <w:p w14:paraId="56C95DB6" w14:textId="77777777" w:rsidR="008E22EE" w:rsidRPr="000414C3" w:rsidRDefault="008E22EE" w:rsidP="000A06E1">
      <w:pPr>
        <w:widowControl w:val="0"/>
        <w:spacing w:before="120" w:after="0" w:line="360" w:lineRule="auto"/>
        <w:jc w:val="both"/>
        <w:rPr>
          <w:rFonts w:cs="Arial"/>
          <w:b/>
        </w:rPr>
      </w:pPr>
    </w:p>
    <w:p w14:paraId="061CEDE8" w14:textId="7B4DE45B" w:rsidR="000A06E1" w:rsidRPr="000414C3" w:rsidRDefault="00A821F6" w:rsidP="000A06E1">
      <w:pPr>
        <w:widowControl w:val="0"/>
        <w:spacing w:before="120" w:after="0" w:line="360" w:lineRule="auto"/>
        <w:jc w:val="both"/>
        <w:rPr>
          <w:rFonts w:cs="Arial"/>
          <w:b/>
          <w:vertAlign w:val="superscript"/>
          <w:lang w:eastAsia="zh-CN"/>
        </w:rPr>
      </w:pPr>
      <w:r>
        <w:rPr>
          <w:rFonts w:cs="Arial"/>
          <w:b/>
        </w:rPr>
        <w:t>В.</w:t>
      </w:r>
      <w:r w:rsidR="000A06E1" w:rsidRPr="000414C3">
        <w:rPr>
          <w:rFonts w:cs="Arial"/>
          <w:b/>
        </w:rPr>
        <w:t xml:space="preserve">2 </w:t>
      </w:r>
      <w:r w:rsidR="000A06E1" w:rsidRPr="000414C3">
        <w:rPr>
          <w:rFonts w:cs="Arial"/>
          <w:b/>
          <w:lang w:eastAsia="zh-CN"/>
        </w:rPr>
        <w:t>Приготовление рабочего раствора С</w:t>
      </w:r>
      <w:r w:rsidR="000A06E1" w:rsidRPr="000414C3">
        <w:rPr>
          <w:rFonts w:cs="Arial"/>
          <w:b/>
          <w:lang w:val="en-US" w:eastAsia="zh-CN"/>
        </w:rPr>
        <w:t>s</w:t>
      </w:r>
      <w:r w:rsidR="000A06E1" w:rsidRPr="000414C3">
        <w:rPr>
          <w:rFonts w:cs="Arial"/>
          <w:b/>
          <w:lang w:eastAsia="zh-CN"/>
        </w:rPr>
        <w:t xml:space="preserve"> с массовой концентрацией 1мг/дм</w:t>
      </w:r>
      <w:r w:rsidR="000A06E1" w:rsidRPr="000414C3">
        <w:rPr>
          <w:rFonts w:cs="Arial"/>
          <w:b/>
          <w:vertAlign w:val="superscript"/>
          <w:lang w:eastAsia="zh-CN"/>
        </w:rPr>
        <w:t>3</w:t>
      </w:r>
    </w:p>
    <w:p w14:paraId="1EDF8825" w14:textId="77777777" w:rsidR="008E22EE" w:rsidRPr="000414C3" w:rsidRDefault="008E22EE" w:rsidP="000A06E1">
      <w:pPr>
        <w:widowControl w:val="0"/>
        <w:spacing w:before="120" w:after="0" w:line="360" w:lineRule="auto"/>
        <w:jc w:val="both"/>
        <w:rPr>
          <w:rFonts w:cs="Arial"/>
          <w:u w:val="single"/>
          <w:lang w:eastAsia="zh-CN"/>
        </w:rPr>
      </w:pPr>
    </w:p>
    <w:p w14:paraId="0076A306" w14:textId="77777777" w:rsidR="000A06E1" w:rsidRPr="000414C3" w:rsidRDefault="000A06E1" w:rsidP="008E22EE">
      <w:pPr>
        <w:widowControl w:val="0"/>
        <w:spacing w:after="0" w:line="360" w:lineRule="auto"/>
        <w:jc w:val="both"/>
        <w:rPr>
          <w:rFonts w:cs="Arial"/>
          <w:spacing w:val="-4"/>
          <w:lang w:eastAsia="zh-CN"/>
        </w:rPr>
      </w:pPr>
      <w:r w:rsidRPr="000414C3">
        <w:rPr>
          <w:rFonts w:cs="Arial"/>
          <w:lang w:eastAsia="zh-CN"/>
        </w:rPr>
        <w:t>Мерную колбу вместимостью 100 см</w:t>
      </w:r>
      <w:r w:rsidRPr="000414C3">
        <w:rPr>
          <w:rFonts w:cs="Arial"/>
          <w:vertAlign w:val="superscript"/>
          <w:lang w:eastAsia="zh-CN"/>
        </w:rPr>
        <w:t>3</w:t>
      </w:r>
      <w:r w:rsidRPr="000414C3">
        <w:rPr>
          <w:rFonts w:cs="Arial"/>
          <w:lang w:eastAsia="zh-CN"/>
        </w:rPr>
        <w:t xml:space="preserve"> заполняют 20-30 см</w:t>
      </w:r>
      <w:r w:rsidRPr="000414C3">
        <w:rPr>
          <w:rFonts w:cs="Arial"/>
          <w:vertAlign w:val="superscript"/>
          <w:lang w:eastAsia="zh-CN"/>
        </w:rPr>
        <w:t>3</w:t>
      </w:r>
      <w:r w:rsidRPr="000414C3">
        <w:rPr>
          <w:rFonts w:cs="Arial"/>
          <w:lang w:eastAsia="zh-CN"/>
        </w:rPr>
        <w:t xml:space="preserve"> воды для лабораторного анализа, дозатором вводят 2 см</w:t>
      </w:r>
      <w:r w:rsidRPr="000414C3">
        <w:rPr>
          <w:rFonts w:cs="Arial"/>
          <w:vertAlign w:val="superscript"/>
          <w:lang w:eastAsia="zh-CN"/>
        </w:rPr>
        <w:t>3</w:t>
      </w:r>
      <w:r w:rsidRPr="000414C3">
        <w:rPr>
          <w:rFonts w:cs="Arial"/>
          <w:lang w:eastAsia="zh-CN"/>
        </w:rPr>
        <w:t xml:space="preserve"> концентрированной азотной кислоты и 10 см</w:t>
      </w:r>
      <w:r w:rsidRPr="000414C3">
        <w:rPr>
          <w:rFonts w:cs="Arial"/>
          <w:vertAlign w:val="superscript"/>
          <w:lang w:eastAsia="zh-CN"/>
        </w:rPr>
        <w:t>3</w:t>
      </w:r>
      <w:r w:rsidRPr="000414C3">
        <w:rPr>
          <w:rFonts w:cs="Arial"/>
          <w:lang w:eastAsia="zh-CN"/>
        </w:rPr>
        <w:t xml:space="preserve"> промежуточного раствора </w:t>
      </w:r>
      <w:r w:rsidRPr="000414C3">
        <w:rPr>
          <w:rFonts w:cs="Arial"/>
          <w:lang w:val="en-US" w:eastAsia="zh-CN"/>
        </w:rPr>
        <w:t>Cs</w:t>
      </w:r>
      <w:r w:rsidRPr="000414C3">
        <w:rPr>
          <w:rFonts w:cs="Arial"/>
          <w:lang w:eastAsia="zh-CN"/>
        </w:rPr>
        <w:t xml:space="preserve"> </w:t>
      </w:r>
      <w:r w:rsidRPr="000414C3">
        <w:rPr>
          <w:rFonts w:cs="Arial"/>
          <w:lang w:val="en-US" w:eastAsia="zh-CN"/>
        </w:rPr>
        <w:t>c</w:t>
      </w:r>
      <w:r w:rsidRPr="000414C3">
        <w:rPr>
          <w:rFonts w:cs="Arial"/>
          <w:lang w:eastAsia="zh-CN"/>
        </w:rPr>
        <w:t xml:space="preserve"> массовой концентрацией 10 мг/</w:t>
      </w:r>
      <w:r w:rsidRPr="000414C3">
        <w:rPr>
          <w:rFonts w:cs="Arial"/>
          <w:snapToGrid w:val="0"/>
          <w:color w:val="000000"/>
          <w:lang w:eastAsia="zh-CN"/>
        </w:rPr>
        <w:t>дм</w:t>
      </w:r>
      <w:r w:rsidRPr="000414C3">
        <w:rPr>
          <w:rFonts w:cs="Arial"/>
          <w:snapToGrid w:val="0"/>
          <w:color w:val="000000"/>
          <w:vertAlign w:val="superscript"/>
          <w:lang w:eastAsia="zh-CN"/>
        </w:rPr>
        <w:t>3</w:t>
      </w:r>
      <w:r w:rsidRPr="000414C3">
        <w:rPr>
          <w:rFonts w:cs="Arial"/>
          <w:lang w:eastAsia="zh-CN"/>
        </w:rPr>
        <w:t xml:space="preserve">. Раствор перемешивают, объем доводят до метки </w:t>
      </w:r>
      <w:r w:rsidRPr="000414C3">
        <w:rPr>
          <w:rFonts w:cs="Arial"/>
          <w:spacing w:val="-4"/>
          <w:lang w:eastAsia="zh-CN"/>
        </w:rPr>
        <w:t xml:space="preserve">водой </w:t>
      </w:r>
      <w:r w:rsidRPr="000414C3">
        <w:rPr>
          <w:rFonts w:cs="Arial"/>
          <w:lang w:eastAsia="zh-CN"/>
        </w:rPr>
        <w:t>для лабораторного анализа</w:t>
      </w:r>
      <w:r w:rsidRPr="000414C3">
        <w:rPr>
          <w:rFonts w:cs="Arial"/>
          <w:spacing w:val="-4"/>
          <w:lang w:eastAsia="zh-CN"/>
        </w:rPr>
        <w:t xml:space="preserve">. </w:t>
      </w:r>
    </w:p>
    <w:p w14:paraId="6258DDC4" w14:textId="77777777" w:rsidR="000A06E1" w:rsidRPr="000414C3" w:rsidRDefault="000A06E1" w:rsidP="008E22EE">
      <w:pPr>
        <w:widowControl w:val="0"/>
        <w:spacing w:after="0" w:line="360" w:lineRule="auto"/>
        <w:jc w:val="both"/>
        <w:rPr>
          <w:rFonts w:cs="Arial"/>
          <w:lang w:eastAsia="zh-CN"/>
        </w:rPr>
      </w:pPr>
      <w:r w:rsidRPr="000414C3">
        <w:rPr>
          <w:rFonts w:cs="Arial"/>
          <w:lang w:eastAsia="zh-CN"/>
        </w:rPr>
        <w:t>Раствор хранят в пластиковой посуде, срок хранения до 1 года.</w:t>
      </w:r>
    </w:p>
    <w:p w14:paraId="06409813" w14:textId="77777777" w:rsidR="008E22EE" w:rsidRPr="000414C3" w:rsidRDefault="008E22EE" w:rsidP="000A06E1">
      <w:pPr>
        <w:shd w:val="clear" w:color="auto" w:fill="FFFFFF"/>
        <w:spacing w:before="120" w:line="360" w:lineRule="auto"/>
        <w:ind w:firstLine="708"/>
        <w:jc w:val="both"/>
        <w:rPr>
          <w:rFonts w:cs="Arial"/>
          <w:b/>
        </w:rPr>
      </w:pPr>
    </w:p>
    <w:p w14:paraId="7716D71B" w14:textId="56C3FF0A" w:rsidR="000A06E1" w:rsidRPr="000414C3" w:rsidRDefault="00A821F6" w:rsidP="000A06E1">
      <w:pPr>
        <w:shd w:val="clear" w:color="auto" w:fill="FFFFFF"/>
        <w:spacing w:before="120" w:line="360" w:lineRule="auto"/>
        <w:ind w:firstLine="708"/>
        <w:jc w:val="both"/>
        <w:rPr>
          <w:rFonts w:cs="Arial"/>
          <w:b/>
        </w:rPr>
      </w:pPr>
      <w:r>
        <w:rPr>
          <w:rFonts w:cs="Arial"/>
          <w:b/>
        </w:rPr>
        <w:t>В.</w:t>
      </w:r>
      <w:r w:rsidR="000A06E1" w:rsidRPr="000414C3">
        <w:rPr>
          <w:rFonts w:cs="Arial"/>
          <w:b/>
        </w:rPr>
        <w:t xml:space="preserve">3 Приготовление градуировочных растворов </w:t>
      </w:r>
    </w:p>
    <w:p w14:paraId="42472E94" w14:textId="77777777" w:rsidR="008E22EE" w:rsidRPr="000414C3" w:rsidRDefault="008E22EE" w:rsidP="000A06E1">
      <w:pPr>
        <w:shd w:val="clear" w:color="auto" w:fill="FFFFFF"/>
        <w:spacing w:before="120" w:line="360" w:lineRule="auto"/>
        <w:ind w:firstLine="708"/>
        <w:jc w:val="both"/>
        <w:rPr>
          <w:szCs w:val="18"/>
        </w:rPr>
      </w:pPr>
    </w:p>
    <w:p w14:paraId="3FD2C2B3" w14:textId="6C29D6CA" w:rsidR="000A06E1" w:rsidRPr="000414C3" w:rsidRDefault="00A821F6" w:rsidP="000A06E1">
      <w:pPr>
        <w:widowControl w:val="0"/>
        <w:spacing w:before="120" w:after="0" w:line="360" w:lineRule="auto"/>
        <w:jc w:val="both"/>
        <w:rPr>
          <w:rFonts w:cs="Arial"/>
          <w:b/>
          <w:spacing w:val="-4"/>
          <w:lang w:eastAsia="zh-CN"/>
        </w:rPr>
      </w:pPr>
      <w:r>
        <w:rPr>
          <w:rFonts w:cs="Arial"/>
          <w:b/>
        </w:rPr>
        <w:t>В.</w:t>
      </w:r>
      <w:r w:rsidR="000A06E1" w:rsidRPr="000414C3">
        <w:rPr>
          <w:rFonts w:cs="Arial"/>
          <w:b/>
        </w:rPr>
        <w:t>3</w:t>
      </w:r>
      <w:r w:rsidR="00AD3EF8" w:rsidRPr="000414C3">
        <w:rPr>
          <w:rFonts w:cs="Arial"/>
          <w:b/>
        </w:rPr>
        <w:t>.1</w:t>
      </w:r>
      <w:r w:rsidR="000A06E1" w:rsidRPr="000414C3">
        <w:rPr>
          <w:rFonts w:cs="Arial"/>
          <w:b/>
        </w:rPr>
        <w:t xml:space="preserve"> </w:t>
      </w:r>
      <w:r w:rsidR="000A06E1" w:rsidRPr="000414C3">
        <w:rPr>
          <w:rFonts w:cs="Arial"/>
          <w:b/>
          <w:spacing w:val="-4"/>
          <w:lang w:eastAsia="zh-CN"/>
        </w:rPr>
        <w:t>Приготовление промежуточного раствора с массовой концентрацией 100 мкг/дм</w:t>
      </w:r>
      <w:r w:rsidR="000A06E1" w:rsidRPr="000414C3">
        <w:rPr>
          <w:rFonts w:cs="Arial"/>
          <w:b/>
          <w:spacing w:val="-4"/>
          <w:vertAlign w:val="superscript"/>
          <w:lang w:eastAsia="zh-CN"/>
        </w:rPr>
        <w:t xml:space="preserve">3 </w:t>
      </w:r>
      <w:r w:rsidR="000A06E1" w:rsidRPr="000414C3">
        <w:rPr>
          <w:rFonts w:cs="Arial"/>
          <w:b/>
          <w:spacing w:val="-4"/>
          <w:lang w:eastAsia="zh-CN"/>
        </w:rPr>
        <w:t xml:space="preserve">элементов раствора A </w:t>
      </w:r>
    </w:p>
    <w:p w14:paraId="13842C30" w14:textId="77777777" w:rsidR="008E22EE" w:rsidRPr="000414C3" w:rsidRDefault="008E22EE" w:rsidP="000A06E1">
      <w:pPr>
        <w:widowControl w:val="0"/>
        <w:spacing w:before="120" w:after="0" w:line="360" w:lineRule="auto"/>
        <w:jc w:val="both"/>
        <w:rPr>
          <w:rFonts w:cs="Arial"/>
          <w:b/>
          <w:lang w:eastAsia="zh-CN"/>
        </w:rPr>
      </w:pPr>
    </w:p>
    <w:p w14:paraId="509FFB23" w14:textId="77777777" w:rsidR="000A06E1" w:rsidRPr="000414C3" w:rsidRDefault="000A06E1" w:rsidP="000A06E1">
      <w:pPr>
        <w:widowControl w:val="0"/>
        <w:spacing w:after="0" w:line="360" w:lineRule="auto"/>
        <w:ind w:firstLine="624"/>
        <w:jc w:val="both"/>
        <w:rPr>
          <w:rFonts w:cs="Arial"/>
          <w:lang w:eastAsia="zh-CN"/>
        </w:rPr>
      </w:pPr>
      <w:r w:rsidRPr="000414C3">
        <w:rPr>
          <w:rFonts w:cs="Arial"/>
          <w:lang w:eastAsia="zh-CN"/>
        </w:rPr>
        <w:t>Мерную колбу вместимостью 100 см</w:t>
      </w:r>
      <w:r w:rsidRPr="000414C3">
        <w:rPr>
          <w:rFonts w:cs="Arial"/>
          <w:vertAlign w:val="superscript"/>
          <w:lang w:eastAsia="zh-CN"/>
        </w:rPr>
        <w:t>3</w:t>
      </w:r>
      <w:r w:rsidRPr="000414C3">
        <w:rPr>
          <w:rFonts w:cs="Arial"/>
          <w:lang w:eastAsia="zh-CN"/>
        </w:rPr>
        <w:t xml:space="preserve"> заполняют 20-30 см</w:t>
      </w:r>
      <w:r w:rsidRPr="000414C3">
        <w:rPr>
          <w:rFonts w:cs="Arial"/>
          <w:vertAlign w:val="superscript"/>
          <w:lang w:eastAsia="zh-CN"/>
        </w:rPr>
        <w:t>3</w:t>
      </w:r>
      <w:r w:rsidRPr="000414C3">
        <w:rPr>
          <w:rFonts w:cs="Arial"/>
          <w:lang w:eastAsia="zh-CN"/>
        </w:rPr>
        <w:t xml:space="preserve"> воды для лабораторного анализа, дозатором вводят 2 см</w:t>
      </w:r>
      <w:r w:rsidRPr="000414C3">
        <w:rPr>
          <w:rFonts w:cs="Arial"/>
          <w:vertAlign w:val="superscript"/>
          <w:lang w:eastAsia="zh-CN"/>
        </w:rPr>
        <w:t>3</w:t>
      </w:r>
      <w:r w:rsidRPr="000414C3">
        <w:rPr>
          <w:rFonts w:cs="Arial"/>
          <w:lang w:eastAsia="zh-CN"/>
        </w:rPr>
        <w:t xml:space="preserve"> концентрированной азотной кислоты и 1 см</w:t>
      </w:r>
      <w:r w:rsidRPr="000414C3">
        <w:rPr>
          <w:rFonts w:cs="Arial"/>
          <w:vertAlign w:val="superscript"/>
          <w:lang w:eastAsia="zh-CN"/>
        </w:rPr>
        <w:t>3</w:t>
      </w:r>
      <w:r w:rsidRPr="000414C3">
        <w:rPr>
          <w:rFonts w:cs="Arial"/>
          <w:lang w:eastAsia="zh-CN"/>
        </w:rPr>
        <w:t xml:space="preserve"> исходного </w:t>
      </w:r>
      <w:r w:rsidRPr="000414C3">
        <w:rPr>
          <w:rFonts w:cs="Arial"/>
          <w:lang w:eastAsia="zh-CN"/>
        </w:rPr>
        <w:lastRenderedPageBreak/>
        <w:t xml:space="preserve">стандартного раствора </w:t>
      </w:r>
      <w:r w:rsidRPr="000414C3">
        <w:rPr>
          <w:rFonts w:cs="Arial"/>
          <w:lang w:val="en-US" w:eastAsia="zh-CN"/>
        </w:rPr>
        <w:t>Solution</w:t>
      </w:r>
      <w:r w:rsidRPr="000414C3">
        <w:rPr>
          <w:rFonts w:cs="Arial"/>
          <w:lang w:eastAsia="zh-CN"/>
        </w:rPr>
        <w:t xml:space="preserve"> </w:t>
      </w:r>
      <w:r w:rsidRPr="000414C3">
        <w:rPr>
          <w:rFonts w:cs="Arial"/>
          <w:lang w:val="en-US" w:eastAsia="zh-CN"/>
        </w:rPr>
        <w:t>A</w:t>
      </w:r>
      <w:r w:rsidRPr="000414C3">
        <w:rPr>
          <w:rFonts w:cs="Arial"/>
          <w:lang w:eastAsia="zh-CN"/>
        </w:rPr>
        <w:t xml:space="preserve"> (ICP-MS-68) с массовой концентрацией 10 мг/</w:t>
      </w:r>
      <w:r w:rsidRPr="000414C3">
        <w:rPr>
          <w:rFonts w:cs="Arial"/>
          <w:snapToGrid w:val="0"/>
          <w:color w:val="000000"/>
          <w:lang w:eastAsia="zh-CN"/>
        </w:rPr>
        <w:t>дм</w:t>
      </w:r>
      <w:r w:rsidRPr="000414C3">
        <w:rPr>
          <w:rFonts w:cs="Arial"/>
          <w:snapToGrid w:val="0"/>
          <w:color w:val="000000"/>
          <w:vertAlign w:val="superscript"/>
          <w:lang w:eastAsia="zh-CN"/>
        </w:rPr>
        <w:t>3</w:t>
      </w:r>
      <w:r w:rsidRPr="000414C3">
        <w:rPr>
          <w:rFonts w:cs="Arial"/>
          <w:lang w:eastAsia="zh-CN"/>
        </w:rPr>
        <w:t xml:space="preserve"> 48 элементов от </w:t>
      </w:r>
      <w:r w:rsidRPr="000414C3">
        <w:rPr>
          <w:rFonts w:cs="Arial"/>
          <w:lang w:val="en-US" w:eastAsia="zh-CN"/>
        </w:rPr>
        <w:t>Li</w:t>
      </w:r>
      <w:r w:rsidRPr="000414C3">
        <w:rPr>
          <w:rFonts w:cs="Arial"/>
          <w:lang w:eastAsia="zh-CN"/>
        </w:rPr>
        <w:t xml:space="preserve"> до </w:t>
      </w:r>
      <w:r w:rsidRPr="000414C3">
        <w:rPr>
          <w:rFonts w:cs="Arial"/>
          <w:lang w:val="en-US" w:eastAsia="zh-CN"/>
        </w:rPr>
        <w:t>U</w:t>
      </w:r>
      <w:r w:rsidRPr="000414C3">
        <w:rPr>
          <w:rFonts w:cs="Arial"/>
          <w:lang w:eastAsia="zh-CN"/>
        </w:rPr>
        <w:t xml:space="preserve">. Раствор перемешивают, объем доводят до метки </w:t>
      </w:r>
      <w:r w:rsidRPr="000414C3">
        <w:rPr>
          <w:rFonts w:cs="Arial"/>
          <w:spacing w:val="-4"/>
          <w:lang w:eastAsia="zh-CN"/>
        </w:rPr>
        <w:t>водой для лабораторного анализа</w:t>
      </w:r>
      <w:r w:rsidRPr="000414C3">
        <w:rPr>
          <w:rFonts w:cs="Arial"/>
          <w:lang w:eastAsia="zh-CN"/>
        </w:rPr>
        <w:t>. Раствор хранят в пластиковой посуде, срок хранения 6 месяцев.</w:t>
      </w:r>
    </w:p>
    <w:p w14:paraId="2472556B" w14:textId="77777777" w:rsidR="008E22EE" w:rsidRPr="000414C3" w:rsidRDefault="008E22EE" w:rsidP="000A06E1">
      <w:pPr>
        <w:widowControl w:val="0"/>
        <w:spacing w:before="80" w:after="0" w:line="360" w:lineRule="auto"/>
        <w:ind w:firstLine="624"/>
        <w:jc w:val="both"/>
        <w:rPr>
          <w:rFonts w:cs="Arial"/>
          <w:b/>
        </w:rPr>
      </w:pPr>
    </w:p>
    <w:p w14:paraId="5143AC55" w14:textId="368F17FC" w:rsidR="000A06E1" w:rsidRPr="000414C3" w:rsidRDefault="00A821F6" w:rsidP="000A06E1">
      <w:pPr>
        <w:widowControl w:val="0"/>
        <w:spacing w:before="80" w:after="0" w:line="360" w:lineRule="auto"/>
        <w:ind w:firstLine="624"/>
        <w:jc w:val="both"/>
        <w:rPr>
          <w:rFonts w:cs="Arial"/>
          <w:b/>
          <w:spacing w:val="-4"/>
          <w:lang w:eastAsia="zh-CN"/>
        </w:rPr>
      </w:pPr>
      <w:r>
        <w:rPr>
          <w:rFonts w:cs="Arial"/>
          <w:b/>
        </w:rPr>
        <w:t>В.</w:t>
      </w:r>
      <w:r w:rsidR="00AD3EF8" w:rsidRPr="000414C3">
        <w:rPr>
          <w:rFonts w:cs="Arial"/>
          <w:b/>
        </w:rPr>
        <w:t xml:space="preserve">3.2 </w:t>
      </w:r>
      <w:r w:rsidR="000A06E1" w:rsidRPr="000414C3">
        <w:rPr>
          <w:rFonts w:cs="Arial"/>
          <w:b/>
          <w:spacing w:val="-4"/>
          <w:lang w:eastAsia="zh-CN"/>
        </w:rPr>
        <w:t>Приготовление промежуточного раствора с массовой концентрацией 100 мкг/дм</w:t>
      </w:r>
      <w:r w:rsidR="000A06E1" w:rsidRPr="000414C3">
        <w:rPr>
          <w:rFonts w:cs="Arial"/>
          <w:b/>
          <w:spacing w:val="-4"/>
          <w:vertAlign w:val="superscript"/>
          <w:lang w:eastAsia="zh-CN"/>
        </w:rPr>
        <w:t xml:space="preserve">3 </w:t>
      </w:r>
      <w:r w:rsidR="000A06E1" w:rsidRPr="000414C3">
        <w:rPr>
          <w:rFonts w:cs="Arial"/>
          <w:b/>
          <w:spacing w:val="-4"/>
          <w:lang w:eastAsia="zh-CN"/>
        </w:rPr>
        <w:t xml:space="preserve">элементов раствора В </w:t>
      </w:r>
    </w:p>
    <w:p w14:paraId="2C371724" w14:textId="77777777" w:rsidR="008E22EE" w:rsidRPr="000414C3" w:rsidRDefault="008E22EE" w:rsidP="000A06E1">
      <w:pPr>
        <w:widowControl w:val="0"/>
        <w:spacing w:before="80" w:after="0" w:line="360" w:lineRule="auto"/>
        <w:ind w:firstLine="624"/>
        <w:jc w:val="both"/>
        <w:rPr>
          <w:rFonts w:cs="Arial"/>
          <w:b/>
          <w:spacing w:val="-4"/>
          <w:lang w:eastAsia="zh-CN"/>
        </w:rPr>
      </w:pPr>
    </w:p>
    <w:p w14:paraId="587F86E2" w14:textId="77777777" w:rsidR="000A06E1" w:rsidRPr="000414C3" w:rsidRDefault="000A06E1" w:rsidP="000A06E1">
      <w:pPr>
        <w:widowControl w:val="0"/>
        <w:spacing w:after="0" w:line="360" w:lineRule="auto"/>
        <w:ind w:firstLine="624"/>
        <w:jc w:val="both"/>
        <w:rPr>
          <w:rFonts w:cs="Arial"/>
          <w:lang w:eastAsia="zh-CN"/>
        </w:rPr>
      </w:pPr>
      <w:r w:rsidRPr="000414C3">
        <w:rPr>
          <w:rFonts w:cs="Arial"/>
          <w:lang w:eastAsia="zh-CN"/>
        </w:rPr>
        <w:t>Пластиковую мерную колбу вместимостью 100 см</w:t>
      </w:r>
      <w:r w:rsidRPr="000414C3">
        <w:rPr>
          <w:rFonts w:cs="Arial"/>
          <w:vertAlign w:val="superscript"/>
          <w:lang w:eastAsia="zh-CN"/>
        </w:rPr>
        <w:t>3</w:t>
      </w:r>
      <w:r w:rsidRPr="000414C3">
        <w:rPr>
          <w:rFonts w:cs="Arial"/>
          <w:lang w:eastAsia="zh-CN"/>
        </w:rPr>
        <w:t xml:space="preserve"> заполняют 20-30 см</w:t>
      </w:r>
      <w:r w:rsidRPr="000414C3">
        <w:rPr>
          <w:rFonts w:cs="Arial"/>
          <w:vertAlign w:val="superscript"/>
          <w:lang w:eastAsia="zh-CN"/>
        </w:rPr>
        <w:t>3</w:t>
      </w:r>
      <w:r w:rsidRPr="000414C3">
        <w:rPr>
          <w:rFonts w:cs="Arial"/>
          <w:lang w:eastAsia="zh-CN"/>
        </w:rPr>
        <w:t xml:space="preserve"> воды для лабораторного анализа, дозатором вводят 2 см</w:t>
      </w:r>
      <w:r w:rsidRPr="000414C3">
        <w:rPr>
          <w:rFonts w:cs="Arial"/>
          <w:vertAlign w:val="superscript"/>
          <w:lang w:eastAsia="zh-CN"/>
        </w:rPr>
        <w:t>3</w:t>
      </w:r>
      <w:r w:rsidRPr="000414C3">
        <w:rPr>
          <w:rFonts w:cs="Arial"/>
          <w:lang w:eastAsia="zh-CN"/>
        </w:rPr>
        <w:t xml:space="preserve"> концентрированной азотной кислоты, 0,05 см</w:t>
      </w:r>
      <w:r w:rsidRPr="000414C3">
        <w:rPr>
          <w:rFonts w:cs="Arial"/>
          <w:vertAlign w:val="superscript"/>
          <w:lang w:eastAsia="zh-CN"/>
        </w:rPr>
        <w:t>3</w:t>
      </w:r>
      <w:r w:rsidRPr="000414C3">
        <w:rPr>
          <w:rFonts w:cs="Arial"/>
          <w:lang w:eastAsia="zh-CN"/>
        </w:rPr>
        <w:t xml:space="preserve"> фтористоводородной кислоты и 1 см</w:t>
      </w:r>
      <w:r w:rsidRPr="000414C3">
        <w:rPr>
          <w:rFonts w:cs="Arial"/>
          <w:vertAlign w:val="superscript"/>
          <w:lang w:eastAsia="zh-CN"/>
        </w:rPr>
        <w:t>3</w:t>
      </w:r>
      <w:r w:rsidRPr="000414C3">
        <w:rPr>
          <w:rFonts w:cs="Arial"/>
          <w:lang w:eastAsia="zh-CN"/>
        </w:rPr>
        <w:t xml:space="preserve"> исходного стандартного раствора </w:t>
      </w:r>
      <w:r w:rsidRPr="000414C3">
        <w:rPr>
          <w:rFonts w:cs="Arial"/>
          <w:lang w:val="en-US" w:eastAsia="zh-CN"/>
        </w:rPr>
        <w:t>Solution</w:t>
      </w:r>
      <w:r w:rsidRPr="000414C3">
        <w:rPr>
          <w:rFonts w:cs="Arial"/>
          <w:lang w:eastAsia="zh-CN"/>
        </w:rPr>
        <w:t xml:space="preserve"> </w:t>
      </w:r>
      <w:r w:rsidRPr="000414C3">
        <w:rPr>
          <w:rFonts w:cs="Arial"/>
          <w:lang w:val="en-US" w:eastAsia="zh-CN"/>
        </w:rPr>
        <w:t>B</w:t>
      </w:r>
      <w:r w:rsidRPr="000414C3">
        <w:rPr>
          <w:rFonts w:cs="Arial"/>
          <w:lang w:eastAsia="zh-CN"/>
        </w:rPr>
        <w:t xml:space="preserve"> (ICP-MS-68) с массовой концентрацией 10 мг/</w:t>
      </w:r>
      <w:r w:rsidRPr="000414C3">
        <w:rPr>
          <w:rFonts w:cs="Arial"/>
          <w:snapToGrid w:val="0"/>
          <w:color w:val="000000"/>
          <w:lang w:eastAsia="zh-CN"/>
        </w:rPr>
        <w:t>дм</w:t>
      </w:r>
      <w:r w:rsidRPr="000414C3">
        <w:rPr>
          <w:rFonts w:cs="Arial"/>
          <w:snapToGrid w:val="0"/>
          <w:color w:val="000000"/>
          <w:vertAlign w:val="superscript"/>
          <w:lang w:eastAsia="zh-CN"/>
        </w:rPr>
        <w:t>3</w:t>
      </w:r>
      <w:r w:rsidRPr="000414C3">
        <w:rPr>
          <w:rFonts w:cs="Arial"/>
          <w:lang w:eastAsia="zh-CN"/>
        </w:rPr>
        <w:t xml:space="preserve"> определяемых элементов. Раствор перемешивают, объем доводят до метки </w:t>
      </w:r>
      <w:r w:rsidRPr="000414C3">
        <w:rPr>
          <w:rFonts w:cs="Arial"/>
          <w:spacing w:val="-4"/>
          <w:lang w:eastAsia="zh-CN"/>
        </w:rPr>
        <w:t>водой для лабораторного анализа</w:t>
      </w:r>
      <w:r w:rsidRPr="000414C3">
        <w:rPr>
          <w:rFonts w:cs="Arial"/>
          <w:lang w:eastAsia="zh-CN"/>
        </w:rPr>
        <w:t xml:space="preserve">. </w:t>
      </w:r>
    </w:p>
    <w:p w14:paraId="2F667EE5" w14:textId="77777777" w:rsidR="000A06E1" w:rsidRPr="000414C3" w:rsidRDefault="000A06E1" w:rsidP="000A06E1">
      <w:pPr>
        <w:widowControl w:val="0"/>
        <w:spacing w:after="0" w:line="360" w:lineRule="auto"/>
        <w:ind w:firstLine="624"/>
        <w:jc w:val="both"/>
        <w:rPr>
          <w:rFonts w:cs="Arial"/>
          <w:lang w:eastAsia="zh-CN"/>
        </w:rPr>
      </w:pPr>
      <w:r w:rsidRPr="000414C3">
        <w:rPr>
          <w:rFonts w:cs="Arial"/>
          <w:lang w:eastAsia="zh-CN"/>
        </w:rPr>
        <w:t>Раствор хранят в пластиковой посуде, срок хранения 6 меcяцев.</w:t>
      </w:r>
    </w:p>
    <w:p w14:paraId="0A1ED529" w14:textId="77777777" w:rsidR="00E04431" w:rsidRPr="000414C3" w:rsidRDefault="00E04431" w:rsidP="000A06E1">
      <w:pPr>
        <w:widowControl w:val="0"/>
        <w:spacing w:before="80" w:after="0" w:line="360" w:lineRule="auto"/>
        <w:jc w:val="both"/>
        <w:rPr>
          <w:rFonts w:cs="Arial"/>
          <w:b/>
        </w:rPr>
      </w:pPr>
    </w:p>
    <w:p w14:paraId="5BE441B0" w14:textId="22070C50" w:rsidR="000A06E1" w:rsidRPr="000414C3" w:rsidRDefault="00A821F6" w:rsidP="000A06E1">
      <w:pPr>
        <w:widowControl w:val="0"/>
        <w:spacing w:before="80" w:after="0" w:line="360" w:lineRule="auto"/>
        <w:jc w:val="both"/>
        <w:rPr>
          <w:rFonts w:cs="Arial"/>
          <w:b/>
          <w:lang w:eastAsia="zh-CN"/>
        </w:rPr>
      </w:pPr>
      <w:r>
        <w:rPr>
          <w:rFonts w:cs="Arial"/>
          <w:b/>
        </w:rPr>
        <w:t>В.</w:t>
      </w:r>
      <w:r w:rsidR="00AD3EF8" w:rsidRPr="000414C3">
        <w:rPr>
          <w:rFonts w:cs="Arial"/>
          <w:b/>
        </w:rPr>
        <w:t xml:space="preserve">3.3 </w:t>
      </w:r>
      <w:r w:rsidR="000A06E1" w:rsidRPr="000414C3">
        <w:rPr>
          <w:rFonts w:cs="Arial"/>
          <w:b/>
          <w:lang w:eastAsia="zh-CN"/>
        </w:rPr>
        <w:t>Приготовление промежуточного раствора</w:t>
      </w:r>
      <w:r w:rsidR="000A06E1" w:rsidRPr="000414C3">
        <w:rPr>
          <w:rFonts w:cs="Arial"/>
          <w:b/>
          <w:spacing w:val="-4"/>
          <w:lang w:eastAsia="zh-CN"/>
        </w:rPr>
        <w:t xml:space="preserve"> с массовой концентрацией </w:t>
      </w:r>
      <w:r w:rsidR="000A06E1" w:rsidRPr="000414C3">
        <w:rPr>
          <w:rFonts w:cs="Arial"/>
          <w:b/>
          <w:lang w:eastAsia="zh-CN"/>
        </w:rPr>
        <w:t>10 мг/дм</w:t>
      </w:r>
      <w:r w:rsidR="000A06E1" w:rsidRPr="000414C3">
        <w:rPr>
          <w:rFonts w:cs="Arial"/>
          <w:b/>
          <w:vertAlign w:val="superscript"/>
          <w:lang w:eastAsia="zh-CN"/>
        </w:rPr>
        <w:t xml:space="preserve">3 </w:t>
      </w:r>
      <w:r w:rsidR="000A06E1" w:rsidRPr="000414C3">
        <w:rPr>
          <w:rFonts w:cs="Arial"/>
          <w:b/>
          <w:lang w:eastAsia="zh-CN"/>
        </w:rPr>
        <w:t xml:space="preserve"> Y, La, Ce, Pr и Nd</w:t>
      </w:r>
    </w:p>
    <w:p w14:paraId="5EB8D4D4" w14:textId="77777777" w:rsidR="00E04431" w:rsidRPr="000414C3" w:rsidRDefault="00E04431" w:rsidP="000A06E1">
      <w:pPr>
        <w:widowControl w:val="0"/>
        <w:spacing w:before="80" w:after="0" w:line="360" w:lineRule="auto"/>
        <w:jc w:val="both"/>
        <w:rPr>
          <w:rFonts w:cs="Arial"/>
          <w:b/>
          <w:lang w:val="pt-BR" w:eastAsia="zh-CN"/>
        </w:rPr>
      </w:pPr>
    </w:p>
    <w:p w14:paraId="73C9A553" w14:textId="77777777" w:rsidR="000A06E1" w:rsidRPr="000414C3" w:rsidRDefault="000A06E1" w:rsidP="000A06E1">
      <w:pPr>
        <w:widowControl w:val="0"/>
        <w:spacing w:after="0" w:line="360" w:lineRule="auto"/>
        <w:jc w:val="both"/>
        <w:rPr>
          <w:rFonts w:cs="Arial"/>
          <w:spacing w:val="-4"/>
          <w:lang w:eastAsia="zh-CN"/>
        </w:rPr>
      </w:pPr>
      <w:r w:rsidRPr="000414C3">
        <w:rPr>
          <w:rFonts w:cs="Arial"/>
          <w:spacing w:val="-4"/>
          <w:lang w:eastAsia="zh-CN"/>
        </w:rPr>
        <w:t xml:space="preserve">Мерную колбу вместимостью 100 </w:t>
      </w:r>
      <w:r w:rsidRPr="000414C3">
        <w:rPr>
          <w:rFonts w:cs="Arial"/>
          <w:lang w:eastAsia="zh-CN"/>
        </w:rPr>
        <w:t>см</w:t>
      </w:r>
      <w:r w:rsidRPr="000414C3">
        <w:rPr>
          <w:rFonts w:cs="Arial"/>
          <w:vertAlign w:val="superscript"/>
          <w:lang w:eastAsia="zh-CN"/>
        </w:rPr>
        <w:t>3</w:t>
      </w:r>
      <w:r w:rsidRPr="000414C3">
        <w:rPr>
          <w:rFonts w:cs="Arial"/>
          <w:spacing w:val="-4"/>
          <w:lang w:eastAsia="zh-CN"/>
        </w:rPr>
        <w:t xml:space="preserve"> заполняют 20-30 </w:t>
      </w:r>
      <w:r w:rsidRPr="000414C3">
        <w:rPr>
          <w:rFonts w:cs="Arial"/>
          <w:lang w:eastAsia="zh-CN"/>
        </w:rPr>
        <w:t>см</w:t>
      </w:r>
      <w:r w:rsidRPr="000414C3">
        <w:rPr>
          <w:rFonts w:cs="Arial"/>
          <w:vertAlign w:val="superscript"/>
          <w:lang w:eastAsia="zh-CN"/>
        </w:rPr>
        <w:t>3</w:t>
      </w:r>
      <w:r w:rsidRPr="000414C3">
        <w:rPr>
          <w:rFonts w:cs="Arial"/>
          <w:spacing w:val="-4"/>
          <w:lang w:eastAsia="zh-CN"/>
        </w:rPr>
        <w:t xml:space="preserve"> воды для лабораторного </w:t>
      </w:r>
      <w:r w:rsidRPr="000414C3">
        <w:rPr>
          <w:rFonts w:cs="Arial"/>
          <w:spacing w:val="-8"/>
          <w:lang w:eastAsia="zh-CN"/>
        </w:rPr>
        <w:t>анализа, дозатором вводят 2 см</w:t>
      </w:r>
      <w:r w:rsidRPr="000414C3">
        <w:rPr>
          <w:rFonts w:cs="Arial"/>
          <w:spacing w:val="-8"/>
          <w:vertAlign w:val="superscript"/>
          <w:lang w:eastAsia="zh-CN"/>
        </w:rPr>
        <w:t>3</w:t>
      </w:r>
      <w:r w:rsidRPr="000414C3">
        <w:rPr>
          <w:rFonts w:cs="Arial"/>
          <w:spacing w:val="-8"/>
          <w:lang w:eastAsia="zh-CN"/>
        </w:rPr>
        <w:t xml:space="preserve"> концентрированной азотной кислоты и по 1 см</w:t>
      </w:r>
      <w:r w:rsidRPr="000414C3">
        <w:rPr>
          <w:rFonts w:cs="Arial"/>
          <w:spacing w:val="-8"/>
          <w:vertAlign w:val="superscript"/>
          <w:lang w:eastAsia="zh-CN"/>
        </w:rPr>
        <w:t>3</w:t>
      </w:r>
      <w:r w:rsidRPr="000414C3">
        <w:rPr>
          <w:rFonts w:cs="Arial"/>
          <w:spacing w:val="-8"/>
          <w:lang w:eastAsia="zh-CN"/>
        </w:rPr>
        <w:t xml:space="preserve"> одноэлементных</w:t>
      </w:r>
      <w:r w:rsidRPr="000414C3">
        <w:rPr>
          <w:rFonts w:cs="Arial"/>
          <w:spacing w:val="-4"/>
          <w:lang w:eastAsia="zh-CN"/>
        </w:rPr>
        <w:t xml:space="preserve"> стандартных растворов</w:t>
      </w:r>
      <w:r w:rsidRPr="000414C3">
        <w:rPr>
          <w:rFonts w:cs="Arial"/>
          <w:b/>
          <w:spacing w:val="-4"/>
          <w:lang w:eastAsia="zh-CN"/>
        </w:rPr>
        <w:t xml:space="preserve"> </w:t>
      </w:r>
      <w:r w:rsidRPr="000414C3">
        <w:rPr>
          <w:rFonts w:cs="Arial"/>
          <w:spacing w:val="-4"/>
          <w:lang w:eastAsia="zh-CN"/>
        </w:rPr>
        <w:t>с массовой концентрацией</w:t>
      </w:r>
      <w:r w:rsidRPr="000414C3">
        <w:rPr>
          <w:rFonts w:cs="Arial"/>
          <w:b/>
          <w:spacing w:val="-4"/>
          <w:lang w:eastAsia="zh-CN"/>
        </w:rPr>
        <w:t xml:space="preserve"> </w:t>
      </w:r>
      <w:r w:rsidRPr="000414C3">
        <w:rPr>
          <w:rFonts w:cs="Arial"/>
          <w:lang w:eastAsia="zh-CN"/>
        </w:rPr>
        <w:t>1 г/дм</w:t>
      </w:r>
      <w:r w:rsidRPr="000414C3">
        <w:rPr>
          <w:rFonts w:cs="Arial"/>
          <w:vertAlign w:val="superscript"/>
          <w:lang w:eastAsia="zh-CN"/>
        </w:rPr>
        <w:t>3</w:t>
      </w:r>
      <w:r w:rsidRPr="000414C3">
        <w:rPr>
          <w:rFonts w:cs="Arial"/>
          <w:lang w:eastAsia="zh-CN"/>
        </w:rPr>
        <w:t xml:space="preserve"> </w:t>
      </w:r>
      <w:r w:rsidRPr="000414C3">
        <w:rPr>
          <w:rFonts w:cs="Arial"/>
          <w:lang w:val="en-US" w:eastAsia="zh-CN"/>
        </w:rPr>
        <w:t>Y</w:t>
      </w:r>
      <w:r w:rsidRPr="000414C3">
        <w:rPr>
          <w:rFonts w:cs="Arial"/>
          <w:lang w:eastAsia="zh-CN"/>
        </w:rPr>
        <w:t xml:space="preserve">, La, Ce, Pr и Nd. </w:t>
      </w:r>
      <w:r w:rsidRPr="000414C3">
        <w:rPr>
          <w:rFonts w:cs="Arial"/>
          <w:spacing w:val="-4"/>
          <w:lang w:eastAsia="zh-CN"/>
        </w:rPr>
        <w:t>Раствор перемешивают, объем доводят до метки водой для лабораторного анализа.</w:t>
      </w:r>
    </w:p>
    <w:p w14:paraId="19D858F7" w14:textId="77777777" w:rsidR="000A06E1" w:rsidRPr="000414C3" w:rsidRDefault="000A06E1" w:rsidP="000A06E1">
      <w:pPr>
        <w:widowControl w:val="0"/>
        <w:spacing w:after="0" w:line="360" w:lineRule="auto"/>
        <w:jc w:val="both"/>
        <w:rPr>
          <w:rFonts w:cs="Arial"/>
          <w:spacing w:val="-4"/>
          <w:lang w:eastAsia="zh-CN"/>
        </w:rPr>
      </w:pPr>
      <w:r w:rsidRPr="000414C3">
        <w:rPr>
          <w:rFonts w:cs="Arial"/>
          <w:spacing w:val="-4"/>
          <w:lang w:eastAsia="zh-CN"/>
        </w:rPr>
        <w:t>Раствор хранят в стеклянной посуде, срок хранения до 1 года.</w:t>
      </w:r>
    </w:p>
    <w:p w14:paraId="1BD9C04B" w14:textId="77777777" w:rsidR="00E04431" w:rsidRPr="000414C3" w:rsidRDefault="00E04431" w:rsidP="000A06E1">
      <w:pPr>
        <w:widowControl w:val="0"/>
        <w:spacing w:before="80" w:after="0" w:line="360" w:lineRule="auto"/>
        <w:jc w:val="both"/>
        <w:rPr>
          <w:rFonts w:cs="Arial"/>
          <w:b/>
        </w:rPr>
      </w:pPr>
    </w:p>
    <w:p w14:paraId="0BB2B871" w14:textId="03CAF5F3" w:rsidR="000A06E1" w:rsidRPr="000414C3" w:rsidRDefault="00A821F6" w:rsidP="000A06E1">
      <w:pPr>
        <w:widowControl w:val="0"/>
        <w:spacing w:before="80" w:after="0" w:line="360" w:lineRule="auto"/>
        <w:jc w:val="both"/>
        <w:rPr>
          <w:rFonts w:cs="Arial"/>
          <w:b/>
          <w:lang w:eastAsia="zh-CN"/>
        </w:rPr>
      </w:pPr>
      <w:r>
        <w:rPr>
          <w:rFonts w:cs="Arial"/>
          <w:b/>
        </w:rPr>
        <w:t>В.</w:t>
      </w:r>
      <w:r w:rsidR="00AD3EF8" w:rsidRPr="000414C3">
        <w:rPr>
          <w:rFonts w:cs="Arial"/>
          <w:b/>
        </w:rPr>
        <w:t xml:space="preserve">3.4 </w:t>
      </w:r>
      <w:r w:rsidR="000A06E1" w:rsidRPr="000414C3">
        <w:rPr>
          <w:rFonts w:cs="Arial"/>
          <w:b/>
          <w:lang w:eastAsia="zh-CN"/>
        </w:rPr>
        <w:t>Приготовление промежуточного раствора</w:t>
      </w:r>
      <w:r w:rsidR="000A06E1" w:rsidRPr="000414C3">
        <w:rPr>
          <w:rFonts w:cs="Arial"/>
          <w:b/>
          <w:spacing w:val="-4"/>
          <w:lang w:eastAsia="zh-CN"/>
        </w:rPr>
        <w:t xml:space="preserve"> с массовой концентрацией </w:t>
      </w:r>
      <w:r w:rsidR="000A06E1" w:rsidRPr="000414C3">
        <w:rPr>
          <w:rFonts w:cs="Arial"/>
          <w:b/>
          <w:lang w:eastAsia="zh-CN"/>
        </w:rPr>
        <w:t>1 мг/дм</w:t>
      </w:r>
      <w:r w:rsidR="000A06E1" w:rsidRPr="000414C3">
        <w:rPr>
          <w:rFonts w:cs="Arial"/>
          <w:b/>
          <w:vertAlign w:val="superscript"/>
          <w:lang w:eastAsia="zh-CN"/>
        </w:rPr>
        <w:t>3</w:t>
      </w:r>
      <w:r w:rsidR="000A06E1" w:rsidRPr="000414C3">
        <w:rPr>
          <w:rFonts w:cs="Arial"/>
          <w:b/>
          <w:lang w:eastAsia="zh-CN"/>
        </w:rPr>
        <w:t xml:space="preserve"> </w:t>
      </w:r>
      <w:r w:rsidR="000A06E1" w:rsidRPr="000414C3">
        <w:rPr>
          <w:rFonts w:cs="Arial"/>
          <w:b/>
          <w:lang w:val="pt-BR" w:eastAsia="zh-CN"/>
        </w:rPr>
        <w:t>Y, La, Ce, Pr</w:t>
      </w:r>
      <w:r w:rsidR="000A06E1" w:rsidRPr="000414C3">
        <w:rPr>
          <w:rFonts w:cs="Arial"/>
          <w:b/>
          <w:lang w:eastAsia="zh-CN"/>
        </w:rPr>
        <w:t xml:space="preserve"> и</w:t>
      </w:r>
      <w:r w:rsidR="000A06E1" w:rsidRPr="000414C3">
        <w:rPr>
          <w:rFonts w:cs="Arial"/>
          <w:b/>
          <w:lang w:val="pt-BR" w:eastAsia="zh-CN"/>
        </w:rPr>
        <w:t xml:space="preserve"> Nd</w:t>
      </w:r>
    </w:p>
    <w:p w14:paraId="625A8D8E" w14:textId="77777777" w:rsidR="00E04431" w:rsidRPr="000414C3" w:rsidRDefault="00E04431" w:rsidP="000A06E1">
      <w:pPr>
        <w:widowControl w:val="0"/>
        <w:spacing w:before="80" w:after="0" w:line="360" w:lineRule="auto"/>
        <w:jc w:val="both"/>
        <w:rPr>
          <w:rFonts w:cs="Arial"/>
          <w:b/>
          <w:lang w:eastAsia="zh-CN"/>
        </w:rPr>
      </w:pPr>
    </w:p>
    <w:p w14:paraId="46F57DDE" w14:textId="77777777" w:rsidR="000A06E1" w:rsidRPr="000414C3" w:rsidRDefault="000A06E1" w:rsidP="000A06E1">
      <w:pPr>
        <w:widowControl w:val="0"/>
        <w:spacing w:after="0" w:line="360" w:lineRule="auto"/>
        <w:jc w:val="both"/>
        <w:rPr>
          <w:rFonts w:cs="Arial"/>
          <w:spacing w:val="-4"/>
          <w:lang w:eastAsia="zh-CN"/>
        </w:rPr>
      </w:pPr>
      <w:r w:rsidRPr="000414C3">
        <w:rPr>
          <w:rFonts w:cs="Arial"/>
          <w:spacing w:val="-4"/>
          <w:lang w:eastAsia="zh-CN"/>
        </w:rPr>
        <w:t xml:space="preserve">Мерную колбу вместимостью 50 </w:t>
      </w:r>
      <w:r w:rsidRPr="000414C3">
        <w:rPr>
          <w:rFonts w:cs="Arial"/>
          <w:lang w:eastAsia="zh-CN"/>
        </w:rPr>
        <w:t>см</w:t>
      </w:r>
      <w:r w:rsidRPr="000414C3">
        <w:rPr>
          <w:rFonts w:cs="Arial"/>
          <w:vertAlign w:val="superscript"/>
          <w:lang w:eastAsia="zh-CN"/>
        </w:rPr>
        <w:t>3</w:t>
      </w:r>
      <w:r w:rsidRPr="000414C3">
        <w:rPr>
          <w:rFonts w:cs="Arial"/>
          <w:spacing w:val="-4"/>
          <w:lang w:eastAsia="zh-CN"/>
        </w:rPr>
        <w:t xml:space="preserve"> заполняют 20-30 </w:t>
      </w:r>
      <w:r w:rsidRPr="000414C3">
        <w:rPr>
          <w:rFonts w:cs="Arial"/>
          <w:lang w:eastAsia="zh-CN"/>
        </w:rPr>
        <w:t>см</w:t>
      </w:r>
      <w:r w:rsidRPr="000414C3">
        <w:rPr>
          <w:rFonts w:cs="Arial"/>
          <w:vertAlign w:val="superscript"/>
          <w:lang w:eastAsia="zh-CN"/>
        </w:rPr>
        <w:t>3</w:t>
      </w:r>
      <w:r w:rsidRPr="000414C3">
        <w:rPr>
          <w:rFonts w:cs="Arial"/>
          <w:spacing w:val="-4"/>
          <w:lang w:eastAsia="zh-CN"/>
        </w:rPr>
        <w:t xml:space="preserve"> воды для лабораторного анализа, дозатором вводят 1</w:t>
      </w:r>
      <w:r w:rsidRPr="000414C3">
        <w:rPr>
          <w:rFonts w:cs="Arial"/>
          <w:lang w:eastAsia="zh-CN"/>
        </w:rPr>
        <w:t>см</w:t>
      </w:r>
      <w:r w:rsidRPr="000414C3">
        <w:rPr>
          <w:rFonts w:cs="Arial"/>
          <w:vertAlign w:val="superscript"/>
          <w:lang w:eastAsia="zh-CN"/>
        </w:rPr>
        <w:t>3</w:t>
      </w:r>
      <w:r w:rsidRPr="000414C3">
        <w:rPr>
          <w:rFonts w:cs="Arial"/>
          <w:spacing w:val="-4"/>
          <w:lang w:eastAsia="zh-CN"/>
        </w:rPr>
        <w:t xml:space="preserve"> концентрированной азотной кислоты и 5 </w:t>
      </w:r>
      <w:r w:rsidRPr="000414C3">
        <w:rPr>
          <w:rFonts w:cs="Arial"/>
          <w:lang w:eastAsia="zh-CN"/>
        </w:rPr>
        <w:t>см</w:t>
      </w:r>
      <w:r w:rsidRPr="000414C3">
        <w:rPr>
          <w:rFonts w:cs="Arial"/>
          <w:vertAlign w:val="superscript"/>
          <w:lang w:eastAsia="zh-CN"/>
        </w:rPr>
        <w:t>3</w:t>
      </w:r>
      <w:r w:rsidRPr="000414C3">
        <w:rPr>
          <w:rFonts w:cs="Arial"/>
          <w:spacing w:val="-4"/>
          <w:lang w:eastAsia="zh-CN"/>
        </w:rPr>
        <w:t xml:space="preserve"> промежуточного раствора с массовой концентрацией </w:t>
      </w:r>
      <w:r w:rsidRPr="000414C3">
        <w:rPr>
          <w:rFonts w:cs="Arial"/>
          <w:lang w:eastAsia="zh-CN"/>
        </w:rPr>
        <w:t>10 мг/дм</w:t>
      </w:r>
      <w:r w:rsidRPr="000414C3">
        <w:rPr>
          <w:rFonts w:cs="Arial"/>
          <w:vertAlign w:val="superscript"/>
          <w:lang w:eastAsia="zh-CN"/>
        </w:rPr>
        <w:t xml:space="preserve">3 </w:t>
      </w:r>
      <w:r w:rsidRPr="000414C3">
        <w:rPr>
          <w:rFonts w:cs="Arial"/>
          <w:lang w:val="en-US" w:eastAsia="zh-CN"/>
        </w:rPr>
        <w:t>Y</w:t>
      </w:r>
      <w:r w:rsidRPr="000414C3">
        <w:rPr>
          <w:rFonts w:cs="Arial"/>
          <w:lang w:eastAsia="zh-CN"/>
        </w:rPr>
        <w:t>, La, Ce, Pr и Nd</w:t>
      </w:r>
      <w:r w:rsidRPr="000414C3">
        <w:rPr>
          <w:rFonts w:cs="Arial"/>
          <w:spacing w:val="-4"/>
          <w:lang w:eastAsia="zh-CN"/>
        </w:rPr>
        <w:t xml:space="preserve">. Раствор перемешивают, объем доводят до метки водой для лабораторного анализа. </w:t>
      </w:r>
    </w:p>
    <w:p w14:paraId="52EA7C19" w14:textId="77777777" w:rsidR="000A06E1" w:rsidRPr="000414C3" w:rsidRDefault="000A06E1" w:rsidP="000A06E1">
      <w:pPr>
        <w:widowControl w:val="0"/>
        <w:spacing w:after="0" w:line="360" w:lineRule="auto"/>
        <w:jc w:val="both"/>
        <w:rPr>
          <w:rFonts w:cs="Arial"/>
          <w:spacing w:val="-4"/>
          <w:lang w:eastAsia="zh-CN"/>
        </w:rPr>
      </w:pPr>
      <w:r w:rsidRPr="000414C3">
        <w:rPr>
          <w:rFonts w:cs="Arial"/>
          <w:spacing w:val="-4"/>
          <w:lang w:eastAsia="zh-CN"/>
        </w:rPr>
        <w:t>Раствор хранят в стеклянной посуде, срок хранения до 1 года.</w:t>
      </w:r>
    </w:p>
    <w:p w14:paraId="08A7ABBE" w14:textId="77777777" w:rsidR="00E04431" w:rsidRPr="000414C3" w:rsidRDefault="00E04431" w:rsidP="000A06E1">
      <w:pPr>
        <w:widowControl w:val="0"/>
        <w:spacing w:before="120" w:after="0" w:line="360" w:lineRule="auto"/>
        <w:jc w:val="both"/>
        <w:rPr>
          <w:rFonts w:cs="Arial"/>
          <w:b/>
        </w:rPr>
      </w:pPr>
    </w:p>
    <w:p w14:paraId="237457A4" w14:textId="62F4CEBC" w:rsidR="000A06E1" w:rsidRPr="000414C3" w:rsidRDefault="00A821F6" w:rsidP="000A06E1">
      <w:pPr>
        <w:widowControl w:val="0"/>
        <w:spacing w:before="120" w:after="0" w:line="360" w:lineRule="auto"/>
        <w:jc w:val="both"/>
        <w:rPr>
          <w:rFonts w:cs="Arial"/>
          <w:b/>
          <w:spacing w:val="-4"/>
          <w:lang w:eastAsia="zh-CN"/>
        </w:rPr>
      </w:pPr>
      <w:r>
        <w:rPr>
          <w:rFonts w:cs="Arial"/>
          <w:b/>
        </w:rPr>
        <w:lastRenderedPageBreak/>
        <w:t>В.</w:t>
      </w:r>
      <w:r w:rsidR="00AD3EF8" w:rsidRPr="000414C3">
        <w:rPr>
          <w:rFonts w:cs="Arial"/>
          <w:b/>
        </w:rPr>
        <w:t xml:space="preserve">3.5 </w:t>
      </w:r>
      <w:r w:rsidR="000A06E1" w:rsidRPr="000414C3">
        <w:rPr>
          <w:rFonts w:cs="Arial"/>
          <w:b/>
          <w:spacing w:val="-4"/>
          <w:lang w:eastAsia="zh-CN"/>
        </w:rPr>
        <w:t>Приготовление промежуточного раствора с массовой концентрацией 10 мг/дм</w:t>
      </w:r>
      <w:r w:rsidR="000A06E1" w:rsidRPr="000414C3">
        <w:rPr>
          <w:rFonts w:cs="Arial"/>
          <w:b/>
          <w:spacing w:val="-4"/>
          <w:vertAlign w:val="superscript"/>
          <w:lang w:eastAsia="zh-CN"/>
        </w:rPr>
        <w:t xml:space="preserve">3 </w:t>
      </w:r>
      <w:r w:rsidR="000A06E1" w:rsidRPr="000414C3">
        <w:rPr>
          <w:rFonts w:cs="Arial"/>
          <w:b/>
          <w:spacing w:val="-4"/>
          <w:lang w:val="en-US" w:eastAsia="zh-CN"/>
        </w:rPr>
        <w:t>Nb</w:t>
      </w:r>
    </w:p>
    <w:p w14:paraId="4152EA39" w14:textId="77777777" w:rsidR="00E04431" w:rsidRPr="000414C3" w:rsidRDefault="00E04431" w:rsidP="000A06E1">
      <w:pPr>
        <w:widowControl w:val="0"/>
        <w:spacing w:before="120" w:after="0" w:line="360" w:lineRule="auto"/>
        <w:jc w:val="both"/>
        <w:rPr>
          <w:rFonts w:cs="Arial"/>
          <w:b/>
          <w:spacing w:val="-4"/>
          <w:lang w:eastAsia="zh-CN"/>
        </w:rPr>
      </w:pPr>
    </w:p>
    <w:p w14:paraId="24F056AA"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Пластиковую мерную колбу вместимостью 100 см</w:t>
      </w:r>
      <w:r w:rsidRPr="000414C3">
        <w:rPr>
          <w:rFonts w:cs="Arial"/>
          <w:vertAlign w:val="superscript"/>
          <w:lang w:eastAsia="zh-CN"/>
        </w:rPr>
        <w:t>3</w:t>
      </w:r>
      <w:r w:rsidRPr="000414C3">
        <w:rPr>
          <w:rFonts w:cs="Arial"/>
          <w:lang w:eastAsia="zh-CN"/>
        </w:rPr>
        <w:t xml:space="preserve"> заполняют 20-30 см</w:t>
      </w:r>
      <w:r w:rsidRPr="000414C3">
        <w:rPr>
          <w:rFonts w:cs="Arial"/>
          <w:vertAlign w:val="superscript"/>
          <w:lang w:eastAsia="zh-CN"/>
        </w:rPr>
        <w:t>3</w:t>
      </w:r>
      <w:r w:rsidRPr="000414C3">
        <w:rPr>
          <w:rFonts w:cs="Arial"/>
          <w:lang w:eastAsia="zh-CN"/>
        </w:rPr>
        <w:t xml:space="preserve"> воды для лабораторного анализа, дозатором вводят 3 см</w:t>
      </w:r>
      <w:r w:rsidRPr="000414C3">
        <w:rPr>
          <w:rFonts w:cs="Arial"/>
          <w:vertAlign w:val="superscript"/>
          <w:lang w:eastAsia="zh-CN"/>
        </w:rPr>
        <w:t>3</w:t>
      </w:r>
      <w:r w:rsidRPr="000414C3">
        <w:rPr>
          <w:rFonts w:cs="Arial"/>
          <w:lang w:eastAsia="zh-CN"/>
        </w:rPr>
        <w:t xml:space="preserve"> концентрированной азотной кислоты, 0,5 см</w:t>
      </w:r>
      <w:r w:rsidRPr="000414C3">
        <w:rPr>
          <w:rFonts w:cs="Arial"/>
          <w:vertAlign w:val="superscript"/>
          <w:lang w:eastAsia="zh-CN"/>
        </w:rPr>
        <w:t>3</w:t>
      </w:r>
      <w:r w:rsidRPr="000414C3">
        <w:rPr>
          <w:rFonts w:cs="Arial"/>
          <w:lang w:eastAsia="zh-CN"/>
        </w:rPr>
        <w:t xml:space="preserve"> фтористоводородной кислоты и 1 см</w:t>
      </w:r>
      <w:r w:rsidRPr="000414C3">
        <w:rPr>
          <w:rFonts w:cs="Arial"/>
          <w:vertAlign w:val="superscript"/>
          <w:lang w:eastAsia="zh-CN"/>
        </w:rPr>
        <w:t>3</w:t>
      </w:r>
      <w:r w:rsidRPr="000414C3">
        <w:rPr>
          <w:rFonts w:cs="Arial"/>
          <w:lang w:eastAsia="zh-CN"/>
        </w:rPr>
        <w:t xml:space="preserve"> одноэлементного стандартного раствора </w:t>
      </w:r>
      <w:r w:rsidRPr="000414C3">
        <w:rPr>
          <w:rFonts w:cs="Arial"/>
          <w:lang w:val="en-US" w:eastAsia="zh-CN"/>
        </w:rPr>
        <w:t>Nb</w:t>
      </w:r>
      <w:r w:rsidRPr="000414C3">
        <w:rPr>
          <w:rFonts w:cs="Arial"/>
          <w:lang w:eastAsia="zh-CN"/>
        </w:rPr>
        <w:t xml:space="preserve"> </w:t>
      </w:r>
      <w:r w:rsidRPr="000414C3">
        <w:rPr>
          <w:rFonts w:cs="Arial"/>
          <w:spacing w:val="-4"/>
          <w:lang w:eastAsia="zh-CN"/>
        </w:rPr>
        <w:t>с массовой концентрацией</w:t>
      </w:r>
      <w:r w:rsidRPr="000414C3">
        <w:rPr>
          <w:rFonts w:cs="Arial"/>
          <w:lang w:eastAsia="zh-CN"/>
        </w:rPr>
        <w:t xml:space="preserve"> 1 г/</w:t>
      </w:r>
      <w:r w:rsidRPr="000414C3">
        <w:rPr>
          <w:rFonts w:cs="Arial"/>
          <w:snapToGrid w:val="0"/>
          <w:color w:val="000000"/>
          <w:lang w:eastAsia="zh-CN"/>
        </w:rPr>
        <w:t>дм</w:t>
      </w:r>
      <w:r w:rsidRPr="000414C3">
        <w:rPr>
          <w:rFonts w:cs="Arial"/>
          <w:snapToGrid w:val="0"/>
          <w:color w:val="000000"/>
          <w:vertAlign w:val="superscript"/>
          <w:lang w:eastAsia="zh-CN"/>
        </w:rPr>
        <w:t>3</w:t>
      </w:r>
      <w:r w:rsidRPr="000414C3">
        <w:rPr>
          <w:rFonts w:cs="Arial"/>
          <w:lang w:eastAsia="zh-CN"/>
        </w:rPr>
        <w:t xml:space="preserve">. Раствор перемешивают, объем доводят до метки </w:t>
      </w:r>
      <w:r w:rsidRPr="000414C3">
        <w:rPr>
          <w:rFonts w:cs="Arial"/>
          <w:spacing w:val="-4"/>
          <w:lang w:eastAsia="zh-CN"/>
        </w:rPr>
        <w:t>водой для лабораторного анализа</w:t>
      </w:r>
      <w:r w:rsidRPr="000414C3">
        <w:rPr>
          <w:rFonts w:cs="Arial"/>
          <w:lang w:eastAsia="zh-CN"/>
        </w:rPr>
        <w:t xml:space="preserve">. </w:t>
      </w:r>
    </w:p>
    <w:p w14:paraId="333975F3"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Раствор хранят в пластиковой посуде, срок хранения 6 месяцев.</w:t>
      </w:r>
    </w:p>
    <w:p w14:paraId="3E6EBBFA" w14:textId="77777777" w:rsidR="00E04431" w:rsidRPr="000414C3" w:rsidRDefault="00E04431" w:rsidP="000A06E1">
      <w:pPr>
        <w:widowControl w:val="0"/>
        <w:spacing w:before="120" w:after="0" w:line="360" w:lineRule="auto"/>
        <w:jc w:val="both"/>
        <w:rPr>
          <w:rFonts w:cs="Arial"/>
          <w:b/>
        </w:rPr>
      </w:pPr>
    </w:p>
    <w:p w14:paraId="392E3159" w14:textId="72A4FC51" w:rsidR="000A06E1" w:rsidRPr="000414C3" w:rsidRDefault="00A821F6" w:rsidP="000A06E1">
      <w:pPr>
        <w:widowControl w:val="0"/>
        <w:spacing w:before="120" w:after="0" w:line="360" w:lineRule="auto"/>
        <w:jc w:val="both"/>
        <w:rPr>
          <w:rFonts w:cs="Arial"/>
          <w:b/>
          <w:spacing w:val="-4"/>
          <w:lang w:eastAsia="zh-CN"/>
        </w:rPr>
      </w:pPr>
      <w:r>
        <w:rPr>
          <w:rFonts w:cs="Arial"/>
          <w:b/>
        </w:rPr>
        <w:t>В.</w:t>
      </w:r>
      <w:r w:rsidR="00AD3EF8" w:rsidRPr="000414C3">
        <w:rPr>
          <w:rFonts w:cs="Arial"/>
          <w:b/>
        </w:rPr>
        <w:t xml:space="preserve">3.6 </w:t>
      </w:r>
      <w:r w:rsidR="000A06E1" w:rsidRPr="000414C3">
        <w:rPr>
          <w:rFonts w:cs="Arial"/>
          <w:b/>
          <w:lang w:eastAsia="zh-CN"/>
        </w:rPr>
        <w:t xml:space="preserve">Приготовление градуировочных растворов A-10, A-20 </w:t>
      </w:r>
      <w:r w:rsidR="000A06E1" w:rsidRPr="000414C3">
        <w:rPr>
          <w:rFonts w:cs="Arial"/>
          <w:b/>
          <w:spacing w:val="-4"/>
          <w:lang w:eastAsia="zh-CN"/>
        </w:rPr>
        <w:t>с массовыми концентрациями 10 и 20 мкг/дм</w:t>
      </w:r>
      <w:r w:rsidR="000A06E1" w:rsidRPr="000414C3">
        <w:rPr>
          <w:rFonts w:cs="Arial"/>
          <w:b/>
          <w:spacing w:val="-4"/>
          <w:vertAlign w:val="superscript"/>
          <w:lang w:eastAsia="zh-CN"/>
        </w:rPr>
        <w:t xml:space="preserve">3 </w:t>
      </w:r>
      <w:r w:rsidR="000A06E1" w:rsidRPr="000414C3">
        <w:rPr>
          <w:rFonts w:cs="Arial"/>
          <w:b/>
          <w:spacing w:val="-4"/>
          <w:lang w:eastAsia="zh-CN"/>
        </w:rPr>
        <w:t xml:space="preserve">элементов раствора A </w:t>
      </w:r>
    </w:p>
    <w:p w14:paraId="3C2800C5" w14:textId="77777777" w:rsidR="00E04431" w:rsidRPr="000414C3" w:rsidRDefault="00E04431" w:rsidP="000A06E1">
      <w:pPr>
        <w:widowControl w:val="0"/>
        <w:spacing w:before="120" w:after="0" w:line="360" w:lineRule="auto"/>
        <w:jc w:val="both"/>
        <w:rPr>
          <w:rFonts w:cs="Arial"/>
          <w:b/>
          <w:lang w:eastAsia="zh-CN"/>
        </w:rPr>
      </w:pPr>
    </w:p>
    <w:p w14:paraId="65B24C72"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 xml:space="preserve">Сухую полиэтиленовую пробирку </w:t>
      </w:r>
      <w:r w:rsidRPr="000414C3">
        <w:rPr>
          <w:rFonts w:cs="Arial"/>
          <w:spacing w:val="-4"/>
          <w:lang w:eastAsia="zh-CN"/>
        </w:rPr>
        <w:t>вместимостью</w:t>
      </w:r>
      <w:r w:rsidRPr="000414C3">
        <w:rPr>
          <w:rFonts w:cs="Arial"/>
          <w:lang w:eastAsia="zh-CN"/>
        </w:rPr>
        <w:t xml:space="preserve"> 50 см</w:t>
      </w:r>
      <w:r w:rsidRPr="000414C3">
        <w:rPr>
          <w:rFonts w:cs="Arial"/>
          <w:vertAlign w:val="superscript"/>
          <w:lang w:eastAsia="zh-CN"/>
        </w:rPr>
        <w:t xml:space="preserve">3 </w:t>
      </w:r>
      <w:r w:rsidRPr="000414C3">
        <w:rPr>
          <w:rFonts w:cs="Arial"/>
          <w:lang w:eastAsia="zh-CN"/>
        </w:rPr>
        <w:t>взвешивают, добавляют 5-10 см</w:t>
      </w:r>
      <w:r w:rsidRPr="000414C3">
        <w:rPr>
          <w:rFonts w:cs="Arial"/>
          <w:vertAlign w:val="superscript"/>
          <w:lang w:eastAsia="zh-CN"/>
        </w:rPr>
        <w:t>3</w:t>
      </w:r>
      <w:r w:rsidRPr="000414C3">
        <w:rPr>
          <w:rFonts w:cs="Arial"/>
          <w:lang w:eastAsia="zh-CN"/>
        </w:rPr>
        <w:t xml:space="preserve"> воды для лабораторного анализа, вводят дозатором 1 см</w:t>
      </w:r>
      <w:r w:rsidRPr="000414C3">
        <w:rPr>
          <w:rFonts w:cs="Arial"/>
          <w:vertAlign w:val="superscript"/>
          <w:lang w:eastAsia="zh-CN"/>
        </w:rPr>
        <w:t>3</w:t>
      </w:r>
      <w:r w:rsidRPr="000414C3">
        <w:rPr>
          <w:rFonts w:cs="Arial"/>
          <w:lang w:eastAsia="zh-CN"/>
        </w:rPr>
        <w:t xml:space="preserve"> концентрированной азотной кислоты и 5 см</w:t>
      </w:r>
      <w:r w:rsidRPr="000414C3">
        <w:rPr>
          <w:rFonts w:cs="Arial"/>
          <w:vertAlign w:val="superscript"/>
          <w:lang w:eastAsia="zh-CN"/>
        </w:rPr>
        <w:t xml:space="preserve">3 </w:t>
      </w:r>
      <w:r w:rsidRPr="000414C3">
        <w:rPr>
          <w:rFonts w:cs="Arial"/>
          <w:lang w:eastAsia="zh-CN"/>
        </w:rPr>
        <w:t>или 10 см</w:t>
      </w:r>
      <w:r w:rsidRPr="000414C3">
        <w:rPr>
          <w:rFonts w:cs="Arial"/>
          <w:vertAlign w:val="superscript"/>
          <w:lang w:eastAsia="zh-CN"/>
        </w:rPr>
        <w:t xml:space="preserve">3 </w:t>
      </w:r>
      <w:r w:rsidRPr="000414C3">
        <w:rPr>
          <w:rFonts w:cs="Arial"/>
          <w:lang w:eastAsia="zh-CN"/>
        </w:rPr>
        <w:t>(для приготовления 10 или 20 мкг/дм</w:t>
      </w:r>
      <w:r w:rsidRPr="000414C3">
        <w:rPr>
          <w:rFonts w:cs="Arial"/>
          <w:vertAlign w:val="superscript"/>
          <w:lang w:eastAsia="zh-CN"/>
        </w:rPr>
        <w:t>3</w:t>
      </w:r>
      <w:r w:rsidRPr="000414C3">
        <w:rPr>
          <w:rFonts w:cs="Arial"/>
          <w:lang w:eastAsia="zh-CN"/>
        </w:rPr>
        <w:t xml:space="preserve"> соответственно) промежуточного раствора </w:t>
      </w:r>
      <w:r w:rsidRPr="000414C3">
        <w:rPr>
          <w:rFonts w:cs="Arial"/>
          <w:spacing w:val="-4"/>
          <w:lang w:eastAsia="zh-CN"/>
        </w:rPr>
        <w:t>с массовой концентрацией 100 мкг/дм</w:t>
      </w:r>
      <w:r w:rsidRPr="000414C3">
        <w:rPr>
          <w:rFonts w:cs="Arial"/>
          <w:spacing w:val="-4"/>
          <w:vertAlign w:val="superscript"/>
          <w:lang w:eastAsia="zh-CN"/>
        </w:rPr>
        <w:t xml:space="preserve">3 </w:t>
      </w:r>
      <w:r w:rsidRPr="000414C3">
        <w:rPr>
          <w:rFonts w:cs="Arial"/>
          <w:spacing w:val="-4"/>
          <w:lang w:eastAsia="zh-CN"/>
        </w:rPr>
        <w:t xml:space="preserve">элементов раствора A. </w:t>
      </w:r>
      <w:r w:rsidRPr="000414C3">
        <w:rPr>
          <w:rFonts w:cs="Arial"/>
          <w:lang w:eastAsia="zh-CN"/>
        </w:rPr>
        <w:t>Полученный раствор перемешивают, объем раствора доводят до 47-48 см</w:t>
      </w:r>
      <w:r w:rsidRPr="000414C3">
        <w:rPr>
          <w:rFonts w:cs="Arial"/>
          <w:vertAlign w:val="superscript"/>
          <w:lang w:eastAsia="zh-CN"/>
        </w:rPr>
        <w:t>3</w:t>
      </w:r>
      <w:r w:rsidRPr="000414C3">
        <w:rPr>
          <w:rFonts w:cs="Arial"/>
          <w:lang w:eastAsia="zh-CN"/>
        </w:rPr>
        <w:t xml:space="preserve"> водой для лабораторного анализа. Пробирку устанавливают на чашечку весов и доводят массу раствора до 50 г, что соответствует объему 50 см</w:t>
      </w:r>
      <w:r w:rsidRPr="000414C3">
        <w:rPr>
          <w:rFonts w:cs="Arial"/>
          <w:vertAlign w:val="superscript"/>
          <w:lang w:eastAsia="zh-CN"/>
        </w:rPr>
        <w:t>3</w:t>
      </w:r>
      <w:r w:rsidRPr="000414C3">
        <w:rPr>
          <w:rFonts w:cs="Arial"/>
          <w:lang w:eastAsia="zh-CN"/>
        </w:rPr>
        <w:t xml:space="preserve"> (плотность раствора азотной кислоты с массовой долей 2% равна 1,005). </w:t>
      </w:r>
    </w:p>
    <w:p w14:paraId="042BAB2D"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Раствор хранят в полиэтиленовой пробирке, срок хранения до 10 дней.</w:t>
      </w:r>
    </w:p>
    <w:p w14:paraId="1A529732" w14:textId="77777777" w:rsidR="00E04431" w:rsidRPr="000414C3" w:rsidRDefault="00E04431" w:rsidP="000A06E1">
      <w:pPr>
        <w:widowControl w:val="0"/>
        <w:spacing w:before="80" w:after="0" w:line="360" w:lineRule="auto"/>
        <w:jc w:val="both"/>
        <w:rPr>
          <w:rFonts w:cs="Arial"/>
          <w:b/>
        </w:rPr>
      </w:pPr>
    </w:p>
    <w:p w14:paraId="6D7F1554" w14:textId="66284D82" w:rsidR="000A06E1" w:rsidRPr="000414C3" w:rsidRDefault="00A821F6" w:rsidP="000A06E1">
      <w:pPr>
        <w:widowControl w:val="0"/>
        <w:spacing w:before="80" w:after="0" w:line="360" w:lineRule="auto"/>
        <w:jc w:val="both"/>
        <w:rPr>
          <w:rFonts w:cs="Arial"/>
          <w:b/>
          <w:spacing w:val="-4"/>
          <w:lang w:eastAsia="zh-CN"/>
        </w:rPr>
      </w:pPr>
      <w:r>
        <w:rPr>
          <w:rFonts w:cs="Arial"/>
          <w:b/>
        </w:rPr>
        <w:t>В.</w:t>
      </w:r>
      <w:r w:rsidR="00AD3EF8" w:rsidRPr="000414C3">
        <w:rPr>
          <w:rFonts w:cs="Arial"/>
          <w:b/>
        </w:rPr>
        <w:t xml:space="preserve">3.7 </w:t>
      </w:r>
      <w:r w:rsidR="000A06E1" w:rsidRPr="000414C3">
        <w:rPr>
          <w:rFonts w:cs="Arial"/>
          <w:b/>
          <w:lang w:eastAsia="zh-CN"/>
        </w:rPr>
        <w:t>Приготовление градуировочных растворов</w:t>
      </w:r>
      <w:r w:rsidR="000A06E1" w:rsidRPr="000414C3">
        <w:rPr>
          <w:rFonts w:cs="Arial"/>
          <w:b/>
          <w:spacing w:val="-4"/>
          <w:lang w:eastAsia="zh-CN"/>
        </w:rPr>
        <w:t xml:space="preserve"> </w:t>
      </w:r>
      <w:r w:rsidR="000A06E1" w:rsidRPr="000414C3">
        <w:rPr>
          <w:rFonts w:cs="Arial"/>
          <w:b/>
          <w:lang w:eastAsia="zh-CN"/>
        </w:rPr>
        <w:t xml:space="preserve">B-5 и B-10 </w:t>
      </w:r>
      <w:r w:rsidR="000A06E1" w:rsidRPr="000414C3">
        <w:rPr>
          <w:rFonts w:cs="Arial"/>
          <w:b/>
          <w:spacing w:val="-4"/>
          <w:lang w:eastAsia="zh-CN"/>
        </w:rPr>
        <w:t>с массовыми концентрациями 5 и 10 мкг/дм</w:t>
      </w:r>
      <w:r w:rsidR="000A06E1" w:rsidRPr="000414C3">
        <w:rPr>
          <w:rFonts w:cs="Arial"/>
          <w:b/>
          <w:spacing w:val="-4"/>
          <w:vertAlign w:val="superscript"/>
          <w:lang w:eastAsia="zh-CN"/>
        </w:rPr>
        <w:t xml:space="preserve">3 </w:t>
      </w:r>
      <w:r w:rsidR="000A06E1" w:rsidRPr="000414C3">
        <w:rPr>
          <w:rFonts w:cs="Arial"/>
          <w:b/>
          <w:spacing w:val="-4"/>
          <w:lang w:eastAsia="zh-CN"/>
        </w:rPr>
        <w:t xml:space="preserve">элементов раствора В </w:t>
      </w:r>
    </w:p>
    <w:p w14:paraId="3F623240" w14:textId="77777777" w:rsidR="00E04431" w:rsidRPr="000414C3" w:rsidRDefault="00E04431" w:rsidP="000A06E1">
      <w:pPr>
        <w:widowControl w:val="0"/>
        <w:spacing w:before="80" w:after="0" w:line="360" w:lineRule="auto"/>
        <w:jc w:val="both"/>
        <w:rPr>
          <w:rFonts w:cs="Arial"/>
          <w:b/>
          <w:spacing w:val="-4"/>
          <w:lang w:eastAsia="zh-CN"/>
        </w:rPr>
      </w:pPr>
    </w:p>
    <w:p w14:paraId="352E891B"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 xml:space="preserve">Сухую полиэтиленовую пробирку </w:t>
      </w:r>
      <w:r w:rsidRPr="000414C3">
        <w:rPr>
          <w:rFonts w:cs="Arial"/>
          <w:spacing w:val="-4"/>
          <w:lang w:eastAsia="zh-CN"/>
        </w:rPr>
        <w:t>вместимостью</w:t>
      </w:r>
      <w:r w:rsidRPr="000414C3">
        <w:rPr>
          <w:rFonts w:cs="Arial"/>
          <w:lang w:eastAsia="zh-CN"/>
        </w:rPr>
        <w:t xml:space="preserve"> 50 см</w:t>
      </w:r>
      <w:r w:rsidRPr="000414C3">
        <w:rPr>
          <w:rFonts w:cs="Arial"/>
          <w:vertAlign w:val="superscript"/>
          <w:lang w:eastAsia="zh-CN"/>
        </w:rPr>
        <w:t xml:space="preserve">3 </w:t>
      </w:r>
      <w:r w:rsidRPr="000414C3">
        <w:rPr>
          <w:rFonts w:cs="Arial"/>
          <w:lang w:eastAsia="zh-CN"/>
        </w:rPr>
        <w:t>взвешивают, добавляют 5-10 см</w:t>
      </w:r>
      <w:r w:rsidRPr="000414C3">
        <w:rPr>
          <w:rFonts w:cs="Arial"/>
          <w:vertAlign w:val="superscript"/>
          <w:lang w:eastAsia="zh-CN"/>
        </w:rPr>
        <w:t>3</w:t>
      </w:r>
      <w:r w:rsidRPr="000414C3">
        <w:rPr>
          <w:rFonts w:cs="Arial"/>
          <w:lang w:eastAsia="zh-CN"/>
        </w:rPr>
        <w:t xml:space="preserve"> воды для лабораторного анализа и вводят дозатором 1 см</w:t>
      </w:r>
      <w:r w:rsidRPr="000414C3">
        <w:rPr>
          <w:rFonts w:cs="Arial"/>
          <w:vertAlign w:val="superscript"/>
          <w:lang w:eastAsia="zh-CN"/>
        </w:rPr>
        <w:t>3</w:t>
      </w:r>
      <w:r w:rsidRPr="000414C3">
        <w:rPr>
          <w:rFonts w:cs="Arial"/>
          <w:lang w:eastAsia="zh-CN"/>
        </w:rPr>
        <w:t xml:space="preserve"> концентрированной азотной кислоты, </w:t>
      </w:r>
      <w:r w:rsidRPr="000414C3">
        <w:rPr>
          <w:rFonts w:cs="Arial"/>
          <w:spacing w:val="-4"/>
          <w:lang w:eastAsia="zh-CN"/>
        </w:rPr>
        <w:t>0,05 см</w:t>
      </w:r>
      <w:r w:rsidRPr="000414C3">
        <w:rPr>
          <w:rFonts w:cs="Arial"/>
          <w:spacing w:val="-4"/>
          <w:vertAlign w:val="superscript"/>
          <w:lang w:eastAsia="zh-CN"/>
        </w:rPr>
        <w:t>3</w:t>
      </w:r>
      <w:r w:rsidRPr="000414C3">
        <w:rPr>
          <w:rFonts w:cs="Arial"/>
          <w:spacing w:val="-4"/>
          <w:lang w:eastAsia="zh-CN"/>
        </w:rPr>
        <w:t xml:space="preserve"> фтористоводородной кислоты и 2,5 см</w:t>
      </w:r>
      <w:r w:rsidRPr="000414C3">
        <w:rPr>
          <w:rFonts w:cs="Arial"/>
          <w:spacing w:val="-4"/>
          <w:vertAlign w:val="superscript"/>
          <w:lang w:eastAsia="zh-CN"/>
        </w:rPr>
        <w:t xml:space="preserve">3 </w:t>
      </w:r>
      <w:r w:rsidRPr="000414C3">
        <w:rPr>
          <w:rFonts w:cs="Arial"/>
          <w:spacing w:val="-4"/>
          <w:lang w:eastAsia="zh-CN"/>
        </w:rPr>
        <w:t>или 5 см</w:t>
      </w:r>
      <w:r w:rsidRPr="000414C3">
        <w:rPr>
          <w:rFonts w:cs="Arial"/>
          <w:spacing w:val="-4"/>
          <w:vertAlign w:val="superscript"/>
          <w:lang w:eastAsia="zh-CN"/>
        </w:rPr>
        <w:t xml:space="preserve">3 </w:t>
      </w:r>
      <w:r w:rsidRPr="000414C3">
        <w:rPr>
          <w:rFonts w:cs="Arial"/>
          <w:spacing w:val="-4"/>
          <w:lang w:eastAsia="zh-CN"/>
        </w:rPr>
        <w:t>(для приготовления 5 или 10 мкг/дм</w:t>
      </w:r>
      <w:r w:rsidRPr="000414C3">
        <w:rPr>
          <w:rFonts w:cs="Arial"/>
          <w:spacing w:val="-4"/>
          <w:vertAlign w:val="superscript"/>
          <w:lang w:eastAsia="zh-CN"/>
        </w:rPr>
        <w:t>3</w:t>
      </w:r>
      <w:r w:rsidRPr="000414C3">
        <w:rPr>
          <w:rFonts w:cs="Arial"/>
          <w:spacing w:val="-4"/>
          <w:lang w:eastAsia="zh-CN"/>
        </w:rPr>
        <w:t xml:space="preserve"> соответственно)</w:t>
      </w:r>
      <w:r w:rsidRPr="000414C3">
        <w:rPr>
          <w:rFonts w:cs="Arial"/>
          <w:lang w:eastAsia="zh-CN"/>
        </w:rPr>
        <w:t xml:space="preserve"> промежуточного раствора </w:t>
      </w:r>
      <w:r w:rsidRPr="000414C3">
        <w:rPr>
          <w:rFonts w:cs="Arial"/>
          <w:spacing w:val="-4"/>
          <w:lang w:eastAsia="zh-CN"/>
        </w:rPr>
        <w:t>с массовой концентрацией 100 мкг/дм</w:t>
      </w:r>
      <w:r w:rsidRPr="000414C3">
        <w:rPr>
          <w:rFonts w:cs="Arial"/>
          <w:spacing w:val="-4"/>
          <w:vertAlign w:val="superscript"/>
          <w:lang w:eastAsia="zh-CN"/>
        </w:rPr>
        <w:t xml:space="preserve">3 </w:t>
      </w:r>
      <w:r w:rsidRPr="000414C3">
        <w:rPr>
          <w:rFonts w:cs="Arial"/>
          <w:spacing w:val="-4"/>
          <w:lang w:eastAsia="zh-CN"/>
        </w:rPr>
        <w:t>элементов раствора В. Полученный раствор</w:t>
      </w:r>
      <w:r w:rsidRPr="000414C3">
        <w:rPr>
          <w:rFonts w:cs="Arial"/>
          <w:lang w:eastAsia="zh-CN"/>
        </w:rPr>
        <w:t xml:space="preserve"> перемешивают, объем раствора доводят до 47-48 см</w:t>
      </w:r>
      <w:r w:rsidRPr="000414C3">
        <w:rPr>
          <w:rFonts w:cs="Arial"/>
          <w:vertAlign w:val="superscript"/>
          <w:lang w:eastAsia="zh-CN"/>
        </w:rPr>
        <w:t>3</w:t>
      </w:r>
      <w:r w:rsidRPr="000414C3">
        <w:rPr>
          <w:rFonts w:cs="Arial"/>
          <w:lang w:eastAsia="zh-CN"/>
        </w:rPr>
        <w:t xml:space="preserve"> водой для лабораторного анализа. Пробирку </w:t>
      </w:r>
      <w:r w:rsidRPr="000414C3">
        <w:rPr>
          <w:rFonts w:cs="Arial"/>
          <w:lang w:eastAsia="zh-CN"/>
        </w:rPr>
        <w:lastRenderedPageBreak/>
        <w:t>устанавливают на чашечку весов и доводят массу раствора до 50 г, что соответствует объему 50 см</w:t>
      </w:r>
      <w:r w:rsidRPr="000414C3">
        <w:rPr>
          <w:rFonts w:cs="Arial"/>
          <w:vertAlign w:val="superscript"/>
          <w:lang w:eastAsia="zh-CN"/>
        </w:rPr>
        <w:t>3</w:t>
      </w:r>
      <w:r w:rsidRPr="000414C3">
        <w:rPr>
          <w:rFonts w:cs="Arial"/>
          <w:lang w:eastAsia="zh-CN"/>
        </w:rPr>
        <w:t xml:space="preserve"> (плотность раствора азотной кислоты с массовой долей 2% равна 1,005).</w:t>
      </w:r>
    </w:p>
    <w:p w14:paraId="554EB211"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Раствор хранят в полиэтиленовой пробирке, срок хранения до 10 дней.</w:t>
      </w:r>
    </w:p>
    <w:p w14:paraId="4712072C" w14:textId="77777777" w:rsidR="00E04431" w:rsidRPr="000414C3" w:rsidRDefault="00E04431" w:rsidP="000A06E1">
      <w:pPr>
        <w:widowControl w:val="0"/>
        <w:spacing w:before="80" w:after="0" w:line="360" w:lineRule="auto"/>
        <w:jc w:val="both"/>
        <w:rPr>
          <w:rFonts w:cs="Arial"/>
          <w:b/>
        </w:rPr>
      </w:pPr>
    </w:p>
    <w:p w14:paraId="19AA0A63" w14:textId="220B451C" w:rsidR="000A06E1" w:rsidRPr="000414C3" w:rsidRDefault="00A821F6" w:rsidP="000A06E1">
      <w:pPr>
        <w:widowControl w:val="0"/>
        <w:spacing w:before="80" w:after="0" w:line="360" w:lineRule="auto"/>
        <w:jc w:val="both"/>
        <w:rPr>
          <w:rFonts w:cs="Arial"/>
          <w:b/>
          <w:lang w:eastAsia="zh-CN"/>
        </w:rPr>
      </w:pPr>
      <w:r>
        <w:rPr>
          <w:rFonts w:cs="Arial"/>
          <w:b/>
        </w:rPr>
        <w:t>В.</w:t>
      </w:r>
      <w:r w:rsidR="00AD3EF8" w:rsidRPr="000414C3">
        <w:rPr>
          <w:rFonts w:cs="Arial"/>
          <w:b/>
        </w:rPr>
        <w:t xml:space="preserve">3.8 </w:t>
      </w:r>
      <w:r w:rsidR="000A06E1" w:rsidRPr="000414C3">
        <w:rPr>
          <w:rFonts w:cs="Arial"/>
          <w:b/>
          <w:lang w:eastAsia="zh-CN"/>
        </w:rPr>
        <w:t>Приготовление градуировочных растворов F-100 и F-200 с массовыми концентрациями 100 мкг/дм</w:t>
      </w:r>
      <w:r w:rsidR="000A06E1" w:rsidRPr="000414C3">
        <w:rPr>
          <w:rFonts w:cs="Arial"/>
          <w:b/>
          <w:vertAlign w:val="superscript"/>
          <w:lang w:eastAsia="zh-CN"/>
        </w:rPr>
        <w:t xml:space="preserve">3 </w:t>
      </w:r>
      <w:r w:rsidR="000A06E1" w:rsidRPr="000414C3">
        <w:rPr>
          <w:rFonts w:cs="Arial"/>
          <w:b/>
          <w:lang w:eastAsia="zh-CN"/>
        </w:rPr>
        <w:t>и 200 мкг/дм</w:t>
      </w:r>
      <w:r w:rsidR="000A06E1" w:rsidRPr="000414C3">
        <w:rPr>
          <w:rFonts w:cs="Arial"/>
          <w:b/>
          <w:vertAlign w:val="superscript"/>
          <w:lang w:eastAsia="zh-CN"/>
        </w:rPr>
        <w:t>3</w:t>
      </w:r>
      <w:r w:rsidR="000A06E1" w:rsidRPr="000414C3">
        <w:rPr>
          <w:rFonts w:cs="Arial"/>
          <w:b/>
          <w:lang w:eastAsia="zh-CN"/>
        </w:rPr>
        <w:t xml:space="preserve"> </w:t>
      </w:r>
      <w:r w:rsidR="000A06E1" w:rsidRPr="000414C3">
        <w:rPr>
          <w:rFonts w:cs="Arial"/>
          <w:b/>
          <w:lang w:val="en-US" w:eastAsia="zh-CN"/>
        </w:rPr>
        <w:t>Y</w:t>
      </w:r>
      <w:r w:rsidR="000A06E1" w:rsidRPr="000414C3">
        <w:rPr>
          <w:rFonts w:cs="Arial"/>
          <w:b/>
          <w:lang w:eastAsia="zh-CN"/>
        </w:rPr>
        <w:t>, La, Ce, Pr и Nd</w:t>
      </w:r>
    </w:p>
    <w:p w14:paraId="2B5D44EB" w14:textId="77777777" w:rsidR="00E04431" w:rsidRPr="000414C3" w:rsidRDefault="00E04431" w:rsidP="000A06E1">
      <w:pPr>
        <w:widowControl w:val="0"/>
        <w:spacing w:before="80" w:after="0" w:line="360" w:lineRule="auto"/>
        <w:jc w:val="both"/>
        <w:rPr>
          <w:rFonts w:cs="Arial"/>
          <w:b/>
          <w:lang w:eastAsia="zh-CN"/>
        </w:rPr>
      </w:pPr>
    </w:p>
    <w:p w14:paraId="3429B3C1"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 xml:space="preserve">Сухую полиэтиленовую пробирку </w:t>
      </w:r>
      <w:r w:rsidRPr="000414C3">
        <w:rPr>
          <w:rFonts w:cs="Arial"/>
          <w:spacing w:val="-4"/>
          <w:lang w:eastAsia="zh-CN"/>
        </w:rPr>
        <w:t>вместимостью</w:t>
      </w:r>
      <w:r w:rsidRPr="000414C3">
        <w:rPr>
          <w:rFonts w:cs="Arial"/>
          <w:lang w:eastAsia="zh-CN"/>
        </w:rPr>
        <w:t xml:space="preserve"> 50 см</w:t>
      </w:r>
      <w:r w:rsidRPr="000414C3">
        <w:rPr>
          <w:rFonts w:cs="Arial"/>
          <w:vertAlign w:val="superscript"/>
          <w:lang w:eastAsia="zh-CN"/>
        </w:rPr>
        <w:t xml:space="preserve">3 </w:t>
      </w:r>
      <w:r w:rsidRPr="000414C3">
        <w:rPr>
          <w:rFonts w:cs="Arial"/>
          <w:lang w:eastAsia="zh-CN"/>
        </w:rPr>
        <w:t>взвешивают, добавляют 5-10 см</w:t>
      </w:r>
      <w:r w:rsidRPr="000414C3">
        <w:rPr>
          <w:rFonts w:cs="Arial"/>
          <w:vertAlign w:val="superscript"/>
          <w:lang w:eastAsia="zh-CN"/>
        </w:rPr>
        <w:t>3</w:t>
      </w:r>
      <w:r w:rsidRPr="000414C3">
        <w:rPr>
          <w:rFonts w:cs="Arial"/>
          <w:lang w:eastAsia="zh-CN"/>
        </w:rPr>
        <w:t xml:space="preserve"> воды для лабораторного анализа и вводят дозатором 1 см</w:t>
      </w:r>
      <w:r w:rsidRPr="000414C3">
        <w:rPr>
          <w:rFonts w:cs="Arial"/>
          <w:vertAlign w:val="superscript"/>
          <w:lang w:eastAsia="zh-CN"/>
        </w:rPr>
        <w:t>3</w:t>
      </w:r>
      <w:r w:rsidRPr="000414C3">
        <w:rPr>
          <w:rFonts w:cs="Arial"/>
          <w:lang w:eastAsia="zh-CN"/>
        </w:rPr>
        <w:t xml:space="preserve"> концентрированной азотной кислоты и 5 см</w:t>
      </w:r>
      <w:r w:rsidRPr="000414C3">
        <w:rPr>
          <w:rFonts w:cs="Arial"/>
          <w:vertAlign w:val="superscript"/>
          <w:lang w:eastAsia="zh-CN"/>
        </w:rPr>
        <w:t xml:space="preserve">3 </w:t>
      </w:r>
      <w:r w:rsidRPr="000414C3">
        <w:rPr>
          <w:rFonts w:cs="Arial"/>
          <w:spacing w:val="-4"/>
          <w:lang w:eastAsia="zh-CN"/>
        </w:rPr>
        <w:t xml:space="preserve">или 10 </w:t>
      </w:r>
      <w:r w:rsidRPr="000414C3">
        <w:rPr>
          <w:rFonts w:cs="Arial"/>
          <w:lang w:eastAsia="zh-CN"/>
        </w:rPr>
        <w:t>см</w:t>
      </w:r>
      <w:r w:rsidRPr="000414C3">
        <w:rPr>
          <w:rFonts w:cs="Arial"/>
          <w:vertAlign w:val="superscript"/>
          <w:lang w:eastAsia="zh-CN"/>
        </w:rPr>
        <w:t xml:space="preserve">3 </w:t>
      </w:r>
      <w:r w:rsidRPr="000414C3">
        <w:rPr>
          <w:rFonts w:cs="Arial"/>
          <w:spacing w:val="-4"/>
          <w:lang w:eastAsia="zh-CN"/>
        </w:rPr>
        <w:t>(для приготовления 100 или 200 мкг/дм</w:t>
      </w:r>
      <w:r w:rsidRPr="000414C3">
        <w:rPr>
          <w:rFonts w:cs="Arial"/>
          <w:spacing w:val="-4"/>
          <w:vertAlign w:val="superscript"/>
          <w:lang w:eastAsia="zh-CN"/>
        </w:rPr>
        <w:t>3</w:t>
      </w:r>
      <w:r w:rsidRPr="000414C3">
        <w:rPr>
          <w:rFonts w:cs="Arial"/>
          <w:spacing w:val="-4"/>
          <w:lang w:eastAsia="zh-CN"/>
        </w:rPr>
        <w:t xml:space="preserve"> соответственно)</w:t>
      </w:r>
      <w:r w:rsidRPr="000414C3">
        <w:rPr>
          <w:rFonts w:cs="Arial"/>
          <w:lang w:eastAsia="zh-CN"/>
        </w:rPr>
        <w:t xml:space="preserve"> </w:t>
      </w:r>
      <w:r w:rsidRPr="000414C3">
        <w:rPr>
          <w:rFonts w:cs="Arial"/>
          <w:spacing w:val="-4"/>
          <w:lang w:eastAsia="zh-CN"/>
        </w:rPr>
        <w:t xml:space="preserve">промежуточного раствора с массовой концентрацией </w:t>
      </w:r>
      <w:r w:rsidRPr="000414C3">
        <w:rPr>
          <w:rFonts w:cs="Arial"/>
          <w:lang w:eastAsia="zh-CN"/>
        </w:rPr>
        <w:t>1 мг/дм</w:t>
      </w:r>
      <w:r w:rsidRPr="000414C3">
        <w:rPr>
          <w:rFonts w:cs="Arial"/>
          <w:vertAlign w:val="superscript"/>
          <w:lang w:eastAsia="zh-CN"/>
        </w:rPr>
        <w:t>3</w:t>
      </w:r>
      <w:r w:rsidRPr="000414C3">
        <w:rPr>
          <w:rFonts w:cs="Arial"/>
          <w:lang w:val="pt-BR" w:eastAsia="zh-CN"/>
        </w:rPr>
        <w:t xml:space="preserve"> Y, La, Ce, Pr, Nd</w:t>
      </w:r>
      <w:r w:rsidRPr="000414C3">
        <w:rPr>
          <w:rFonts w:cs="Arial"/>
          <w:spacing w:val="-4"/>
          <w:lang w:eastAsia="zh-CN"/>
        </w:rPr>
        <w:t>. Полученный раствор</w:t>
      </w:r>
      <w:r w:rsidRPr="000414C3">
        <w:rPr>
          <w:rFonts w:cs="Arial"/>
          <w:lang w:eastAsia="zh-CN"/>
        </w:rPr>
        <w:t xml:space="preserve"> перемешивают, объем раствора доводят до 47-48 см</w:t>
      </w:r>
      <w:r w:rsidRPr="000414C3">
        <w:rPr>
          <w:rFonts w:cs="Arial"/>
          <w:vertAlign w:val="superscript"/>
          <w:lang w:eastAsia="zh-CN"/>
        </w:rPr>
        <w:t>3</w:t>
      </w:r>
      <w:r w:rsidRPr="000414C3">
        <w:rPr>
          <w:rFonts w:cs="Arial"/>
          <w:lang w:eastAsia="zh-CN"/>
        </w:rPr>
        <w:t xml:space="preserve"> водой для лабораторного анализа. Пробирку устанавливают на чашечку весов и доводят массу раствора до 50 г, что соответствует объему 50 см</w:t>
      </w:r>
      <w:r w:rsidRPr="000414C3">
        <w:rPr>
          <w:rFonts w:cs="Arial"/>
          <w:vertAlign w:val="superscript"/>
          <w:lang w:eastAsia="zh-CN"/>
        </w:rPr>
        <w:t>3</w:t>
      </w:r>
      <w:r w:rsidRPr="000414C3">
        <w:rPr>
          <w:rFonts w:cs="Arial"/>
          <w:lang w:eastAsia="zh-CN"/>
        </w:rPr>
        <w:t xml:space="preserve"> (плотность раствора азотной кислоты с массовой долей 2% равна 1,005). </w:t>
      </w:r>
    </w:p>
    <w:p w14:paraId="3EE1B86C"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Раствор хранят в полиэтиленовой пробирке, срок хранения до 30 дней.</w:t>
      </w:r>
    </w:p>
    <w:p w14:paraId="746CE1BF" w14:textId="77777777" w:rsidR="00E04431" w:rsidRPr="000414C3" w:rsidRDefault="00E04431" w:rsidP="000A06E1">
      <w:pPr>
        <w:widowControl w:val="0"/>
        <w:spacing w:before="120" w:after="0" w:line="360" w:lineRule="auto"/>
        <w:jc w:val="both"/>
        <w:rPr>
          <w:rFonts w:cs="Arial"/>
          <w:b/>
        </w:rPr>
      </w:pPr>
    </w:p>
    <w:p w14:paraId="101D466A" w14:textId="7E5B1E92" w:rsidR="000A06E1" w:rsidRPr="000414C3" w:rsidRDefault="00A821F6" w:rsidP="000A06E1">
      <w:pPr>
        <w:widowControl w:val="0"/>
        <w:spacing w:before="120" w:after="0" w:line="360" w:lineRule="auto"/>
        <w:jc w:val="both"/>
        <w:rPr>
          <w:rFonts w:cs="Arial"/>
          <w:b/>
          <w:lang w:eastAsia="zh-CN"/>
        </w:rPr>
      </w:pPr>
      <w:r>
        <w:rPr>
          <w:rFonts w:cs="Arial"/>
          <w:b/>
        </w:rPr>
        <w:t>В.</w:t>
      </w:r>
      <w:r w:rsidR="00AD3EF8" w:rsidRPr="000414C3">
        <w:rPr>
          <w:rFonts w:cs="Arial"/>
          <w:b/>
        </w:rPr>
        <w:t>3.9</w:t>
      </w:r>
      <w:r w:rsidR="002F7A97" w:rsidRPr="000414C3">
        <w:rPr>
          <w:rFonts w:cs="Arial"/>
          <w:b/>
        </w:rPr>
        <w:t xml:space="preserve"> </w:t>
      </w:r>
      <w:r w:rsidR="000A06E1" w:rsidRPr="000414C3">
        <w:rPr>
          <w:rFonts w:cs="Arial"/>
          <w:b/>
          <w:lang w:eastAsia="zh-CN"/>
        </w:rPr>
        <w:t>Приготовление градуировочных растворов Nb-100 и Nb-500 с массовыми концентрациями 100 мкг/дм</w:t>
      </w:r>
      <w:r w:rsidR="000A06E1" w:rsidRPr="000414C3">
        <w:rPr>
          <w:rFonts w:cs="Arial"/>
          <w:b/>
          <w:vertAlign w:val="superscript"/>
          <w:lang w:eastAsia="zh-CN"/>
        </w:rPr>
        <w:t xml:space="preserve">3 </w:t>
      </w:r>
      <w:r w:rsidR="000A06E1" w:rsidRPr="000414C3">
        <w:rPr>
          <w:rFonts w:cs="Arial"/>
          <w:b/>
          <w:lang w:eastAsia="zh-CN"/>
        </w:rPr>
        <w:t>и 500 мкг/дм</w:t>
      </w:r>
      <w:r w:rsidR="000A06E1" w:rsidRPr="000414C3">
        <w:rPr>
          <w:rFonts w:cs="Arial"/>
          <w:b/>
          <w:vertAlign w:val="superscript"/>
          <w:lang w:eastAsia="zh-CN"/>
        </w:rPr>
        <w:t>3</w:t>
      </w:r>
      <w:r w:rsidR="000A06E1" w:rsidRPr="000414C3">
        <w:rPr>
          <w:rFonts w:cs="Arial"/>
          <w:b/>
          <w:lang w:eastAsia="zh-CN"/>
        </w:rPr>
        <w:t xml:space="preserve"> </w:t>
      </w:r>
      <w:r w:rsidR="000A06E1" w:rsidRPr="000414C3">
        <w:rPr>
          <w:rFonts w:cs="Arial"/>
          <w:b/>
          <w:lang w:val="en-US" w:eastAsia="zh-CN"/>
        </w:rPr>
        <w:t>Nb</w:t>
      </w:r>
    </w:p>
    <w:p w14:paraId="4E2304E2" w14:textId="77777777" w:rsidR="00E04431" w:rsidRPr="000414C3" w:rsidRDefault="00E04431" w:rsidP="000A06E1">
      <w:pPr>
        <w:widowControl w:val="0"/>
        <w:spacing w:before="120" w:after="0" w:line="360" w:lineRule="auto"/>
        <w:jc w:val="both"/>
        <w:rPr>
          <w:rFonts w:cs="Arial"/>
          <w:u w:val="single"/>
          <w:lang w:eastAsia="zh-CN"/>
        </w:rPr>
      </w:pPr>
    </w:p>
    <w:p w14:paraId="307F2AAB" w14:textId="77777777" w:rsidR="000A06E1" w:rsidRPr="000414C3" w:rsidRDefault="000A06E1" w:rsidP="000A06E1">
      <w:pPr>
        <w:widowControl w:val="0"/>
        <w:spacing w:after="0" w:line="360" w:lineRule="auto"/>
        <w:jc w:val="both"/>
        <w:rPr>
          <w:rFonts w:cs="Arial"/>
          <w:lang w:eastAsia="zh-CN"/>
        </w:rPr>
      </w:pPr>
      <w:r w:rsidRPr="000414C3">
        <w:rPr>
          <w:rFonts w:cs="Arial"/>
          <w:lang w:eastAsia="zh-CN"/>
        </w:rPr>
        <w:t xml:space="preserve">Сухую полиэтиленовую пробирку </w:t>
      </w:r>
      <w:r w:rsidRPr="000414C3">
        <w:rPr>
          <w:rFonts w:cs="Arial"/>
          <w:spacing w:val="-4"/>
          <w:lang w:eastAsia="zh-CN"/>
        </w:rPr>
        <w:t>вместимостью</w:t>
      </w:r>
      <w:r w:rsidRPr="000414C3">
        <w:rPr>
          <w:rFonts w:cs="Arial"/>
          <w:lang w:eastAsia="zh-CN"/>
        </w:rPr>
        <w:t xml:space="preserve"> 50 см</w:t>
      </w:r>
      <w:r w:rsidRPr="000414C3">
        <w:rPr>
          <w:rFonts w:cs="Arial"/>
          <w:vertAlign w:val="superscript"/>
          <w:lang w:eastAsia="zh-CN"/>
        </w:rPr>
        <w:t xml:space="preserve">3 </w:t>
      </w:r>
      <w:r w:rsidRPr="000414C3">
        <w:rPr>
          <w:rFonts w:cs="Arial"/>
          <w:lang w:eastAsia="zh-CN"/>
        </w:rPr>
        <w:t>взвешивают, добавляют 5-10 см</w:t>
      </w:r>
      <w:r w:rsidRPr="000414C3">
        <w:rPr>
          <w:rFonts w:cs="Arial"/>
          <w:vertAlign w:val="superscript"/>
          <w:lang w:eastAsia="zh-CN"/>
        </w:rPr>
        <w:t>3</w:t>
      </w:r>
      <w:r w:rsidRPr="000414C3">
        <w:rPr>
          <w:rFonts w:cs="Arial"/>
          <w:lang w:eastAsia="zh-CN"/>
        </w:rPr>
        <w:t xml:space="preserve"> воды для лабораторного анализа и вводят дозатором 1 см</w:t>
      </w:r>
      <w:r w:rsidRPr="000414C3">
        <w:rPr>
          <w:rFonts w:cs="Arial"/>
          <w:vertAlign w:val="superscript"/>
          <w:lang w:eastAsia="zh-CN"/>
        </w:rPr>
        <w:t>3</w:t>
      </w:r>
      <w:r w:rsidRPr="000414C3">
        <w:rPr>
          <w:rFonts w:cs="Arial"/>
          <w:lang w:eastAsia="zh-CN"/>
        </w:rPr>
        <w:t xml:space="preserve"> концентрированной азотной кислоты, </w:t>
      </w:r>
      <w:r w:rsidRPr="000414C3">
        <w:rPr>
          <w:rFonts w:cs="Arial"/>
          <w:spacing w:val="-4"/>
          <w:lang w:eastAsia="zh-CN"/>
        </w:rPr>
        <w:t>0,05 см</w:t>
      </w:r>
      <w:r w:rsidRPr="000414C3">
        <w:rPr>
          <w:rFonts w:cs="Arial"/>
          <w:spacing w:val="-4"/>
          <w:vertAlign w:val="superscript"/>
          <w:lang w:eastAsia="zh-CN"/>
        </w:rPr>
        <w:t>3</w:t>
      </w:r>
      <w:r w:rsidRPr="000414C3">
        <w:rPr>
          <w:rFonts w:cs="Arial"/>
          <w:spacing w:val="-4"/>
          <w:lang w:eastAsia="zh-CN"/>
        </w:rPr>
        <w:t xml:space="preserve"> фтористоводородной кислоты</w:t>
      </w:r>
      <w:r w:rsidRPr="000414C3">
        <w:rPr>
          <w:rFonts w:cs="Arial"/>
          <w:lang w:eastAsia="zh-CN"/>
        </w:rPr>
        <w:t xml:space="preserve"> и 0,5 см</w:t>
      </w:r>
      <w:r w:rsidRPr="000414C3">
        <w:rPr>
          <w:rFonts w:cs="Arial"/>
          <w:vertAlign w:val="superscript"/>
          <w:lang w:eastAsia="zh-CN"/>
        </w:rPr>
        <w:t xml:space="preserve">3 </w:t>
      </w:r>
      <w:r w:rsidRPr="000414C3">
        <w:rPr>
          <w:rFonts w:cs="Arial"/>
          <w:spacing w:val="-4"/>
          <w:lang w:eastAsia="zh-CN"/>
        </w:rPr>
        <w:t xml:space="preserve">или 2,5 </w:t>
      </w:r>
      <w:r w:rsidRPr="000414C3">
        <w:rPr>
          <w:rFonts w:cs="Arial"/>
          <w:lang w:eastAsia="zh-CN"/>
        </w:rPr>
        <w:t>см</w:t>
      </w:r>
      <w:r w:rsidRPr="000414C3">
        <w:rPr>
          <w:rFonts w:cs="Arial"/>
          <w:vertAlign w:val="superscript"/>
          <w:lang w:eastAsia="zh-CN"/>
        </w:rPr>
        <w:t xml:space="preserve">3 </w:t>
      </w:r>
      <w:r w:rsidRPr="000414C3">
        <w:rPr>
          <w:rFonts w:cs="Arial"/>
          <w:spacing w:val="-4"/>
          <w:lang w:eastAsia="zh-CN"/>
        </w:rPr>
        <w:t>(для приготовления 100 или 500 мкг/дм</w:t>
      </w:r>
      <w:r w:rsidRPr="000414C3">
        <w:rPr>
          <w:rFonts w:cs="Arial"/>
          <w:spacing w:val="-4"/>
          <w:vertAlign w:val="superscript"/>
          <w:lang w:eastAsia="zh-CN"/>
        </w:rPr>
        <w:t>3</w:t>
      </w:r>
      <w:r w:rsidRPr="000414C3">
        <w:rPr>
          <w:rFonts w:cs="Arial"/>
          <w:spacing w:val="-4"/>
          <w:lang w:eastAsia="zh-CN"/>
        </w:rPr>
        <w:t xml:space="preserve"> соответственно) промежуточного раствора с массовой концентрацией 10 мг/дм</w:t>
      </w:r>
      <w:r w:rsidRPr="000414C3">
        <w:rPr>
          <w:rFonts w:cs="Arial"/>
          <w:spacing w:val="-4"/>
          <w:vertAlign w:val="superscript"/>
          <w:lang w:eastAsia="zh-CN"/>
        </w:rPr>
        <w:t xml:space="preserve">3 </w:t>
      </w:r>
      <w:r w:rsidRPr="000414C3">
        <w:rPr>
          <w:rFonts w:cs="Arial"/>
          <w:spacing w:val="-4"/>
          <w:lang w:val="en-US" w:eastAsia="zh-CN"/>
        </w:rPr>
        <w:t>Nb</w:t>
      </w:r>
      <w:r w:rsidRPr="000414C3">
        <w:rPr>
          <w:rFonts w:cs="Arial"/>
          <w:spacing w:val="-4"/>
          <w:lang w:eastAsia="zh-CN"/>
        </w:rPr>
        <w:t>. Полученный раствор</w:t>
      </w:r>
      <w:r w:rsidRPr="000414C3">
        <w:rPr>
          <w:rFonts w:cs="Arial"/>
          <w:lang w:eastAsia="zh-CN"/>
        </w:rPr>
        <w:t xml:space="preserve"> перемешивают, объем раствора доводят до 47-48 см</w:t>
      </w:r>
      <w:r w:rsidRPr="000414C3">
        <w:rPr>
          <w:rFonts w:cs="Arial"/>
          <w:vertAlign w:val="superscript"/>
          <w:lang w:eastAsia="zh-CN"/>
        </w:rPr>
        <w:t>3</w:t>
      </w:r>
      <w:r w:rsidRPr="000414C3">
        <w:rPr>
          <w:rFonts w:cs="Arial"/>
          <w:lang w:eastAsia="zh-CN"/>
        </w:rPr>
        <w:t xml:space="preserve"> водой для лабораторного анализа. Пробирку устанавливают на чашечку весов и доводят массу раствора до 50 г, что соответствует объему 50 см</w:t>
      </w:r>
      <w:r w:rsidRPr="000414C3">
        <w:rPr>
          <w:rFonts w:cs="Arial"/>
          <w:vertAlign w:val="superscript"/>
          <w:lang w:eastAsia="zh-CN"/>
        </w:rPr>
        <w:t>3</w:t>
      </w:r>
      <w:r w:rsidRPr="000414C3">
        <w:rPr>
          <w:rFonts w:cs="Arial"/>
          <w:lang w:eastAsia="zh-CN"/>
        </w:rPr>
        <w:t xml:space="preserve"> (плотность раствора азотной кислоты с массовой долей 2% равна 1,005). </w:t>
      </w:r>
    </w:p>
    <w:p w14:paraId="1994B06D" w14:textId="77777777" w:rsidR="003F5A3E" w:rsidRPr="000414C3" w:rsidRDefault="000A06E1" w:rsidP="000A06E1">
      <w:pPr>
        <w:widowControl w:val="0"/>
        <w:spacing w:after="0" w:line="360" w:lineRule="auto"/>
        <w:jc w:val="both"/>
        <w:rPr>
          <w:rFonts w:cs="Arial"/>
          <w:lang w:eastAsia="zh-CN"/>
        </w:rPr>
      </w:pPr>
      <w:r w:rsidRPr="000414C3">
        <w:rPr>
          <w:rFonts w:cs="Arial"/>
          <w:lang w:eastAsia="zh-CN"/>
        </w:rPr>
        <w:t>Раствор хранят в полиэтиленовой пробирке, срок хранения до 7 дней.</w:t>
      </w:r>
      <w:r w:rsidR="003F5A3E" w:rsidRPr="000414C3">
        <w:rPr>
          <w:rFonts w:cs="Arial"/>
          <w:lang w:eastAsia="zh-CN"/>
        </w:rPr>
        <w:t xml:space="preserve"> </w:t>
      </w:r>
    </w:p>
    <w:p w14:paraId="7840F1F4" w14:textId="77777777" w:rsidR="003F5A3E" w:rsidRPr="000414C3" w:rsidRDefault="003F5A3E">
      <w:pPr>
        <w:spacing w:after="0"/>
        <w:ind w:firstLine="0"/>
        <w:rPr>
          <w:rFonts w:cs="Arial"/>
          <w:lang w:eastAsia="zh-CN"/>
        </w:rPr>
      </w:pPr>
      <w:r w:rsidRPr="000414C3">
        <w:rPr>
          <w:rFonts w:cs="Arial"/>
          <w:lang w:eastAsia="zh-CN"/>
        </w:rPr>
        <w:br w:type="page"/>
      </w:r>
    </w:p>
    <w:p w14:paraId="6E8F0BDC" w14:textId="04606804" w:rsidR="00E04431" w:rsidRPr="000414C3" w:rsidRDefault="00A821F6" w:rsidP="00E04431">
      <w:pPr>
        <w:shd w:val="clear" w:color="auto" w:fill="FFFFFF"/>
        <w:spacing w:after="0" w:line="360" w:lineRule="auto"/>
        <w:ind w:firstLine="0"/>
        <w:jc w:val="center"/>
        <w:rPr>
          <w:b/>
          <w:color w:val="000000"/>
          <w:szCs w:val="22"/>
        </w:rPr>
      </w:pPr>
      <w:bookmarkStart w:id="11" w:name="_Hlk37781656"/>
      <w:r>
        <w:rPr>
          <w:b/>
          <w:color w:val="000000"/>
          <w:szCs w:val="22"/>
        </w:rPr>
        <w:t>Приложение Г</w:t>
      </w:r>
      <w:r w:rsidR="00F72157" w:rsidRPr="000414C3">
        <w:rPr>
          <w:b/>
          <w:color w:val="000000"/>
          <w:szCs w:val="22"/>
        </w:rPr>
        <w:t xml:space="preserve"> </w:t>
      </w:r>
    </w:p>
    <w:p w14:paraId="00C6D842" w14:textId="77777777" w:rsidR="00A24AE9" w:rsidRPr="000414C3" w:rsidRDefault="00A24AE9" w:rsidP="00E04431">
      <w:pPr>
        <w:shd w:val="clear" w:color="auto" w:fill="FFFFFF"/>
        <w:spacing w:after="0" w:line="360" w:lineRule="auto"/>
        <w:ind w:firstLine="0"/>
        <w:jc w:val="center"/>
        <w:rPr>
          <w:color w:val="000000"/>
          <w:szCs w:val="22"/>
        </w:rPr>
      </w:pPr>
      <w:r w:rsidRPr="000414C3">
        <w:rPr>
          <w:color w:val="000000"/>
          <w:szCs w:val="22"/>
        </w:rPr>
        <w:t>(справочное)</w:t>
      </w:r>
    </w:p>
    <w:p w14:paraId="67630DA7" w14:textId="77777777" w:rsidR="00A24AE9" w:rsidRPr="000414C3" w:rsidRDefault="00A24AE9" w:rsidP="00E04431">
      <w:pPr>
        <w:spacing w:after="0" w:line="360" w:lineRule="auto"/>
        <w:ind w:firstLine="0"/>
        <w:jc w:val="center"/>
        <w:rPr>
          <w:rFonts w:cs="Arial"/>
          <w:b/>
          <w:i/>
          <w:lang w:eastAsia="zh-CN"/>
        </w:rPr>
      </w:pPr>
      <w:r w:rsidRPr="000414C3">
        <w:rPr>
          <w:rFonts w:cs="Arial"/>
          <w:b/>
          <w:lang w:eastAsia="zh-CN"/>
        </w:rPr>
        <w:t xml:space="preserve">Приготовление вспомогательных растворов для учета </w:t>
      </w:r>
      <w:r w:rsidR="002F7A97" w:rsidRPr="000414C3">
        <w:rPr>
          <w:rFonts w:cs="Arial"/>
          <w:b/>
          <w:lang w:eastAsia="zh-CN"/>
        </w:rPr>
        <w:t xml:space="preserve">полиатомных </w:t>
      </w:r>
      <w:r w:rsidRPr="000414C3">
        <w:rPr>
          <w:rFonts w:cs="Arial"/>
          <w:b/>
          <w:lang w:eastAsia="zh-CN"/>
        </w:rPr>
        <w:t>интерференций</w:t>
      </w:r>
      <w:bookmarkEnd w:id="11"/>
    </w:p>
    <w:p w14:paraId="5E0FA9EA" w14:textId="510BDC0A" w:rsidR="00A24AE9" w:rsidRPr="000414C3" w:rsidRDefault="00A821F6" w:rsidP="00A24AE9">
      <w:pPr>
        <w:spacing w:before="120" w:after="0" w:line="360" w:lineRule="auto"/>
        <w:jc w:val="both"/>
        <w:rPr>
          <w:rFonts w:cs="Arial"/>
          <w:b/>
          <w:spacing w:val="-6"/>
          <w:lang w:eastAsia="zh-CN"/>
        </w:rPr>
      </w:pPr>
      <w:r>
        <w:rPr>
          <w:rFonts w:cs="Arial"/>
          <w:b/>
        </w:rPr>
        <w:t>Г</w:t>
      </w:r>
      <w:r w:rsidR="00C3305B" w:rsidRPr="000414C3">
        <w:rPr>
          <w:rFonts w:cs="Arial"/>
          <w:b/>
        </w:rPr>
        <w:t>.</w:t>
      </w:r>
      <w:r w:rsidR="00A24AE9" w:rsidRPr="000414C3">
        <w:rPr>
          <w:rFonts w:cs="Arial"/>
          <w:b/>
        </w:rPr>
        <w:t xml:space="preserve">1 </w:t>
      </w:r>
      <w:r w:rsidR="00A24AE9" w:rsidRPr="000414C3">
        <w:rPr>
          <w:rFonts w:cs="Arial"/>
          <w:b/>
          <w:spacing w:val="-6"/>
          <w:lang w:eastAsia="zh-CN"/>
        </w:rPr>
        <w:t>Приготовление промежуточного раствора с массовой концентрацией 20 мг/дм</w:t>
      </w:r>
      <w:r w:rsidR="00A24AE9" w:rsidRPr="000414C3">
        <w:rPr>
          <w:rFonts w:cs="Arial"/>
          <w:b/>
          <w:spacing w:val="-6"/>
          <w:vertAlign w:val="superscript"/>
          <w:lang w:eastAsia="zh-CN"/>
        </w:rPr>
        <w:t>3</w:t>
      </w:r>
      <w:r w:rsidR="00A24AE9" w:rsidRPr="000414C3">
        <w:rPr>
          <w:rFonts w:cs="Arial"/>
          <w:b/>
          <w:spacing w:val="-6"/>
          <w:lang w:eastAsia="zh-CN"/>
        </w:rPr>
        <w:t xml:space="preserve"> </w:t>
      </w:r>
      <w:r w:rsidR="00A24AE9" w:rsidRPr="000414C3">
        <w:rPr>
          <w:rFonts w:cs="Arial"/>
          <w:b/>
          <w:spacing w:val="-6"/>
          <w:lang w:val="en-US" w:eastAsia="zh-CN"/>
        </w:rPr>
        <w:t>Nd</w:t>
      </w:r>
    </w:p>
    <w:p w14:paraId="19F6710B" w14:textId="77777777" w:rsidR="000131BE" w:rsidRPr="000414C3" w:rsidRDefault="000131BE" w:rsidP="00A24AE9">
      <w:pPr>
        <w:spacing w:before="120" w:after="0" w:line="360" w:lineRule="auto"/>
        <w:jc w:val="both"/>
        <w:rPr>
          <w:rFonts w:cs="Arial"/>
          <w:b/>
          <w:spacing w:val="-6"/>
          <w:lang w:eastAsia="zh-CN"/>
        </w:rPr>
      </w:pPr>
    </w:p>
    <w:p w14:paraId="1E5B7037" w14:textId="77777777" w:rsidR="00A24AE9" w:rsidRPr="000414C3" w:rsidRDefault="00A24AE9" w:rsidP="00A24AE9">
      <w:pPr>
        <w:spacing w:after="0" w:line="360" w:lineRule="auto"/>
        <w:ind w:firstLine="720"/>
        <w:jc w:val="both"/>
        <w:rPr>
          <w:rFonts w:cs="Arial"/>
          <w:lang w:eastAsia="zh-CN"/>
        </w:rPr>
      </w:pPr>
      <w:r w:rsidRPr="000414C3">
        <w:rPr>
          <w:rFonts w:cs="Arial"/>
          <w:lang w:eastAsia="zh-CN"/>
        </w:rPr>
        <w:t xml:space="preserve">Сухую полиэтиленовую пробирку </w:t>
      </w:r>
      <w:r w:rsidRPr="000414C3">
        <w:rPr>
          <w:rFonts w:cs="Arial"/>
          <w:spacing w:val="-4"/>
          <w:lang w:eastAsia="zh-CN"/>
        </w:rPr>
        <w:t>вместимостью</w:t>
      </w:r>
      <w:r w:rsidRPr="000414C3">
        <w:rPr>
          <w:rFonts w:cs="Arial"/>
          <w:lang w:eastAsia="zh-CN"/>
        </w:rPr>
        <w:t xml:space="preserve"> 50 см</w:t>
      </w:r>
      <w:r w:rsidRPr="000414C3">
        <w:rPr>
          <w:rFonts w:cs="Arial"/>
          <w:vertAlign w:val="superscript"/>
          <w:lang w:eastAsia="zh-CN"/>
        </w:rPr>
        <w:t xml:space="preserve">3 </w:t>
      </w:r>
      <w:r w:rsidRPr="000414C3">
        <w:rPr>
          <w:rFonts w:cs="Arial"/>
          <w:lang w:eastAsia="zh-CN"/>
        </w:rPr>
        <w:t>взвешивают, добавляют 5-10 см</w:t>
      </w:r>
      <w:r w:rsidRPr="000414C3">
        <w:rPr>
          <w:rFonts w:cs="Arial"/>
          <w:vertAlign w:val="superscript"/>
          <w:lang w:eastAsia="zh-CN"/>
        </w:rPr>
        <w:t>3</w:t>
      </w:r>
      <w:r w:rsidRPr="000414C3">
        <w:rPr>
          <w:rFonts w:cs="Arial"/>
          <w:lang w:eastAsia="zh-CN"/>
        </w:rPr>
        <w:t xml:space="preserve"> </w:t>
      </w:r>
      <w:r w:rsidRPr="000414C3">
        <w:rPr>
          <w:rFonts w:cs="Arial"/>
          <w:spacing w:val="-10"/>
          <w:lang w:eastAsia="zh-CN"/>
        </w:rPr>
        <w:t>воды для лабораторного анализа и дозатором 1 см</w:t>
      </w:r>
      <w:r w:rsidRPr="000414C3">
        <w:rPr>
          <w:rFonts w:cs="Arial"/>
          <w:spacing w:val="-10"/>
          <w:vertAlign w:val="superscript"/>
          <w:lang w:eastAsia="zh-CN"/>
        </w:rPr>
        <w:t>3</w:t>
      </w:r>
      <w:r w:rsidRPr="000414C3">
        <w:rPr>
          <w:rFonts w:cs="Arial"/>
          <w:spacing w:val="-10"/>
          <w:lang w:eastAsia="zh-CN"/>
        </w:rPr>
        <w:t xml:space="preserve"> концентрированной азотной кислоты, 1 см</w:t>
      </w:r>
      <w:r w:rsidRPr="000414C3">
        <w:rPr>
          <w:rFonts w:cs="Arial"/>
          <w:spacing w:val="-10"/>
          <w:vertAlign w:val="superscript"/>
          <w:lang w:eastAsia="zh-CN"/>
        </w:rPr>
        <w:t xml:space="preserve">3 </w:t>
      </w:r>
      <w:r w:rsidRPr="000414C3">
        <w:rPr>
          <w:rFonts w:cs="Arial"/>
          <w:spacing w:val="-10"/>
          <w:lang w:eastAsia="zh-CN"/>
        </w:rPr>
        <w:t xml:space="preserve">одноэлементного стандартного раствора </w:t>
      </w:r>
      <w:r w:rsidRPr="000414C3">
        <w:rPr>
          <w:rFonts w:cs="Arial"/>
          <w:spacing w:val="-10"/>
          <w:lang w:val="en-US" w:eastAsia="zh-CN"/>
        </w:rPr>
        <w:t>Nd</w:t>
      </w:r>
      <w:r w:rsidRPr="000414C3">
        <w:rPr>
          <w:rFonts w:cs="Arial"/>
          <w:spacing w:val="-10"/>
          <w:lang w:eastAsia="zh-CN"/>
        </w:rPr>
        <w:t xml:space="preserve"> с массовой концентрацией 1 г/дм</w:t>
      </w:r>
      <w:r w:rsidRPr="000414C3">
        <w:rPr>
          <w:rFonts w:cs="Arial"/>
          <w:spacing w:val="-10"/>
          <w:vertAlign w:val="superscript"/>
          <w:lang w:eastAsia="zh-CN"/>
        </w:rPr>
        <w:t>3</w:t>
      </w:r>
      <w:r w:rsidRPr="000414C3">
        <w:rPr>
          <w:rFonts w:cs="Arial"/>
          <w:spacing w:val="-10"/>
          <w:lang w:eastAsia="zh-CN"/>
        </w:rPr>
        <w:t xml:space="preserve">. </w:t>
      </w:r>
      <w:r w:rsidRPr="000414C3">
        <w:rPr>
          <w:rFonts w:cs="Arial"/>
          <w:spacing w:val="-4"/>
          <w:lang w:eastAsia="zh-CN"/>
        </w:rPr>
        <w:t>Полученный раствор перемешивают, объем раствора доводят до 47- 48 см</w:t>
      </w:r>
      <w:r w:rsidRPr="000414C3">
        <w:rPr>
          <w:rFonts w:cs="Arial"/>
          <w:spacing w:val="-4"/>
          <w:vertAlign w:val="superscript"/>
          <w:lang w:eastAsia="zh-CN"/>
        </w:rPr>
        <w:t>3</w:t>
      </w:r>
      <w:r w:rsidRPr="000414C3">
        <w:rPr>
          <w:rFonts w:cs="Arial"/>
          <w:spacing w:val="-4"/>
          <w:lang w:eastAsia="zh-CN"/>
        </w:rPr>
        <w:t xml:space="preserve"> водой</w:t>
      </w:r>
      <w:r w:rsidRPr="000414C3">
        <w:rPr>
          <w:rFonts w:cs="Arial"/>
          <w:lang w:eastAsia="zh-CN"/>
        </w:rPr>
        <w:t xml:space="preserve"> для лабораторного анализа. Пробирку устанавливают на чашечку весов и доводят массу раствора до 50г, что соответствует объему 50 см</w:t>
      </w:r>
      <w:r w:rsidRPr="000414C3">
        <w:rPr>
          <w:rFonts w:cs="Arial"/>
          <w:vertAlign w:val="superscript"/>
          <w:lang w:eastAsia="zh-CN"/>
        </w:rPr>
        <w:t>3</w:t>
      </w:r>
      <w:r w:rsidRPr="000414C3">
        <w:rPr>
          <w:rFonts w:cs="Arial"/>
          <w:lang w:eastAsia="zh-CN"/>
        </w:rPr>
        <w:t xml:space="preserve"> (плотность раствора азотной кислоты с массовой долей 2% равна 1,005).</w:t>
      </w:r>
    </w:p>
    <w:p w14:paraId="34ECB0D1" w14:textId="77777777" w:rsidR="00A24AE9" w:rsidRPr="000414C3" w:rsidRDefault="00A24AE9" w:rsidP="00A24AE9">
      <w:pPr>
        <w:spacing w:after="0" w:line="360" w:lineRule="auto"/>
        <w:ind w:firstLine="720"/>
        <w:jc w:val="both"/>
        <w:rPr>
          <w:rFonts w:cs="Arial"/>
          <w:lang w:eastAsia="zh-CN"/>
        </w:rPr>
      </w:pPr>
      <w:r w:rsidRPr="000414C3">
        <w:rPr>
          <w:rFonts w:cs="Arial"/>
          <w:lang w:eastAsia="zh-CN"/>
        </w:rPr>
        <w:t>Раствор хранят в полиэтиленовой пробирке, срок хранения до 6 месяцев.</w:t>
      </w:r>
    </w:p>
    <w:p w14:paraId="77481CA9" w14:textId="77777777" w:rsidR="000131BE" w:rsidRPr="000414C3" w:rsidRDefault="000131BE" w:rsidP="00A24AE9">
      <w:pPr>
        <w:spacing w:before="120" w:after="0" w:line="360" w:lineRule="auto"/>
        <w:ind w:firstLine="720"/>
        <w:jc w:val="both"/>
        <w:rPr>
          <w:rFonts w:cs="Arial"/>
          <w:b/>
        </w:rPr>
      </w:pPr>
    </w:p>
    <w:p w14:paraId="24807E53" w14:textId="43F838B0" w:rsidR="00A24AE9" w:rsidRPr="000414C3" w:rsidRDefault="00A821F6" w:rsidP="00A24AE9">
      <w:pPr>
        <w:spacing w:before="120" w:after="0" w:line="360" w:lineRule="auto"/>
        <w:ind w:firstLine="720"/>
        <w:jc w:val="both"/>
        <w:rPr>
          <w:rFonts w:cs="Arial"/>
          <w:b/>
          <w:lang w:eastAsia="zh-CN"/>
        </w:rPr>
      </w:pPr>
      <w:r>
        <w:rPr>
          <w:rFonts w:cs="Arial"/>
          <w:b/>
        </w:rPr>
        <w:t>Г</w:t>
      </w:r>
      <w:r w:rsidR="00C3305B" w:rsidRPr="000414C3">
        <w:rPr>
          <w:rFonts w:cs="Arial"/>
          <w:b/>
        </w:rPr>
        <w:t>.</w:t>
      </w:r>
      <w:r w:rsidR="00A24AE9" w:rsidRPr="000414C3">
        <w:rPr>
          <w:rFonts w:cs="Arial"/>
          <w:b/>
        </w:rPr>
        <w:t xml:space="preserve">2 </w:t>
      </w:r>
      <w:r w:rsidR="00A24AE9" w:rsidRPr="000414C3">
        <w:rPr>
          <w:rFonts w:cs="Arial"/>
          <w:b/>
          <w:lang w:eastAsia="zh-CN"/>
        </w:rPr>
        <w:t>Приготовление вспомогательного раствора</w:t>
      </w:r>
      <w:r w:rsidR="00A24AE9" w:rsidRPr="000414C3">
        <w:rPr>
          <w:rFonts w:cs="Arial"/>
          <w:b/>
          <w:spacing w:val="-6"/>
          <w:lang w:eastAsia="zh-CN"/>
        </w:rPr>
        <w:t xml:space="preserve"> с массовой концентрацией </w:t>
      </w:r>
      <w:r w:rsidR="00A24AE9" w:rsidRPr="000414C3">
        <w:rPr>
          <w:rFonts w:cs="Arial"/>
          <w:b/>
          <w:lang w:eastAsia="zh-CN"/>
        </w:rPr>
        <w:t>2000 мкг/дм</w:t>
      </w:r>
      <w:r w:rsidR="00A24AE9" w:rsidRPr="000414C3">
        <w:rPr>
          <w:rFonts w:cs="Arial"/>
          <w:b/>
          <w:vertAlign w:val="superscript"/>
          <w:lang w:eastAsia="zh-CN"/>
        </w:rPr>
        <w:t xml:space="preserve">3 </w:t>
      </w:r>
      <w:r w:rsidR="00A24AE9" w:rsidRPr="000414C3">
        <w:rPr>
          <w:rFonts w:cs="Arial"/>
          <w:b/>
          <w:lang w:val="en-US" w:eastAsia="zh-CN"/>
        </w:rPr>
        <w:t>Nd</w:t>
      </w:r>
    </w:p>
    <w:p w14:paraId="707B049A" w14:textId="77777777" w:rsidR="000131BE" w:rsidRPr="000414C3" w:rsidRDefault="000131BE" w:rsidP="00A24AE9">
      <w:pPr>
        <w:spacing w:before="120" w:after="0" w:line="360" w:lineRule="auto"/>
        <w:ind w:firstLine="720"/>
        <w:jc w:val="both"/>
        <w:rPr>
          <w:rFonts w:cs="Arial"/>
          <w:b/>
          <w:lang w:eastAsia="zh-CN"/>
        </w:rPr>
      </w:pPr>
    </w:p>
    <w:p w14:paraId="3A6C689A" w14:textId="77777777" w:rsidR="00A24AE9" w:rsidRPr="000414C3" w:rsidRDefault="00A24AE9" w:rsidP="00A24AE9">
      <w:pPr>
        <w:spacing w:after="0" w:line="360" w:lineRule="auto"/>
        <w:ind w:firstLine="720"/>
        <w:jc w:val="both"/>
        <w:rPr>
          <w:rFonts w:cs="Arial"/>
          <w:lang w:eastAsia="zh-CN"/>
        </w:rPr>
      </w:pPr>
      <w:r w:rsidRPr="000414C3">
        <w:rPr>
          <w:rFonts w:cs="Arial"/>
          <w:lang w:eastAsia="zh-CN"/>
        </w:rPr>
        <w:t xml:space="preserve">Сухую полиэтиленовую пробирку </w:t>
      </w:r>
      <w:r w:rsidRPr="000414C3">
        <w:rPr>
          <w:rFonts w:cs="Arial"/>
          <w:spacing w:val="-4"/>
          <w:lang w:eastAsia="zh-CN"/>
        </w:rPr>
        <w:t>вместимостью</w:t>
      </w:r>
      <w:r w:rsidRPr="000414C3">
        <w:rPr>
          <w:rFonts w:cs="Arial"/>
          <w:lang w:eastAsia="zh-CN"/>
        </w:rPr>
        <w:t xml:space="preserve"> 50 см</w:t>
      </w:r>
      <w:r w:rsidRPr="000414C3">
        <w:rPr>
          <w:rFonts w:cs="Arial"/>
          <w:vertAlign w:val="superscript"/>
          <w:lang w:eastAsia="zh-CN"/>
        </w:rPr>
        <w:t xml:space="preserve">3 </w:t>
      </w:r>
      <w:r w:rsidRPr="000414C3">
        <w:rPr>
          <w:rFonts w:cs="Arial"/>
          <w:lang w:eastAsia="zh-CN"/>
        </w:rPr>
        <w:t>взвешивают, добавляют 5-10 см</w:t>
      </w:r>
      <w:r w:rsidRPr="000414C3">
        <w:rPr>
          <w:rFonts w:cs="Arial"/>
          <w:vertAlign w:val="superscript"/>
          <w:lang w:eastAsia="zh-CN"/>
        </w:rPr>
        <w:t>3</w:t>
      </w:r>
      <w:r w:rsidRPr="000414C3">
        <w:rPr>
          <w:rFonts w:cs="Arial"/>
          <w:lang w:eastAsia="zh-CN"/>
        </w:rPr>
        <w:t xml:space="preserve"> </w:t>
      </w:r>
      <w:r w:rsidRPr="000414C3">
        <w:rPr>
          <w:rFonts w:cs="Arial"/>
          <w:spacing w:val="-4"/>
          <w:lang w:eastAsia="zh-CN"/>
        </w:rPr>
        <w:t>воды для лабораторного анализа и вводят дозатором 1 см</w:t>
      </w:r>
      <w:r w:rsidRPr="000414C3">
        <w:rPr>
          <w:rFonts w:cs="Arial"/>
          <w:spacing w:val="-4"/>
          <w:vertAlign w:val="superscript"/>
          <w:lang w:eastAsia="zh-CN"/>
        </w:rPr>
        <w:t>3</w:t>
      </w:r>
      <w:r w:rsidRPr="000414C3">
        <w:rPr>
          <w:rFonts w:cs="Arial"/>
          <w:spacing w:val="-4"/>
          <w:lang w:eastAsia="zh-CN"/>
        </w:rPr>
        <w:t xml:space="preserve"> концентрированной азотной кислоты, 5</w:t>
      </w:r>
      <w:r w:rsidRPr="000414C3">
        <w:rPr>
          <w:rFonts w:cs="Arial"/>
          <w:lang w:eastAsia="zh-CN"/>
        </w:rPr>
        <w:t xml:space="preserve"> см</w:t>
      </w:r>
      <w:r w:rsidRPr="000414C3">
        <w:rPr>
          <w:rFonts w:cs="Arial"/>
          <w:vertAlign w:val="superscript"/>
          <w:lang w:eastAsia="zh-CN"/>
        </w:rPr>
        <w:t xml:space="preserve">3 </w:t>
      </w:r>
      <w:r w:rsidRPr="000414C3">
        <w:rPr>
          <w:rFonts w:cs="Arial"/>
          <w:lang w:eastAsia="zh-CN"/>
        </w:rPr>
        <w:t xml:space="preserve">промежуточного раствора с массовой концентрацией 20 </w:t>
      </w:r>
      <w:r w:rsidRPr="000414C3">
        <w:rPr>
          <w:rFonts w:cs="Arial"/>
          <w:spacing w:val="-4"/>
          <w:lang w:eastAsia="zh-CN"/>
        </w:rPr>
        <w:t>мг/дм</w:t>
      </w:r>
      <w:r w:rsidRPr="000414C3">
        <w:rPr>
          <w:rFonts w:cs="Arial"/>
          <w:spacing w:val="-4"/>
          <w:vertAlign w:val="superscript"/>
          <w:lang w:eastAsia="zh-CN"/>
        </w:rPr>
        <w:t>3</w:t>
      </w:r>
      <w:r w:rsidRPr="000414C3">
        <w:rPr>
          <w:rFonts w:cs="Arial"/>
          <w:lang w:eastAsia="zh-CN"/>
        </w:rPr>
        <w:t xml:space="preserve"> </w:t>
      </w:r>
      <w:r w:rsidRPr="000414C3">
        <w:rPr>
          <w:rFonts w:cs="Arial"/>
          <w:lang w:val="en-US" w:eastAsia="zh-CN"/>
        </w:rPr>
        <w:t>Nd</w:t>
      </w:r>
      <w:r w:rsidRPr="000414C3">
        <w:rPr>
          <w:rFonts w:cs="Arial"/>
          <w:lang w:eastAsia="zh-CN"/>
        </w:rPr>
        <w:t>.</w:t>
      </w:r>
      <w:r w:rsidRPr="000414C3">
        <w:rPr>
          <w:rFonts w:cs="Arial"/>
          <w:spacing w:val="-4"/>
          <w:lang w:eastAsia="zh-CN"/>
        </w:rPr>
        <w:t xml:space="preserve"> Полученный раствор перемешивают, объем раствора доводят до 47- 48 см</w:t>
      </w:r>
      <w:r w:rsidRPr="000414C3">
        <w:rPr>
          <w:rFonts w:cs="Arial"/>
          <w:spacing w:val="-4"/>
          <w:vertAlign w:val="superscript"/>
          <w:lang w:eastAsia="zh-CN"/>
        </w:rPr>
        <w:t>3</w:t>
      </w:r>
      <w:r w:rsidRPr="000414C3">
        <w:rPr>
          <w:rFonts w:cs="Arial"/>
          <w:spacing w:val="-4"/>
          <w:lang w:eastAsia="zh-CN"/>
        </w:rPr>
        <w:t xml:space="preserve"> водой</w:t>
      </w:r>
      <w:r w:rsidRPr="000414C3">
        <w:rPr>
          <w:rFonts w:cs="Arial"/>
          <w:lang w:eastAsia="zh-CN"/>
        </w:rPr>
        <w:t xml:space="preserve"> для лабораторного анализа. Пробирку устанавливают на чашечку весов и доводят массу раствора до 50 г, что соответствует объему 50 см</w:t>
      </w:r>
      <w:r w:rsidRPr="000414C3">
        <w:rPr>
          <w:rFonts w:cs="Arial"/>
          <w:vertAlign w:val="superscript"/>
          <w:lang w:eastAsia="zh-CN"/>
        </w:rPr>
        <w:t>3</w:t>
      </w:r>
      <w:r w:rsidRPr="000414C3">
        <w:rPr>
          <w:rFonts w:cs="Arial"/>
          <w:lang w:eastAsia="zh-CN"/>
        </w:rPr>
        <w:t xml:space="preserve"> (плотность раствора азотной кислоты с массовой долей 2% равна 1,005). </w:t>
      </w:r>
    </w:p>
    <w:p w14:paraId="6BF5C212" w14:textId="77777777" w:rsidR="00A24AE9" w:rsidRPr="000414C3" w:rsidRDefault="00A24AE9" w:rsidP="00A24AE9">
      <w:pPr>
        <w:spacing w:after="0" w:line="360" w:lineRule="auto"/>
        <w:ind w:firstLine="720"/>
        <w:jc w:val="both"/>
        <w:rPr>
          <w:rFonts w:cs="Arial"/>
          <w:lang w:eastAsia="zh-CN"/>
        </w:rPr>
      </w:pPr>
      <w:r w:rsidRPr="000414C3">
        <w:rPr>
          <w:rFonts w:cs="Arial"/>
          <w:lang w:eastAsia="zh-CN"/>
        </w:rPr>
        <w:t>Раствор хранят в полиэтиленовой пробирке, срок хранения до 6 месяцев.</w:t>
      </w:r>
    </w:p>
    <w:p w14:paraId="4E231C7B" w14:textId="77777777" w:rsidR="002B112F" w:rsidRPr="000414C3" w:rsidRDefault="002B112F" w:rsidP="00AE57F2">
      <w:pPr>
        <w:shd w:val="clear" w:color="auto" w:fill="FFFFFF"/>
        <w:spacing w:before="120" w:line="360" w:lineRule="auto"/>
        <w:ind w:firstLine="708"/>
        <w:jc w:val="both"/>
        <w:rPr>
          <w:szCs w:val="18"/>
        </w:rPr>
      </w:pPr>
    </w:p>
    <w:p w14:paraId="340882E9" w14:textId="77777777" w:rsidR="00F83481" w:rsidRPr="000414C3" w:rsidRDefault="00F83481">
      <w:pPr>
        <w:spacing w:after="0"/>
        <w:ind w:firstLine="0"/>
        <w:rPr>
          <w:szCs w:val="18"/>
        </w:rPr>
      </w:pPr>
      <w:r w:rsidRPr="000414C3">
        <w:rPr>
          <w:szCs w:val="18"/>
        </w:rPr>
        <w:br w:type="page"/>
      </w:r>
    </w:p>
    <w:p w14:paraId="4592F185" w14:textId="7439BBBD" w:rsidR="008A7A02" w:rsidRPr="000414C3" w:rsidRDefault="001B187D" w:rsidP="008A7A02">
      <w:pPr>
        <w:shd w:val="clear" w:color="auto" w:fill="FFFFFF"/>
        <w:spacing w:after="0" w:line="360" w:lineRule="auto"/>
        <w:ind w:firstLine="0"/>
        <w:jc w:val="center"/>
        <w:rPr>
          <w:b/>
          <w:color w:val="000000"/>
          <w:szCs w:val="22"/>
        </w:rPr>
      </w:pPr>
      <w:r>
        <w:rPr>
          <w:b/>
          <w:color w:val="000000"/>
          <w:szCs w:val="22"/>
        </w:rPr>
        <w:t>Приложение Д</w:t>
      </w:r>
    </w:p>
    <w:p w14:paraId="31486318" w14:textId="77777777" w:rsidR="008A7A02" w:rsidRPr="000414C3" w:rsidRDefault="008A7A02" w:rsidP="008A7A02">
      <w:pPr>
        <w:shd w:val="clear" w:color="auto" w:fill="FFFFFF"/>
        <w:spacing w:after="0" w:line="360" w:lineRule="auto"/>
        <w:ind w:firstLine="0"/>
        <w:jc w:val="center"/>
        <w:rPr>
          <w:color w:val="000000"/>
          <w:szCs w:val="22"/>
        </w:rPr>
      </w:pPr>
      <w:r w:rsidRPr="000414C3">
        <w:rPr>
          <w:color w:val="000000"/>
          <w:szCs w:val="22"/>
        </w:rPr>
        <w:t>(обязательное)</w:t>
      </w:r>
    </w:p>
    <w:p w14:paraId="410E5926" w14:textId="77777777" w:rsidR="008A7A02" w:rsidRPr="000414C3" w:rsidRDefault="008A7A02" w:rsidP="00736DA6">
      <w:pPr>
        <w:spacing w:line="360" w:lineRule="auto"/>
        <w:ind w:firstLine="567"/>
        <w:jc w:val="center"/>
        <w:rPr>
          <w:b/>
          <w:bCs/>
        </w:rPr>
      </w:pPr>
      <w:r w:rsidRPr="000414C3">
        <w:rPr>
          <w:b/>
          <w:bCs/>
        </w:rPr>
        <w:t>Аналитические линии определяемых и неопределяемых элементов РСА методом и условия измерения их интенсивностей</w:t>
      </w:r>
    </w:p>
    <w:p w14:paraId="5E7EE0F1" w14:textId="4A36BD87" w:rsidR="00736DA6" w:rsidRPr="000414C3" w:rsidRDefault="00736DA6" w:rsidP="00736DA6">
      <w:pPr>
        <w:spacing w:line="360" w:lineRule="auto"/>
        <w:ind w:firstLine="0"/>
        <w:rPr>
          <w:b/>
          <w:bCs/>
        </w:rPr>
      </w:pPr>
      <w:r w:rsidRPr="000414C3">
        <w:rPr>
          <w:rFonts w:cs="Arial"/>
          <w:spacing w:val="40"/>
          <w:kern w:val="24"/>
        </w:rPr>
        <w:t>Таблица</w:t>
      </w:r>
      <w:r w:rsidRPr="000414C3">
        <w:rPr>
          <w:rFonts w:cs="Arial"/>
          <w:kern w:val="24"/>
        </w:rPr>
        <w:t xml:space="preserve"> </w:t>
      </w:r>
      <w:r w:rsidR="001B187D">
        <w:rPr>
          <w:rFonts w:cs="Arial"/>
          <w:kern w:val="24"/>
        </w:rPr>
        <w:t>Д</w:t>
      </w:r>
      <w:r w:rsidR="00E032DC" w:rsidRPr="000414C3">
        <w:rPr>
          <w:rFonts w:cs="Arial"/>
          <w:kern w:val="24"/>
        </w:rPr>
        <w:t xml:space="preserve"> </w:t>
      </w:r>
      <w:r w:rsidRPr="000414C3">
        <w:rPr>
          <w:rFonts w:cs="Arial"/>
          <w:kern w:val="24"/>
        </w:rPr>
        <w:t xml:space="preserve">- </w:t>
      </w:r>
      <w:r w:rsidRPr="000414C3">
        <w:t>Аналитические линии определяемых и неопределяемых элементов РСА методом и условия измерения их интенсивностей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6"/>
        <w:gridCol w:w="1127"/>
        <w:gridCol w:w="6"/>
        <w:gridCol w:w="1128"/>
        <w:gridCol w:w="6"/>
        <w:gridCol w:w="1245"/>
        <w:gridCol w:w="1149"/>
        <w:gridCol w:w="992"/>
        <w:gridCol w:w="1418"/>
        <w:gridCol w:w="1136"/>
        <w:gridCol w:w="850"/>
      </w:tblGrid>
      <w:tr w:rsidR="00736DA6" w:rsidRPr="000414C3" w14:paraId="4DCCB960" w14:textId="77777777" w:rsidTr="00093D0A">
        <w:trPr>
          <w:trHeight w:val="217"/>
          <w:jc w:val="center"/>
        </w:trPr>
        <w:tc>
          <w:tcPr>
            <w:tcW w:w="1138" w:type="dxa"/>
            <w:vMerge w:val="restart"/>
            <w:vAlign w:val="center"/>
          </w:tcPr>
          <w:p w14:paraId="44886B19" w14:textId="77777777" w:rsidR="00736DA6" w:rsidRPr="000414C3" w:rsidRDefault="00736DA6" w:rsidP="00736DA6">
            <w:pPr>
              <w:pStyle w:val="afd"/>
              <w:spacing w:after="0" w:line="240" w:lineRule="auto"/>
              <w:ind w:left="-142" w:right="-188"/>
              <w:jc w:val="center"/>
              <w:rPr>
                <w:rFonts w:ascii="Arial" w:hAnsi="Arial" w:cs="Arial"/>
                <w:sz w:val="24"/>
                <w:szCs w:val="24"/>
              </w:rPr>
            </w:pPr>
            <w:bookmarkStart w:id="12" w:name="_Hlk58526809"/>
            <w:r w:rsidRPr="000414C3">
              <w:rPr>
                <w:rFonts w:ascii="Arial" w:hAnsi="Arial" w:cs="Arial"/>
                <w:sz w:val="24"/>
                <w:szCs w:val="24"/>
              </w:rPr>
              <w:t>Элемент</w:t>
            </w:r>
          </w:p>
        </w:tc>
        <w:tc>
          <w:tcPr>
            <w:tcW w:w="1133" w:type="dxa"/>
            <w:gridSpan w:val="2"/>
            <w:vMerge w:val="restart"/>
            <w:tcBorders>
              <w:right w:val="single" w:sz="4" w:space="0" w:color="auto"/>
            </w:tcBorders>
            <w:vAlign w:val="center"/>
          </w:tcPr>
          <w:p w14:paraId="408166FD" w14:textId="77777777" w:rsidR="00736DA6" w:rsidRPr="000414C3" w:rsidRDefault="00736DA6" w:rsidP="00736DA6">
            <w:pPr>
              <w:pStyle w:val="afd"/>
              <w:spacing w:after="0" w:line="240" w:lineRule="auto"/>
              <w:ind w:left="-170" w:right="-108"/>
              <w:jc w:val="center"/>
              <w:rPr>
                <w:rFonts w:ascii="Arial" w:hAnsi="Arial" w:cs="Arial"/>
                <w:sz w:val="24"/>
                <w:szCs w:val="24"/>
              </w:rPr>
            </w:pPr>
            <w:r w:rsidRPr="000414C3">
              <w:rPr>
                <w:rFonts w:ascii="Arial" w:hAnsi="Arial" w:cs="Arial"/>
                <w:sz w:val="24"/>
                <w:szCs w:val="24"/>
              </w:rPr>
              <w:t>Спект-</w:t>
            </w:r>
          </w:p>
          <w:p w14:paraId="3F58C7A2" w14:textId="77777777" w:rsidR="00736DA6" w:rsidRPr="000414C3" w:rsidRDefault="00736DA6" w:rsidP="00736DA6">
            <w:pPr>
              <w:pStyle w:val="afd"/>
              <w:spacing w:after="0" w:line="240" w:lineRule="auto"/>
              <w:ind w:left="-170" w:right="-108"/>
              <w:jc w:val="center"/>
              <w:rPr>
                <w:rFonts w:ascii="Arial" w:hAnsi="Arial" w:cs="Arial"/>
                <w:sz w:val="24"/>
                <w:szCs w:val="24"/>
              </w:rPr>
            </w:pPr>
            <w:r w:rsidRPr="000414C3">
              <w:rPr>
                <w:rFonts w:ascii="Arial" w:hAnsi="Arial" w:cs="Arial"/>
                <w:sz w:val="24"/>
                <w:szCs w:val="24"/>
              </w:rPr>
              <w:t>ральная</w:t>
            </w:r>
          </w:p>
          <w:p w14:paraId="4BEF75E1" w14:textId="77777777" w:rsidR="00736DA6" w:rsidRPr="000414C3" w:rsidRDefault="00736DA6" w:rsidP="00736DA6">
            <w:pPr>
              <w:pStyle w:val="afd"/>
              <w:spacing w:after="0" w:line="240" w:lineRule="auto"/>
              <w:ind w:left="-170" w:right="-108"/>
              <w:jc w:val="center"/>
              <w:rPr>
                <w:rFonts w:ascii="Arial" w:hAnsi="Arial" w:cs="Arial"/>
                <w:sz w:val="24"/>
                <w:szCs w:val="24"/>
              </w:rPr>
            </w:pPr>
            <w:r w:rsidRPr="000414C3">
              <w:rPr>
                <w:rFonts w:ascii="Arial" w:hAnsi="Arial" w:cs="Arial"/>
                <w:sz w:val="24"/>
                <w:szCs w:val="24"/>
              </w:rPr>
              <w:t>линия</w:t>
            </w:r>
          </w:p>
        </w:tc>
        <w:tc>
          <w:tcPr>
            <w:tcW w:w="1134" w:type="dxa"/>
            <w:gridSpan w:val="2"/>
            <w:vMerge w:val="restart"/>
            <w:tcBorders>
              <w:right w:val="single" w:sz="4" w:space="0" w:color="auto"/>
            </w:tcBorders>
            <w:vAlign w:val="center"/>
          </w:tcPr>
          <w:p w14:paraId="3C8A2563"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Длина</w:t>
            </w:r>
          </w:p>
          <w:p w14:paraId="1AC908FB"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волны</w:t>
            </w:r>
          </w:p>
          <w:p w14:paraId="2D6A39A3"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(нм)</w:t>
            </w:r>
          </w:p>
        </w:tc>
        <w:tc>
          <w:tcPr>
            <w:tcW w:w="1251" w:type="dxa"/>
            <w:gridSpan w:val="2"/>
            <w:vMerge w:val="restart"/>
            <w:tcBorders>
              <w:top w:val="single" w:sz="4" w:space="0" w:color="auto"/>
              <w:left w:val="single" w:sz="4" w:space="0" w:color="auto"/>
              <w:right w:val="single" w:sz="4" w:space="0" w:color="auto"/>
            </w:tcBorders>
            <w:vAlign w:val="center"/>
          </w:tcPr>
          <w:p w14:paraId="5F31DB62" w14:textId="77777777" w:rsidR="00736DA6" w:rsidRPr="000414C3" w:rsidRDefault="00736DA6" w:rsidP="00736DA6">
            <w:pPr>
              <w:pStyle w:val="afd"/>
              <w:spacing w:after="0" w:line="240" w:lineRule="auto"/>
              <w:ind w:left="-108" w:right="-108"/>
              <w:jc w:val="center"/>
              <w:rPr>
                <w:rFonts w:ascii="Arial" w:hAnsi="Arial" w:cs="Arial"/>
                <w:sz w:val="24"/>
                <w:szCs w:val="24"/>
                <w:vertAlign w:val="superscript"/>
              </w:rPr>
            </w:pPr>
            <w:r w:rsidRPr="000414C3">
              <w:rPr>
                <w:rFonts w:ascii="Arial" w:hAnsi="Arial" w:cs="Arial"/>
                <w:sz w:val="24"/>
                <w:szCs w:val="24"/>
              </w:rPr>
              <w:t>Кристалл-анализатор</w:t>
            </w:r>
          </w:p>
        </w:tc>
        <w:tc>
          <w:tcPr>
            <w:tcW w:w="1149" w:type="dxa"/>
            <w:vMerge w:val="restart"/>
            <w:tcBorders>
              <w:top w:val="single" w:sz="4" w:space="0" w:color="auto"/>
              <w:left w:val="single" w:sz="4" w:space="0" w:color="auto"/>
              <w:right w:val="single" w:sz="4" w:space="0" w:color="auto"/>
            </w:tcBorders>
            <w:vAlign w:val="center"/>
          </w:tcPr>
          <w:p w14:paraId="16BA2F26"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Колли-</w:t>
            </w:r>
          </w:p>
          <w:p w14:paraId="7FAF7189"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матор</w:t>
            </w:r>
          </w:p>
        </w:tc>
        <w:tc>
          <w:tcPr>
            <w:tcW w:w="992" w:type="dxa"/>
            <w:vMerge w:val="restart"/>
            <w:tcBorders>
              <w:top w:val="single" w:sz="4" w:space="0" w:color="auto"/>
              <w:left w:val="single" w:sz="4" w:space="0" w:color="auto"/>
              <w:right w:val="single" w:sz="4" w:space="0" w:color="auto"/>
            </w:tcBorders>
            <w:vAlign w:val="center"/>
          </w:tcPr>
          <w:p w14:paraId="08A37F79"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Детек-</w:t>
            </w:r>
          </w:p>
          <w:p w14:paraId="035DEB40"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тор</w:t>
            </w:r>
          </w:p>
        </w:tc>
        <w:tc>
          <w:tcPr>
            <w:tcW w:w="1418" w:type="dxa"/>
            <w:vMerge w:val="restart"/>
            <w:tcBorders>
              <w:top w:val="single" w:sz="4" w:space="0" w:color="auto"/>
              <w:left w:val="single" w:sz="4" w:space="0" w:color="auto"/>
              <w:right w:val="single" w:sz="4" w:space="0" w:color="auto"/>
            </w:tcBorders>
            <w:vAlign w:val="center"/>
          </w:tcPr>
          <w:p w14:paraId="4516A2C2"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Фильтр</w:t>
            </w:r>
          </w:p>
          <w:p w14:paraId="106EC246"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первичного излучения</w:t>
            </w:r>
            <w:r w:rsidRPr="000414C3">
              <w:rPr>
                <w:rFonts w:ascii="Arial" w:hAnsi="Arial" w:cs="Arial"/>
                <w:sz w:val="24"/>
                <w:szCs w:val="24"/>
                <w:vertAlign w:val="superscript"/>
              </w:rPr>
              <w:t>1)</w:t>
            </w:r>
          </w:p>
        </w:tc>
        <w:tc>
          <w:tcPr>
            <w:tcW w:w="1986" w:type="dxa"/>
            <w:gridSpan w:val="2"/>
            <w:tcBorders>
              <w:left w:val="single" w:sz="4" w:space="0" w:color="auto"/>
            </w:tcBorders>
            <w:vAlign w:val="center"/>
          </w:tcPr>
          <w:p w14:paraId="041FAA16"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Режим работы рентгеновской трубки</w:t>
            </w:r>
          </w:p>
        </w:tc>
      </w:tr>
      <w:tr w:rsidR="00736DA6" w:rsidRPr="000414C3" w14:paraId="4C4DE36E" w14:textId="77777777" w:rsidTr="00093D0A">
        <w:trPr>
          <w:trHeight w:val="186"/>
          <w:jc w:val="center"/>
        </w:trPr>
        <w:tc>
          <w:tcPr>
            <w:tcW w:w="1138" w:type="dxa"/>
            <w:vMerge/>
            <w:vAlign w:val="center"/>
          </w:tcPr>
          <w:p w14:paraId="41F0783C" w14:textId="77777777" w:rsidR="00736DA6" w:rsidRPr="000414C3" w:rsidRDefault="00736DA6" w:rsidP="00736DA6">
            <w:pPr>
              <w:pStyle w:val="afd"/>
              <w:spacing w:after="0" w:line="240" w:lineRule="auto"/>
              <w:ind w:left="0"/>
              <w:jc w:val="center"/>
              <w:rPr>
                <w:rFonts w:ascii="Arial" w:hAnsi="Arial" w:cs="Arial"/>
                <w:sz w:val="24"/>
                <w:szCs w:val="24"/>
              </w:rPr>
            </w:pPr>
          </w:p>
        </w:tc>
        <w:tc>
          <w:tcPr>
            <w:tcW w:w="1133" w:type="dxa"/>
            <w:gridSpan w:val="2"/>
            <w:vMerge/>
            <w:vAlign w:val="center"/>
          </w:tcPr>
          <w:p w14:paraId="41415FE7" w14:textId="77777777" w:rsidR="00736DA6" w:rsidRPr="000414C3" w:rsidRDefault="00736DA6" w:rsidP="00736DA6">
            <w:pPr>
              <w:pStyle w:val="afd"/>
              <w:spacing w:after="0" w:line="240" w:lineRule="auto"/>
              <w:ind w:left="-170" w:right="-108"/>
              <w:jc w:val="center"/>
              <w:rPr>
                <w:rFonts w:ascii="Arial" w:hAnsi="Arial" w:cs="Arial"/>
                <w:sz w:val="24"/>
                <w:szCs w:val="24"/>
              </w:rPr>
            </w:pPr>
          </w:p>
        </w:tc>
        <w:tc>
          <w:tcPr>
            <w:tcW w:w="1134" w:type="dxa"/>
            <w:gridSpan w:val="2"/>
            <w:vMerge/>
            <w:tcBorders>
              <w:right w:val="single" w:sz="4" w:space="0" w:color="auto"/>
            </w:tcBorders>
            <w:vAlign w:val="center"/>
          </w:tcPr>
          <w:p w14:paraId="0408ED0D" w14:textId="77777777" w:rsidR="00736DA6" w:rsidRPr="000414C3" w:rsidRDefault="00736DA6" w:rsidP="00736DA6">
            <w:pPr>
              <w:pStyle w:val="afd"/>
              <w:spacing w:after="0" w:line="240" w:lineRule="auto"/>
              <w:ind w:left="0"/>
              <w:jc w:val="center"/>
              <w:rPr>
                <w:rFonts w:ascii="Arial" w:hAnsi="Arial" w:cs="Arial"/>
                <w:sz w:val="24"/>
                <w:szCs w:val="24"/>
              </w:rPr>
            </w:pPr>
          </w:p>
        </w:tc>
        <w:tc>
          <w:tcPr>
            <w:tcW w:w="1251" w:type="dxa"/>
            <w:gridSpan w:val="2"/>
            <w:vMerge/>
            <w:tcBorders>
              <w:left w:val="single" w:sz="4" w:space="0" w:color="auto"/>
              <w:right w:val="single" w:sz="4" w:space="0" w:color="auto"/>
            </w:tcBorders>
            <w:vAlign w:val="center"/>
          </w:tcPr>
          <w:p w14:paraId="657AADD0" w14:textId="77777777" w:rsidR="00736DA6" w:rsidRPr="000414C3" w:rsidRDefault="00736DA6" w:rsidP="00736DA6">
            <w:pPr>
              <w:pStyle w:val="afd"/>
              <w:spacing w:after="0" w:line="240" w:lineRule="auto"/>
              <w:ind w:left="0"/>
              <w:jc w:val="center"/>
              <w:rPr>
                <w:rFonts w:ascii="Arial" w:hAnsi="Arial" w:cs="Arial"/>
                <w:sz w:val="24"/>
                <w:szCs w:val="24"/>
              </w:rPr>
            </w:pPr>
          </w:p>
        </w:tc>
        <w:tc>
          <w:tcPr>
            <w:tcW w:w="1149" w:type="dxa"/>
            <w:vMerge/>
            <w:tcBorders>
              <w:left w:val="single" w:sz="4" w:space="0" w:color="auto"/>
              <w:bottom w:val="single" w:sz="4" w:space="0" w:color="auto"/>
              <w:right w:val="single" w:sz="4" w:space="0" w:color="auto"/>
            </w:tcBorders>
            <w:vAlign w:val="center"/>
          </w:tcPr>
          <w:p w14:paraId="2E6AF734" w14:textId="77777777" w:rsidR="00736DA6" w:rsidRPr="000414C3" w:rsidRDefault="00736DA6" w:rsidP="00736DA6">
            <w:pPr>
              <w:pStyle w:val="afd"/>
              <w:spacing w:after="0" w:line="240" w:lineRule="auto"/>
              <w:ind w:left="-108" w:right="-108"/>
              <w:jc w:val="center"/>
              <w:rPr>
                <w:rFonts w:ascii="Arial" w:hAnsi="Arial" w:cs="Arial"/>
                <w:sz w:val="24"/>
                <w:szCs w:val="24"/>
              </w:rPr>
            </w:pPr>
          </w:p>
        </w:tc>
        <w:tc>
          <w:tcPr>
            <w:tcW w:w="992" w:type="dxa"/>
            <w:vMerge/>
            <w:tcBorders>
              <w:left w:val="single" w:sz="4" w:space="0" w:color="auto"/>
              <w:bottom w:val="single" w:sz="4" w:space="0" w:color="auto"/>
              <w:right w:val="single" w:sz="4" w:space="0" w:color="auto"/>
            </w:tcBorders>
            <w:vAlign w:val="center"/>
          </w:tcPr>
          <w:p w14:paraId="589A5C48" w14:textId="77777777" w:rsidR="00736DA6" w:rsidRPr="000414C3" w:rsidRDefault="00736DA6" w:rsidP="00736DA6">
            <w:pPr>
              <w:pStyle w:val="afd"/>
              <w:spacing w:after="0" w:line="240" w:lineRule="auto"/>
              <w:ind w:left="-108" w:right="-108"/>
              <w:jc w:val="center"/>
              <w:rPr>
                <w:rFonts w:ascii="Arial" w:hAnsi="Arial" w:cs="Arial"/>
                <w:sz w:val="24"/>
                <w:szCs w:val="24"/>
              </w:rPr>
            </w:pPr>
          </w:p>
        </w:tc>
        <w:tc>
          <w:tcPr>
            <w:tcW w:w="1418" w:type="dxa"/>
            <w:vMerge/>
            <w:tcBorders>
              <w:left w:val="single" w:sz="4" w:space="0" w:color="auto"/>
              <w:bottom w:val="single" w:sz="4" w:space="0" w:color="auto"/>
              <w:right w:val="single" w:sz="4" w:space="0" w:color="auto"/>
            </w:tcBorders>
            <w:vAlign w:val="center"/>
          </w:tcPr>
          <w:p w14:paraId="34D3208E" w14:textId="77777777" w:rsidR="00736DA6" w:rsidRPr="000414C3" w:rsidRDefault="00736DA6" w:rsidP="00736DA6">
            <w:pPr>
              <w:pStyle w:val="afd"/>
              <w:spacing w:after="0" w:line="240" w:lineRule="auto"/>
              <w:ind w:left="-108" w:right="-108"/>
              <w:jc w:val="center"/>
              <w:rPr>
                <w:rFonts w:ascii="Arial" w:hAnsi="Arial" w:cs="Arial"/>
                <w:sz w:val="24"/>
                <w:szCs w:val="24"/>
              </w:rPr>
            </w:pPr>
          </w:p>
        </w:tc>
        <w:tc>
          <w:tcPr>
            <w:tcW w:w="1136" w:type="dxa"/>
            <w:tcBorders>
              <w:left w:val="single" w:sz="4" w:space="0" w:color="auto"/>
            </w:tcBorders>
            <w:vAlign w:val="center"/>
          </w:tcPr>
          <w:p w14:paraId="2294BEBB"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Напря</w:t>
            </w:r>
            <w:r w:rsidRPr="000414C3">
              <w:rPr>
                <w:rFonts w:ascii="Arial" w:hAnsi="Arial" w:cs="Arial"/>
                <w:sz w:val="24"/>
                <w:szCs w:val="24"/>
                <w:lang w:val="en-US"/>
              </w:rPr>
              <w:t>-</w:t>
            </w:r>
            <w:r w:rsidRPr="000414C3">
              <w:rPr>
                <w:rFonts w:ascii="Arial" w:hAnsi="Arial" w:cs="Arial"/>
                <w:sz w:val="24"/>
                <w:szCs w:val="24"/>
              </w:rPr>
              <w:t>жение, кВ</w:t>
            </w:r>
          </w:p>
        </w:tc>
        <w:tc>
          <w:tcPr>
            <w:tcW w:w="850" w:type="dxa"/>
            <w:vAlign w:val="center"/>
          </w:tcPr>
          <w:p w14:paraId="3F65C8ED"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Ток,</w:t>
            </w:r>
          </w:p>
          <w:p w14:paraId="3EDA0064" w14:textId="77777777" w:rsidR="00736DA6" w:rsidRPr="000414C3" w:rsidRDefault="00736DA6"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мА</w:t>
            </w:r>
          </w:p>
        </w:tc>
      </w:tr>
      <w:bookmarkEnd w:id="12"/>
      <w:tr w:rsidR="008A7A02" w:rsidRPr="000414C3" w14:paraId="15D3AA49" w14:textId="77777777" w:rsidTr="00093D0A">
        <w:trPr>
          <w:trHeight w:val="186"/>
          <w:jc w:val="center"/>
        </w:trPr>
        <w:tc>
          <w:tcPr>
            <w:tcW w:w="10201" w:type="dxa"/>
            <w:gridSpan w:val="12"/>
            <w:vAlign w:val="center"/>
          </w:tcPr>
          <w:p w14:paraId="631ACA67"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Определяемые элементы</w:t>
            </w:r>
          </w:p>
        </w:tc>
      </w:tr>
      <w:tr w:rsidR="008A7A02" w:rsidRPr="000414C3" w14:paraId="2585D17A" w14:textId="77777777" w:rsidTr="00093D0A">
        <w:trPr>
          <w:jc w:val="center"/>
        </w:trPr>
        <w:tc>
          <w:tcPr>
            <w:tcW w:w="1144" w:type="dxa"/>
            <w:gridSpan w:val="2"/>
            <w:tcBorders>
              <w:top w:val="single" w:sz="4" w:space="0" w:color="auto"/>
              <w:bottom w:val="single" w:sz="4" w:space="0" w:color="auto"/>
            </w:tcBorders>
            <w:vAlign w:val="center"/>
          </w:tcPr>
          <w:p w14:paraId="74387654"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Sc</w:t>
            </w:r>
          </w:p>
        </w:tc>
        <w:tc>
          <w:tcPr>
            <w:tcW w:w="1133" w:type="dxa"/>
            <w:gridSpan w:val="2"/>
            <w:tcBorders>
              <w:top w:val="single" w:sz="4" w:space="0" w:color="auto"/>
              <w:bottom w:val="single" w:sz="4" w:space="0" w:color="auto"/>
            </w:tcBorders>
            <w:vAlign w:val="center"/>
          </w:tcPr>
          <w:p w14:paraId="35205D1E" w14:textId="77777777" w:rsidR="008A7A02" w:rsidRPr="000414C3" w:rsidRDefault="008A7A02" w:rsidP="00736DA6">
            <w:pPr>
              <w:pStyle w:val="afd"/>
              <w:spacing w:after="0" w:line="240" w:lineRule="auto"/>
              <w:ind w:left="0"/>
              <w:jc w:val="center"/>
              <w:rPr>
                <w:rFonts w:ascii="Arial" w:hAnsi="Arial" w:cs="Arial"/>
                <w:i/>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gridSpan w:val="2"/>
            <w:tcBorders>
              <w:top w:val="single" w:sz="4" w:space="0" w:color="auto"/>
              <w:bottom w:val="single" w:sz="4" w:space="0" w:color="auto"/>
            </w:tcBorders>
            <w:vAlign w:val="center"/>
          </w:tcPr>
          <w:p w14:paraId="35A11141"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0,30313</w:t>
            </w:r>
          </w:p>
        </w:tc>
        <w:tc>
          <w:tcPr>
            <w:tcW w:w="1245" w:type="dxa"/>
            <w:tcBorders>
              <w:top w:val="single" w:sz="4" w:space="0" w:color="auto"/>
              <w:bottom w:val="single" w:sz="4" w:space="0" w:color="auto"/>
            </w:tcBorders>
            <w:vAlign w:val="center"/>
          </w:tcPr>
          <w:p w14:paraId="7F1FBDC8"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PX10</w:t>
            </w:r>
          </w:p>
        </w:tc>
        <w:tc>
          <w:tcPr>
            <w:tcW w:w="1149" w:type="dxa"/>
            <w:tcBorders>
              <w:top w:val="single" w:sz="4" w:space="0" w:color="auto"/>
              <w:bottom w:val="single" w:sz="4" w:space="0" w:color="auto"/>
            </w:tcBorders>
            <w:vAlign w:val="center"/>
          </w:tcPr>
          <w:p w14:paraId="7FC09352"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tcBorders>
              <w:top w:val="single" w:sz="4" w:space="0" w:color="auto"/>
              <w:bottom w:val="single" w:sz="4" w:space="0" w:color="auto"/>
            </w:tcBorders>
            <w:vAlign w:val="center"/>
          </w:tcPr>
          <w:p w14:paraId="19E09FC3" w14:textId="77777777" w:rsidR="008A7A02" w:rsidRPr="000414C3" w:rsidRDefault="00C56CD0" w:rsidP="00C56CD0">
            <w:pPr>
              <w:ind w:hanging="89"/>
              <w:jc w:val="center"/>
              <w:rPr>
                <w:rFonts w:cs="Arial"/>
              </w:rPr>
            </w:pPr>
            <w:r w:rsidRPr="000414C3">
              <w:rPr>
                <w:rFonts w:cs="Arial"/>
              </w:rPr>
              <w:t>с</w:t>
            </w:r>
            <w:r w:rsidR="008A7A02" w:rsidRPr="000414C3">
              <w:rPr>
                <w:rFonts w:cs="Arial"/>
              </w:rPr>
              <w:t>цинт.</w:t>
            </w:r>
          </w:p>
        </w:tc>
        <w:tc>
          <w:tcPr>
            <w:tcW w:w="1418" w:type="dxa"/>
            <w:tcBorders>
              <w:top w:val="single" w:sz="4" w:space="0" w:color="auto"/>
              <w:bottom w:val="single" w:sz="4" w:space="0" w:color="auto"/>
            </w:tcBorders>
            <w:vAlign w:val="center"/>
          </w:tcPr>
          <w:p w14:paraId="595DAFC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w:t>
            </w:r>
          </w:p>
        </w:tc>
        <w:tc>
          <w:tcPr>
            <w:tcW w:w="1136" w:type="dxa"/>
            <w:tcBorders>
              <w:top w:val="single" w:sz="4" w:space="0" w:color="auto"/>
              <w:bottom w:val="single" w:sz="4" w:space="0" w:color="auto"/>
            </w:tcBorders>
            <w:vAlign w:val="center"/>
          </w:tcPr>
          <w:p w14:paraId="7A2CC75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30</w:t>
            </w:r>
          </w:p>
        </w:tc>
        <w:tc>
          <w:tcPr>
            <w:tcW w:w="850" w:type="dxa"/>
            <w:tcBorders>
              <w:top w:val="single" w:sz="4" w:space="0" w:color="auto"/>
              <w:bottom w:val="single" w:sz="4" w:space="0" w:color="auto"/>
            </w:tcBorders>
            <w:vAlign w:val="center"/>
          </w:tcPr>
          <w:p w14:paraId="22E77BD1"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100</w:t>
            </w:r>
          </w:p>
        </w:tc>
      </w:tr>
      <w:tr w:rsidR="00093D0A" w:rsidRPr="000414C3" w14:paraId="473722CA" w14:textId="77777777" w:rsidTr="00093D0A">
        <w:trPr>
          <w:trHeight w:val="397"/>
          <w:jc w:val="center"/>
        </w:trPr>
        <w:tc>
          <w:tcPr>
            <w:tcW w:w="1144" w:type="dxa"/>
            <w:gridSpan w:val="2"/>
            <w:tcBorders>
              <w:top w:val="single" w:sz="4" w:space="0" w:color="auto"/>
            </w:tcBorders>
            <w:vAlign w:val="center"/>
          </w:tcPr>
          <w:p w14:paraId="19C1F2EA" w14:textId="77777777" w:rsidR="00C56CD0" w:rsidRPr="000414C3" w:rsidRDefault="008A7A02" w:rsidP="00C56CD0">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Mn</w:t>
            </w:r>
          </w:p>
        </w:tc>
        <w:tc>
          <w:tcPr>
            <w:tcW w:w="1133" w:type="dxa"/>
            <w:gridSpan w:val="2"/>
            <w:tcBorders>
              <w:top w:val="single" w:sz="4" w:space="0" w:color="auto"/>
            </w:tcBorders>
            <w:vAlign w:val="center"/>
          </w:tcPr>
          <w:p w14:paraId="4090BA53"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gridSpan w:val="2"/>
            <w:tcBorders>
              <w:top w:val="single" w:sz="4" w:space="0" w:color="auto"/>
            </w:tcBorders>
            <w:vAlign w:val="center"/>
          </w:tcPr>
          <w:p w14:paraId="0B48C84A"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0,21021</w:t>
            </w:r>
          </w:p>
        </w:tc>
        <w:tc>
          <w:tcPr>
            <w:tcW w:w="1245" w:type="dxa"/>
            <w:tcBorders>
              <w:top w:val="single" w:sz="4" w:space="0" w:color="auto"/>
            </w:tcBorders>
            <w:vAlign w:val="center"/>
          </w:tcPr>
          <w:p w14:paraId="023872F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tcBorders>
              <w:top w:val="single" w:sz="4" w:space="0" w:color="auto"/>
            </w:tcBorders>
            <w:vAlign w:val="center"/>
          </w:tcPr>
          <w:p w14:paraId="4A9F040F"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tcBorders>
              <w:top w:val="single" w:sz="4" w:space="0" w:color="auto"/>
            </w:tcBorders>
            <w:vAlign w:val="center"/>
          </w:tcPr>
          <w:p w14:paraId="516B923C" w14:textId="77777777" w:rsidR="008A7A02" w:rsidRPr="000414C3" w:rsidRDefault="008A7A02" w:rsidP="00C56CD0">
            <w:pPr>
              <w:ind w:right="-26" w:firstLine="0"/>
              <w:jc w:val="center"/>
              <w:rPr>
                <w:rFonts w:cs="Arial"/>
              </w:rPr>
            </w:pPr>
            <w:r w:rsidRPr="000414C3">
              <w:rPr>
                <w:rFonts w:cs="Arial"/>
              </w:rPr>
              <w:t>сцинт.</w:t>
            </w:r>
          </w:p>
        </w:tc>
        <w:tc>
          <w:tcPr>
            <w:tcW w:w="1418" w:type="dxa"/>
            <w:tcBorders>
              <w:top w:val="single" w:sz="4" w:space="0" w:color="auto"/>
            </w:tcBorders>
            <w:vAlign w:val="center"/>
          </w:tcPr>
          <w:p w14:paraId="26D5F00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w:t>
            </w:r>
          </w:p>
        </w:tc>
        <w:tc>
          <w:tcPr>
            <w:tcW w:w="1136" w:type="dxa"/>
            <w:tcBorders>
              <w:top w:val="single" w:sz="4" w:space="0" w:color="auto"/>
            </w:tcBorders>
            <w:vAlign w:val="center"/>
          </w:tcPr>
          <w:p w14:paraId="7865E30E"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tcBorders>
              <w:top w:val="single" w:sz="4" w:space="0" w:color="auto"/>
            </w:tcBorders>
            <w:vAlign w:val="center"/>
          </w:tcPr>
          <w:p w14:paraId="77C477D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7865FC56" w14:textId="77777777" w:rsidTr="00093D0A">
        <w:trPr>
          <w:trHeight w:val="397"/>
          <w:jc w:val="center"/>
        </w:trPr>
        <w:tc>
          <w:tcPr>
            <w:tcW w:w="1144" w:type="dxa"/>
            <w:gridSpan w:val="2"/>
            <w:vAlign w:val="center"/>
          </w:tcPr>
          <w:p w14:paraId="293E8091"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Fe</w:t>
            </w:r>
          </w:p>
        </w:tc>
        <w:tc>
          <w:tcPr>
            <w:tcW w:w="1133" w:type="dxa"/>
            <w:gridSpan w:val="2"/>
            <w:vAlign w:val="center"/>
          </w:tcPr>
          <w:p w14:paraId="5DD704B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Kβ</w:t>
            </w:r>
            <w:r w:rsidRPr="000414C3">
              <w:rPr>
                <w:rFonts w:ascii="Arial" w:hAnsi="Arial" w:cs="Arial"/>
                <w:sz w:val="24"/>
                <w:szCs w:val="24"/>
                <w:vertAlign w:val="subscript"/>
                <w:lang w:val="en-US"/>
              </w:rPr>
              <w:t>1</w:t>
            </w:r>
          </w:p>
        </w:tc>
        <w:tc>
          <w:tcPr>
            <w:tcW w:w="1134" w:type="dxa"/>
            <w:gridSpan w:val="2"/>
            <w:vAlign w:val="center"/>
          </w:tcPr>
          <w:p w14:paraId="1CDC58EA"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0,17569</w:t>
            </w:r>
          </w:p>
        </w:tc>
        <w:tc>
          <w:tcPr>
            <w:tcW w:w="1245" w:type="dxa"/>
            <w:vAlign w:val="center"/>
          </w:tcPr>
          <w:p w14:paraId="4C4BD59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144DA766"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021BA79C"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79F9BDF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7CF8E88B"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73FE2889"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666A25B3" w14:textId="77777777" w:rsidTr="00093D0A">
        <w:trPr>
          <w:trHeight w:val="397"/>
          <w:jc w:val="center"/>
        </w:trPr>
        <w:tc>
          <w:tcPr>
            <w:tcW w:w="1144" w:type="dxa"/>
            <w:gridSpan w:val="2"/>
            <w:vAlign w:val="center"/>
          </w:tcPr>
          <w:p w14:paraId="7B8E7715"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Y</w:t>
            </w:r>
          </w:p>
        </w:tc>
        <w:tc>
          <w:tcPr>
            <w:tcW w:w="1133" w:type="dxa"/>
            <w:gridSpan w:val="2"/>
            <w:vAlign w:val="center"/>
          </w:tcPr>
          <w:p w14:paraId="237B6CF9"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gridSpan w:val="2"/>
            <w:vAlign w:val="center"/>
          </w:tcPr>
          <w:p w14:paraId="5110482D"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0,08290</w:t>
            </w:r>
          </w:p>
        </w:tc>
        <w:tc>
          <w:tcPr>
            <w:tcW w:w="1245" w:type="dxa"/>
            <w:vAlign w:val="center"/>
          </w:tcPr>
          <w:p w14:paraId="78ADB74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3B5CB280"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6E38A9A5"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0ED11448" w14:textId="77777777" w:rsidR="008A7A02" w:rsidRPr="000414C3" w:rsidRDefault="008A7A02" w:rsidP="00736DA6">
            <w:pPr>
              <w:pStyle w:val="afd"/>
              <w:spacing w:after="0" w:line="240" w:lineRule="auto"/>
              <w:ind w:left="-108" w:right="-108"/>
              <w:jc w:val="center"/>
              <w:rPr>
                <w:rFonts w:ascii="Arial" w:hAnsi="Arial" w:cs="Arial"/>
                <w:sz w:val="24"/>
                <w:szCs w:val="24"/>
                <w:lang w:val="en-US"/>
              </w:rPr>
            </w:pPr>
            <w:r w:rsidRPr="000414C3">
              <w:rPr>
                <w:rFonts w:ascii="Arial" w:hAnsi="Arial" w:cs="Arial"/>
                <w:sz w:val="24"/>
                <w:szCs w:val="24"/>
                <w:lang w:val="en-US"/>
              </w:rPr>
              <w:t>Al (200 µm)</w:t>
            </w:r>
          </w:p>
        </w:tc>
        <w:tc>
          <w:tcPr>
            <w:tcW w:w="1136" w:type="dxa"/>
            <w:vAlign w:val="center"/>
          </w:tcPr>
          <w:p w14:paraId="0603D305"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5BC31785"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4A1F6052" w14:textId="77777777" w:rsidTr="00093D0A">
        <w:trPr>
          <w:trHeight w:val="397"/>
          <w:jc w:val="center"/>
        </w:trPr>
        <w:tc>
          <w:tcPr>
            <w:tcW w:w="1144" w:type="dxa"/>
            <w:gridSpan w:val="2"/>
            <w:vAlign w:val="center"/>
          </w:tcPr>
          <w:p w14:paraId="113542CF" w14:textId="77777777" w:rsidR="008A7A02" w:rsidRPr="000414C3" w:rsidRDefault="008A7A02" w:rsidP="00736DA6">
            <w:pPr>
              <w:pStyle w:val="afd"/>
              <w:spacing w:after="0" w:line="240" w:lineRule="auto"/>
              <w:ind w:left="-115" w:right="-134"/>
              <w:jc w:val="center"/>
              <w:rPr>
                <w:rFonts w:ascii="Arial" w:hAnsi="Arial" w:cs="Arial"/>
                <w:b/>
                <w:sz w:val="24"/>
                <w:szCs w:val="24"/>
                <w:vertAlign w:val="superscript"/>
              </w:rPr>
            </w:pPr>
            <w:r w:rsidRPr="000414C3">
              <w:rPr>
                <w:rFonts w:ascii="Arial" w:hAnsi="Arial" w:cs="Arial"/>
                <w:b/>
                <w:sz w:val="24"/>
                <w:szCs w:val="24"/>
                <w:lang w:val="en-US"/>
              </w:rPr>
              <w:t>Nb</w:t>
            </w:r>
          </w:p>
        </w:tc>
        <w:tc>
          <w:tcPr>
            <w:tcW w:w="1133" w:type="dxa"/>
            <w:gridSpan w:val="2"/>
            <w:vAlign w:val="center"/>
          </w:tcPr>
          <w:p w14:paraId="4350BF9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Kβ</w:t>
            </w:r>
            <w:r w:rsidRPr="000414C3">
              <w:rPr>
                <w:rFonts w:ascii="Arial" w:hAnsi="Arial" w:cs="Arial"/>
                <w:sz w:val="24"/>
                <w:szCs w:val="24"/>
                <w:vertAlign w:val="subscript"/>
                <w:lang w:val="en-US"/>
              </w:rPr>
              <w:t>1</w:t>
            </w:r>
          </w:p>
        </w:tc>
        <w:tc>
          <w:tcPr>
            <w:tcW w:w="1134" w:type="dxa"/>
            <w:gridSpan w:val="2"/>
            <w:vAlign w:val="center"/>
          </w:tcPr>
          <w:p w14:paraId="0BD1D247"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0,06657</w:t>
            </w:r>
          </w:p>
        </w:tc>
        <w:tc>
          <w:tcPr>
            <w:tcW w:w="1245" w:type="dxa"/>
            <w:vAlign w:val="center"/>
          </w:tcPr>
          <w:p w14:paraId="0B7CB4E7"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4A34C3DB"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654A7C67"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75935F12" w14:textId="77777777" w:rsidR="008A7A02" w:rsidRPr="000414C3" w:rsidRDefault="008A7A02" w:rsidP="00736DA6">
            <w:pPr>
              <w:pStyle w:val="afd"/>
              <w:spacing w:after="0" w:line="240" w:lineRule="auto"/>
              <w:ind w:left="-250" w:right="-249" w:firstLine="250"/>
              <w:jc w:val="center"/>
              <w:rPr>
                <w:rFonts w:ascii="Arial" w:hAnsi="Arial" w:cs="Arial"/>
                <w:sz w:val="24"/>
                <w:szCs w:val="24"/>
                <w:lang w:val="en-US"/>
              </w:rPr>
            </w:pPr>
            <w:r w:rsidRPr="000414C3">
              <w:rPr>
                <w:rFonts w:ascii="Arial" w:hAnsi="Arial" w:cs="Arial"/>
                <w:sz w:val="24"/>
                <w:szCs w:val="24"/>
                <w:lang w:val="en-US"/>
              </w:rPr>
              <w:t>Brass(100 µm)</w:t>
            </w:r>
          </w:p>
        </w:tc>
        <w:tc>
          <w:tcPr>
            <w:tcW w:w="1136" w:type="dxa"/>
            <w:vAlign w:val="center"/>
          </w:tcPr>
          <w:p w14:paraId="31B325B5"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40BA677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7B022C11" w14:textId="77777777" w:rsidTr="00093D0A">
        <w:trPr>
          <w:trHeight w:val="397"/>
          <w:jc w:val="center"/>
        </w:trPr>
        <w:tc>
          <w:tcPr>
            <w:tcW w:w="1144" w:type="dxa"/>
            <w:gridSpan w:val="2"/>
            <w:vAlign w:val="center"/>
          </w:tcPr>
          <w:p w14:paraId="30BF16D0"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La</w:t>
            </w:r>
          </w:p>
        </w:tc>
        <w:tc>
          <w:tcPr>
            <w:tcW w:w="1133" w:type="dxa"/>
            <w:gridSpan w:val="2"/>
            <w:vAlign w:val="center"/>
          </w:tcPr>
          <w:p w14:paraId="2DDAE80E"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Lα</w:t>
            </w:r>
            <w:r w:rsidRPr="000414C3">
              <w:rPr>
                <w:rFonts w:ascii="Arial" w:hAnsi="Arial" w:cs="Arial"/>
                <w:sz w:val="24"/>
                <w:szCs w:val="24"/>
                <w:vertAlign w:val="subscript"/>
                <w:lang w:val="en-US"/>
              </w:rPr>
              <w:t>1</w:t>
            </w:r>
          </w:p>
        </w:tc>
        <w:tc>
          <w:tcPr>
            <w:tcW w:w="1134" w:type="dxa"/>
            <w:gridSpan w:val="2"/>
            <w:vAlign w:val="center"/>
          </w:tcPr>
          <w:p w14:paraId="4205274B"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0,26663</w:t>
            </w:r>
          </w:p>
        </w:tc>
        <w:tc>
          <w:tcPr>
            <w:tcW w:w="1245" w:type="dxa"/>
            <w:vAlign w:val="center"/>
          </w:tcPr>
          <w:p w14:paraId="5AC149A7"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PX10</w:t>
            </w:r>
          </w:p>
        </w:tc>
        <w:tc>
          <w:tcPr>
            <w:tcW w:w="1149" w:type="dxa"/>
            <w:vAlign w:val="center"/>
          </w:tcPr>
          <w:p w14:paraId="44336A9A"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038D751C"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64D25A82"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74E714E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601AB0E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5120B718" w14:textId="77777777" w:rsidTr="00093D0A">
        <w:trPr>
          <w:trHeight w:val="397"/>
          <w:jc w:val="center"/>
        </w:trPr>
        <w:tc>
          <w:tcPr>
            <w:tcW w:w="1144" w:type="dxa"/>
            <w:gridSpan w:val="2"/>
            <w:vAlign w:val="center"/>
          </w:tcPr>
          <w:p w14:paraId="1D617C51"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Ce</w:t>
            </w:r>
          </w:p>
        </w:tc>
        <w:tc>
          <w:tcPr>
            <w:tcW w:w="1133" w:type="dxa"/>
            <w:gridSpan w:val="2"/>
            <w:vAlign w:val="center"/>
          </w:tcPr>
          <w:p w14:paraId="3FEAF7E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2</w:t>
            </w:r>
          </w:p>
        </w:tc>
        <w:tc>
          <w:tcPr>
            <w:tcW w:w="1134" w:type="dxa"/>
            <w:gridSpan w:val="2"/>
            <w:vAlign w:val="center"/>
          </w:tcPr>
          <w:p w14:paraId="34346561"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0,22092</w:t>
            </w:r>
          </w:p>
        </w:tc>
        <w:tc>
          <w:tcPr>
            <w:tcW w:w="1245" w:type="dxa"/>
            <w:vAlign w:val="center"/>
          </w:tcPr>
          <w:p w14:paraId="592210A1"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PX10</w:t>
            </w:r>
          </w:p>
        </w:tc>
        <w:tc>
          <w:tcPr>
            <w:tcW w:w="1149" w:type="dxa"/>
            <w:vAlign w:val="center"/>
          </w:tcPr>
          <w:p w14:paraId="0AE4DAE4"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08AE0D9C"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184CD6AB"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56D40C0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1FDF35D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5683ADE3" w14:textId="77777777" w:rsidTr="00093D0A">
        <w:trPr>
          <w:trHeight w:val="397"/>
          <w:jc w:val="center"/>
        </w:trPr>
        <w:tc>
          <w:tcPr>
            <w:tcW w:w="1144" w:type="dxa"/>
            <w:gridSpan w:val="2"/>
            <w:vAlign w:val="center"/>
          </w:tcPr>
          <w:p w14:paraId="6F1CEC95"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Pr</w:t>
            </w:r>
          </w:p>
        </w:tc>
        <w:tc>
          <w:tcPr>
            <w:tcW w:w="1133" w:type="dxa"/>
            <w:gridSpan w:val="2"/>
            <w:vAlign w:val="center"/>
          </w:tcPr>
          <w:p w14:paraId="43ACFA4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gridSpan w:val="2"/>
            <w:vAlign w:val="center"/>
          </w:tcPr>
          <w:p w14:paraId="5E0B44A5"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0,22591</w:t>
            </w:r>
          </w:p>
        </w:tc>
        <w:tc>
          <w:tcPr>
            <w:tcW w:w="1245" w:type="dxa"/>
            <w:vAlign w:val="center"/>
          </w:tcPr>
          <w:p w14:paraId="715564A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PX10</w:t>
            </w:r>
          </w:p>
        </w:tc>
        <w:tc>
          <w:tcPr>
            <w:tcW w:w="1149" w:type="dxa"/>
            <w:vAlign w:val="center"/>
          </w:tcPr>
          <w:p w14:paraId="74024389"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15E5D0E3"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2C8B6085"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7A028FC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4F53A23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30057D63" w14:textId="77777777" w:rsidTr="00093D0A">
        <w:trPr>
          <w:trHeight w:val="397"/>
          <w:jc w:val="center"/>
        </w:trPr>
        <w:tc>
          <w:tcPr>
            <w:tcW w:w="1144" w:type="dxa"/>
            <w:gridSpan w:val="2"/>
            <w:vAlign w:val="center"/>
          </w:tcPr>
          <w:p w14:paraId="14B2D25B"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Nd</w:t>
            </w:r>
          </w:p>
        </w:tc>
        <w:tc>
          <w:tcPr>
            <w:tcW w:w="1133" w:type="dxa"/>
            <w:gridSpan w:val="2"/>
            <w:vAlign w:val="center"/>
          </w:tcPr>
          <w:p w14:paraId="2B3CAE53"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gridSpan w:val="2"/>
            <w:vAlign w:val="center"/>
          </w:tcPr>
          <w:p w14:paraId="51F861A5"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0,21671</w:t>
            </w:r>
          </w:p>
        </w:tc>
        <w:tc>
          <w:tcPr>
            <w:tcW w:w="1245" w:type="dxa"/>
            <w:vAlign w:val="center"/>
          </w:tcPr>
          <w:p w14:paraId="40C6D953"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PX10</w:t>
            </w:r>
          </w:p>
        </w:tc>
        <w:tc>
          <w:tcPr>
            <w:tcW w:w="1149" w:type="dxa"/>
            <w:vAlign w:val="center"/>
          </w:tcPr>
          <w:p w14:paraId="278C0B96"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42A54971"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59FF469F"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3145220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4437E97F"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0ECD5477" w14:textId="77777777" w:rsidTr="00093D0A">
        <w:trPr>
          <w:trHeight w:val="397"/>
          <w:jc w:val="center"/>
        </w:trPr>
        <w:tc>
          <w:tcPr>
            <w:tcW w:w="1144" w:type="dxa"/>
            <w:gridSpan w:val="2"/>
            <w:vAlign w:val="center"/>
          </w:tcPr>
          <w:p w14:paraId="5DA8070B"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Sm</w:t>
            </w:r>
          </w:p>
        </w:tc>
        <w:tc>
          <w:tcPr>
            <w:tcW w:w="1133" w:type="dxa"/>
            <w:gridSpan w:val="2"/>
            <w:vAlign w:val="center"/>
          </w:tcPr>
          <w:p w14:paraId="12232729"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gridSpan w:val="2"/>
            <w:vAlign w:val="center"/>
          </w:tcPr>
          <w:p w14:paraId="69A21487"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0,19984</w:t>
            </w:r>
          </w:p>
        </w:tc>
        <w:tc>
          <w:tcPr>
            <w:tcW w:w="1245" w:type="dxa"/>
            <w:vAlign w:val="center"/>
          </w:tcPr>
          <w:p w14:paraId="09FA679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66640E6C"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278A42E4"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7E34EFC1"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4FDEB187"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2D4D6FF8"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5276DC79" w14:textId="77777777" w:rsidTr="00093D0A">
        <w:trPr>
          <w:trHeight w:val="397"/>
          <w:jc w:val="center"/>
        </w:trPr>
        <w:tc>
          <w:tcPr>
            <w:tcW w:w="1144" w:type="dxa"/>
            <w:gridSpan w:val="2"/>
            <w:vAlign w:val="center"/>
          </w:tcPr>
          <w:p w14:paraId="762E04C3"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Eu</w:t>
            </w:r>
          </w:p>
        </w:tc>
        <w:tc>
          <w:tcPr>
            <w:tcW w:w="1133" w:type="dxa"/>
            <w:gridSpan w:val="2"/>
            <w:vAlign w:val="center"/>
          </w:tcPr>
          <w:p w14:paraId="5E799B2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2</w:t>
            </w:r>
          </w:p>
        </w:tc>
        <w:tc>
          <w:tcPr>
            <w:tcW w:w="1134" w:type="dxa"/>
            <w:gridSpan w:val="2"/>
            <w:vAlign w:val="center"/>
          </w:tcPr>
          <w:p w14:paraId="7A414F93"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0.18121</w:t>
            </w:r>
          </w:p>
        </w:tc>
        <w:tc>
          <w:tcPr>
            <w:tcW w:w="1245" w:type="dxa"/>
            <w:vAlign w:val="center"/>
          </w:tcPr>
          <w:p w14:paraId="3696ADA5"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4D905481"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3506B03B"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5CA39954"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0B3E19D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6871026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3BCB33B6" w14:textId="77777777" w:rsidTr="00093D0A">
        <w:trPr>
          <w:trHeight w:val="397"/>
          <w:jc w:val="center"/>
        </w:trPr>
        <w:tc>
          <w:tcPr>
            <w:tcW w:w="1144" w:type="dxa"/>
            <w:gridSpan w:val="2"/>
            <w:vAlign w:val="center"/>
          </w:tcPr>
          <w:p w14:paraId="34F4F5BC"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Gd</w:t>
            </w:r>
          </w:p>
        </w:tc>
        <w:tc>
          <w:tcPr>
            <w:tcW w:w="1133" w:type="dxa"/>
            <w:gridSpan w:val="2"/>
            <w:vAlign w:val="center"/>
          </w:tcPr>
          <w:p w14:paraId="3483F6BA"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gridSpan w:val="2"/>
            <w:vAlign w:val="center"/>
          </w:tcPr>
          <w:p w14:paraId="459D17B6"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0,18468</w:t>
            </w:r>
          </w:p>
        </w:tc>
        <w:tc>
          <w:tcPr>
            <w:tcW w:w="1245" w:type="dxa"/>
            <w:vAlign w:val="center"/>
          </w:tcPr>
          <w:p w14:paraId="36A3684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35E51AE1"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3144F977"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3E2307E6"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60F2C8D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5D0FA21E"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1EBFDF1F" w14:textId="77777777" w:rsidTr="00093D0A">
        <w:trPr>
          <w:trHeight w:val="397"/>
          <w:jc w:val="center"/>
        </w:trPr>
        <w:tc>
          <w:tcPr>
            <w:tcW w:w="1144" w:type="dxa"/>
            <w:gridSpan w:val="2"/>
            <w:vAlign w:val="center"/>
          </w:tcPr>
          <w:p w14:paraId="7D8BACA6"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Tb</w:t>
            </w:r>
          </w:p>
        </w:tc>
        <w:tc>
          <w:tcPr>
            <w:tcW w:w="1133" w:type="dxa"/>
            <w:gridSpan w:val="2"/>
            <w:vAlign w:val="center"/>
          </w:tcPr>
          <w:p w14:paraId="726B4CD8"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Lα</w:t>
            </w:r>
            <w:r w:rsidRPr="000414C3">
              <w:rPr>
                <w:rFonts w:ascii="Arial" w:hAnsi="Arial" w:cs="Arial"/>
                <w:sz w:val="24"/>
                <w:szCs w:val="24"/>
                <w:vertAlign w:val="subscript"/>
                <w:lang w:val="en-US"/>
              </w:rPr>
              <w:t>1</w:t>
            </w:r>
          </w:p>
        </w:tc>
        <w:tc>
          <w:tcPr>
            <w:tcW w:w="1134" w:type="dxa"/>
            <w:gridSpan w:val="2"/>
            <w:vAlign w:val="center"/>
          </w:tcPr>
          <w:p w14:paraId="196FF414"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0,19765</w:t>
            </w:r>
          </w:p>
        </w:tc>
        <w:tc>
          <w:tcPr>
            <w:tcW w:w="1245" w:type="dxa"/>
            <w:vAlign w:val="center"/>
          </w:tcPr>
          <w:p w14:paraId="76F3759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74F3D369"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49025928"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7A2330AA"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330EE17F"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5CED82C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77164C30" w14:textId="77777777" w:rsidTr="00093D0A">
        <w:trPr>
          <w:trHeight w:val="397"/>
          <w:jc w:val="center"/>
        </w:trPr>
        <w:tc>
          <w:tcPr>
            <w:tcW w:w="1144" w:type="dxa"/>
            <w:gridSpan w:val="2"/>
            <w:vAlign w:val="center"/>
          </w:tcPr>
          <w:p w14:paraId="41DF6A46" w14:textId="77777777" w:rsidR="00C56CD0" w:rsidRPr="000414C3" w:rsidRDefault="00C56CD0" w:rsidP="0048248A">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Dy</w:t>
            </w:r>
          </w:p>
        </w:tc>
        <w:tc>
          <w:tcPr>
            <w:tcW w:w="1133" w:type="dxa"/>
            <w:gridSpan w:val="2"/>
            <w:vAlign w:val="center"/>
          </w:tcPr>
          <w:p w14:paraId="32FCDA3E" w14:textId="77777777" w:rsidR="00C56CD0" w:rsidRPr="000414C3" w:rsidRDefault="00C56CD0" w:rsidP="0048248A">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gridSpan w:val="2"/>
            <w:vAlign w:val="center"/>
          </w:tcPr>
          <w:p w14:paraId="294D5C0F" w14:textId="77777777" w:rsidR="00C56CD0" w:rsidRPr="000414C3" w:rsidRDefault="00C56CD0" w:rsidP="0048248A">
            <w:pPr>
              <w:pStyle w:val="afd"/>
              <w:spacing w:after="0" w:line="240" w:lineRule="auto"/>
              <w:ind w:left="0"/>
              <w:jc w:val="center"/>
              <w:rPr>
                <w:rFonts w:ascii="Arial" w:hAnsi="Arial" w:cs="Arial"/>
                <w:sz w:val="24"/>
                <w:szCs w:val="24"/>
              </w:rPr>
            </w:pPr>
            <w:r w:rsidRPr="000414C3">
              <w:rPr>
                <w:rFonts w:ascii="Arial" w:hAnsi="Arial" w:cs="Arial"/>
                <w:sz w:val="24"/>
                <w:szCs w:val="24"/>
              </w:rPr>
              <w:t>0,17106</w:t>
            </w:r>
          </w:p>
        </w:tc>
        <w:tc>
          <w:tcPr>
            <w:tcW w:w="1245" w:type="dxa"/>
            <w:vAlign w:val="center"/>
          </w:tcPr>
          <w:p w14:paraId="17D175A2" w14:textId="77777777" w:rsidR="00C56CD0" w:rsidRPr="000414C3" w:rsidRDefault="00C56CD0" w:rsidP="0048248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599A7495" w14:textId="77777777" w:rsidR="00C56CD0" w:rsidRPr="000414C3" w:rsidRDefault="00C56CD0" w:rsidP="0048248A">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157762D4" w14:textId="77777777" w:rsidR="00C56CD0" w:rsidRPr="000414C3" w:rsidRDefault="00C56CD0" w:rsidP="00093D0A">
            <w:pPr>
              <w:ind w:firstLine="30"/>
              <w:jc w:val="center"/>
              <w:rPr>
                <w:rFonts w:cs="Arial"/>
              </w:rPr>
            </w:pPr>
            <w:r w:rsidRPr="000414C3">
              <w:rPr>
                <w:rFonts w:cs="Arial"/>
              </w:rPr>
              <w:t>сцинт.</w:t>
            </w:r>
          </w:p>
        </w:tc>
        <w:tc>
          <w:tcPr>
            <w:tcW w:w="1418" w:type="dxa"/>
            <w:vAlign w:val="center"/>
          </w:tcPr>
          <w:p w14:paraId="20172BAB" w14:textId="77777777" w:rsidR="00C56CD0" w:rsidRPr="000414C3" w:rsidRDefault="00C56CD0" w:rsidP="0048248A">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33F311FE" w14:textId="77777777" w:rsidR="00C56CD0" w:rsidRPr="000414C3" w:rsidRDefault="00C56CD0" w:rsidP="0048248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0F061312" w14:textId="77777777" w:rsidR="00C56CD0" w:rsidRPr="000414C3" w:rsidRDefault="00C56CD0" w:rsidP="0048248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5F6BC035" w14:textId="77777777" w:rsidTr="00093D0A">
        <w:trPr>
          <w:jc w:val="center"/>
        </w:trPr>
        <w:tc>
          <w:tcPr>
            <w:tcW w:w="1144" w:type="dxa"/>
            <w:gridSpan w:val="2"/>
            <w:vAlign w:val="center"/>
          </w:tcPr>
          <w:p w14:paraId="2D75C58D"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Ho</w:t>
            </w:r>
          </w:p>
        </w:tc>
        <w:tc>
          <w:tcPr>
            <w:tcW w:w="1133" w:type="dxa"/>
            <w:gridSpan w:val="2"/>
            <w:vAlign w:val="center"/>
          </w:tcPr>
          <w:p w14:paraId="1A286C4B"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gridSpan w:val="2"/>
            <w:vAlign w:val="center"/>
          </w:tcPr>
          <w:p w14:paraId="1BCF4A52"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0,16475</w:t>
            </w:r>
          </w:p>
        </w:tc>
        <w:tc>
          <w:tcPr>
            <w:tcW w:w="1245" w:type="dxa"/>
            <w:vAlign w:val="center"/>
          </w:tcPr>
          <w:p w14:paraId="7A62F3CB"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412FA1F1"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5B64634E"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35428F7D"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55877451"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48863353"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33221B84" w14:textId="77777777" w:rsidTr="00093D0A">
        <w:trPr>
          <w:jc w:val="center"/>
        </w:trPr>
        <w:tc>
          <w:tcPr>
            <w:tcW w:w="1144" w:type="dxa"/>
            <w:gridSpan w:val="2"/>
            <w:vAlign w:val="center"/>
          </w:tcPr>
          <w:p w14:paraId="43B98EEA"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Er</w:t>
            </w:r>
          </w:p>
        </w:tc>
        <w:tc>
          <w:tcPr>
            <w:tcW w:w="1133" w:type="dxa"/>
            <w:gridSpan w:val="2"/>
            <w:vAlign w:val="center"/>
          </w:tcPr>
          <w:p w14:paraId="40AC82C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gridSpan w:val="2"/>
            <w:vAlign w:val="center"/>
          </w:tcPr>
          <w:p w14:paraId="35229324"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0,15873</w:t>
            </w:r>
          </w:p>
        </w:tc>
        <w:tc>
          <w:tcPr>
            <w:tcW w:w="1245" w:type="dxa"/>
            <w:vAlign w:val="center"/>
          </w:tcPr>
          <w:p w14:paraId="0A73AD6A"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12D06D1D"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60F6AE73"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728F6577"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02347175"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30F14649"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18291729" w14:textId="77777777" w:rsidTr="00093D0A">
        <w:trPr>
          <w:jc w:val="center"/>
        </w:trPr>
        <w:tc>
          <w:tcPr>
            <w:tcW w:w="1144" w:type="dxa"/>
            <w:gridSpan w:val="2"/>
            <w:vAlign w:val="center"/>
          </w:tcPr>
          <w:p w14:paraId="3E865BE3"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Tm</w:t>
            </w:r>
          </w:p>
        </w:tc>
        <w:tc>
          <w:tcPr>
            <w:tcW w:w="1133" w:type="dxa"/>
            <w:gridSpan w:val="2"/>
            <w:vAlign w:val="center"/>
          </w:tcPr>
          <w:p w14:paraId="437FF18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Lα</w:t>
            </w:r>
            <w:r w:rsidRPr="000414C3">
              <w:rPr>
                <w:rFonts w:ascii="Arial" w:hAnsi="Arial" w:cs="Arial"/>
                <w:sz w:val="24"/>
                <w:szCs w:val="24"/>
                <w:vertAlign w:val="subscript"/>
                <w:lang w:val="en-US"/>
              </w:rPr>
              <w:t>1</w:t>
            </w:r>
          </w:p>
        </w:tc>
        <w:tc>
          <w:tcPr>
            <w:tcW w:w="1134" w:type="dxa"/>
            <w:gridSpan w:val="2"/>
            <w:vAlign w:val="center"/>
          </w:tcPr>
          <w:p w14:paraId="1E6093C5"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0,17268</w:t>
            </w:r>
          </w:p>
        </w:tc>
        <w:tc>
          <w:tcPr>
            <w:tcW w:w="1245" w:type="dxa"/>
            <w:vAlign w:val="center"/>
          </w:tcPr>
          <w:p w14:paraId="7A119EF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110D597B"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482E8A0B"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3C7290FA"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12309D8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6E178A7F"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3AA139A4" w14:textId="77777777" w:rsidTr="00093D0A">
        <w:trPr>
          <w:jc w:val="center"/>
        </w:trPr>
        <w:tc>
          <w:tcPr>
            <w:tcW w:w="1144" w:type="dxa"/>
            <w:gridSpan w:val="2"/>
            <w:vAlign w:val="center"/>
          </w:tcPr>
          <w:p w14:paraId="7B6A3E75"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Yb</w:t>
            </w:r>
          </w:p>
        </w:tc>
        <w:tc>
          <w:tcPr>
            <w:tcW w:w="1133" w:type="dxa"/>
            <w:gridSpan w:val="2"/>
            <w:vAlign w:val="center"/>
          </w:tcPr>
          <w:p w14:paraId="35EB020B"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Lα</w:t>
            </w:r>
            <w:r w:rsidRPr="000414C3">
              <w:rPr>
                <w:rFonts w:ascii="Arial" w:hAnsi="Arial" w:cs="Arial"/>
                <w:sz w:val="24"/>
                <w:szCs w:val="24"/>
                <w:vertAlign w:val="subscript"/>
                <w:lang w:val="en-US"/>
              </w:rPr>
              <w:t>1</w:t>
            </w:r>
          </w:p>
        </w:tc>
        <w:tc>
          <w:tcPr>
            <w:tcW w:w="1134" w:type="dxa"/>
            <w:gridSpan w:val="2"/>
            <w:vAlign w:val="center"/>
          </w:tcPr>
          <w:p w14:paraId="13BA3D6F"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0,16719</w:t>
            </w:r>
          </w:p>
        </w:tc>
        <w:tc>
          <w:tcPr>
            <w:tcW w:w="1245" w:type="dxa"/>
            <w:vAlign w:val="center"/>
          </w:tcPr>
          <w:p w14:paraId="6AD3923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519CCEA6"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07B09697"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1C8DE1FE"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0A239D8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135EE5C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0875A062" w14:textId="77777777" w:rsidTr="00093D0A">
        <w:trPr>
          <w:jc w:val="center"/>
        </w:trPr>
        <w:tc>
          <w:tcPr>
            <w:tcW w:w="1144" w:type="dxa"/>
            <w:gridSpan w:val="2"/>
            <w:vAlign w:val="center"/>
          </w:tcPr>
          <w:p w14:paraId="562D0D36"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Lu</w:t>
            </w:r>
          </w:p>
        </w:tc>
        <w:tc>
          <w:tcPr>
            <w:tcW w:w="1133" w:type="dxa"/>
            <w:gridSpan w:val="2"/>
            <w:vAlign w:val="center"/>
          </w:tcPr>
          <w:p w14:paraId="1960B925"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Lα</w:t>
            </w:r>
            <w:r w:rsidRPr="000414C3">
              <w:rPr>
                <w:rFonts w:ascii="Arial" w:hAnsi="Arial" w:cs="Arial"/>
                <w:sz w:val="24"/>
                <w:szCs w:val="24"/>
                <w:vertAlign w:val="subscript"/>
                <w:lang w:val="en-US"/>
              </w:rPr>
              <w:t>1</w:t>
            </w:r>
          </w:p>
        </w:tc>
        <w:tc>
          <w:tcPr>
            <w:tcW w:w="1134" w:type="dxa"/>
            <w:gridSpan w:val="2"/>
            <w:vAlign w:val="center"/>
          </w:tcPr>
          <w:p w14:paraId="2EAB82D4"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0,16195</w:t>
            </w:r>
          </w:p>
        </w:tc>
        <w:tc>
          <w:tcPr>
            <w:tcW w:w="1245" w:type="dxa"/>
            <w:vAlign w:val="center"/>
          </w:tcPr>
          <w:p w14:paraId="04C6D65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5B185FA0"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51196F8A"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57D8E8FB"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376EDBF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32F8A8EF"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093D0A" w:rsidRPr="000414C3" w14:paraId="4B801B10" w14:textId="77777777" w:rsidTr="00093D0A">
        <w:trPr>
          <w:jc w:val="center"/>
        </w:trPr>
        <w:tc>
          <w:tcPr>
            <w:tcW w:w="1144" w:type="dxa"/>
            <w:gridSpan w:val="2"/>
            <w:vAlign w:val="center"/>
          </w:tcPr>
          <w:p w14:paraId="239694FD"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Ta</w:t>
            </w:r>
          </w:p>
        </w:tc>
        <w:tc>
          <w:tcPr>
            <w:tcW w:w="1133" w:type="dxa"/>
            <w:gridSpan w:val="2"/>
            <w:vAlign w:val="center"/>
          </w:tcPr>
          <w:p w14:paraId="62DE6907"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Lα</w:t>
            </w:r>
            <w:r w:rsidRPr="000414C3">
              <w:rPr>
                <w:rFonts w:ascii="Arial" w:hAnsi="Arial" w:cs="Arial"/>
                <w:sz w:val="24"/>
                <w:szCs w:val="24"/>
                <w:vertAlign w:val="subscript"/>
                <w:lang w:val="en-US"/>
              </w:rPr>
              <w:t>1</w:t>
            </w:r>
          </w:p>
        </w:tc>
        <w:tc>
          <w:tcPr>
            <w:tcW w:w="1134" w:type="dxa"/>
            <w:gridSpan w:val="2"/>
            <w:vAlign w:val="center"/>
          </w:tcPr>
          <w:p w14:paraId="09701773"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0,15222</w:t>
            </w:r>
          </w:p>
        </w:tc>
        <w:tc>
          <w:tcPr>
            <w:tcW w:w="1245" w:type="dxa"/>
            <w:vAlign w:val="center"/>
          </w:tcPr>
          <w:p w14:paraId="2C404B7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399B6F37"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1B06752A"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61C97A1D" w14:textId="77777777" w:rsidR="008A7A02" w:rsidRPr="000414C3" w:rsidRDefault="008A7A02" w:rsidP="00736DA6">
            <w:pPr>
              <w:pStyle w:val="afd"/>
              <w:spacing w:after="0" w:line="240" w:lineRule="auto"/>
              <w:ind w:left="-250" w:right="-249"/>
              <w:jc w:val="center"/>
              <w:rPr>
                <w:rFonts w:ascii="Arial" w:hAnsi="Arial" w:cs="Arial"/>
                <w:sz w:val="24"/>
                <w:szCs w:val="24"/>
                <w:lang w:val="en-US"/>
              </w:rPr>
            </w:pPr>
            <w:r w:rsidRPr="000414C3">
              <w:rPr>
                <w:rFonts w:ascii="Arial" w:hAnsi="Arial" w:cs="Arial"/>
                <w:sz w:val="24"/>
                <w:szCs w:val="24"/>
                <w:lang w:val="en-US"/>
              </w:rPr>
              <w:t>-</w:t>
            </w:r>
          </w:p>
        </w:tc>
        <w:tc>
          <w:tcPr>
            <w:tcW w:w="1136" w:type="dxa"/>
            <w:vAlign w:val="center"/>
          </w:tcPr>
          <w:p w14:paraId="095E8AA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0AFA9DB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bl>
    <w:p w14:paraId="0C9B2283" w14:textId="77777777" w:rsidR="00093D0A" w:rsidRPr="000414C3" w:rsidRDefault="00093D0A" w:rsidP="00093D0A">
      <w:pPr>
        <w:tabs>
          <w:tab w:val="left" w:pos="0"/>
        </w:tabs>
        <w:spacing w:before="120" w:line="360" w:lineRule="auto"/>
        <w:ind w:firstLine="0"/>
        <w:jc w:val="both"/>
        <w:rPr>
          <w:rFonts w:cs="Arial"/>
          <w:i/>
        </w:rPr>
      </w:pPr>
    </w:p>
    <w:p w14:paraId="3687AC12" w14:textId="77777777" w:rsidR="00093D0A" w:rsidRPr="000414C3" w:rsidRDefault="00093D0A" w:rsidP="00093D0A">
      <w:pPr>
        <w:tabs>
          <w:tab w:val="left" w:pos="0"/>
        </w:tabs>
        <w:spacing w:before="120" w:line="360" w:lineRule="auto"/>
        <w:ind w:firstLine="0"/>
        <w:jc w:val="both"/>
        <w:rPr>
          <w:rFonts w:cs="Arial"/>
          <w:i/>
        </w:rPr>
      </w:pPr>
    </w:p>
    <w:p w14:paraId="0DE0F606" w14:textId="3111D197" w:rsidR="00093D0A" w:rsidRPr="000414C3" w:rsidRDefault="00093D0A" w:rsidP="00093D0A">
      <w:pPr>
        <w:tabs>
          <w:tab w:val="left" w:pos="0"/>
        </w:tabs>
        <w:spacing w:before="120" w:line="360" w:lineRule="auto"/>
        <w:ind w:firstLine="0"/>
        <w:jc w:val="both"/>
        <w:rPr>
          <w:rFonts w:cs="Arial"/>
          <w:i/>
        </w:rPr>
      </w:pPr>
      <w:r w:rsidRPr="000414C3">
        <w:rPr>
          <w:rFonts w:cs="Arial"/>
          <w:i/>
        </w:rPr>
        <w:lastRenderedPageBreak/>
        <w:t xml:space="preserve">Продолжение таблицы </w:t>
      </w:r>
      <w:r w:rsidR="001B187D">
        <w:rPr>
          <w:rFonts w:cs="Arial"/>
          <w:i/>
        </w:rPr>
        <w:t>Д</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133"/>
        <w:gridCol w:w="1133"/>
        <w:gridCol w:w="1250"/>
        <w:gridCol w:w="1148"/>
        <w:gridCol w:w="991"/>
        <w:gridCol w:w="1417"/>
        <w:gridCol w:w="1135"/>
        <w:gridCol w:w="849"/>
      </w:tblGrid>
      <w:tr w:rsidR="00093D0A" w:rsidRPr="000414C3" w14:paraId="61BFA679" w14:textId="77777777" w:rsidTr="00093D0A">
        <w:trPr>
          <w:trHeight w:val="217"/>
          <w:jc w:val="center"/>
        </w:trPr>
        <w:tc>
          <w:tcPr>
            <w:tcW w:w="1139" w:type="dxa"/>
            <w:vMerge w:val="restart"/>
            <w:vAlign w:val="center"/>
          </w:tcPr>
          <w:p w14:paraId="0A4B0299" w14:textId="77777777" w:rsidR="00093D0A" w:rsidRPr="000414C3" w:rsidRDefault="00093D0A" w:rsidP="0048248A">
            <w:pPr>
              <w:pStyle w:val="afd"/>
              <w:spacing w:after="0" w:line="240" w:lineRule="auto"/>
              <w:ind w:left="-142" w:right="-188"/>
              <w:jc w:val="center"/>
              <w:rPr>
                <w:rFonts w:ascii="Arial" w:hAnsi="Arial" w:cs="Arial"/>
                <w:sz w:val="24"/>
                <w:szCs w:val="24"/>
              </w:rPr>
            </w:pPr>
            <w:r w:rsidRPr="000414C3">
              <w:rPr>
                <w:rFonts w:ascii="Arial" w:hAnsi="Arial" w:cs="Arial"/>
                <w:sz w:val="24"/>
                <w:szCs w:val="24"/>
              </w:rPr>
              <w:t>Элемент</w:t>
            </w:r>
          </w:p>
        </w:tc>
        <w:tc>
          <w:tcPr>
            <w:tcW w:w="1134" w:type="dxa"/>
            <w:vMerge w:val="restart"/>
            <w:tcBorders>
              <w:right w:val="single" w:sz="4" w:space="0" w:color="auto"/>
            </w:tcBorders>
            <w:vAlign w:val="center"/>
          </w:tcPr>
          <w:p w14:paraId="7AAF66D1" w14:textId="77777777" w:rsidR="00093D0A" w:rsidRPr="000414C3" w:rsidRDefault="00093D0A" w:rsidP="0048248A">
            <w:pPr>
              <w:pStyle w:val="afd"/>
              <w:spacing w:after="0" w:line="240" w:lineRule="auto"/>
              <w:ind w:left="-170" w:right="-108"/>
              <w:jc w:val="center"/>
              <w:rPr>
                <w:rFonts w:ascii="Arial" w:hAnsi="Arial" w:cs="Arial"/>
                <w:sz w:val="24"/>
                <w:szCs w:val="24"/>
              </w:rPr>
            </w:pPr>
            <w:r w:rsidRPr="000414C3">
              <w:rPr>
                <w:rFonts w:ascii="Arial" w:hAnsi="Arial" w:cs="Arial"/>
                <w:sz w:val="24"/>
                <w:szCs w:val="24"/>
              </w:rPr>
              <w:t>Спект-</w:t>
            </w:r>
          </w:p>
          <w:p w14:paraId="36086BD1" w14:textId="77777777" w:rsidR="00093D0A" w:rsidRPr="000414C3" w:rsidRDefault="00093D0A" w:rsidP="0048248A">
            <w:pPr>
              <w:pStyle w:val="afd"/>
              <w:spacing w:after="0" w:line="240" w:lineRule="auto"/>
              <w:ind w:left="-170" w:right="-108"/>
              <w:jc w:val="center"/>
              <w:rPr>
                <w:rFonts w:ascii="Arial" w:hAnsi="Arial" w:cs="Arial"/>
                <w:sz w:val="24"/>
                <w:szCs w:val="24"/>
              </w:rPr>
            </w:pPr>
            <w:r w:rsidRPr="000414C3">
              <w:rPr>
                <w:rFonts w:ascii="Arial" w:hAnsi="Arial" w:cs="Arial"/>
                <w:sz w:val="24"/>
                <w:szCs w:val="24"/>
              </w:rPr>
              <w:t>ральная</w:t>
            </w:r>
          </w:p>
          <w:p w14:paraId="7C1D0F8F" w14:textId="77777777" w:rsidR="00093D0A" w:rsidRPr="000414C3" w:rsidRDefault="00093D0A" w:rsidP="0048248A">
            <w:pPr>
              <w:pStyle w:val="afd"/>
              <w:spacing w:after="0" w:line="240" w:lineRule="auto"/>
              <w:ind w:left="-170" w:right="-108"/>
              <w:jc w:val="center"/>
              <w:rPr>
                <w:rFonts w:ascii="Arial" w:hAnsi="Arial" w:cs="Arial"/>
                <w:sz w:val="24"/>
                <w:szCs w:val="24"/>
              </w:rPr>
            </w:pPr>
            <w:r w:rsidRPr="000414C3">
              <w:rPr>
                <w:rFonts w:ascii="Arial" w:hAnsi="Arial" w:cs="Arial"/>
                <w:sz w:val="24"/>
                <w:szCs w:val="24"/>
              </w:rPr>
              <w:t>линия</w:t>
            </w:r>
          </w:p>
        </w:tc>
        <w:tc>
          <w:tcPr>
            <w:tcW w:w="1134" w:type="dxa"/>
            <w:vMerge w:val="restart"/>
            <w:tcBorders>
              <w:right w:val="single" w:sz="4" w:space="0" w:color="auto"/>
            </w:tcBorders>
            <w:vAlign w:val="center"/>
          </w:tcPr>
          <w:p w14:paraId="01EACA9A"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Длина</w:t>
            </w:r>
          </w:p>
          <w:p w14:paraId="276B2DEB"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волны</w:t>
            </w:r>
          </w:p>
          <w:p w14:paraId="55CD5E26"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(нм)</w:t>
            </w:r>
          </w:p>
        </w:tc>
        <w:tc>
          <w:tcPr>
            <w:tcW w:w="1251" w:type="dxa"/>
            <w:vMerge w:val="restart"/>
            <w:tcBorders>
              <w:top w:val="single" w:sz="4" w:space="0" w:color="auto"/>
              <w:left w:val="single" w:sz="4" w:space="0" w:color="auto"/>
              <w:right w:val="single" w:sz="4" w:space="0" w:color="auto"/>
            </w:tcBorders>
            <w:vAlign w:val="center"/>
          </w:tcPr>
          <w:p w14:paraId="42A1B71D" w14:textId="77777777" w:rsidR="00093D0A" w:rsidRPr="000414C3" w:rsidRDefault="00093D0A" w:rsidP="0048248A">
            <w:pPr>
              <w:pStyle w:val="afd"/>
              <w:spacing w:after="0" w:line="240" w:lineRule="auto"/>
              <w:ind w:left="-108" w:right="-108"/>
              <w:jc w:val="center"/>
              <w:rPr>
                <w:rFonts w:ascii="Arial" w:hAnsi="Arial" w:cs="Arial"/>
                <w:sz w:val="24"/>
                <w:szCs w:val="24"/>
                <w:vertAlign w:val="superscript"/>
              </w:rPr>
            </w:pPr>
            <w:r w:rsidRPr="000414C3">
              <w:rPr>
                <w:rFonts w:ascii="Arial" w:hAnsi="Arial" w:cs="Arial"/>
                <w:sz w:val="24"/>
                <w:szCs w:val="24"/>
              </w:rPr>
              <w:t>Кристалл-анализатор</w:t>
            </w:r>
          </w:p>
        </w:tc>
        <w:tc>
          <w:tcPr>
            <w:tcW w:w="1149" w:type="dxa"/>
            <w:vMerge w:val="restart"/>
            <w:tcBorders>
              <w:top w:val="single" w:sz="4" w:space="0" w:color="auto"/>
              <w:left w:val="single" w:sz="4" w:space="0" w:color="auto"/>
              <w:right w:val="single" w:sz="4" w:space="0" w:color="auto"/>
            </w:tcBorders>
            <w:vAlign w:val="center"/>
          </w:tcPr>
          <w:p w14:paraId="50FAAF2C"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Колли-</w:t>
            </w:r>
          </w:p>
          <w:p w14:paraId="3C1F0A72"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матор</w:t>
            </w:r>
          </w:p>
        </w:tc>
        <w:tc>
          <w:tcPr>
            <w:tcW w:w="992" w:type="dxa"/>
            <w:vMerge w:val="restart"/>
            <w:tcBorders>
              <w:top w:val="single" w:sz="4" w:space="0" w:color="auto"/>
              <w:left w:val="single" w:sz="4" w:space="0" w:color="auto"/>
              <w:right w:val="single" w:sz="4" w:space="0" w:color="auto"/>
            </w:tcBorders>
            <w:vAlign w:val="center"/>
          </w:tcPr>
          <w:p w14:paraId="0DE07AA1"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Детек-</w:t>
            </w:r>
          </w:p>
          <w:p w14:paraId="77CD2357"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тор</w:t>
            </w:r>
          </w:p>
        </w:tc>
        <w:tc>
          <w:tcPr>
            <w:tcW w:w="1416" w:type="dxa"/>
            <w:vMerge w:val="restart"/>
            <w:tcBorders>
              <w:top w:val="single" w:sz="4" w:space="0" w:color="auto"/>
              <w:left w:val="single" w:sz="4" w:space="0" w:color="auto"/>
              <w:right w:val="single" w:sz="4" w:space="0" w:color="auto"/>
            </w:tcBorders>
            <w:vAlign w:val="center"/>
          </w:tcPr>
          <w:p w14:paraId="13D1AAEF"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Фильтр</w:t>
            </w:r>
          </w:p>
          <w:p w14:paraId="6D973CB5"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первичного излучения</w:t>
            </w:r>
            <w:r w:rsidRPr="000414C3">
              <w:rPr>
                <w:rFonts w:ascii="Arial" w:hAnsi="Arial" w:cs="Arial"/>
                <w:sz w:val="24"/>
                <w:szCs w:val="24"/>
                <w:vertAlign w:val="superscript"/>
              </w:rPr>
              <w:t>1)</w:t>
            </w:r>
          </w:p>
        </w:tc>
        <w:tc>
          <w:tcPr>
            <w:tcW w:w="1986" w:type="dxa"/>
            <w:gridSpan w:val="2"/>
            <w:tcBorders>
              <w:left w:val="single" w:sz="4" w:space="0" w:color="auto"/>
            </w:tcBorders>
            <w:vAlign w:val="center"/>
          </w:tcPr>
          <w:p w14:paraId="5E00DA32"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Режим работы рентгеновской трубки</w:t>
            </w:r>
          </w:p>
        </w:tc>
      </w:tr>
      <w:tr w:rsidR="00093D0A" w:rsidRPr="000414C3" w14:paraId="125D7D0F" w14:textId="77777777" w:rsidTr="00093D0A">
        <w:trPr>
          <w:trHeight w:val="186"/>
          <w:jc w:val="center"/>
        </w:trPr>
        <w:tc>
          <w:tcPr>
            <w:tcW w:w="1139" w:type="dxa"/>
            <w:vMerge/>
            <w:vAlign w:val="center"/>
          </w:tcPr>
          <w:p w14:paraId="106268E5" w14:textId="77777777" w:rsidR="00093D0A" w:rsidRPr="000414C3" w:rsidRDefault="00093D0A" w:rsidP="0048248A">
            <w:pPr>
              <w:pStyle w:val="afd"/>
              <w:spacing w:after="0" w:line="240" w:lineRule="auto"/>
              <w:ind w:left="0"/>
              <w:jc w:val="center"/>
              <w:rPr>
                <w:rFonts w:ascii="Arial" w:hAnsi="Arial" w:cs="Arial"/>
                <w:sz w:val="24"/>
                <w:szCs w:val="24"/>
              </w:rPr>
            </w:pPr>
          </w:p>
        </w:tc>
        <w:tc>
          <w:tcPr>
            <w:tcW w:w="1134" w:type="dxa"/>
            <w:vMerge/>
            <w:vAlign w:val="center"/>
          </w:tcPr>
          <w:p w14:paraId="2A5ED31D" w14:textId="77777777" w:rsidR="00093D0A" w:rsidRPr="000414C3" w:rsidRDefault="00093D0A" w:rsidP="0048248A">
            <w:pPr>
              <w:pStyle w:val="afd"/>
              <w:spacing w:after="0" w:line="240" w:lineRule="auto"/>
              <w:ind w:left="-170" w:right="-108"/>
              <w:jc w:val="center"/>
              <w:rPr>
                <w:rFonts w:ascii="Arial" w:hAnsi="Arial" w:cs="Arial"/>
                <w:sz w:val="24"/>
                <w:szCs w:val="24"/>
              </w:rPr>
            </w:pPr>
          </w:p>
        </w:tc>
        <w:tc>
          <w:tcPr>
            <w:tcW w:w="1134" w:type="dxa"/>
            <w:vMerge/>
            <w:tcBorders>
              <w:right w:val="single" w:sz="4" w:space="0" w:color="auto"/>
            </w:tcBorders>
            <w:vAlign w:val="center"/>
          </w:tcPr>
          <w:p w14:paraId="12D5C2AD" w14:textId="77777777" w:rsidR="00093D0A" w:rsidRPr="000414C3" w:rsidRDefault="00093D0A" w:rsidP="0048248A">
            <w:pPr>
              <w:pStyle w:val="afd"/>
              <w:spacing w:after="0" w:line="240" w:lineRule="auto"/>
              <w:ind w:left="0"/>
              <w:jc w:val="center"/>
              <w:rPr>
                <w:rFonts w:ascii="Arial" w:hAnsi="Arial" w:cs="Arial"/>
                <w:sz w:val="24"/>
                <w:szCs w:val="24"/>
              </w:rPr>
            </w:pPr>
          </w:p>
        </w:tc>
        <w:tc>
          <w:tcPr>
            <w:tcW w:w="1251" w:type="dxa"/>
            <w:vMerge/>
            <w:tcBorders>
              <w:left w:val="single" w:sz="4" w:space="0" w:color="auto"/>
              <w:right w:val="single" w:sz="4" w:space="0" w:color="auto"/>
            </w:tcBorders>
            <w:vAlign w:val="center"/>
          </w:tcPr>
          <w:p w14:paraId="2D9A10BC" w14:textId="77777777" w:rsidR="00093D0A" w:rsidRPr="000414C3" w:rsidRDefault="00093D0A" w:rsidP="0048248A">
            <w:pPr>
              <w:pStyle w:val="afd"/>
              <w:spacing w:after="0" w:line="240" w:lineRule="auto"/>
              <w:ind w:left="0"/>
              <w:jc w:val="center"/>
              <w:rPr>
                <w:rFonts w:ascii="Arial" w:hAnsi="Arial" w:cs="Arial"/>
                <w:sz w:val="24"/>
                <w:szCs w:val="24"/>
              </w:rPr>
            </w:pPr>
          </w:p>
        </w:tc>
        <w:tc>
          <w:tcPr>
            <w:tcW w:w="1149" w:type="dxa"/>
            <w:vMerge/>
            <w:tcBorders>
              <w:left w:val="single" w:sz="4" w:space="0" w:color="auto"/>
              <w:bottom w:val="single" w:sz="4" w:space="0" w:color="auto"/>
              <w:right w:val="single" w:sz="4" w:space="0" w:color="auto"/>
            </w:tcBorders>
            <w:vAlign w:val="center"/>
          </w:tcPr>
          <w:p w14:paraId="0A80C462" w14:textId="77777777" w:rsidR="00093D0A" w:rsidRPr="000414C3" w:rsidRDefault="00093D0A" w:rsidP="0048248A">
            <w:pPr>
              <w:pStyle w:val="afd"/>
              <w:spacing w:after="0" w:line="240" w:lineRule="auto"/>
              <w:ind w:left="-108" w:right="-108"/>
              <w:jc w:val="center"/>
              <w:rPr>
                <w:rFonts w:ascii="Arial" w:hAnsi="Arial" w:cs="Arial"/>
                <w:sz w:val="24"/>
                <w:szCs w:val="24"/>
              </w:rPr>
            </w:pPr>
          </w:p>
        </w:tc>
        <w:tc>
          <w:tcPr>
            <w:tcW w:w="992" w:type="dxa"/>
            <w:vMerge/>
            <w:tcBorders>
              <w:left w:val="single" w:sz="4" w:space="0" w:color="auto"/>
              <w:bottom w:val="single" w:sz="4" w:space="0" w:color="auto"/>
              <w:right w:val="single" w:sz="4" w:space="0" w:color="auto"/>
            </w:tcBorders>
            <w:vAlign w:val="center"/>
          </w:tcPr>
          <w:p w14:paraId="08FA8D0A" w14:textId="77777777" w:rsidR="00093D0A" w:rsidRPr="000414C3" w:rsidRDefault="00093D0A" w:rsidP="0048248A">
            <w:pPr>
              <w:pStyle w:val="afd"/>
              <w:spacing w:after="0" w:line="240" w:lineRule="auto"/>
              <w:ind w:left="-108" w:right="-108"/>
              <w:jc w:val="center"/>
              <w:rPr>
                <w:rFonts w:ascii="Arial" w:hAnsi="Arial" w:cs="Arial"/>
                <w:sz w:val="24"/>
                <w:szCs w:val="24"/>
              </w:rPr>
            </w:pPr>
          </w:p>
        </w:tc>
        <w:tc>
          <w:tcPr>
            <w:tcW w:w="1416" w:type="dxa"/>
            <w:vMerge/>
            <w:tcBorders>
              <w:left w:val="single" w:sz="4" w:space="0" w:color="auto"/>
              <w:bottom w:val="single" w:sz="4" w:space="0" w:color="auto"/>
              <w:right w:val="single" w:sz="4" w:space="0" w:color="auto"/>
            </w:tcBorders>
            <w:vAlign w:val="center"/>
          </w:tcPr>
          <w:p w14:paraId="0F017D45" w14:textId="77777777" w:rsidR="00093D0A" w:rsidRPr="000414C3" w:rsidRDefault="00093D0A" w:rsidP="0048248A">
            <w:pPr>
              <w:pStyle w:val="afd"/>
              <w:spacing w:after="0" w:line="240" w:lineRule="auto"/>
              <w:ind w:left="-108" w:right="-108"/>
              <w:jc w:val="center"/>
              <w:rPr>
                <w:rFonts w:ascii="Arial" w:hAnsi="Arial" w:cs="Arial"/>
                <w:sz w:val="24"/>
                <w:szCs w:val="24"/>
              </w:rPr>
            </w:pPr>
          </w:p>
        </w:tc>
        <w:tc>
          <w:tcPr>
            <w:tcW w:w="1136" w:type="dxa"/>
            <w:tcBorders>
              <w:left w:val="single" w:sz="4" w:space="0" w:color="auto"/>
            </w:tcBorders>
            <w:vAlign w:val="center"/>
          </w:tcPr>
          <w:p w14:paraId="472F823A"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Напря</w:t>
            </w:r>
            <w:r w:rsidRPr="000414C3">
              <w:rPr>
                <w:rFonts w:ascii="Arial" w:hAnsi="Arial" w:cs="Arial"/>
                <w:sz w:val="24"/>
                <w:szCs w:val="24"/>
                <w:lang w:val="en-US"/>
              </w:rPr>
              <w:t>-</w:t>
            </w:r>
            <w:r w:rsidRPr="000414C3">
              <w:rPr>
                <w:rFonts w:ascii="Arial" w:hAnsi="Arial" w:cs="Arial"/>
                <w:sz w:val="24"/>
                <w:szCs w:val="24"/>
              </w:rPr>
              <w:t>жение, кВ</w:t>
            </w:r>
          </w:p>
        </w:tc>
        <w:tc>
          <w:tcPr>
            <w:tcW w:w="850" w:type="dxa"/>
            <w:vAlign w:val="center"/>
          </w:tcPr>
          <w:p w14:paraId="04A3D3D3"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Ток,</w:t>
            </w:r>
          </w:p>
          <w:p w14:paraId="1C01F695" w14:textId="77777777" w:rsidR="00093D0A" w:rsidRPr="000414C3" w:rsidRDefault="00093D0A" w:rsidP="0048248A">
            <w:pPr>
              <w:pStyle w:val="afd"/>
              <w:spacing w:after="0" w:line="240" w:lineRule="auto"/>
              <w:ind w:left="-108" w:right="-108"/>
              <w:jc w:val="center"/>
              <w:rPr>
                <w:rFonts w:ascii="Arial" w:hAnsi="Arial" w:cs="Arial"/>
                <w:sz w:val="24"/>
                <w:szCs w:val="24"/>
              </w:rPr>
            </w:pPr>
            <w:r w:rsidRPr="000414C3">
              <w:rPr>
                <w:rFonts w:ascii="Arial" w:hAnsi="Arial" w:cs="Arial"/>
                <w:sz w:val="24"/>
                <w:szCs w:val="24"/>
              </w:rPr>
              <w:t>мА</w:t>
            </w:r>
          </w:p>
        </w:tc>
      </w:tr>
      <w:tr w:rsidR="008A7A02" w:rsidRPr="000414C3" w14:paraId="5EE93A59" w14:textId="77777777" w:rsidTr="00093D0A">
        <w:trPr>
          <w:jc w:val="center"/>
        </w:trPr>
        <w:tc>
          <w:tcPr>
            <w:tcW w:w="10201" w:type="dxa"/>
            <w:gridSpan w:val="9"/>
            <w:vAlign w:val="center"/>
          </w:tcPr>
          <w:p w14:paraId="27937481"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Неопределяемые элементы, влияние которых необходимо учитывать</w:t>
            </w:r>
          </w:p>
        </w:tc>
      </w:tr>
      <w:tr w:rsidR="008A7A02" w:rsidRPr="000414C3" w14:paraId="468713AB" w14:textId="77777777" w:rsidTr="00093D0A">
        <w:trPr>
          <w:jc w:val="center"/>
        </w:trPr>
        <w:tc>
          <w:tcPr>
            <w:tcW w:w="1145" w:type="dxa"/>
            <w:vAlign w:val="center"/>
          </w:tcPr>
          <w:p w14:paraId="34705F18"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P</w:t>
            </w:r>
          </w:p>
        </w:tc>
        <w:tc>
          <w:tcPr>
            <w:tcW w:w="1134" w:type="dxa"/>
            <w:vAlign w:val="center"/>
          </w:tcPr>
          <w:p w14:paraId="55FCF1BC" w14:textId="77777777" w:rsidR="008A7A02" w:rsidRPr="000414C3" w:rsidRDefault="008A7A02" w:rsidP="00736DA6">
            <w:pPr>
              <w:pStyle w:val="afd"/>
              <w:spacing w:after="0" w:line="240" w:lineRule="auto"/>
              <w:ind w:left="0"/>
              <w:jc w:val="center"/>
              <w:rPr>
                <w:rFonts w:ascii="Arial" w:hAnsi="Arial" w:cs="Arial"/>
                <w:i/>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vAlign w:val="center"/>
          </w:tcPr>
          <w:p w14:paraId="63D2A737"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rPr>
              <w:t>0,615</w:t>
            </w:r>
            <w:r w:rsidRPr="000414C3">
              <w:rPr>
                <w:rFonts w:ascii="Arial" w:hAnsi="Arial" w:cs="Arial"/>
                <w:sz w:val="24"/>
                <w:szCs w:val="24"/>
                <w:lang w:val="en-US"/>
              </w:rPr>
              <w:t>90</w:t>
            </w:r>
          </w:p>
        </w:tc>
        <w:tc>
          <w:tcPr>
            <w:tcW w:w="1245" w:type="dxa"/>
            <w:vAlign w:val="center"/>
          </w:tcPr>
          <w:p w14:paraId="2365D4BB"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Ge 111-C</w:t>
            </w:r>
          </w:p>
        </w:tc>
        <w:tc>
          <w:tcPr>
            <w:tcW w:w="1149" w:type="dxa"/>
            <w:vAlign w:val="center"/>
          </w:tcPr>
          <w:p w14:paraId="149EC50E" w14:textId="77777777" w:rsidR="008A7A02" w:rsidRPr="000414C3" w:rsidRDefault="008A7A02" w:rsidP="00736DA6">
            <w:pPr>
              <w:ind w:firstLine="46"/>
              <w:jc w:val="center"/>
              <w:rPr>
                <w:rFonts w:cs="Arial"/>
              </w:rPr>
            </w:pPr>
            <w:r w:rsidRPr="000414C3">
              <w:rPr>
                <w:rFonts w:cs="Arial"/>
              </w:rPr>
              <w:t>300</w:t>
            </w:r>
            <w:r w:rsidRPr="000414C3">
              <w:rPr>
                <w:rFonts w:cs="Arial"/>
                <w:lang w:val="en-US"/>
              </w:rPr>
              <w:t xml:space="preserve"> µm</w:t>
            </w:r>
          </w:p>
        </w:tc>
        <w:tc>
          <w:tcPr>
            <w:tcW w:w="992" w:type="dxa"/>
            <w:vAlign w:val="center"/>
          </w:tcPr>
          <w:p w14:paraId="29FA69A0"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проточ</w:t>
            </w:r>
          </w:p>
        </w:tc>
        <w:tc>
          <w:tcPr>
            <w:tcW w:w="1418" w:type="dxa"/>
            <w:vAlign w:val="center"/>
          </w:tcPr>
          <w:p w14:paraId="06B2FA2B"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w:t>
            </w:r>
          </w:p>
        </w:tc>
        <w:tc>
          <w:tcPr>
            <w:tcW w:w="1134" w:type="dxa"/>
            <w:vAlign w:val="center"/>
          </w:tcPr>
          <w:p w14:paraId="1B33EB5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30</w:t>
            </w:r>
          </w:p>
        </w:tc>
        <w:tc>
          <w:tcPr>
            <w:tcW w:w="850" w:type="dxa"/>
            <w:vAlign w:val="center"/>
          </w:tcPr>
          <w:p w14:paraId="31D8000F"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100</w:t>
            </w:r>
          </w:p>
        </w:tc>
      </w:tr>
      <w:tr w:rsidR="008A7A02" w:rsidRPr="000414C3" w14:paraId="700794E1" w14:textId="77777777" w:rsidTr="00093D0A">
        <w:trPr>
          <w:jc w:val="center"/>
        </w:trPr>
        <w:tc>
          <w:tcPr>
            <w:tcW w:w="1145" w:type="dxa"/>
            <w:vAlign w:val="center"/>
          </w:tcPr>
          <w:p w14:paraId="470A6741"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Ca</w:t>
            </w:r>
          </w:p>
        </w:tc>
        <w:tc>
          <w:tcPr>
            <w:tcW w:w="1134" w:type="dxa"/>
            <w:vAlign w:val="center"/>
          </w:tcPr>
          <w:p w14:paraId="7528042C" w14:textId="77777777" w:rsidR="008A7A02" w:rsidRPr="000414C3" w:rsidRDefault="008A7A02" w:rsidP="00736DA6">
            <w:pPr>
              <w:pStyle w:val="afd"/>
              <w:spacing w:after="0" w:line="240" w:lineRule="auto"/>
              <w:ind w:left="0"/>
              <w:jc w:val="center"/>
              <w:rPr>
                <w:rFonts w:ascii="Arial" w:hAnsi="Arial" w:cs="Arial"/>
                <w:i/>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vAlign w:val="center"/>
          </w:tcPr>
          <w:p w14:paraId="1B350AD7"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0,33590</w:t>
            </w:r>
          </w:p>
        </w:tc>
        <w:tc>
          <w:tcPr>
            <w:tcW w:w="1245" w:type="dxa"/>
            <w:vAlign w:val="center"/>
          </w:tcPr>
          <w:p w14:paraId="5CEDA183"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PX10</w:t>
            </w:r>
          </w:p>
        </w:tc>
        <w:tc>
          <w:tcPr>
            <w:tcW w:w="1149" w:type="dxa"/>
            <w:vAlign w:val="center"/>
          </w:tcPr>
          <w:p w14:paraId="2359FC67" w14:textId="77777777" w:rsidR="008A7A02" w:rsidRPr="000414C3" w:rsidRDefault="008A7A02" w:rsidP="00736DA6">
            <w:pPr>
              <w:ind w:firstLine="46"/>
              <w:jc w:val="center"/>
              <w:rPr>
                <w:rFonts w:cs="Arial"/>
              </w:rPr>
            </w:pPr>
            <w:r w:rsidRPr="000414C3">
              <w:rPr>
                <w:rFonts w:cs="Arial"/>
              </w:rPr>
              <w:t>300</w:t>
            </w:r>
            <w:r w:rsidRPr="000414C3">
              <w:rPr>
                <w:rFonts w:cs="Arial"/>
                <w:lang w:val="en-US"/>
              </w:rPr>
              <w:t xml:space="preserve"> µm</w:t>
            </w:r>
          </w:p>
        </w:tc>
        <w:tc>
          <w:tcPr>
            <w:tcW w:w="992" w:type="dxa"/>
            <w:vAlign w:val="center"/>
          </w:tcPr>
          <w:p w14:paraId="4E34BEC7"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проточ</w:t>
            </w:r>
          </w:p>
        </w:tc>
        <w:tc>
          <w:tcPr>
            <w:tcW w:w="1418" w:type="dxa"/>
            <w:vAlign w:val="center"/>
          </w:tcPr>
          <w:p w14:paraId="5887BD7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w:t>
            </w:r>
          </w:p>
        </w:tc>
        <w:tc>
          <w:tcPr>
            <w:tcW w:w="1134" w:type="dxa"/>
            <w:vAlign w:val="center"/>
          </w:tcPr>
          <w:p w14:paraId="6A7BA07E"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30</w:t>
            </w:r>
          </w:p>
        </w:tc>
        <w:tc>
          <w:tcPr>
            <w:tcW w:w="850" w:type="dxa"/>
            <w:vAlign w:val="center"/>
          </w:tcPr>
          <w:p w14:paraId="23C8F91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100</w:t>
            </w:r>
          </w:p>
        </w:tc>
      </w:tr>
      <w:tr w:rsidR="008A7A02" w:rsidRPr="000414C3" w14:paraId="532CF63F" w14:textId="77777777" w:rsidTr="00093D0A">
        <w:trPr>
          <w:jc w:val="center"/>
        </w:trPr>
        <w:tc>
          <w:tcPr>
            <w:tcW w:w="1145" w:type="dxa"/>
            <w:vAlign w:val="center"/>
          </w:tcPr>
          <w:p w14:paraId="6DE7732C"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Cr</w:t>
            </w:r>
          </w:p>
        </w:tc>
        <w:tc>
          <w:tcPr>
            <w:tcW w:w="1134" w:type="dxa"/>
            <w:vAlign w:val="center"/>
          </w:tcPr>
          <w:p w14:paraId="633A4D80" w14:textId="77777777" w:rsidR="008A7A02" w:rsidRPr="000414C3" w:rsidRDefault="008A7A02" w:rsidP="00736DA6">
            <w:pPr>
              <w:pStyle w:val="afd"/>
              <w:spacing w:after="0" w:line="240" w:lineRule="auto"/>
              <w:ind w:left="0"/>
              <w:jc w:val="center"/>
              <w:rPr>
                <w:rFonts w:ascii="Arial" w:hAnsi="Arial" w:cs="Arial"/>
                <w:i/>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vAlign w:val="center"/>
          </w:tcPr>
          <w:p w14:paraId="4EBC24B4"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0,22900</w:t>
            </w:r>
          </w:p>
        </w:tc>
        <w:tc>
          <w:tcPr>
            <w:tcW w:w="1245" w:type="dxa"/>
            <w:vAlign w:val="center"/>
          </w:tcPr>
          <w:p w14:paraId="22D8FB3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PX10</w:t>
            </w:r>
          </w:p>
        </w:tc>
        <w:tc>
          <w:tcPr>
            <w:tcW w:w="1149" w:type="dxa"/>
            <w:vAlign w:val="center"/>
          </w:tcPr>
          <w:p w14:paraId="792B1192" w14:textId="77777777" w:rsidR="008A7A02" w:rsidRPr="000414C3" w:rsidRDefault="008A7A02" w:rsidP="00736DA6">
            <w:pPr>
              <w:ind w:firstLine="46"/>
              <w:jc w:val="center"/>
              <w:rPr>
                <w:rFonts w:cs="Arial"/>
              </w:rPr>
            </w:pPr>
            <w:r w:rsidRPr="000414C3">
              <w:rPr>
                <w:rFonts w:cs="Arial"/>
              </w:rPr>
              <w:t>150</w:t>
            </w:r>
            <w:r w:rsidRPr="000414C3">
              <w:rPr>
                <w:rFonts w:cs="Arial"/>
                <w:lang w:val="en-US"/>
              </w:rPr>
              <w:t xml:space="preserve"> µm</w:t>
            </w:r>
          </w:p>
        </w:tc>
        <w:tc>
          <w:tcPr>
            <w:tcW w:w="992" w:type="dxa"/>
            <w:vAlign w:val="center"/>
          </w:tcPr>
          <w:p w14:paraId="044E1A02"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43487DE4"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w:t>
            </w:r>
          </w:p>
        </w:tc>
        <w:tc>
          <w:tcPr>
            <w:tcW w:w="1134" w:type="dxa"/>
            <w:vAlign w:val="center"/>
          </w:tcPr>
          <w:p w14:paraId="4F127263"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11BB22A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2A4F4D69" w14:textId="77777777" w:rsidTr="00093D0A">
        <w:trPr>
          <w:jc w:val="center"/>
        </w:trPr>
        <w:tc>
          <w:tcPr>
            <w:tcW w:w="1145" w:type="dxa"/>
            <w:vAlign w:val="center"/>
          </w:tcPr>
          <w:p w14:paraId="7EEFB4B6"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Ni</w:t>
            </w:r>
          </w:p>
        </w:tc>
        <w:tc>
          <w:tcPr>
            <w:tcW w:w="1134" w:type="dxa"/>
            <w:vAlign w:val="center"/>
          </w:tcPr>
          <w:p w14:paraId="4CF4A48D"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vAlign w:val="center"/>
          </w:tcPr>
          <w:p w14:paraId="60598791"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0,16582</w:t>
            </w:r>
          </w:p>
        </w:tc>
        <w:tc>
          <w:tcPr>
            <w:tcW w:w="1245" w:type="dxa"/>
            <w:vAlign w:val="center"/>
          </w:tcPr>
          <w:p w14:paraId="65B2B76A"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1433535F" w14:textId="77777777" w:rsidR="008A7A02" w:rsidRPr="000414C3" w:rsidRDefault="008A7A02" w:rsidP="00736DA6">
            <w:pPr>
              <w:ind w:firstLine="46"/>
              <w:jc w:val="center"/>
              <w:rPr>
                <w:rFonts w:cs="Arial"/>
              </w:rPr>
            </w:pPr>
            <w:r w:rsidRPr="000414C3">
              <w:rPr>
                <w:rFonts w:cs="Arial"/>
              </w:rPr>
              <w:t>150</w:t>
            </w:r>
            <w:r w:rsidRPr="000414C3">
              <w:rPr>
                <w:rFonts w:cs="Arial"/>
                <w:lang w:val="en-US"/>
              </w:rPr>
              <w:t xml:space="preserve"> µm</w:t>
            </w:r>
          </w:p>
        </w:tc>
        <w:tc>
          <w:tcPr>
            <w:tcW w:w="992" w:type="dxa"/>
            <w:vAlign w:val="center"/>
          </w:tcPr>
          <w:p w14:paraId="101232A4"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252D69DD"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w:t>
            </w:r>
          </w:p>
        </w:tc>
        <w:tc>
          <w:tcPr>
            <w:tcW w:w="1134" w:type="dxa"/>
            <w:vAlign w:val="center"/>
          </w:tcPr>
          <w:p w14:paraId="5A43042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5803F15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7FBBEEB4" w14:textId="77777777" w:rsidTr="00093D0A">
        <w:trPr>
          <w:jc w:val="center"/>
        </w:trPr>
        <w:tc>
          <w:tcPr>
            <w:tcW w:w="1145" w:type="dxa"/>
            <w:vAlign w:val="center"/>
          </w:tcPr>
          <w:p w14:paraId="3F5979B4"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Cu</w:t>
            </w:r>
          </w:p>
        </w:tc>
        <w:tc>
          <w:tcPr>
            <w:tcW w:w="1134" w:type="dxa"/>
            <w:vAlign w:val="center"/>
          </w:tcPr>
          <w:p w14:paraId="669ECFF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vAlign w:val="center"/>
          </w:tcPr>
          <w:p w14:paraId="759C63C8"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0,15409</w:t>
            </w:r>
          </w:p>
        </w:tc>
        <w:tc>
          <w:tcPr>
            <w:tcW w:w="1245" w:type="dxa"/>
            <w:vAlign w:val="center"/>
          </w:tcPr>
          <w:p w14:paraId="0BACECF1"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040A81A4" w14:textId="77777777" w:rsidR="008A7A02" w:rsidRPr="000414C3" w:rsidRDefault="008A7A02" w:rsidP="00736DA6">
            <w:pPr>
              <w:ind w:firstLine="46"/>
              <w:jc w:val="center"/>
              <w:rPr>
                <w:rFonts w:cs="Arial"/>
              </w:rPr>
            </w:pPr>
            <w:r w:rsidRPr="000414C3">
              <w:rPr>
                <w:rFonts w:cs="Arial"/>
              </w:rPr>
              <w:t>150</w:t>
            </w:r>
            <w:r w:rsidRPr="000414C3">
              <w:rPr>
                <w:rFonts w:cs="Arial"/>
                <w:lang w:val="en-US"/>
              </w:rPr>
              <w:t xml:space="preserve"> µm</w:t>
            </w:r>
          </w:p>
        </w:tc>
        <w:tc>
          <w:tcPr>
            <w:tcW w:w="992" w:type="dxa"/>
            <w:vAlign w:val="center"/>
          </w:tcPr>
          <w:p w14:paraId="221C2AE0"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2DA592FE"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w:t>
            </w:r>
          </w:p>
        </w:tc>
        <w:tc>
          <w:tcPr>
            <w:tcW w:w="1134" w:type="dxa"/>
            <w:vAlign w:val="center"/>
          </w:tcPr>
          <w:p w14:paraId="4404D5EB"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088F625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016FC013" w14:textId="77777777" w:rsidTr="00093D0A">
        <w:trPr>
          <w:jc w:val="center"/>
        </w:trPr>
        <w:tc>
          <w:tcPr>
            <w:tcW w:w="1145" w:type="dxa"/>
            <w:vAlign w:val="center"/>
          </w:tcPr>
          <w:p w14:paraId="67C16673"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Zn</w:t>
            </w:r>
          </w:p>
        </w:tc>
        <w:tc>
          <w:tcPr>
            <w:tcW w:w="1134" w:type="dxa"/>
            <w:vAlign w:val="center"/>
          </w:tcPr>
          <w:p w14:paraId="01843BBF"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vAlign w:val="center"/>
          </w:tcPr>
          <w:p w14:paraId="48F4CC6D"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0,14355</w:t>
            </w:r>
          </w:p>
        </w:tc>
        <w:tc>
          <w:tcPr>
            <w:tcW w:w="1245" w:type="dxa"/>
            <w:vAlign w:val="center"/>
          </w:tcPr>
          <w:p w14:paraId="72535AB8"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02CC4A72"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7250A5CB"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1AF5474D"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w:t>
            </w:r>
          </w:p>
        </w:tc>
        <w:tc>
          <w:tcPr>
            <w:tcW w:w="1134" w:type="dxa"/>
            <w:vAlign w:val="center"/>
          </w:tcPr>
          <w:p w14:paraId="4EBD0467"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445EBC6F"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40210EA3" w14:textId="77777777" w:rsidTr="00093D0A">
        <w:trPr>
          <w:jc w:val="center"/>
        </w:trPr>
        <w:tc>
          <w:tcPr>
            <w:tcW w:w="1145" w:type="dxa"/>
            <w:vAlign w:val="center"/>
          </w:tcPr>
          <w:p w14:paraId="372852E6"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W</w:t>
            </w:r>
          </w:p>
        </w:tc>
        <w:tc>
          <w:tcPr>
            <w:tcW w:w="1134" w:type="dxa"/>
            <w:vAlign w:val="center"/>
          </w:tcPr>
          <w:p w14:paraId="21010BAA"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Lα</w:t>
            </w:r>
            <w:r w:rsidRPr="000414C3">
              <w:rPr>
                <w:rFonts w:ascii="Arial" w:hAnsi="Arial" w:cs="Arial"/>
                <w:sz w:val="24"/>
                <w:szCs w:val="24"/>
                <w:vertAlign w:val="subscript"/>
                <w:lang w:val="en-US"/>
              </w:rPr>
              <w:t>1</w:t>
            </w:r>
          </w:p>
        </w:tc>
        <w:tc>
          <w:tcPr>
            <w:tcW w:w="1134" w:type="dxa"/>
            <w:vAlign w:val="center"/>
          </w:tcPr>
          <w:p w14:paraId="402929FC"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0,14767</w:t>
            </w:r>
          </w:p>
        </w:tc>
        <w:tc>
          <w:tcPr>
            <w:tcW w:w="1245" w:type="dxa"/>
            <w:vAlign w:val="center"/>
          </w:tcPr>
          <w:p w14:paraId="063C8F5A"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5C542B43"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240C92B1"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1164529E"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w:t>
            </w:r>
          </w:p>
        </w:tc>
        <w:tc>
          <w:tcPr>
            <w:tcW w:w="1134" w:type="dxa"/>
            <w:vAlign w:val="center"/>
          </w:tcPr>
          <w:p w14:paraId="50C2215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42869579"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030E5230" w14:textId="77777777" w:rsidTr="00093D0A">
        <w:trPr>
          <w:jc w:val="center"/>
        </w:trPr>
        <w:tc>
          <w:tcPr>
            <w:tcW w:w="1145" w:type="dxa"/>
            <w:vAlign w:val="center"/>
          </w:tcPr>
          <w:p w14:paraId="4F3B4839"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Hf</w:t>
            </w:r>
          </w:p>
        </w:tc>
        <w:tc>
          <w:tcPr>
            <w:tcW w:w="1134" w:type="dxa"/>
            <w:vAlign w:val="center"/>
          </w:tcPr>
          <w:p w14:paraId="304E97B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vAlign w:val="center"/>
          </w:tcPr>
          <w:p w14:paraId="521EF543"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0,13744</w:t>
            </w:r>
          </w:p>
        </w:tc>
        <w:tc>
          <w:tcPr>
            <w:tcW w:w="1245" w:type="dxa"/>
            <w:vAlign w:val="center"/>
          </w:tcPr>
          <w:p w14:paraId="08B3E482"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7852088B"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7E1EBAF9"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7BF7D3AC"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w:t>
            </w:r>
          </w:p>
        </w:tc>
        <w:tc>
          <w:tcPr>
            <w:tcW w:w="1134" w:type="dxa"/>
            <w:vAlign w:val="center"/>
          </w:tcPr>
          <w:p w14:paraId="6D805901"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6FE36E6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7D27FF57" w14:textId="77777777" w:rsidTr="00093D0A">
        <w:trPr>
          <w:jc w:val="center"/>
        </w:trPr>
        <w:tc>
          <w:tcPr>
            <w:tcW w:w="1145" w:type="dxa"/>
            <w:vAlign w:val="center"/>
          </w:tcPr>
          <w:p w14:paraId="5773B1E9"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Pb</w:t>
            </w:r>
          </w:p>
        </w:tc>
        <w:tc>
          <w:tcPr>
            <w:tcW w:w="1134" w:type="dxa"/>
            <w:vAlign w:val="center"/>
          </w:tcPr>
          <w:p w14:paraId="0C7D1383" w14:textId="77777777" w:rsidR="008A7A02" w:rsidRPr="000414C3" w:rsidRDefault="008A7A02" w:rsidP="00736DA6">
            <w:pPr>
              <w:pStyle w:val="afd"/>
              <w:spacing w:after="0" w:line="240" w:lineRule="auto"/>
              <w:ind w:left="0"/>
              <w:jc w:val="center"/>
              <w:rPr>
                <w:rFonts w:ascii="Arial" w:hAnsi="Arial" w:cs="Arial"/>
                <w:i/>
                <w:sz w:val="24"/>
                <w:szCs w:val="24"/>
                <w:lang w:val="en-US"/>
              </w:rPr>
            </w:pPr>
            <w:r w:rsidRPr="000414C3">
              <w:rPr>
                <w:rFonts w:ascii="Arial" w:hAnsi="Arial" w:cs="Arial"/>
                <w:i/>
                <w:sz w:val="24"/>
                <w:szCs w:val="24"/>
                <w:lang w:val="en-US"/>
              </w:rPr>
              <w:t>Lβ</w:t>
            </w:r>
            <w:r w:rsidRPr="000414C3">
              <w:rPr>
                <w:rFonts w:ascii="Arial" w:hAnsi="Arial" w:cs="Arial"/>
                <w:sz w:val="24"/>
                <w:szCs w:val="24"/>
                <w:vertAlign w:val="subscript"/>
                <w:lang w:val="en-US"/>
              </w:rPr>
              <w:t>1</w:t>
            </w:r>
          </w:p>
        </w:tc>
        <w:tc>
          <w:tcPr>
            <w:tcW w:w="1134" w:type="dxa"/>
            <w:vAlign w:val="center"/>
          </w:tcPr>
          <w:p w14:paraId="3562473B"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0,09830</w:t>
            </w:r>
          </w:p>
        </w:tc>
        <w:tc>
          <w:tcPr>
            <w:tcW w:w="1245" w:type="dxa"/>
            <w:vAlign w:val="center"/>
          </w:tcPr>
          <w:p w14:paraId="16537695"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1AF8E4EF"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59735E25"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39EF898F" w14:textId="77777777" w:rsidR="008A7A02" w:rsidRPr="000414C3" w:rsidRDefault="008A7A02" w:rsidP="00736DA6">
            <w:pPr>
              <w:pStyle w:val="afd"/>
              <w:spacing w:after="0" w:line="240" w:lineRule="auto"/>
              <w:ind w:left="-108" w:right="-108"/>
              <w:jc w:val="center"/>
              <w:rPr>
                <w:rFonts w:ascii="Arial" w:hAnsi="Arial" w:cs="Arial"/>
                <w:sz w:val="24"/>
                <w:szCs w:val="24"/>
                <w:lang w:val="en-US"/>
              </w:rPr>
            </w:pPr>
            <w:r w:rsidRPr="000414C3">
              <w:rPr>
                <w:rFonts w:ascii="Arial" w:hAnsi="Arial" w:cs="Arial"/>
                <w:sz w:val="24"/>
                <w:szCs w:val="24"/>
                <w:lang w:val="en-US"/>
              </w:rPr>
              <w:t>Al (200 µm)</w:t>
            </w:r>
          </w:p>
        </w:tc>
        <w:tc>
          <w:tcPr>
            <w:tcW w:w="1134" w:type="dxa"/>
            <w:vAlign w:val="center"/>
          </w:tcPr>
          <w:p w14:paraId="357CFDCE"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17218CEC"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3C979276" w14:textId="77777777" w:rsidTr="00093D0A">
        <w:trPr>
          <w:jc w:val="center"/>
        </w:trPr>
        <w:tc>
          <w:tcPr>
            <w:tcW w:w="1145" w:type="dxa"/>
            <w:vAlign w:val="center"/>
          </w:tcPr>
          <w:p w14:paraId="027BA2FF"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Rb</w:t>
            </w:r>
          </w:p>
        </w:tc>
        <w:tc>
          <w:tcPr>
            <w:tcW w:w="1134" w:type="dxa"/>
            <w:vAlign w:val="center"/>
          </w:tcPr>
          <w:p w14:paraId="5C28C3D0"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Kα</w:t>
            </w:r>
            <w:r w:rsidRPr="000414C3">
              <w:rPr>
                <w:rFonts w:ascii="Arial" w:hAnsi="Arial" w:cs="Arial"/>
                <w:sz w:val="24"/>
                <w:szCs w:val="24"/>
                <w:vertAlign w:val="subscript"/>
                <w:lang w:val="en-US"/>
              </w:rPr>
              <w:t>1</w:t>
            </w:r>
          </w:p>
        </w:tc>
        <w:tc>
          <w:tcPr>
            <w:tcW w:w="1134" w:type="dxa"/>
            <w:vAlign w:val="center"/>
          </w:tcPr>
          <w:p w14:paraId="22ECDEBB"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0,09257</w:t>
            </w:r>
          </w:p>
        </w:tc>
        <w:tc>
          <w:tcPr>
            <w:tcW w:w="1245" w:type="dxa"/>
            <w:vAlign w:val="center"/>
          </w:tcPr>
          <w:p w14:paraId="74296015"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7257EFA6"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3291B468"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1AC2D26D" w14:textId="77777777" w:rsidR="008A7A02" w:rsidRPr="000414C3" w:rsidRDefault="008A7A02" w:rsidP="00736DA6">
            <w:pPr>
              <w:pStyle w:val="afd"/>
              <w:spacing w:after="0" w:line="240" w:lineRule="auto"/>
              <w:ind w:left="-108" w:right="-108"/>
              <w:jc w:val="center"/>
              <w:rPr>
                <w:rFonts w:ascii="Arial" w:hAnsi="Arial" w:cs="Arial"/>
                <w:sz w:val="24"/>
                <w:szCs w:val="24"/>
                <w:lang w:val="en-US"/>
              </w:rPr>
            </w:pPr>
            <w:r w:rsidRPr="000414C3">
              <w:rPr>
                <w:rFonts w:ascii="Arial" w:hAnsi="Arial" w:cs="Arial"/>
                <w:sz w:val="24"/>
                <w:szCs w:val="24"/>
                <w:lang w:val="en-US"/>
              </w:rPr>
              <w:t>Al (200 µm)</w:t>
            </w:r>
          </w:p>
        </w:tc>
        <w:tc>
          <w:tcPr>
            <w:tcW w:w="1134" w:type="dxa"/>
            <w:vAlign w:val="center"/>
          </w:tcPr>
          <w:p w14:paraId="3F0F4E81"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4943797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7AB8982E" w14:textId="77777777" w:rsidTr="00093D0A">
        <w:trPr>
          <w:jc w:val="center"/>
        </w:trPr>
        <w:tc>
          <w:tcPr>
            <w:tcW w:w="1145" w:type="dxa"/>
            <w:vAlign w:val="center"/>
          </w:tcPr>
          <w:p w14:paraId="1DDA969B"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Mo</w:t>
            </w:r>
          </w:p>
        </w:tc>
        <w:tc>
          <w:tcPr>
            <w:tcW w:w="1134" w:type="dxa"/>
            <w:vAlign w:val="center"/>
          </w:tcPr>
          <w:p w14:paraId="65D074B3"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i/>
                <w:sz w:val="24"/>
                <w:szCs w:val="24"/>
                <w:lang w:val="en-US"/>
              </w:rPr>
              <w:t>Kβ</w:t>
            </w:r>
            <w:r w:rsidRPr="000414C3">
              <w:rPr>
                <w:rFonts w:ascii="Arial" w:hAnsi="Arial" w:cs="Arial"/>
                <w:sz w:val="24"/>
                <w:szCs w:val="24"/>
                <w:vertAlign w:val="subscript"/>
                <w:lang w:val="en-US"/>
              </w:rPr>
              <w:t>1</w:t>
            </w:r>
          </w:p>
        </w:tc>
        <w:tc>
          <w:tcPr>
            <w:tcW w:w="1134" w:type="dxa"/>
            <w:vAlign w:val="center"/>
          </w:tcPr>
          <w:p w14:paraId="0919E04E"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0,06323</w:t>
            </w:r>
          </w:p>
        </w:tc>
        <w:tc>
          <w:tcPr>
            <w:tcW w:w="1245" w:type="dxa"/>
            <w:vAlign w:val="center"/>
          </w:tcPr>
          <w:p w14:paraId="40BECBAE"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LIF220</w:t>
            </w:r>
          </w:p>
        </w:tc>
        <w:tc>
          <w:tcPr>
            <w:tcW w:w="1149" w:type="dxa"/>
            <w:vAlign w:val="center"/>
          </w:tcPr>
          <w:p w14:paraId="7298A6A7" w14:textId="77777777" w:rsidR="008A7A02" w:rsidRPr="000414C3" w:rsidRDefault="008A7A02" w:rsidP="00736DA6">
            <w:pPr>
              <w:ind w:firstLine="0"/>
              <w:jc w:val="center"/>
              <w:rPr>
                <w:rFonts w:cs="Arial"/>
              </w:rPr>
            </w:pPr>
            <w:r w:rsidRPr="000414C3">
              <w:rPr>
                <w:rFonts w:cs="Arial"/>
              </w:rPr>
              <w:t>150</w:t>
            </w:r>
            <w:r w:rsidRPr="000414C3">
              <w:rPr>
                <w:rFonts w:cs="Arial"/>
                <w:lang w:val="en-US"/>
              </w:rPr>
              <w:t xml:space="preserve"> µm</w:t>
            </w:r>
          </w:p>
        </w:tc>
        <w:tc>
          <w:tcPr>
            <w:tcW w:w="992" w:type="dxa"/>
            <w:vAlign w:val="center"/>
          </w:tcPr>
          <w:p w14:paraId="653E49B4"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rPr>
              <w:t>сцинт.</w:t>
            </w:r>
          </w:p>
        </w:tc>
        <w:tc>
          <w:tcPr>
            <w:tcW w:w="1418" w:type="dxa"/>
            <w:vAlign w:val="center"/>
          </w:tcPr>
          <w:p w14:paraId="219E741B" w14:textId="77777777" w:rsidR="008A7A02" w:rsidRPr="000414C3" w:rsidRDefault="008A7A02" w:rsidP="00736DA6">
            <w:pPr>
              <w:pStyle w:val="afd"/>
              <w:spacing w:after="0" w:line="240" w:lineRule="auto"/>
              <w:ind w:left="-108" w:right="-108"/>
              <w:jc w:val="center"/>
              <w:rPr>
                <w:rFonts w:ascii="Arial" w:hAnsi="Arial" w:cs="Arial"/>
                <w:sz w:val="24"/>
                <w:szCs w:val="24"/>
                <w:lang w:val="en-US"/>
              </w:rPr>
            </w:pPr>
            <w:r w:rsidRPr="000414C3">
              <w:rPr>
                <w:rFonts w:ascii="Arial" w:hAnsi="Arial" w:cs="Arial"/>
                <w:sz w:val="24"/>
                <w:szCs w:val="24"/>
                <w:lang w:val="en-US"/>
              </w:rPr>
              <w:t>Brass(100 µm)</w:t>
            </w:r>
          </w:p>
        </w:tc>
        <w:tc>
          <w:tcPr>
            <w:tcW w:w="1134" w:type="dxa"/>
            <w:vAlign w:val="center"/>
          </w:tcPr>
          <w:p w14:paraId="56D8F0FF"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5BA24186"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75</w:t>
            </w:r>
          </w:p>
        </w:tc>
      </w:tr>
      <w:tr w:rsidR="008A7A02" w:rsidRPr="000414C3" w14:paraId="6D7230E5" w14:textId="77777777" w:rsidTr="00093D0A">
        <w:trPr>
          <w:jc w:val="center"/>
        </w:trPr>
        <w:tc>
          <w:tcPr>
            <w:tcW w:w="10201" w:type="dxa"/>
            <w:gridSpan w:val="9"/>
            <w:vAlign w:val="center"/>
          </w:tcPr>
          <w:p w14:paraId="16B30923"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rPr>
              <w:t>Параметр стандарта-фона</w:t>
            </w:r>
          </w:p>
        </w:tc>
      </w:tr>
      <w:tr w:rsidR="008A7A02" w:rsidRPr="000414C3" w14:paraId="4ADAE7E2" w14:textId="77777777" w:rsidTr="00093D0A">
        <w:trPr>
          <w:jc w:val="center"/>
        </w:trPr>
        <w:tc>
          <w:tcPr>
            <w:tcW w:w="1145" w:type="dxa"/>
            <w:vAlign w:val="center"/>
          </w:tcPr>
          <w:p w14:paraId="50CAAF56" w14:textId="77777777" w:rsidR="008A7A02" w:rsidRPr="000414C3" w:rsidRDefault="008A7A02" w:rsidP="00736DA6">
            <w:pPr>
              <w:pStyle w:val="afd"/>
              <w:spacing w:after="0" w:line="240" w:lineRule="auto"/>
              <w:ind w:left="0"/>
              <w:jc w:val="center"/>
              <w:rPr>
                <w:rFonts w:ascii="Arial" w:hAnsi="Arial" w:cs="Arial"/>
                <w:b/>
                <w:sz w:val="24"/>
                <w:szCs w:val="24"/>
                <w:lang w:val="en-US"/>
              </w:rPr>
            </w:pPr>
            <w:r w:rsidRPr="000414C3">
              <w:rPr>
                <w:rFonts w:ascii="Arial" w:hAnsi="Arial" w:cs="Arial"/>
                <w:b/>
                <w:sz w:val="24"/>
                <w:szCs w:val="24"/>
                <w:lang w:val="en-US"/>
              </w:rPr>
              <w:t>Rh</w:t>
            </w:r>
          </w:p>
        </w:tc>
        <w:tc>
          <w:tcPr>
            <w:tcW w:w="1134" w:type="dxa"/>
            <w:vAlign w:val="center"/>
          </w:tcPr>
          <w:p w14:paraId="0AB550AF" w14:textId="77777777" w:rsidR="008A7A02" w:rsidRPr="000414C3" w:rsidRDefault="008A7A02" w:rsidP="00736DA6">
            <w:pPr>
              <w:pStyle w:val="afd"/>
              <w:spacing w:after="0" w:line="240" w:lineRule="auto"/>
              <w:ind w:left="-170" w:right="-108"/>
              <w:jc w:val="center"/>
              <w:rPr>
                <w:rFonts w:ascii="Arial" w:hAnsi="Arial" w:cs="Arial"/>
                <w:sz w:val="24"/>
                <w:szCs w:val="24"/>
              </w:rPr>
            </w:pPr>
            <w:r w:rsidRPr="000414C3">
              <w:rPr>
                <w:rFonts w:ascii="Arial" w:hAnsi="Arial" w:cs="Arial"/>
                <w:i/>
                <w:sz w:val="24"/>
                <w:szCs w:val="24"/>
                <w:lang w:val="en-US"/>
              </w:rPr>
              <w:t>Kβ</w:t>
            </w:r>
            <w:r w:rsidRPr="000414C3">
              <w:rPr>
                <w:rFonts w:ascii="Arial" w:hAnsi="Arial" w:cs="Arial"/>
                <w:sz w:val="24"/>
                <w:szCs w:val="24"/>
                <w:lang w:val="en-US"/>
              </w:rPr>
              <w:t>-C</w:t>
            </w:r>
          </w:p>
        </w:tc>
        <w:tc>
          <w:tcPr>
            <w:tcW w:w="1134" w:type="dxa"/>
            <w:vAlign w:val="center"/>
          </w:tcPr>
          <w:p w14:paraId="68E50644" w14:textId="77777777" w:rsidR="008A7A02" w:rsidRPr="000414C3" w:rsidRDefault="008A7A02" w:rsidP="00736DA6">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0,05725</w:t>
            </w:r>
          </w:p>
        </w:tc>
        <w:tc>
          <w:tcPr>
            <w:tcW w:w="1245" w:type="dxa"/>
            <w:vAlign w:val="center"/>
          </w:tcPr>
          <w:p w14:paraId="352E3D7D" w14:textId="77777777" w:rsidR="008A7A02" w:rsidRPr="000414C3" w:rsidRDefault="008A7A02" w:rsidP="00736DA6">
            <w:pPr>
              <w:pStyle w:val="afd"/>
              <w:spacing w:after="0" w:line="240" w:lineRule="auto"/>
              <w:ind w:left="0"/>
              <w:jc w:val="center"/>
              <w:rPr>
                <w:rFonts w:ascii="Arial" w:hAnsi="Arial" w:cs="Arial"/>
                <w:sz w:val="24"/>
                <w:szCs w:val="24"/>
              </w:rPr>
            </w:pPr>
            <w:r w:rsidRPr="000414C3">
              <w:rPr>
                <w:rFonts w:ascii="Arial" w:hAnsi="Arial" w:cs="Arial"/>
                <w:sz w:val="24"/>
                <w:szCs w:val="24"/>
                <w:lang w:val="en-US"/>
              </w:rPr>
              <w:t>LIF220</w:t>
            </w:r>
          </w:p>
        </w:tc>
        <w:tc>
          <w:tcPr>
            <w:tcW w:w="1149" w:type="dxa"/>
            <w:vAlign w:val="center"/>
          </w:tcPr>
          <w:p w14:paraId="49F9B5A2" w14:textId="77777777" w:rsidR="008A7A02" w:rsidRPr="000414C3" w:rsidRDefault="008A7A02" w:rsidP="00736DA6">
            <w:pPr>
              <w:pStyle w:val="afd"/>
              <w:spacing w:after="0" w:line="240" w:lineRule="auto"/>
              <w:ind w:left="-108" w:right="-108"/>
              <w:jc w:val="center"/>
              <w:rPr>
                <w:rFonts w:ascii="Arial" w:hAnsi="Arial" w:cs="Arial"/>
                <w:sz w:val="24"/>
                <w:szCs w:val="24"/>
                <w:lang w:val="en-US"/>
              </w:rPr>
            </w:pPr>
            <w:r w:rsidRPr="000414C3">
              <w:rPr>
                <w:rFonts w:ascii="Arial" w:hAnsi="Arial" w:cs="Arial"/>
                <w:sz w:val="24"/>
                <w:szCs w:val="24"/>
              </w:rPr>
              <w:t>150</w:t>
            </w:r>
            <w:r w:rsidRPr="000414C3">
              <w:rPr>
                <w:rFonts w:ascii="Arial" w:hAnsi="Arial" w:cs="Arial"/>
                <w:sz w:val="24"/>
                <w:szCs w:val="24"/>
                <w:lang w:val="en-US"/>
              </w:rPr>
              <w:t xml:space="preserve"> µm</w:t>
            </w:r>
          </w:p>
        </w:tc>
        <w:tc>
          <w:tcPr>
            <w:tcW w:w="992" w:type="dxa"/>
            <w:vAlign w:val="center"/>
          </w:tcPr>
          <w:p w14:paraId="0BB9DDCC" w14:textId="77777777" w:rsidR="008A7A02" w:rsidRPr="000414C3" w:rsidRDefault="008A7A02" w:rsidP="00093D0A">
            <w:pPr>
              <w:ind w:firstLine="0"/>
              <w:jc w:val="center"/>
              <w:rPr>
                <w:rFonts w:cs="Arial"/>
              </w:rPr>
            </w:pPr>
            <w:r w:rsidRPr="000414C3">
              <w:rPr>
                <w:rFonts w:cs="Arial"/>
              </w:rPr>
              <w:t>сцинт.</w:t>
            </w:r>
          </w:p>
        </w:tc>
        <w:tc>
          <w:tcPr>
            <w:tcW w:w="1418" w:type="dxa"/>
            <w:vAlign w:val="center"/>
          </w:tcPr>
          <w:p w14:paraId="747E9BB2" w14:textId="77777777" w:rsidR="008A7A02" w:rsidRPr="000414C3" w:rsidRDefault="008A7A02" w:rsidP="00736DA6">
            <w:pPr>
              <w:pStyle w:val="afd"/>
              <w:spacing w:after="0" w:line="240" w:lineRule="auto"/>
              <w:ind w:left="-108" w:right="-108"/>
              <w:jc w:val="center"/>
              <w:rPr>
                <w:rFonts w:ascii="Arial" w:hAnsi="Arial" w:cs="Arial"/>
                <w:sz w:val="24"/>
                <w:szCs w:val="24"/>
              </w:rPr>
            </w:pPr>
            <w:r w:rsidRPr="000414C3">
              <w:rPr>
                <w:rFonts w:ascii="Arial" w:hAnsi="Arial" w:cs="Arial"/>
                <w:sz w:val="24"/>
                <w:szCs w:val="24"/>
                <w:lang w:val="en-US"/>
              </w:rPr>
              <w:t>-</w:t>
            </w:r>
          </w:p>
        </w:tc>
        <w:tc>
          <w:tcPr>
            <w:tcW w:w="1134" w:type="dxa"/>
            <w:vAlign w:val="center"/>
          </w:tcPr>
          <w:p w14:paraId="3827EB88" w14:textId="77777777" w:rsidR="008A7A02" w:rsidRPr="000414C3" w:rsidRDefault="008A7A02" w:rsidP="00736DA6">
            <w:pPr>
              <w:pStyle w:val="afd"/>
              <w:spacing w:after="0" w:line="240" w:lineRule="auto"/>
              <w:ind w:left="-108" w:right="-108"/>
              <w:jc w:val="center"/>
              <w:rPr>
                <w:rFonts w:ascii="Arial" w:hAnsi="Arial" w:cs="Arial"/>
                <w:sz w:val="24"/>
                <w:szCs w:val="24"/>
                <w:lang w:val="en-US"/>
              </w:rPr>
            </w:pPr>
            <w:r w:rsidRPr="000414C3">
              <w:rPr>
                <w:rFonts w:ascii="Arial" w:hAnsi="Arial" w:cs="Arial"/>
                <w:sz w:val="24"/>
                <w:szCs w:val="24"/>
                <w:lang w:val="en-US"/>
              </w:rPr>
              <w:t>40</w:t>
            </w:r>
          </w:p>
        </w:tc>
        <w:tc>
          <w:tcPr>
            <w:tcW w:w="850" w:type="dxa"/>
            <w:vAlign w:val="center"/>
          </w:tcPr>
          <w:p w14:paraId="6E83A196" w14:textId="77777777" w:rsidR="008A7A02" w:rsidRPr="000414C3" w:rsidRDefault="008A7A02" w:rsidP="00736DA6">
            <w:pPr>
              <w:pStyle w:val="afd"/>
              <w:spacing w:after="0" w:line="240" w:lineRule="auto"/>
              <w:ind w:left="-108" w:right="-108"/>
              <w:jc w:val="center"/>
              <w:rPr>
                <w:rFonts w:ascii="Arial" w:hAnsi="Arial" w:cs="Arial"/>
                <w:sz w:val="24"/>
                <w:szCs w:val="24"/>
                <w:lang w:val="en-US"/>
              </w:rPr>
            </w:pPr>
            <w:r w:rsidRPr="000414C3">
              <w:rPr>
                <w:rFonts w:ascii="Arial" w:hAnsi="Arial" w:cs="Arial"/>
                <w:sz w:val="24"/>
                <w:szCs w:val="24"/>
                <w:lang w:val="en-US"/>
              </w:rPr>
              <w:t>75</w:t>
            </w:r>
          </w:p>
        </w:tc>
      </w:tr>
    </w:tbl>
    <w:p w14:paraId="4AFEB4A0" w14:textId="77777777" w:rsidR="008A7A02" w:rsidRPr="000414C3" w:rsidRDefault="008A7A02" w:rsidP="008A7A02">
      <w:pPr>
        <w:pStyle w:val="afd"/>
        <w:spacing w:before="200" w:line="360" w:lineRule="auto"/>
        <w:jc w:val="both"/>
        <w:rPr>
          <w:rFonts w:ascii="Times New Roman" w:hAnsi="Times New Roman"/>
          <w:sz w:val="21"/>
          <w:szCs w:val="21"/>
        </w:rPr>
      </w:pPr>
      <w:r w:rsidRPr="000414C3">
        <w:rPr>
          <w:rFonts w:ascii="Times New Roman" w:hAnsi="Times New Roman"/>
          <w:sz w:val="24"/>
          <w:szCs w:val="24"/>
          <w:vertAlign w:val="superscript"/>
        </w:rPr>
        <w:t>1)</w:t>
      </w:r>
      <w:r w:rsidRPr="000414C3">
        <w:rPr>
          <w:rFonts w:ascii="Times New Roman" w:hAnsi="Times New Roman"/>
          <w:sz w:val="21"/>
          <w:szCs w:val="21"/>
          <w:lang w:val="en-US"/>
        </w:rPr>
        <w:t>Brass</w:t>
      </w:r>
      <w:r w:rsidRPr="000414C3">
        <w:rPr>
          <w:rFonts w:ascii="Times New Roman" w:hAnsi="Times New Roman"/>
          <w:sz w:val="21"/>
          <w:szCs w:val="21"/>
        </w:rPr>
        <w:t xml:space="preserve"> – медно-цинковый сплав</w:t>
      </w:r>
    </w:p>
    <w:p w14:paraId="28642AB4" w14:textId="77777777" w:rsidR="00736DA6" w:rsidRPr="000414C3" w:rsidRDefault="00736DA6">
      <w:pPr>
        <w:spacing w:after="0"/>
        <w:ind w:firstLine="0"/>
      </w:pPr>
      <w:r w:rsidRPr="000414C3">
        <w:br w:type="page"/>
      </w:r>
    </w:p>
    <w:p w14:paraId="25C7074B" w14:textId="2D7FCD31" w:rsidR="00093D0A" w:rsidRPr="000414C3" w:rsidRDefault="001B187D" w:rsidP="00093D0A">
      <w:pPr>
        <w:shd w:val="clear" w:color="auto" w:fill="FFFFFF"/>
        <w:spacing w:after="0" w:line="360" w:lineRule="auto"/>
        <w:ind w:firstLine="0"/>
        <w:jc w:val="center"/>
        <w:rPr>
          <w:b/>
          <w:color w:val="000000"/>
          <w:sz w:val="28"/>
          <w:szCs w:val="28"/>
        </w:rPr>
      </w:pPr>
      <w:r>
        <w:rPr>
          <w:b/>
          <w:color w:val="000000"/>
          <w:sz w:val="28"/>
          <w:szCs w:val="28"/>
        </w:rPr>
        <w:t>Приложение Е</w:t>
      </w:r>
      <w:r w:rsidR="00093D0A" w:rsidRPr="000414C3">
        <w:rPr>
          <w:b/>
          <w:color w:val="000000"/>
          <w:sz w:val="28"/>
          <w:szCs w:val="28"/>
        </w:rPr>
        <w:t xml:space="preserve"> </w:t>
      </w:r>
    </w:p>
    <w:p w14:paraId="5F6FA229" w14:textId="77777777" w:rsidR="00093D0A" w:rsidRPr="000414C3" w:rsidRDefault="00093D0A" w:rsidP="00093D0A">
      <w:pPr>
        <w:shd w:val="clear" w:color="auto" w:fill="FFFFFF"/>
        <w:spacing w:after="0" w:line="360" w:lineRule="auto"/>
        <w:ind w:firstLine="0"/>
        <w:jc w:val="center"/>
        <w:rPr>
          <w:color w:val="000000"/>
          <w:szCs w:val="22"/>
        </w:rPr>
      </w:pPr>
      <w:r w:rsidRPr="000414C3">
        <w:rPr>
          <w:color w:val="000000"/>
          <w:szCs w:val="22"/>
        </w:rPr>
        <w:t>(обязательное)</w:t>
      </w:r>
    </w:p>
    <w:p w14:paraId="58ACD789" w14:textId="77777777" w:rsidR="00093D0A" w:rsidRPr="000414C3" w:rsidRDefault="00093D0A" w:rsidP="008B498F">
      <w:pPr>
        <w:spacing w:line="360" w:lineRule="auto"/>
        <w:ind w:firstLine="284"/>
        <w:jc w:val="both"/>
        <w:rPr>
          <w:b/>
          <w:bCs/>
        </w:rPr>
      </w:pPr>
      <w:r w:rsidRPr="000414C3">
        <w:rPr>
          <w:b/>
          <w:bCs/>
        </w:rPr>
        <w:t>С</w:t>
      </w:r>
      <w:r w:rsidRPr="000414C3">
        <w:rPr>
          <w:b/>
          <w:bCs/>
          <w:color w:val="000000"/>
        </w:rPr>
        <w:t>пектральные положения пиков аналитических линий определяемых и неопределяемых элементов (</w:t>
      </w:r>
      <w:r w:rsidRPr="000414C3">
        <w:rPr>
          <w:b/>
          <w:bCs/>
        </w:rPr>
        <w:t xml:space="preserve"> </w:t>
      </w:r>
      <w:r w:rsidRPr="000414C3">
        <w:rPr>
          <w:b/>
          <w:bCs/>
          <w:i/>
          <w:color w:val="000000"/>
          <w:lang w:val="en-US"/>
        </w:rPr>
        <w:t>X</w:t>
      </w:r>
      <w:r w:rsidRPr="000414C3">
        <w:rPr>
          <w:b/>
          <w:bCs/>
          <w:i/>
          <w:color w:val="000000"/>
          <w:vertAlign w:val="superscript"/>
          <w:lang w:val="en-US"/>
        </w:rPr>
        <w:t>i</w:t>
      </w:r>
      <w:r w:rsidRPr="000414C3">
        <w:rPr>
          <w:b/>
          <w:bCs/>
        </w:rPr>
        <w:t xml:space="preserve"> )</w:t>
      </w:r>
      <w:r w:rsidRPr="000414C3">
        <w:rPr>
          <w:b/>
          <w:bCs/>
          <w:color w:val="000000"/>
        </w:rPr>
        <w:t xml:space="preserve">, пика стандарта-фона </w:t>
      </w:r>
      <w:r w:rsidRPr="000414C3">
        <w:rPr>
          <w:b/>
          <w:bCs/>
          <w:i/>
          <w:lang w:val="en-US"/>
        </w:rPr>
        <w:t>Rh</w:t>
      </w:r>
      <w:r w:rsidRPr="000414C3">
        <w:rPr>
          <w:b/>
          <w:bCs/>
          <w:i/>
        </w:rPr>
        <w:t xml:space="preserve"> </w:t>
      </w:r>
      <w:r w:rsidRPr="000414C3">
        <w:rPr>
          <w:b/>
          <w:bCs/>
          <w:i/>
          <w:lang w:val="en-US"/>
        </w:rPr>
        <w:t>Kβ</w:t>
      </w:r>
      <w:r w:rsidRPr="000414C3">
        <w:rPr>
          <w:b/>
          <w:bCs/>
        </w:rPr>
        <w:t>-</w:t>
      </w:r>
      <w:r w:rsidRPr="000414C3">
        <w:rPr>
          <w:b/>
          <w:bCs/>
          <w:lang w:val="en-US"/>
        </w:rPr>
        <w:t>C</w:t>
      </w:r>
      <w:r w:rsidRPr="000414C3">
        <w:rPr>
          <w:b/>
          <w:bCs/>
          <w:color w:val="000000"/>
        </w:rPr>
        <w:t xml:space="preserve"> </w:t>
      </w:r>
      <w:r w:rsidRPr="000414C3">
        <w:rPr>
          <w:b/>
          <w:bCs/>
        </w:rPr>
        <w:t>и фоновых точек (</w:t>
      </w:r>
      <w:r w:rsidRPr="000414C3">
        <w:rPr>
          <w:b/>
          <w:bCs/>
          <w:color w:val="000000"/>
        </w:rPr>
        <w:t xml:space="preserve">фон 1 </w:t>
      </w:r>
      <w:r w:rsidRPr="000414C3">
        <w:rPr>
          <w:b/>
          <w:bCs/>
        </w:rPr>
        <w:t xml:space="preserve"> </w:t>
      </w:r>
      <w:r w:rsidRPr="000414C3">
        <w:rPr>
          <w:b/>
          <w:bCs/>
          <w:i/>
          <w:color w:val="000000"/>
          <w:lang w:val="en-US"/>
        </w:rPr>
        <w:t>X</w:t>
      </w:r>
      <w:r w:rsidRPr="000414C3">
        <w:rPr>
          <w:b/>
          <w:bCs/>
          <w:i/>
          <w:color w:val="000000"/>
          <w:vertAlign w:val="subscript"/>
        </w:rPr>
        <w:t>ф1</w:t>
      </w:r>
      <w:r w:rsidRPr="000414C3">
        <w:rPr>
          <w:b/>
          <w:bCs/>
          <w:i/>
          <w:color w:val="000000"/>
          <w:vertAlign w:val="superscript"/>
          <w:lang w:val="en-US"/>
        </w:rPr>
        <w:t>i</w:t>
      </w:r>
      <w:r w:rsidRPr="000414C3">
        <w:rPr>
          <w:b/>
          <w:bCs/>
          <w:color w:val="000000"/>
        </w:rPr>
        <w:t xml:space="preserve">  и фон 2 </w:t>
      </w:r>
      <w:r w:rsidRPr="000414C3">
        <w:rPr>
          <w:b/>
          <w:bCs/>
          <w:i/>
          <w:color w:val="000000"/>
          <w:lang w:val="en-US"/>
        </w:rPr>
        <w:t>X</w:t>
      </w:r>
      <w:r w:rsidRPr="000414C3">
        <w:rPr>
          <w:b/>
          <w:bCs/>
          <w:i/>
          <w:color w:val="000000"/>
          <w:vertAlign w:val="subscript"/>
        </w:rPr>
        <w:t>ф2</w:t>
      </w:r>
      <w:r w:rsidRPr="000414C3">
        <w:rPr>
          <w:b/>
          <w:bCs/>
          <w:i/>
          <w:color w:val="000000"/>
          <w:vertAlign w:val="superscript"/>
          <w:lang w:val="en-US"/>
        </w:rPr>
        <w:t>i</w:t>
      </w:r>
      <w:r w:rsidRPr="000414C3">
        <w:rPr>
          <w:b/>
          <w:bCs/>
          <w:color w:val="000000"/>
        </w:rPr>
        <w:t>)</w:t>
      </w:r>
      <w:r w:rsidRPr="000414C3">
        <w:rPr>
          <w:b/>
          <w:bCs/>
          <w:color w:val="000000"/>
          <w:vertAlign w:val="superscript"/>
        </w:rPr>
        <w:t xml:space="preserve"> </w:t>
      </w:r>
      <w:r w:rsidRPr="000414C3">
        <w:rPr>
          <w:b/>
          <w:bCs/>
        </w:rPr>
        <w:t xml:space="preserve">, </w:t>
      </w:r>
      <w:r w:rsidRPr="000414C3">
        <w:rPr>
          <w:b/>
          <w:bCs/>
          <w:color w:val="000000"/>
        </w:rPr>
        <w:t xml:space="preserve">коэффициенты </w:t>
      </w:r>
      <w:r w:rsidRPr="000414C3">
        <w:rPr>
          <w:b/>
          <w:bCs/>
          <w:i/>
          <w:color w:val="000000"/>
          <w:lang w:val="en-US"/>
        </w:rPr>
        <w:t>F</w:t>
      </w:r>
      <w:r w:rsidRPr="000414C3">
        <w:rPr>
          <w:b/>
          <w:bCs/>
          <w:i/>
          <w:color w:val="000000"/>
          <w:vertAlign w:val="subscript"/>
        </w:rPr>
        <w:t>1</w:t>
      </w:r>
      <w:r w:rsidRPr="000414C3">
        <w:rPr>
          <w:b/>
          <w:bCs/>
          <w:i/>
          <w:color w:val="000000"/>
          <w:vertAlign w:val="superscript"/>
          <w:lang w:val="en-US"/>
        </w:rPr>
        <w:t>i</w:t>
      </w:r>
      <w:r w:rsidRPr="000414C3">
        <w:rPr>
          <w:b/>
          <w:bCs/>
          <w:i/>
          <w:color w:val="000000"/>
        </w:rPr>
        <w:t xml:space="preserve"> </w:t>
      </w:r>
      <w:r w:rsidRPr="000414C3">
        <w:rPr>
          <w:b/>
          <w:bCs/>
          <w:color w:val="000000"/>
        </w:rPr>
        <w:t>и</w:t>
      </w:r>
      <w:r w:rsidRPr="000414C3">
        <w:rPr>
          <w:b/>
          <w:bCs/>
          <w:i/>
          <w:color w:val="000000"/>
        </w:rPr>
        <w:t xml:space="preserve"> </w:t>
      </w:r>
      <w:r w:rsidRPr="000414C3">
        <w:rPr>
          <w:b/>
          <w:bCs/>
          <w:i/>
          <w:color w:val="000000"/>
          <w:lang w:val="en-US"/>
        </w:rPr>
        <w:t>F</w:t>
      </w:r>
      <w:r w:rsidRPr="000414C3">
        <w:rPr>
          <w:b/>
          <w:bCs/>
          <w:i/>
          <w:color w:val="000000"/>
          <w:vertAlign w:val="subscript"/>
        </w:rPr>
        <w:t>2</w:t>
      </w:r>
      <w:r w:rsidRPr="000414C3">
        <w:rPr>
          <w:b/>
          <w:bCs/>
          <w:i/>
          <w:color w:val="000000"/>
          <w:vertAlign w:val="superscript"/>
          <w:lang w:val="en-US"/>
        </w:rPr>
        <w:t>i</w:t>
      </w:r>
      <w:r w:rsidRPr="000414C3">
        <w:rPr>
          <w:b/>
          <w:bCs/>
          <w:i/>
          <w:color w:val="000000"/>
          <w:vertAlign w:val="superscript"/>
        </w:rPr>
        <w:t xml:space="preserve"> </w:t>
      </w:r>
      <w:r w:rsidRPr="000414C3">
        <w:rPr>
          <w:b/>
          <w:bCs/>
        </w:rPr>
        <w:t xml:space="preserve">для расчета интенсивности фона под линией </w:t>
      </w:r>
      <w:r w:rsidRPr="000414C3">
        <w:rPr>
          <w:b/>
          <w:bCs/>
          <w:i/>
          <w:color w:val="000000"/>
          <w:lang w:val="en-US"/>
        </w:rPr>
        <w:t>I</w:t>
      </w:r>
      <w:r w:rsidRPr="000414C3">
        <w:rPr>
          <w:b/>
          <w:bCs/>
          <w:i/>
          <w:color w:val="000000"/>
          <w:vertAlign w:val="subscript"/>
        </w:rPr>
        <w:t>ф</w:t>
      </w:r>
      <w:r w:rsidRPr="000414C3">
        <w:rPr>
          <w:b/>
          <w:bCs/>
          <w:i/>
          <w:color w:val="000000"/>
          <w:vertAlign w:val="superscript"/>
          <w:lang w:val="en-US"/>
        </w:rPr>
        <w:t>i</w:t>
      </w:r>
      <w:r w:rsidRPr="000414C3">
        <w:rPr>
          <w:b/>
          <w:bCs/>
          <w:color w:val="000000"/>
        </w:rPr>
        <w:t xml:space="preserve"> </w:t>
      </w:r>
    </w:p>
    <w:p w14:paraId="79D57809" w14:textId="55E74690" w:rsidR="008A7A02" w:rsidRPr="000414C3" w:rsidRDefault="008A7A02" w:rsidP="008B498F">
      <w:pPr>
        <w:spacing w:line="360" w:lineRule="auto"/>
        <w:ind w:firstLine="284"/>
        <w:jc w:val="both"/>
      </w:pPr>
      <w:r w:rsidRPr="000414C3">
        <w:t xml:space="preserve">Таблица </w:t>
      </w:r>
      <w:r w:rsidR="001B187D">
        <w:t>Е</w:t>
      </w:r>
      <w:r w:rsidR="001B187D" w:rsidRPr="000414C3">
        <w:t xml:space="preserve"> </w:t>
      </w:r>
      <w:r w:rsidRPr="000414C3">
        <w:t>- С</w:t>
      </w:r>
      <w:r w:rsidRPr="000414C3">
        <w:rPr>
          <w:bCs/>
          <w:color w:val="000000"/>
        </w:rPr>
        <w:t>пектральные положения пиков аналитических линий определяемых и неопределяемых элементов (</w:t>
      </w:r>
      <w:r w:rsidRPr="000414C3">
        <w:t xml:space="preserve"> </w:t>
      </w:r>
      <w:r w:rsidRPr="000414C3">
        <w:rPr>
          <w:bCs/>
          <w:i/>
          <w:color w:val="000000"/>
          <w:lang w:val="en-US"/>
        </w:rPr>
        <w:t>X</w:t>
      </w:r>
      <w:r w:rsidRPr="000414C3">
        <w:rPr>
          <w:bCs/>
          <w:i/>
          <w:color w:val="000000"/>
          <w:vertAlign w:val="superscript"/>
          <w:lang w:val="en-US"/>
        </w:rPr>
        <w:t>i</w:t>
      </w:r>
      <w:r w:rsidRPr="000414C3">
        <w:t xml:space="preserve"> )</w:t>
      </w:r>
      <w:r w:rsidRPr="000414C3">
        <w:rPr>
          <w:bCs/>
          <w:color w:val="000000"/>
        </w:rPr>
        <w:t xml:space="preserve">, пика стандарта-фона </w:t>
      </w:r>
      <w:r w:rsidRPr="000414C3">
        <w:rPr>
          <w:i/>
          <w:lang w:val="en-US"/>
        </w:rPr>
        <w:t>Rh</w:t>
      </w:r>
      <w:r w:rsidRPr="000414C3">
        <w:rPr>
          <w:i/>
        </w:rPr>
        <w:t xml:space="preserve"> </w:t>
      </w:r>
      <w:r w:rsidRPr="000414C3">
        <w:rPr>
          <w:i/>
          <w:lang w:val="en-US"/>
        </w:rPr>
        <w:t>Kβ</w:t>
      </w:r>
      <w:r w:rsidRPr="000414C3">
        <w:t>-</w:t>
      </w:r>
      <w:r w:rsidRPr="000414C3">
        <w:rPr>
          <w:lang w:val="en-US"/>
        </w:rPr>
        <w:t>C</w:t>
      </w:r>
      <w:r w:rsidRPr="000414C3">
        <w:rPr>
          <w:bCs/>
          <w:color w:val="000000"/>
        </w:rPr>
        <w:t xml:space="preserve"> </w:t>
      </w:r>
      <w:r w:rsidRPr="000414C3">
        <w:t>и фоновых точек (</w:t>
      </w:r>
      <w:r w:rsidRPr="000414C3">
        <w:rPr>
          <w:bCs/>
          <w:color w:val="000000"/>
        </w:rPr>
        <w:t xml:space="preserve">фон 1 </w:t>
      </w:r>
      <w:r w:rsidRPr="000414C3">
        <w:t xml:space="preserve"> </w:t>
      </w:r>
      <w:r w:rsidRPr="000414C3">
        <w:rPr>
          <w:bCs/>
          <w:i/>
          <w:color w:val="000000"/>
          <w:lang w:val="en-US"/>
        </w:rPr>
        <w:t>X</w:t>
      </w:r>
      <w:r w:rsidRPr="000414C3">
        <w:rPr>
          <w:bCs/>
          <w:i/>
          <w:color w:val="000000"/>
          <w:vertAlign w:val="subscript"/>
        </w:rPr>
        <w:t>ф1</w:t>
      </w:r>
      <w:r w:rsidRPr="000414C3">
        <w:rPr>
          <w:bCs/>
          <w:i/>
          <w:color w:val="000000"/>
          <w:vertAlign w:val="superscript"/>
          <w:lang w:val="en-US"/>
        </w:rPr>
        <w:t>i</w:t>
      </w:r>
      <w:r w:rsidRPr="000414C3">
        <w:rPr>
          <w:bCs/>
          <w:color w:val="000000"/>
        </w:rPr>
        <w:t xml:space="preserve">  и фон 2 </w:t>
      </w:r>
      <w:r w:rsidRPr="000414C3">
        <w:rPr>
          <w:bCs/>
          <w:i/>
          <w:color w:val="000000"/>
          <w:lang w:val="en-US"/>
        </w:rPr>
        <w:t>X</w:t>
      </w:r>
      <w:r w:rsidRPr="000414C3">
        <w:rPr>
          <w:bCs/>
          <w:i/>
          <w:color w:val="000000"/>
          <w:vertAlign w:val="subscript"/>
        </w:rPr>
        <w:t>ф2</w:t>
      </w:r>
      <w:r w:rsidRPr="000414C3">
        <w:rPr>
          <w:bCs/>
          <w:i/>
          <w:color w:val="000000"/>
          <w:vertAlign w:val="superscript"/>
          <w:lang w:val="en-US"/>
        </w:rPr>
        <w:t>i</w:t>
      </w:r>
      <w:r w:rsidRPr="000414C3">
        <w:rPr>
          <w:bCs/>
          <w:color w:val="000000"/>
        </w:rPr>
        <w:t>)</w:t>
      </w:r>
      <w:r w:rsidRPr="000414C3">
        <w:rPr>
          <w:bCs/>
          <w:color w:val="000000"/>
          <w:vertAlign w:val="superscript"/>
        </w:rPr>
        <w:t xml:space="preserve"> </w:t>
      </w:r>
      <w:r w:rsidRPr="000414C3">
        <w:t xml:space="preserve">, </w:t>
      </w:r>
      <w:r w:rsidRPr="000414C3">
        <w:rPr>
          <w:bCs/>
          <w:color w:val="000000"/>
        </w:rPr>
        <w:t xml:space="preserve">коэффициенты </w:t>
      </w:r>
      <w:r w:rsidRPr="000414C3">
        <w:rPr>
          <w:bCs/>
          <w:i/>
          <w:color w:val="000000"/>
          <w:lang w:val="en-US"/>
        </w:rPr>
        <w:t>F</w:t>
      </w:r>
      <w:r w:rsidRPr="000414C3">
        <w:rPr>
          <w:bCs/>
          <w:i/>
          <w:color w:val="000000"/>
          <w:vertAlign w:val="subscript"/>
        </w:rPr>
        <w:t>1</w:t>
      </w:r>
      <w:r w:rsidRPr="000414C3">
        <w:rPr>
          <w:bCs/>
          <w:i/>
          <w:color w:val="000000"/>
          <w:vertAlign w:val="superscript"/>
          <w:lang w:val="en-US"/>
        </w:rPr>
        <w:t>i</w:t>
      </w:r>
      <w:r w:rsidRPr="000414C3">
        <w:rPr>
          <w:bCs/>
          <w:i/>
          <w:color w:val="000000"/>
        </w:rPr>
        <w:t xml:space="preserve"> </w:t>
      </w:r>
      <w:r w:rsidRPr="000414C3">
        <w:rPr>
          <w:bCs/>
          <w:color w:val="000000"/>
        </w:rPr>
        <w:t>и</w:t>
      </w:r>
      <w:r w:rsidRPr="000414C3">
        <w:rPr>
          <w:bCs/>
          <w:i/>
          <w:color w:val="000000"/>
        </w:rPr>
        <w:t xml:space="preserve"> </w:t>
      </w:r>
      <w:r w:rsidRPr="000414C3">
        <w:rPr>
          <w:bCs/>
          <w:i/>
          <w:color w:val="000000"/>
          <w:lang w:val="en-US"/>
        </w:rPr>
        <w:t>F</w:t>
      </w:r>
      <w:r w:rsidRPr="000414C3">
        <w:rPr>
          <w:bCs/>
          <w:i/>
          <w:color w:val="000000"/>
          <w:vertAlign w:val="subscript"/>
        </w:rPr>
        <w:t>2</w:t>
      </w:r>
      <w:r w:rsidRPr="000414C3">
        <w:rPr>
          <w:bCs/>
          <w:i/>
          <w:color w:val="000000"/>
          <w:vertAlign w:val="superscript"/>
          <w:lang w:val="en-US"/>
        </w:rPr>
        <w:t>i</w:t>
      </w:r>
      <w:r w:rsidRPr="000414C3">
        <w:rPr>
          <w:bCs/>
          <w:i/>
          <w:color w:val="000000"/>
          <w:vertAlign w:val="superscript"/>
        </w:rPr>
        <w:t xml:space="preserve"> </w:t>
      </w:r>
      <w:r w:rsidRPr="000414C3">
        <w:t xml:space="preserve">для расчета интенсивности фона под линией </w:t>
      </w:r>
      <w:r w:rsidRPr="000414C3">
        <w:rPr>
          <w:bCs/>
          <w:i/>
          <w:color w:val="000000"/>
          <w:lang w:val="en-US"/>
        </w:rPr>
        <w:t>I</w:t>
      </w:r>
      <w:r w:rsidRPr="000414C3">
        <w:rPr>
          <w:bCs/>
          <w:i/>
          <w:color w:val="000000"/>
          <w:vertAlign w:val="subscript"/>
        </w:rPr>
        <w:t>ф</w:t>
      </w:r>
      <w:r w:rsidRPr="000414C3">
        <w:rPr>
          <w:bCs/>
          <w:i/>
          <w:color w:val="000000"/>
          <w:vertAlign w:val="superscript"/>
          <w:lang w:val="en-US"/>
        </w:rPr>
        <w:t>i</w:t>
      </w:r>
      <w:r w:rsidRPr="000414C3">
        <w:rPr>
          <w:bCs/>
          <w:color w:val="000000"/>
        </w:rPr>
        <w:t xml:space="preserve"> </w:t>
      </w:r>
      <w:r w:rsidRPr="000414C3">
        <w:t>по формуле (1</w:t>
      </w:r>
      <w:r w:rsidR="00885477" w:rsidRPr="000414C3">
        <w:t>0</w:t>
      </w:r>
      <w:r w:rsidRPr="000414C3">
        <w:t>)</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7"/>
        <w:gridCol w:w="1041"/>
        <w:gridCol w:w="82"/>
        <w:gridCol w:w="1091"/>
        <w:gridCol w:w="140"/>
        <w:gridCol w:w="1066"/>
        <w:gridCol w:w="1228"/>
        <w:gridCol w:w="48"/>
        <w:gridCol w:w="709"/>
        <w:gridCol w:w="1134"/>
        <w:gridCol w:w="992"/>
        <w:gridCol w:w="53"/>
        <w:gridCol w:w="939"/>
      </w:tblGrid>
      <w:tr w:rsidR="008A7A02" w:rsidRPr="000414C3" w14:paraId="2141B047" w14:textId="77777777" w:rsidTr="001D5C5B">
        <w:trPr>
          <w:trHeight w:val="613"/>
          <w:jc w:val="center"/>
        </w:trPr>
        <w:tc>
          <w:tcPr>
            <w:tcW w:w="1253" w:type="dxa"/>
            <w:gridSpan w:val="2"/>
            <w:noWrap/>
            <w:vAlign w:val="center"/>
            <w:hideMark/>
          </w:tcPr>
          <w:p w14:paraId="0D6AE63C" w14:textId="77777777" w:rsidR="008A7A02" w:rsidRPr="000414C3" w:rsidRDefault="008A7A02" w:rsidP="008B498F">
            <w:pPr>
              <w:ind w:firstLine="22"/>
              <w:jc w:val="center"/>
              <w:rPr>
                <w:bCs/>
                <w:color w:val="000000"/>
                <w:sz w:val="22"/>
                <w:szCs w:val="22"/>
                <w:lang w:val="en-US"/>
              </w:rPr>
            </w:pPr>
            <w:bookmarkStart w:id="13" w:name="_Hlk58612315"/>
            <w:r w:rsidRPr="000414C3">
              <w:rPr>
                <w:bCs/>
                <w:color w:val="000000"/>
                <w:sz w:val="22"/>
                <w:szCs w:val="22"/>
              </w:rPr>
              <w:t>Элемент</w:t>
            </w:r>
            <w:r w:rsidRPr="000414C3">
              <w:rPr>
                <w:bCs/>
                <w:color w:val="000000"/>
                <w:sz w:val="22"/>
                <w:szCs w:val="22"/>
                <w:lang w:val="en-US"/>
              </w:rPr>
              <w:t xml:space="preserve"> (</w:t>
            </w:r>
            <w:r w:rsidRPr="000414C3">
              <w:rPr>
                <w:bCs/>
                <w:i/>
                <w:color w:val="000000"/>
                <w:sz w:val="22"/>
                <w:szCs w:val="22"/>
                <w:lang w:val="en-US"/>
              </w:rPr>
              <w:t>i</w:t>
            </w:r>
            <w:r w:rsidRPr="000414C3">
              <w:rPr>
                <w:bCs/>
                <w:color w:val="000000"/>
                <w:sz w:val="22"/>
                <w:szCs w:val="22"/>
                <w:lang w:val="en-US"/>
              </w:rPr>
              <w:t>)</w:t>
            </w:r>
          </w:p>
        </w:tc>
        <w:tc>
          <w:tcPr>
            <w:tcW w:w="1041" w:type="dxa"/>
            <w:noWrap/>
            <w:vAlign w:val="center"/>
          </w:tcPr>
          <w:p w14:paraId="590F541A" w14:textId="77777777" w:rsidR="008A7A02" w:rsidRPr="000414C3" w:rsidRDefault="00093D0A" w:rsidP="008B498F">
            <w:pPr>
              <w:ind w:firstLine="22"/>
              <w:jc w:val="center"/>
              <w:rPr>
                <w:bCs/>
                <w:i/>
                <w:color w:val="000000"/>
                <w:sz w:val="22"/>
                <w:szCs w:val="22"/>
                <w:vertAlign w:val="superscript"/>
              </w:rPr>
            </w:pPr>
            <w:r w:rsidRPr="000414C3">
              <w:rPr>
                <w:bCs/>
                <w:color w:val="000000"/>
                <w:sz w:val="22"/>
                <w:szCs w:val="22"/>
              </w:rPr>
              <w:t>П</w:t>
            </w:r>
            <w:r w:rsidR="008A7A02" w:rsidRPr="000414C3">
              <w:rPr>
                <w:bCs/>
                <w:color w:val="000000"/>
                <w:sz w:val="22"/>
                <w:szCs w:val="22"/>
              </w:rPr>
              <w:t xml:space="preserve">ик </w:t>
            </w:r>
            <w:r w:rsidR="008A7A02" w:rsidRPr="000414C3">
              <w:rPr>
                <w:bCs/>
                <w:i/>
                <w:color w:val="000000"/>
                <w:sz w:val="22"/>
                <w:szCs w:val="22"/>
                <w:lang w:val="en-US"/>
              </w:rPr>
              <w:t>X</w:t>
            </w:r>
            <w:r w:rsidR="008A7A02" w:rsidRPr="000414C3">
              <w:rPr>
                <w:bCs/>
                <w:i/>
                <w:color w:val="000000"/>
                <w:sz w:val="22"/>
                <w:szCs w:val="22"/>
                <w:vertAlign w:val="superscript"/>
                <w:lang w:val="en-US"/>
              </w:rPr>
              <w:t>i</w:t>
            </w:r>
          </w:p>
          <w:p w14:paraId="3C1A4E26" w14:textId="77777777" w:rsidR="008A7A02" w:rsidRPr="000414C3" w:rsidRDefault="008A7A02" w:rsidP="008B498F">
            <w:pPr>
              <w:ind w:firstLine="22"/>
              <w:jc w:val="center"/>
              <w:rPr>
                <w:bCs/>
                <w:color w:val="000000"/>
                <w:sz w:val="22"/>
                <w:szCs w:val="22"/>
              </w:rPr>
            </w:pPr>
            <w:r w:rsidRPr="000414C3">
              <w:rPr>
                <w:bCs/>
                <w:color w:val="000000"/>
                <w:sz w:val="22"/>
                <w:szCs w:val="22"/>
              </w:rPr>
              <w:t xml:space="preserve">(угол </w:t>
            </w:r>
            <w:r w:rsidRPr="000414C3">
              <w:rPr>
                <w:bCs/>
                <w:color w:val="000000"/>
                <w:sz w:val="22"/>
                <w:szCs w:val="22"/>
              </w:rPr>
              <w:sym w:font="Symbol" w:char="F0B0"/>
            </w:r>
            <w:r w:rsidRPr="000414C3">
              <w:rPr>
                <w:bCs/>
                <w:color w:val="000000"/>
                <w:sz w:val="22"/>
                <w:szCs w:val="22"/>
              </w:rPr>
              <w:t>2θ)</w:t>
            </w:r>
          </w:p>
        </w:tc>
        <w:tc>
          <w:tcPr>
            <w:tcW w:w="1173" w:type="dxa"/>
            <w:gridSpan w:val="2"/>
            <w:vAlign w:val="center"/>
          </w:tcPr>
          <w:p w14:paraId="5834E670" w14:textId="77777777" w:rsidR="00093D0A" w:rsidRPr="000414C3" w:rsidRDefault="008A7A02" w:rsidP="00093D0A">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Экспози</w:t>
            </w:r>
          </w:p>
          <w:p w14:paraId="00794057"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ция,</w:t>
            </w:r>
          </w:p>
          <w:p w14:paraId="46A6016D" w14:textId="77777777" w:rsidR="008A7A02" w:rsidRPr="000414C3" w:rsidRDefault="008A7A02" w:rsidP="008B498F">
            <w:pPr>
              <w:ind w:firstLine="22"/>
              <w:jc w:val="center"/>
              <w:rPr>
                <w:bCs/>
                <w:i/>
                <w:color w:val="000000"/>
                <w:sz w:val="22"/>
                <w:szCs w:val="22"/>
                <w:lang w:val="en-US"/>
              </w:rPr>
            </w:pPr>
            <w:r w:rsidRPr="000414C3">
              <w:rPr>
                <w:sz w:val="22"/>
                <w:szCs w:val="22"/>
              </w:rPr>
              <w:t>сек</w:t>
            </w:r>
          </w:p>
        </w:tc>
        <w:tc>
          <w:tcPr>
            <w:tcW w:w="1206" w:type="dxa"/>
            <w:gridSpan w:val="2"/>
            <w:noWrap/>
            <w:vAlign w:val="center"/>
            <w:hideMark/>
          </w:tcPr>
          <w:p w14:paraId="699198CC" w14:textId="77777777" w:rsidR="008A7A02" w:rsidRPr="000414C3" w:rsidRDefault="008A7A02" w:rsidP="008B498F">
            <w:pPr>
              <w:ind w:firstLine="22"/>
              <w:jc w:val="center"/>
              <w:rPr>
                <w:bCs/>
                <w:i/>
                <w:color w:val="000000"/>
                <w:sz w:val="22"/>
                <w:szCs w:val="22"/>
                <w:vertAlign w:val="superscript"/>
              </w:rPr>
            </w:pPr>
            <w:r w:rsidRPr="000414C3">
              <w:rPr>
                <w:bCs/>
                <w:i/>
                <w:color w:val="000000"/>
                <w:sz w:val="22"/>
                <w:szCs w:val="22"/>
                <w:lang w:val="en-US"/>
              </w:rPr>
              <w:t>X</w:t>
            </w:r>
            <w:r w:rsidRPr="000414C3">
              <w:rPr>
                <w:bCs/>
                <w:i/>
                <w:color w:val="000000"/>
                <w:sz w:val="22"/>
                <w:szCs w:val="22"/>
                <w:vertAlign w:val="subscript"/>
              </w:rPr>
              <w:t>ф1</w:t>
            </w:r>
            <w:r w:rsidRPr="000414C3">
              <w:rPr>
                <w:bCs/>
                <w:i/>
                <w:color w:val="000000"/>
                <w:sz w:val="22"/>
                <w:szCs w:val="22"/>
                <w:vertAlign w:val="superscript"/>
                <w:lang w:val="en-US"/>
              </w:rPr>
              <w:t>i</w:t>
            </w:r>
          </w:p>
          <w:p w14:paraId="119FCC7D" w14:textId="77777777" w:rsidR="008A7A02" w:rsidRPr="000414C3" w:rsidRDefault="008A7A02" w:rsidP="008B498F">
            <w:pPr>
              <w:ind w:left="-108" w:right="-136" w:firstLine="22"/>
              <w:jc w:val="center"/>
              <w:rPr>
                <w:bCs/>
                <w:color w:val="000000"/>
                <w:sz w:val="22"/>
                <w:szCs w:val="22"/>
              </w:rPr>
            </w:pPr>
            <w:r w:rsidRPr="000414C3">
              <w:rPr>
                <w:bCs/>
                <w:color w:val="000000"/>
                <w:sz w:val="22"/>
                <w:szCs w:val="22"/>
              </w:rPr>
              <w:t xml:space="preserve">(угол </w:t>
            </w:r>
            <w:r w:rsidRPr="000414C3">
              <w:rPr>
                <w:bCs/>
                <w:color w:val="000000"/>
                <w:sz w:val="22"/>
                <w:szCs w:val="22"/>
              </w:rPr>
              <w:sym w:font="Symbol" w:char="F0B0"/>
            </w:r>
            <w:r w:rsidRPr="000414C3">
              <w:rPr>
                <w:bCs/>
                <w:color w:val="000000"/>
                <w:sz w:val="22"/>
                <w:szCs w:val="22"/>
              </w:rPr>
              <w:t>2θ)</w:t>
            </w:r>
          </w:p>
        </w:tc>
        <w:tc>
          <w:tcPr>
            <w:tcW w:w="1228" w:type="dxa"/>
            <w:noWrap/>
            <w:vAlign w:val="center"/>
            <w:hideMark/>
          </w:tcPr>
          <w:p w14:paraId="3A748CFC" w14:textId="77777777" w:rsidR="00093D0A" w:rsidRPr="000414C3" w:rsidRDefault="008A7A02" w:rsidP="00093D0A">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Экспози</w:t>
            </w:r>
          </w:p>
          <w:p w14:paraId="24517484"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ция,</w:t>
            </w:r>
          </w:p>
          <w:p w14:paraId="63EFC50A" w14:textId="77777777" w:rsidR="008A7A02" w:rsidRPr="000414C3" w:rsidRDefault="008A7A02" w:rsidP="008B498F">
            <w:pPr>
              <w:ind w:firstLine="22"/>
              <w:jc w:val="center"/>
              <w:rPr>
                <w:bCs/>
                <w:color w:val="000000"/>
                <w:sz w:val="22"/>
                <w:szCs w:val="22"/>
              </w:rPr>
            </w:pPr>
            <w:r w:rsidRPr="000414C3">
              <w:rPr>
                <w:rFonts w:cs="Arial"/>
              </w:rPr>
              <w:t>сек</w:t>
            </w:r>
          </w:p>
        </w:tc>
        <w:tc>
          <w:tcPr>
            <w:tcW w:w="757" w:type="dxa"/>
            <w:gridSpan w:val="2"/>
            <w:noWrap/>
            <w:vAlign w:val="center"/>
            <w:hideMark/>
          </w:tcPr>
          <w:p w14:paraId="00670FB7" w14:textId="77777777" w:rsidR="008A7A02" w:rsidRPr="000414C3" w:rsidRDefault="008A7A02" w:rsidP="008B498F">
            <w:pPr>
              <w:ind w:firstLine="22"/>
              <w:jc w:val="center"/>
              <w:rPr>
                <w:bCs/>
                <w:color w:val="000000"/>
                <w:sz w:val="22"/>
                <w:szCs w:val="22"/>
              </w:rPr>
            </w:pPr>
            <w:r w:rsidRPr="000414C3">
              <w:rPr>
                <w:bCs/>
                <w:i/>
                <w:color w:val="000000"/>
                <w:sz w:val="22"/>
                <w:szCs w:val="22"/>
                <w:lang w:val="en-US"/>
              </w:rPr>
              <w:t>F</w:t>
            </w:r>
            <w:r w:rsidRPr="000414C3">
              <w:rPr>
                <w:bCs/>
                <w:i/>
                <w:color w:val="000000"/>
                <w:sz w:val="22"/>
                <w:szCs w:val="22"/>
                <w:vertAlign w:val="subscript"/>
              </w:rPr>
              <w:t>1</w:t>
            </w:r>
            <w:r w:rsidRPr="000414C3">
              <w:rPr>
                <w:bCs/>
                <w:i/>
                <w:color w:val="000000"/>
                <w:sz w:val="22"/>
                <w:szCs w:val="22"/>
                <w:vertAlign w:val="superscript"/>
                <w:lang w:val="en-US"/>
              </w:rPr>
              <w:t>i</w:t>
            </w:r>
          </w:p>
        </w:tc>
        <w:tc>
          <w:tcPr>
            <w:tcW w:w="1134" w:type="dxa"/>
            <w:vAlign w:val="center"/>
          </w:tcPr>
          <w:p w14:paraId="0CD2955B" w14:textId="77777777" w:rsidR="008A7A02" w:rsidRPr="000414C3" w:rsidRDefault="008A7A02" w:rsidP="008B498F">
            <w:pPr>
              <w:ind w:firstLine="22"/>
              <w:jc w:val="center"/>
              <w:rPr>
                <w:bCs/>
                <w:i/>
                <w:color w:val="000000"/>
                <w:sz w:val="22"/>
                <w:szCs w:val="22"/>
                <w:vertAlign w:val="superscript"/>
              </w:rPr>
            </w:pPr>
            <w:r w:rsidRPr="000414C3">
              <w:rPr>
                <w:bCs/>
                <w:i/>
                <w:color w:val="000000"/>
                <w:sz w:val="22"/>
                <w:szCs w:val="22"/>
                <w:lang w:val="en-US"/>
              </w:rPr>
              <w:t>X</w:t>
            </w:r>
            <w:r w:rsidRPr="000414C3">
              <w:rPr>
                <w:bCs/>
                <w:i/>
                <w:color w:val="000000"/>
                <w:sz w:val="22"/>
                <w:szCs w:val="22"/>
                <w:vertAlign w:val="subscript"/>
              </w:rPr>
              <w:t>ф2</w:t>
            </w:r>
            <w:r w:rsidRPr="000414C3">
              <w:rPr>
                <w:bCs/>
                <w:i/>
                <w:color w:val="000000"/>
                <w:sz w:val="22"/>
                <w:szCs w:val="22"/>
                <w:vertAlign w:val="superscript"/>
                <w:lang w:val="en-US"/>
              </w:rPr>
              <w:t>i</w:t>
            </w:r>
          </w:p>
          <w:p w14:paraId="05B88E8B" w14:textId="77777777" w:rsidR="008A7A02" w:rsidRPr="000414C3" w:rsidRDefault="008A7A02" w:rsidP="008B498F">
            <w:pPr>
              <w:ind w:left="-151" w:right="-65" w:firstLine="22"/>
              <w:jc w:val="center"/>
              <w:rPr>
                <w:bCs/>
                <w:color w:val="000000"/>
                <w:sz w:val="22"/>
                <w:szCs w:val="22"/>
              </w:rPr>
            </w:pPr>
            <w:r w:rsidRPr="000414C3">
              <w:rPr>
                <w:bCs/>
                <w:color w:val="000000"/>
                <w:sz w:val="22"/>
                <w:szCs w:val="22"/>
              </w:rPr>
              <w:t xml:space="preserve">(угол </w:t>
            </w:r>
            <w:r w:rsidRPr="000414C3">
              <w:rPr>
                <w:bCs/>
                <w:color w:val="000000"/>
                <w:sz w:val="22"/>
                <w:szCs w:val="22"/>
              </w:rPr>
              <w:sym w:font="Symbol" w:char="F0B0"/>
            </w:r>
            <w:r w:rsidRPr="000414C3">
              <w:rPr>
                <w:bCs/>
                <w:color w:val="000000"/>
                <w:sz w:val="22"/>
                <w:szCs w:val="22"/>
              </w:rPr>
              <w:t>2θ)</w:t>
            </w:r>
          </w:p>
        </w:tc>
        <w:tc>
          <w:tcPr>
            <w:tcW w:w="1045" w:type="dxa"/>
            <w:gridSpan w:val="2"/>
            <w:vAlign w:val="center"/>
          </w:tcPr>
          <w:p w14:paraId="14411B1E" w14:textId="77777777" w:rsidR="008B498F" w:rsidRPr="000414C3" w:rsidRDefault="008A7A02" w:rsidP="00093D0A">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Экспози</w:t>
            </w:r>
          </w:p>
          <w:p w14:paraId="20BA1410"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ция,</w:t>
            </w:r>
          </w:p>
          <w:p w14:paraId="1DA0654F" w14:textId="77777777" w:rsidR="008A7A02" w:rsidRPr="000414C3" w:rsidRDefault="008A7A02" w:rsidP="008B498F">
            <w:pPr>
              <w:ind w:firstLine="22"/>
              <w:jc w:val="center"/>
              <w:rPr>
                <w:rFonts w:cs="Arial"/>
                <w:bCs/>
                <w:i/>
                <w:color w:val="000000"/>
                <w:lang w:val="en-US"/>
              </w:rPr>
            </w:pPr>
            <w:r w:rsidRPr="000414C3">
              <w:rPr>
                <w:rFonts w:cs="Arial"/>
              </w:rPr>
              <w:t>сек</w:t>
            </w:r>
          </w:p>
        </w:tc>
        <w:tc>
          <w:tcPr>
            <w:tcW w:w="939" w:type="dxa"/>
            <w:vAlign w:val="center"/>
          </w:tcPr>
          <w:p w14:paraId="2D5B43B8" w14:textId="77777777" w:rsidR="008A7A02" w:rsidRPr="000414C3" w:rsidRDefault="008A7A02" w:rsidP="008B498F">
            <w:pPr>
              <w:ind w:firstLine="22"/>
              <w:jc w:val="center"/>
              <w:rPr>
                <w:bCs/>
                <w:color w:val="000000"/>
                <w:sz w:val="22"/>
                <w:szCs w:val="22"/>
              </w:rPr>
            </w:pPr>
            <w:r w:rsidRPr="000414C3">
              <w:rPr>
                <w:bCs/>
                <w:i/>
                <w:color w:val="000000"/>
                <w:sz w:val="22"/>
                <w:szCs w:val="22"/>
                <w:lang w:val="en-US"/>
              </w:rPr>
              <w:t>F</w:t>
            </w:r>
            <w:r w:rsidRPr="000414C3">
              <w:rPr>
                <w:bCs/>
                <w:i/>
                <w:color w:val="000000"/>
                <w:sz w:val="22"/>
                <w:szCs w:val="22"/>
                <w:vertAlign w:val="subscript"/>
              </w:rPr>
              <w:t>2</w:t>
            </w:r>
            <w:r w:rsidRPr="000414C3">
              <w:rPr>
                <w:bCs/>
                <w:i/>
                <w:color w:val="000000"/>
                <w:sz w:val="22"/>
                <w:szCs w:val="22"/>
                <w:vertAlign w:val="superscript"/>
                <w:lang w:val="en-US"/>
              </w:rPr>
              <w:t>i</w:t>
            </w:r>
          </w:p>
        </w:tc>
      </w:tr>
      <w:bookmarkEnd w:id="13"/>
      <w:tr w:rsidR="008A7A02" w:rsidRPr="000414C3" w14:paraId="59434298" w14:textId="77777777" w:rsidTr="001D5C5B">
        <w:trPr>
          <w:trHeight w:val="300"/>
          <w:jc w:val="center"/>
        </w:trPr>
        <w:tc>
          <w:tcPr>
            <w:tcW w:w="9776" w:type="dxa"/>
            <w:gridSpan w:val="14"/>
            <w:noWrap/>
            <w:vAlign w:val="center"/>
            <w:hideMark/>
          </w:tcPr>
          <w:p w14:paraId="701463BD" w14:textId="77777777" w:rsidR="008A7A02" w:rsidRPr="000414C3" w:rsidRDefault="008A7A02" w:rsidP="00736DA6">
            <w:pPr>
              <w:jc w:val="center"/>
              <w:rPr>
                <w:color w:val="000000"/>
              </w:rPr>
            </w:pPr>
            <w:r w:rsidRPr="000414C3">
              <w:t>Определяемые элементы</w:t>
            </w:r>
          </w:p>
        </w:tc>
      </w:tr>
      <w:tr w:rsidR="008A7A02" w:rsidRPr="000414C3" w14:paraId="7F01E7FC" w14:textId="77777777" w:rsidTr="001D5C5B">
        <w:trPr>
          <w:trHeight w:val="300"/>
          <w:jc w:val="center"/>
        </w:trPr>
        <w:tc>
          <w:tcPr>
            <w:tcW w:w="1253" w:type="dxa"/>
            <w:gridSpan w:val="2"/>
            <w:noWrap/>
            <w:vAlign w:val="center"/>
            <w:hideMark/>
          </w:tcPr>
          <w:p w14:paraId="045EA1A8" w14:textId="77777777" w:rsidR="008A7A02" w:rsidRPr="000414C3" w:rsidRDefault="008A7A02" w:rsidP="008B498F">
            <w:pPr>
              <w:ind w:firstLine="22"/>
              <w:jc w:val="center"/>
              <w:rPr>
                <w:bCs/>
                <w:color w:val="000000"/>
              </w:rPr>
            </w:pPr>
            <w:r w:rsidRPr="000414C3">
              <w:rPr>
                <w:bCs/>
                <w:color w:val="000000"/>
              </w:rPr>
              <w:t>Sc</w:t>
            </w:r>
          </w:p>
        </w:tc>
        <w:tc>
          <w:tcPr>
            <w:tcW w:w="1041" w:type="dxa"/>
            <w:noWrap/>
            <w:vAlign w:val="center"/>
          </w:tcPr>
          <w:p w14:paraId="3D6C54BE" w14:textId="77777777" w:rsidR="008A7A02" w:rsidRPr="000414C3" w:rsidRDefault="008A7A02" w:rsidP="008B498F">
            <w:pPr>
              <w:ind w:firstLine="22"/>
              <w:jc w:val="center"/>
              <w:rPr>
                <w:bCs/>
                <w:color w:val="000000"/>
              </w:rPr>
            </w:pPr>
            <w:r w:rsidRPr="000414C3">
              <w:rPr>
                <w:bCs/>
                <w:color w:val="000000"/>
              </w:rPr>
              <w:t>97,72</w:t>
            </w:r>
          </w:p>
        </w:tc>
        <w:tc>
          <w:tcPr>
            <w:tcW w:w="1173" w:type="dxa"/>
            <w:gridSpan w:val="2"/>
            <w:vAlign w:val="center"/>
          </w:tcPr>
          <w:p w14:paraId="7FFBC507" w14:textId="77777777" w:rsidR="008A7A02" w:rsidRPr="000414C3" w:rsidRDefault="008A7A02" w:rsidP="008B498F">
            <w:pPr>
              <w:ind w:left="-108" w:right="-108" w:firstLine="22"/>
              <w:jc w:val="center"/>
              <w:rPr>
                <w:bCs/>
                <w:color w:val="000000"/>
              </w:rPr>
            </w:pPr>
            <w:r w:rsidRPr="000414C3">
              <w:rPr>
                <w:bCs/>
                <w:color w:val="000000"/>
              </w:rPr>
              <w:t>60</w:t>
            </w:r>
          </w:p>
        </w:tc>
        <w:tc>
          <w:tcPr>
            <w:tcW w:w="1206" w:type="dxa"/>
            <w:gridSpan w:val="2"/>
            <w:noWrap/>
            <w:vAlign w:val="center"/>
          </w:tcPr>
          <w:p w14:paraId="78C28CBC" w14:textId="77777777" w:rsidR="008A7A02" w:rsidRPr="000414C3" w:rsidRDefault="008A7A02" w:rsidP="008B498F">
            <w:pPr>
              <w:ind w:firstLine="22"/>
              <w:jc w:val="center"/>
              <w:rPr>
                <w:bCs/>
                <w:color w:val="000000"/>
              </w:rPr>
            </w:pPr>
            <w:r w:rsidRPr="000414C3">
              <w:rPr>
                <w:bCs/>
                <w:color w:val="000000"/>
              </w:rPr>
              <w:t>98,92</w:t>
            </w:r>
          </w:p>
        </w:tc>
        <w:tc>
          <w:tcPr>
            <w:tcW w:w="1228" w:type="dxa"/>
            <w:noWrap/>
            <w:vAlign w:val="center"/>
            <w:hideMark/>
          </w:tcPr>
          <w:p w14:paraId="5A9DF76A" w14:textId="77777777" w:rsidR="008A7A02" w:rsidRPr="000414C3" w:rsidRDefault="008A7A02" w:rsidP="008B498F">
            <w:pPr>
              <w:ind w:firstLine="22"/>
              <w:jc w:val="center"/>
              <w:rPr>
                <w:color w:val="000000"/>
              </w:rPr>
            </w:pPr>
            <w:r w:rsidRPr="000414C3">
              <w:rPr>
                <w:color w:val="000000"/>
              </w:rPr>
              <w:t>60</w:t>
            </w:r>
          </w:p>
        </w:tc>
        <w:tc>
          <w:tcPr>
            <w:tcW w:w="757" w:type="dxa"/>
            <w:gridSpan w:val="2"/>
            <w:noWrap/>
            <w:vAlign w:val="center"/>
            <w:hideMark/>
          </w:tcPr>
          <w:p w14:paraId="792985BB" w14:textId="77777777" w:rsidR="008A7A02" w:rsidRPr="000414C3" w:rsidRDefault="008A7A02" w:rsidP="008B498F">
            <w:pPr>
              <w:ind w:firstLine="22"/>
              <w:jc w:val="center"/>
              <w:rPr>
                <w:color w:val="000000"/>
              </w:rPr>
            </w:pPr>
            <w:r w:rsidRPr="000414C3">
              <w:rPr>
                <w:color w:val="000000"/>
              </w:rPr>
              <w:t>1,00</w:t>
            </w:r>
          </w:p>
        </w:tc>
        <w:tc>
          <w:tcPr>
            <w:tcW w:w="1134" w:type="dxa"/>
            <w:vAlign w:val="center"/>
          </w:tcPr>
          <w:p w14:paraId="48FC4A2C"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11B661EA" w14:textId="77777777" w:rsidR="008A7A02" w:rsidRPr="000414C3" w:rsidRDefault="008A7A02" w:rsidP="008B498F">
            <w:pPr>
              <w:ind w:firstLine="22"/>
              <w:jc w:val="center"/>
              <w:rPr>
                <w:color w:val="000000"/>
              </w:rPr>
            </w:pPr>
          </w:p>
        </w:tc>
        <w:tc>
          <w:tcPr>
            <w:tcW w:w="939" w:type="dxa"/>
            <w:vAlign w:val="center"/>
          </w:tcPr>
          <w:p w14:paraId="1CD6FF03" w14:textId="77777777" w:rsidR="008A7A02" w:rsidRPr="000414C3" w:rsidRDefault="008A7A02" w:rsidP="008B498F">
            <w:pPr>
              <w:ind w:firstLine="22"/>
              <w:jc w:val="center"/>
              <w:rPr>
                <w:color w:val="000000"/>
              </w:rPr>
            </w:pPr>
          </w:p>
        </w:tc>
      </w:tr>
      <w:tr w:rsidR="008A7A02" w:rsidRPr="000414C3" w14:paraId="1D64431D" w14:textId="77777777" w:rsidTr="001D5C5B">
        <w:trPr>
          <w:trHeight w:val="300"/>
          <w:jc w:val="center"/>
        </w:trPr>
        <w:tc>
          <w:tcPr>
            <w:tcW w:w="1253" w:type="dxa"/>
            <w:gridSpan w:val="2"/>
            <w:tcBorders>
              <w:bottom w:val="nil"/>
            </w:tcBorders>
            <w:noWrap/>
            <w:vAlign w:val="center"/>
            <w:hideMark/>
          </w:tcPr>
          <w:p w14:paraId="072D9CD8" w14:textId="77777777" w:rsidR="008A7A02" w:rsidRPr="000414C3" w:rsidRDefault="008A7A02" w:rsidP="008B498F">
            <w:pPr>
              <w:ind w:firstLine="22"/>
              <w:jc w:val="center"/>
              <w:rPr>
                <w:bCs/>
                <w:color w:val="000000"/>
              </w:rPr>
            </w:pPr>
            <w:r w:rsidRPr="000414C3">
              <w:rPr>
                <w:bCs/>
                <w:color w:val="000000"/>
              </w:rPr>
              <w:t>Mn</w:t>
            </w:r>
          </w:p>
        </w:tc>
        <w:tc>
          <w:tcPr>
            <w:tcW w:w="1041" w:type="dxa"/>
            <w:tcBorders>
              <w:bottom w:val="nil"/>
            </w:tcBorders>
            <w:noWrap/>
            <w:vAlign w:val="center"/>
          </w:tcPr>
          <w:p w14:paraId="7BE6CC54" w14:textId="77777777" w:rsidR="008A7A02" w:rsidRPr="000414C3" w:rsidRDefault="008A7A02" w:rsidP="008B498F">
            <w:pPr>
              <w:ind w:firstLine="22"/>
              <w:jc w:val="center"/>
              <w:rPr>
                <w:bCs/>
                <w:color w:val="000000"/>
              </w:rPr>
            </w:pPr>
            <w:r w:rsidRPr="000414C3">
              <w:rPr>
                <w:bCs/>
                <w:color w:val="000000"/>
              </w:rPr>
              <w:t>95,22</w:t>
            </w:r>
          </w:p>
        </w:tc>
        <w:tc>
          <w:tcPr>
            <w:tcW w:w="1173" w:type="dxa"/>
            <w:gridSpan w:val="2"/>
            <w:tcBorders>
              <w:bottom w:val="nil"/>
            </w:tcBorders>
            <w:vAlign w:val="center"/>
          </w:tcPr>
          <w:p w14:paraId="6039A5C1"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20</w:t>
            </w:r>
          </w:p>
        </w:tc>
        <w:tc>
          <w:tcPr>
            <w:tcW w:w="1206" w:type="dxa"/>
            <w:gridSpan w:val="2"/>
            <w:tcBorders>
              <w:bottom w:val="nil"/>
            </w:tcBorders>
            <w:noWrap/>
            <w:vAlign w:val="center"/>
          </w:tcPr>
          <w:p w14:paraId="1E98C50B" w14:textId="77777777" w:rsidR="008A7A02" w:rsidRPr="000414C3" w:rsidRDefault="008A7A02" w:rsidP="008B498F">
            <w:pPr>
              <w:ind w:firstLine="22"/>
              <w:jc w:val="center"/>
              <w:rPr>
                <w:bCs/>
                <w:color w:val="000000"/>
              </w:rPr>
            </w:pPr>
            <w:r w:rsidRPr="000414C3">
              <w:rPr>
                <w:bCs/>
                <w:color w:val="000000"/>
              </w:rPr>
              <w:t>93,64</w:t>
            </w:r>
          </w:p>
        </w:tc>
        <w:tc>
          <w:tcPr>
            <w:tcW w:w="1228" w:type="dxa"/>
            <w:tcBorders>
              <w:bottom w:val="nil"/>
            </w:tcBorders>
            <w:noWrap/>
            <w:vAlign w:val="center"/>
            <w:hideMark/>
          </w:tcPr>
          <w:p w14:paraId="65CBE7FF" w14:textId="77777777" w:rsidR="008A7A02" w:rsidRPr="000414C3" w:rsidRDefault="008A7A02" w:rsidP="008B498F">
            <w:pPr>
              <w:ind w:firstLine="22"/>
              <w:jc w:val="center"/>
              <w:rPr>
                <w:color w:val="000000"/>
              </w:rPr>
            </w:pPr>
            <w:r w:rsidRPr="000414C3">
              <w:rPr>
                <w:color w:val="000000"/>
              </w:rPr>
              <w:t>10</w:t>
            </w:r>
          </w:p>
        </w:tc>
        <w:tc>
          <w:tcPr>
            <w:tcW w:w="757" w:type="dxa"/>
            <w:gridSpan w:val="2"/>
            <w:tcBorders>
              <w:bottom w:val="nil"/>
            </w:tcBorders>
            <w:noWrap/>
            <w:vAlign w:val="center"/>
            <w:hideMark/>
          </w:tcPr>
          <w:p w14:paraId="5A9019E5" w14:textId="77777777" w:rsidR="008A7A02" w:rsidRPr="000414C3" w:rsidRDefault="008A7A02" w:rsidP="008B498F">
            <w:pPr>
              <w:ind w:firstLine="22"/>
              <w:jc w:val="center"/>
              <w:rPr>
                <w:color w:val="000000"/>
              </w:rPr>
            </w:pPr>
            <w:r w:rsidRPr="000414C3">
              <w:rPr>
                <w:color w:val="000000"/>
              </w:rPr>
              <w:t>1,00</w:t>
            </w:r>
          </w:p>
        </w:tc>
        <w:tc>
          <w:tcPr>
            <w:tcW w:w="1134" w:type="dxa"/>
            <w:tcBorders>
              <w:bottom w:val="nil"/>
            </w:tcBorders>
            <w:vAlign w:val="center"/>
          </w:tcPr>
          <w:p w14:paraId="653E547C"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tcBorders>
              <w:bottom w:val="nil"/>
            </w:tcBorders>
            <w:vAlign w:val="center"/>
          </w:tcPr>
          <w:p w14:paraId="233C0146" w14:textId="77777777" w:rsidR="008A7A02" w:rsidRPr="000414C3" w:rsidRDefault="008A7A02" w:rsidP="008B498F">
            <w:pPr>
              <w:ind w:firstLine="22"/>
              <w:jc w:val="center"/>
              <w:rPr>
                <w:color w:val="000000"/>
              </w:rPr>
            </w:pPr>
          </w:p>
        </w:tc>
        <w:tc>
          <w:tcPr>
            <w:tcW w:w="939" w:type="dxa"/>
            <w:tcBorders>
              <w:bottom w:val="nil"/>
            </w:tcBorders>
            <w:vAlign w:val="center"/>
          </w:tcPr>
          <w:p w14:paraId="5009A74E" w14:textId="77777777" w:rsidR="008A7A02" w:rsidRPr="000414C3" w:rsidRDefault="008A7A02" w:rsidP="008B498F">
            <w:pPr>
              <w:ind w:firstLine="22"/>
              <w:jc w:val="center"/>
              <w:rPr>
                <w:color w:val="000000"/>
              </w:rPr>
            </w:pPr>
          </w:p>
        </w:tc>
      </w:tr>
      <w:tr w:rsidR="008A7A02" w:rsidRPr="000414C3" w14:paraId="423D7C70" w14:textId="77777777" w:rsidTr="001D5C5B">
        <w:trPr>
          <w:trHeight w:val="300"/>
          <w:jc w:val="center"/>
        </w:trPr>
        <w:tc>
          <w:tcPr>
            <w:tcW w:w="1253" w:type="dxa"/>
            <w:gridSpan w:val="2"/>
            <w:tcBorders>
              <w:bottom w:val="nil"/>
            </w:tcBorders>
            <w:noWrap/>
            <w:vAlign w:val="center"/>
          </w:tcPr>
          <w:p w14:paraId="2A6F78F7" w14:textId="77777777" w:rsidR="008A7A02" w:rsidRPr="000414C3" w:rsidRDefault="008A7A02" w:rsidP="008B498F">
            <w:pPr>
              <w:ind w:firstLine="22"/>
              <w:jc w:val="center"/>
              <w:rPr>
                <w:bCs/>
                <w:color w:val="000000"/>
              </w:rPr>
            </w:pPr>
            <w:r w:rsidRPr="000414C3">
              <w:rPr>
                <w:bCs/>
                <w:color w:val="000000"/>
              </w:rPr>
              <w:t>Fe</w:t>
            </w:r>
          </w:p>
        </w:tc>
        <w:tc>
          <w:tcPr>
            <w:tcW w:w="1041" w:type="dxa"/>
            <w:tcBorders>
              <w:bottom w:val="nil"/>
            </w:tcBorders>
            <w:noWrap/>
            <w:vAlign w:val="center"/>
          </w:tcPr>
          <w:p w14:paraId="118075DF" w14:textId="77777777" w:rsidR="008A7A02" w:rsidRPr="000414C3" w:rsidRDefault="008A7A02" w:rsidP="008B498F">
            <w:pPr>
              <w:ind w:firstLine="22"/>
              <w:jc w:val="center"/>
              <w:rPr>
                <w:bCs/>
                <w:color w:val="000000"/>
              </w:rPr>
            </w:pPr>
            <w:r w:rsidRPr="000414C3">
              <w:rPr>
                <w:bCs/>
                <w:color w:val="000000"/>
              </w:rPr>
              <w:t>76,23</w:t>
            </w:r>
          </w:p>
        </w:tc>
        <w:tc>
          <w:tcPr>
            <w:tcW w:w="1173" w:type="dxa"/>
            <w:gridSpan w:val="2"/>
            <w:tcBorders>
              <w:bottom w:val="nil"/>
            </w:tcBorders>
            <w:vAlign w:val="center"/>
          </w:tcPr>
          <w:p w14:paraId="0836B333"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10</w:t>
            </w:r>
          </w:p>
        </w:tc>
        <w:tc>
          <w:tcPr>
            <w:tcW w:w="1206" w:type="dxa"/>
            <w:gridSpan w:val="2"/>
            <w:tcBorders>
              <w:bottom w:val="nil"/>
            </w:tcBorders>
            <w:noWrap/>
            <w:vAlign w:val="center"/>
          </w:tcPr>
          <w:p w14:paraId="35854E12"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Ho</w:t>
            </w:r>
          </w:p>
        </w:tc>
        <w:tc>
          <w:tcPr>
            <w:tcW w:w="1228" w:type="dxa"/>
            <w:tcBorders>
              <w:bottom w:val="nil"/>
            </w:tcBorders>
            <w:noWrap/>
            <w:vAlign w:val="center"/>
          </w:tcPr>
          <w:p w14:paraId="5610D843" w14:textId="77777777" w:rsidR="008A7A02" w:rsidRPr="000414C3" w:rsidRDefault="008A7A02" w:rsidP="008B498F">
            <w:pPr>
              <w:ind w:firstLine="22"/>
              <w:jc w:val="center"/>
              <w:rPr>
                <w:color w:val="000000"/>
              </w:rPr>
            </w:pPr>
          </w:p>
        </w:tc>
        <w:tc>
          <w:tcPr>
            <w:tcW w:w="757" w:type="dxa"/>
            <w:gridSpan w:val="2"/>
            <w:tcBorders>
              <w:bottom w:val="nil"/>
            </w:tcBorders>
            <w:noWrap/>
            <w:vAlign w:val="center"/>
          </w:tcPr>
          <w:p w14:paraId="5F45665E" w14:textId="77777777" w:rsidR="008A7A02" w:rsidRPr="000414C3" w:rsidRDefault="008A7A02" w:rsidP="008B498F">
            <w:pPr>
              <w:ind w:firstLine="22"/>
              <w:jc w:val="center"/>
              <w:rPr>
                <w:color w:val="000000"/>
              </w:rPr>
            </w:pPr>
            <w:r w:rsidRPr="000414C3">
              <w:rPr>
                <w:color w:val="000000"/>
              </w:rPr>
              <w:t>0,55</w:t>
            </w:r>
          </w:p>
        </w:tc>
        <w:tc>
          <w:tcPr>
            <w:tcW w:w="1134" w:type="dxa"/>
            <w:tcBorders>
              <w:bottom w:val="nil"/>
            </w:tcBorders>
            <w:vAlign w:val="center"/>
          </w:tcPr>
          <w:p w14:paraId="047510CC" w14:textId="77777777" w:rsidR="008A7A02" w:rsidRPr="000414C3" w:rsidRDefault="008A7A02" w:rsidP="008B498F">
            <w:pPr>
              <w:ind w:firstLine="22"/>
              <w:jc w:val="center"/>
              <w:rPr>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Eu</w:t>
            </w:r>
          </w:p>
        </w:tc>
        <w:tc>
          <w:tcPr>
            <w:tcW w:w="1045" w:type="dxa"/>
            <w:gridSpan w:val="2"/>
            <w:tcBorders>
              <w:bottom w:val="nil"/>
            </w:tcBorders>
            <w:vAlign w:val="center"/>
          </w:tcPr>
          <w:p w14:paraId="1A122420" w14:textId="77777777" w:rsidR="008A7A02" w:rsidRPr="000414C3" w:rsidRDefault="008A7A02" w:rsidP="008B498F">
            <w:pPr>
              <w:ind w:firstLine="22"/>
              <w:jc w:val="center"/>
              <w:rPr>
                <w:color w:val="000000"/>
              </w:rPr>
            </w:pPr>
          </w:p>
        </w:tc>
        <w:tc>
          <w:tcPr>
            <w:tcW w:w="939" w:type="dxa"/>
            <w:tcBorders>
              <w:bottom w:val="nil"/>
            </w:tcBorders>
            <w:vAlign w:val="center"/>
          </w:tcPr>
          <w:p w14:paraId="45009413" w14:textId="77777777" w:rsidR="008A7A02" w:rsidRPr="000414C3" w:rsidRDefault="008A7A02" w:rsidP="008B498F">
            <w:pPr>
              <w:ind w:firstLine="22"/>
              <w:jc w:val="center"/>
              <w:rPr>
                <w:color w:val="000000"/>
              </w:rPr>
            </w:pPr>
            <w:r w:rsidRPr="000414C3">
              <w:rPr>
                <w:color w:val="000000"/>
              </w:rPr>
              <w:t>0,45</w:t>
            </w:r>
          </w:p>
        </w:tc>
      </w:tr>
      <w:tr w:rsidR="008A7A02" w:rsidRPr="000414C3" w14:paraId="62DF73F8" w14:textId="77777777" w:rsidTr="001D5C5B">
        <w:trPr>
          <w:trHeight w:val="300"/>
          <w:jc w:val="center"/>
        </w:trPr>
        <w:tc>
          <w:tcPr>
            <w:tcW w:w="1253" w:type="dxa"/>
            <w:gridSpan w:val="2"/>
            <w:tcBorders>
              <w:bottom w:val="nil"/>
            </w:tcBorders>
            <w:noWrap/>
            <w:vAlign w:val="center"/>
          </w:tcPr>
          <w:p w14:paraId="4BDB9EDE" w14:textId="77777777" w:rsidR="008A7A02" w:rsidRPr="000414C3" w:rsidRDefault="008A7A02" w:rsidP="008B498F">
            <w:pPr>
              <w:ind w:firstLine="22"/>
              <w:jc w:val="center"/>
              <w:rPr>
                <w:bCs/>
                <w:color w:val="000000"/>
              </w:rPr>
            </w:pPr>
            <w:r w:rsidRPr="000414C3">
              <w:rPr>
                <w:bCs/>
                <w:color w:val="000000"/>
              </w:rPr>
              <w:t>Y</w:t>
            </w:r>
          </w:p>
        </w:tc>
        <w:tc>
          <w:tcPr>
            <w:tcW w:w="1041" w:type="dxa"/>
            <w:tcBorders>
              <w:bottom w:val="nil"/>
            </w:tcBorders>
            <w:noWrap/>
            <w:vAlign w:val="center"/>
          </w:tcPr>
          <w:p w14:paraId="436A7DBE" w14:textId="77777777" w:rsidR="008A7A02" w:rsidRPr="000414C3" w:rsidRDefault="008A7A02" w:rsidP="008B498F">
            <w:pPr>
              <w:ind w:firstLine="22"/>
              <w:jc w:val="center"/>
              <w:rPr>
                <w:bCs/>
                <w:color w:val="000000"/>
              </w:rPr>
            </w:pPr>
            <w:r w:rsidRPr="000414C3">
              <w:rPr>
                <w:bCs/>
                <w:color w:val="000000"/>
              </w:rPr>
              <w:t>33,88</w:t>
            </w:r>
          </w:p>
        </w:tc>
        <w:tc>
          <w:tcPr>
            <w:tcW w:w="1173" w:type="dxa"/>
            <w:gridSpan w:val="2"/>
            <w:tcBorders>
              <w:bottom w:val="nil"/>
            </w:tcBorders>
            <w:vAlign w:val="center"/>
          </w:tcPr>
          <w:p w14:paraId="6766CCB8"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20</w:t>
            </w:r>
          </w:p>
        </w:tc>
        <w:tc>
          <w:tcPr>
            <w:tcW w:w="1206" w:type="dxa"/>
            <w:gridSpan w:val="2"/>
            <w:tcBorders>
              <w:bottom w:val="nil"/>
            </w:tcBorders>
            <w:noWrap/>
            <w:vAlign w:val="center"/>
          </w:tcPr>
          <w:p w14:paraId="6DC8A1DB" w14:textId="77777777" w:rsidR="008A7A02" w:rsidRPr="000414C3" w:rsidRDefault="008A7A02" w:rsidP="008B498F">
            <w:pPr>
              <w:ind w:firstLine="22"/>
              <w:jc w:val="center"/>
              <w:rPr>
                <w:bCs/>
                <w:color w:val="000000"/>
              </w:rPr>
            </w:pPr>
            <w:r w:rsidRPr="000414C3">
              <w:rPr>
                <w:bCs/>
                <w:color w:val="000000"/>
              </w:rPr>
              <w:t>33,02</w:t>
            </w:r>
          </w:p>
        </w:tc>
        <w:tc>
          <w:tcPr>
            <w:tcW w:w="1228" w:type="dxa"/>
            <w:tcBorders>
              <w:bottom w:val="nil"/>
            </w:tcBorders>
            <w:noWrap/>
            <w:vAlign w:val="center"/>
          </w:tcPr>
          <w:p w14:paraId="44F647CB" w14:textId="77777777" w:rsidR="008A7A02" w:rsidRPr="000414C3" w:rsidRDefault="008A7A02" w:rsidP="008B498F">
            <w:pPr>
              <w:ind w:firstLine="22"/>
              <w:jc w:val="center"/>
              <w:rPr>
                <w:color w:val="000000"/>
              </w:rPr>
            </w:pPr>
            <w:r w:rsidRPr="000414C3">
              <w:rPr>
                <w:color w:val="000000"/>
              </w:rPr>
              <w:t>10</w:t>
            </w:r>
          </w:p>
        </w:tc>
        <w:tc>
          <w:tcPr>
            <w:tcW w:w="757" w:type="dxa"/>
            <w:gridSpan w:val="2"/>
            <w:tcBorders>
              <w:bottom w:val="nil"/>
            </w:tcBorders>
            <w:noWrap/>
            <w:vAlign w:val="center"/>
          </w:tcPr>
          <w:p w14:paraId="372D0CB1" w14:textId="77777777" w:rsidR="008A7A02" w:rsidRPr="000414C3" w:rsidRDefault="008A7A02" w:rsidP="008B498F">
            <w:pPr>
              <w:ind w:firstLine="22"/>
              <w:jc w:val="center"/>
              <w:rPr>
                <w:color w:val="000000"/>
              </w:rPr>
            </w:pPr>
            <w:r w:rsidRPr="000414C3">
              <w:rPr>
                <w:color w:val="000000"/>
              </w:rPr>
              <w:t>0,48</w:t>
            </w:r>
          </w:p>
        </w:tc>
        <w:tc>
          <w:tcPr>
            <w:tcW w:w="1134" w:type="dxa"/>
            <w:tcBorders>
              <w:bottom w:val="nil"/>
            </w:tcBorders>
            <w:vAlign w:val="center"/>
          </w:tcPr>
          <w:p w14:paraId="564CA2E3" w14:textId="77777777" w:rsidR="008A7A02" w:rsidRPr="000414C3" w:rsidRDefault="008A7A02" w:rsidP="008B498F">
            <w:pPr>
              <w:ind w:firstLine="22"/>
              <w:jc w:val="center"/>
              <w:rPr>
                <w:color w:val="000000"/>
              </w:rPr>
            </w:pPr>
            <w:r w:rsidRPr="000414C3">
              <w:rPr>
                <w:color w:val="000000"/>
              </w:rPr>
              <w:t>34,68</w:t>
            </w:r>
          </w:p>
        </w:tc>
        <w:tc>
          <w:tcPr>
            <w:tcW w:w="1045" w:type="dxa"/>
            <w:gridSpan w:val="2"/>
            <w:tcBorders>
              <w:bottom w:val="nil"/>
            </w:tcBorders>
            <w:vAlign w:val="center"/>
          </w:tcPr>
          <w:p w14:paraId="5511CE55" w14:textId="77777777" w:rsidR="008A7A02" w:rsidRPr="000414C3" w:rsidRDefault="008A7A02" w:rsidP="008B498F">
            <w:pPr>
              <w:ind w:firstLine="22"/>
              <w:jc w:val="center"/>
              <w:rPr>
                <w:color w:val="000000"/>
              </w:rPr>
            </w:pPr>
            <w:r w:rsidRPr="000414C3">
              <w:rPr>
                <w:color w:val="000000"/>
              </w:rPr>
              <w:t>10</w:t>
            </w:r>
          </w:p>
        </w:tc>
        <w:tc>
          <w:tcPr>
            <w:tcW w:w="939" w:type="dxa"/>
            <w:tcBorders>
              <w:bottom w:val="nil"/>
            </w:tcBorders>
            <w:vAlign w:val="center"/>
          </w:tcPr>
          <w:p w14:paraId="272573FD" w14:textId="77777777" w:rsidR="008A7A02" w:rsidRPr="000414C3" w:rsidRDefault="008A7A02" w:rsidP="008B498F">
            <w:pPr>
              <w:ind w:firstLine="22"/>
              <w:jc w:val="center"/>
              <w:rPr>
                <w:color w:val="000000"/>
              </w:rPr>
            </w:pPr>
            <w:r w:rsidRPr="000414C3">
              <w:rPr>
                <w:color w:val="000000"/>
              </w:rPr>
              <w:t>0,52</w:t>
            </w:r>
          </w:p>
        </w:tc>
      </w:tr>
      <w:tr w:rsidR="008A7A02" w:rsidRPr="000414C3" w14:paraId="3010A197" w14:textId="77777777" w:rsidTr="001D5C5B">
        <w:trPr>
          <w:trHeight w:val="300"/>
          <w:jc w:val="center"/>
        </w:trPr>
        <w:tc>
          <w:tcPr>
            <w:tcW w:w="1253" w:type="dxa"/>
            <w:gridSpan w:val="2"/>
            <w:noWrap/>
            <w:vAlign w:val="center"/>
            <w:hideMark/>
          </w:tcPr>
          <w:p w14:paraId="3170E0BD" w14:textId="77777777" w:rsidR="008A7A02" w:rsidRPr="000414C3" w:rsidRDefault="008A7A02" w:rsidP="008B498F">
            <w:pPr>
              <w:ind w:firstLine="22"/>
              <w:jc w:val="center"/>
              <w:rPr>
                <w:bCs/>
                <w:color w:val="000000"/>
              </w:rPr>
            </w:pPr>
            <w:r w:rsidRPr="000414C3">
              <w:rPr>
                <w:bCs/>
                <w:color w:val="000000"/>
              </w:rPr>
              <w:t>Nb</w:t>
            </w:r>
          </w:p>
        </w:tc>
        <w:tc>
          <w:tcPr>
            <w:tcW w:w="1041" w:type="dxa"/>
            <w:noWrap/>
            <w:vAlign w:val="center"/>
          </w:tcPr>
          <w:p w14:paraId="526A7EDD" w14:textId="77777777" w:rsidR="008A7A02" w:rsidRPr="000414C3" w:rsidRDefault="008A7A02" w:rsidP="008B498F">
            <w:pPr>
              <w:ind w:firstLine="22"/>
              <w:jc w:val="center"/>
              <w:rPr>
                <w:bCs/>
                <w:color w:val="000000"/>
              </w:rPr>
            </w:pPr>
            <w:r w:rsidRPr="000414C3">
              <w:rPr>
                <w:bCs/>
                <w:color w:val="000000"/>
              </w:rPr>
              <w:t>27,07</w:t>
            </w:r>
          </w:p>
        </w:tc>
        <w:tc>
          <w:tcPr>
            <w:tcW w:w="1173" w:type="dxa"/>
            <w:gridSpan w:val="2"/>
            <w:vAlign w:val="center"/>
          </w:tcPr>
          <w:p w14:paraId="5A91B3B5"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32</w:t>
            </w:r>
          </w:p>
        </w:tc>
        <w:tc>
          <w:tcPr>
            <w:tcW w:w="1206" w:type="dxa"/>
            <w:gridSpan w:val="2"/>
            <w:noWrap/>
            <w:vAlign w:val="center"/>
          </w:tcPr>
          <w:p w14:paraId="22A81546" w14:textId="77777777" w:rsidR="008A7A02" w:rsidRPr="000414C3" w:rsidRDefault="008A7A02" w:rsidP="008B498F">
            <w:pPr>
              <w:ind w:firstLine="22"/>
              <w:jc w:val="center"/>
              <w:rPr>
                <w:bCs/>
                <w:color w:val="000000"/>
              </w:rPr>
            </w:pPr>
            <w:r w:rsidRPr="000414C3">
              <w:rPr>
                <w:bCs/>
                <w:color w:val="000000"/>
              </w:rPr>
              <w:t>26,25</w:t>
            </w:r>
          </w:p>
        </w:tc>
        <w:tc>
          <w:tcPr>
            <w:tcW w:w="1228" w:type="dxa"/>
            <w:noWrap/>
            <w:vAlign w:val="center"/>
            <w:hideMark/>
          </w:tcPr>
          <w:p w14:paraId="2544F533" w14:textId="77777777" w:rsidR="008A7A02" w:rsidRPr="000414C3" w:rsidRDefault="008A7A02" w:rsidP="008B498F">
            <w:pPr>
              <w:ind w:firstLine="22"/>
              <w:jc w:val="center"/>
              <w:rPr>
                <w:color w:val="000000"/>
              </w:rPr>
            </w:pPr>
            <w:r w:rsidRPr="000414C3">
              <w:rPr>
                <w:color w:val="000000"/>
              </w:rPr>
              <w:t>16</w:t>
            </w:r>
          </w:p>
        </w:tc>
        <w:tc>
          <w:tcPr>
            <w:tcW w:w="757" w:type="dxa"/>
            <w:gridSpan w:val="2"/>
            <w:noWrap/>
            <w:vAlign w:val="center"/>
            <w:hideMark/>
          </w:tcPr>
          <w:p w14:paraId="617F660A" w14:textId="77777777" w:rsidR="008A7A02" w:rsidRPr="000414C3" w:rsidRDefault="008A7A02" w:rsidP="008B498F">
            <w:pPr>
              <w:ind w:firstLine="22"/>
              <w:jc w:val="center"/>
              <w:rPr>
                <w:color w:val="000000"/>
              </w:rPr>
            </w:pPr>
            <w:r w:rsidRPr="000414C3">
              <w:rPr>
                <w:color w:val="000000"/>
              </w:rPr>
              <w:t>0,46</w:t>
            </w:r>
          </w:p>
        </w:tc>
        <w:tc>
          <w:tcPr>
            <w:tcW w:w="1134" w:type="dxa"/>
            <w:vAlign w:val="center"/>
          </w:tcPr>
          <w:p w14:paraId="6F7A7688" w14:textId="77777777" w:rsidR="008A7A02" w:rsidRPr="000414C3" w:rsidRDefault="008A7A02" w:rsidP="008B498F">
            <w:pPr>
              <w:ind w:firstLine="22"/>
              <w:jc w:val="center"/>
              <w:rPr>
                <w:color w:val="000000"/>
              </w:rPr>
            </w:pPr>
            <w:r w:rsidRPr="000414C3">
              <w:rPr>
                <w:color w:val="000000"/>
              </w:rPr>
              <w:t>27,77</w:t>
            </w:r>
          </w:p>
        </w:tc>
        <w:tc>
          <w:tcPr>
            <w:tcW w:w="1045" w:type="dxa"/>
            <w:gridSpan w:val="2"/>
            <w:vAlign w:val="center"/>
          </w:tcPr>
          <w:p w14:paraId="482224A2" w14:textId="77777777" w:rsidR="008A7A02" w:rsidRPr="000414C3" w:rsidRDefault="008A7A02" w:rsidP="008B498F">
            <w:pPr>
              <w:ind w:firstLine="22"/>
              <w:jc w:val="center"/>
              <w:rPr>
                <w:color w:val="000000"/>
              </w:rPr>
            </w:pPr>
            <w:r w:rsidRPr="000414C3">
              <w:rPr>
                <w:color w:val="000000"/>
              </w:rPr>
              <w:t>16</w:t>
            </w:r>
          </w:p>
        </w:tc>
        <w:tc>
          <w:tcPr>
            <w:tcW w:w="939" w:type="dxa"/>
            <w:vAlign w:val="center"/>
          </w:tcPr>
          <w:p w14:paraId="60E443F9" w14:textId="77777777" w:rsidR="008A7A02" w:rsidRPr="000414C3" w:rsidRDefault="008A7A02" w:rsidP="008B498F">
            <w:pPr>
              <w:ind w:firstLine="22"/>
              <w:jc w:val="center"/>
              <w:rPr>
                <w:color w:val="000000"/>
              </w:rPr>
            </w:pPr>
            <w:r w:rsidRPr="000414C3">
              <w:rPr>
                <w:color w:val="000000"/>
              </w:rPr>
              <w:t>0,54</w:t>
            </w:r>
          </w:p>
        </w:tc>
      </w:tr>
      <w:tr w:rsidR="008A7A02" w:rsidRPr="000414C3" w14:paraId="56B650A8" w14:textId="77777777" w:rsidTr="001D5C5B">
        <w:trPr>
          <w:trHeight w:val="300"/>
          <w:jc w:val="center"/>
        </w:trPr>
        <w:tc>
          <w:tcPr>
            <w:tcW w:w="1253" w:type="dxa"/>
            <w:gridSpan w:val="2"/>
            <w:noWrap/>
            <w:vAlign w:val="center"/>
            <w:hideMark/>
          </w:tcPr>
          <w:p w14:paraId="0913FA8C" w14:textId="77777777" w:rsidR="008A7A02" w:rsidRPr="000414C3" w:rsidRDefault="008A7A02" w:rsidP="008B498F">
            <w:pPr>
              <w:ind w:firstLine="22"/>
              <w:jc w:val="center"/>
              <w:rPr>
                <w:bCs/>
                <w:color w:val="000000"/>
              </w:rPr>
            </w:pPr>
            <w:r w:rsidRPr="000414C3">
              <w:rPr>
                <w:bCs/>
                <w:color w:val="000000"/>
              </w:rPr>
              <w:t>La</w:t>
            </w:r>
          </w:p>
        </w:tc>
        <w:tc>
          <w:tcPr>
            <w:tcW w:w="1041" w:type="dxa"/>
            <w:noWrap/>
            <w:vAlign w:val="center"/>
          </w:tcPr>
          <w:p w14:paraId="5E7F746C" w14:textId="77777777" w:rsidR="008A7A02" w:rsidRPr="000414C3" w:rsidRDefault="008A7A02" w:rsidP="008B498F">
            <w:pPr>
              <w:ind w:firstLine="22"/>
              <w:jc w:val="center"/>
              <w:rPr>
                <w:bCs/>
                <w:color w:val="000000"/>
              </w:rPr>
            </w:pPr>
            <w:r w:rsidRPr="000414C3">
              <w:rPr>
                <w:bCs/>
                <w:color w:val="000000"/>
              </w:rPr>
              <w:t>82,93</w:t>
            </w:r>
          </w:p>
        </w:tc>
        <w:tc>
          <w:tcPr>
            <w:tcW w:w="1173" w:type="dxa"/>
            <w:gridSpan w:val="2"/>
            <w:vAlign w:val="center"/>
          </w:tcPr>
          <w:p w14:paraId="5AA2297A"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1A1E09C9" w14:textId="77777777" w:rsidR="008A7A02" w:rsidRPr="000414C3" w:rsidRDefault="008A7A02" w:rsidP="008B498F">
            <w:pPr>
              <w:ind w:firstLine="22"/>
              <w:jc w:val="center"/>
              <w:rPr>
                <w:bCs/>
                <w:color w:val="000000"/>
              </w:rPr>
            </w:pPr>
            <w:r w:rsidRPr="000414C3">
              <w:rPr>
                <w:bCs/>
                <w:color w:val="000000"/>
              </w:rPr>
              <w:t>82,03</w:t>
            </w:r>
          </w:p>
        </w:tc>
        <w:tc>
          <w:tcPr>
            <w:tcW w:w="1228" w:type="dxa"/>
            <w:noWrap/>
            <w:vAlign w:val="center"/>
            <w:hideMark/>
          </w:tcPr>
          <w:p w14:paraId="0D6A1D0B" w14:textId="77777777" w:rsidR="008A7A02" w:rsidRPr="000414C3" w:rsidRDefault="008A7A02" w:rsidP="008B498F">
            <w:pPr>
              <w:ind w:firstLine="22"/>
              <w:jc w:val="center"/>
              <w:rPr>
                <w:color w:val="000000"/>
              </w:rPr>
            </w:pPr>
            <w:r w:rsidRPr="000414C3">
              <w:rPr>
                <w:color w:val="000000"/>
              </w:rPr>
              <w:t>20</w:t>
            </w:r>
          </w:p>
        </w:tc>
        <w:tc>
          <w:tcPr>
            <w:tcW w:w="757" w:type="dxa"/>
            <w:gridSpan w:val="2"/>
            <w:noWrap/>
            <w:vAlign w:val="center"/>
            <w:hideMark/>
          </w:tcPr>
          <w:p w14:paraId="3AE8EB3D" w14:textId="77777777" w:rsidR="008A7A02" w:rsidRPr="000414C3" w:rsidRDefault="008A7A02" w:rsidP="008B498F">
            <w:pPr>
              <w:ind w:firstLine="22"/>
              <w:jc w:val="center"/>
              <w:rPr>
                <w:color w:val="000000"/>
              </w:rPr>
            </w:pPr>
            <w:r w:rsidRPr="000414C3">
              <w:rPr>
                <w:color w:val="000000"/>
              </w:rPr>
              <w:t>0,58</w:t>
            </w:r>
          </w:p>
        </w:tc>
        <w:tc>
          <w:tcPr>
            <w:tcW w:w="1134" w:type="dxa"/>
            <w:vAlign w:val="center"/>
          </w:tcPr>
          <w:p w14:paraId="14955E80" w14:textId="77777777" w:rsidR="008A7A02" w:rsidRPr="000414C3" w:rsidRDefault="008A7A02" w:rsidP="008B498F">
            <w:pPr>
              <w:ind w:firstLine="22"/>
              <w:jc w:val="center"/>
              <w:rPr>
                <w:color w:val="000000"/>
              </w:rPr>
            </w:pPr>
            <w:r w:rsidRPr="000414C3">
              <w:rPr>
                <w:color w:val="000000"/>
              </w:rPr>
              <w:t>84,15</w:t>
            </w:r>
          </w:p>
        </w:tc>
        <w:tc>
          <w:tcPr>
            <w:tcW w:w="1045" w:type="dxa"/>
            <w:gridSpan w:val="2"/>
            <w:vAlign w:val="center"/>
          </w:tcPr>
          <w:p w14:paraId="41571816" w14:textId="77777777" w:rsidR="008A7A02" w:rsidRPr="000414C3" w:rsidRDefault="008A7A02" w:rsidP="008B498F">
            <w:pPr>
              <w:ind w:firstLine="22"/>
              <w:jc w:val="center"/>
              <w:rPr>
                <w:color w:val="000000"/>
              </w:rPr>
            </w:pPr>
            <w:r w:rsidRPr="000414C3">
              <w:rPr>
                <w:color w:val="000000"/>
              </w:rPr>
              <w:t>20</w:t>
            </w:r>
          </w:p>
        </w:tc>
        <w:tc>
          <w:tcPr>
            <w:tcW w:w="939" w:type="dxa"/>
            <w:vAlign w:val="center"/>
          </w:tcPr>
          <w:p w14:paraId="4543D7B0" w14:textId="77777777" w:rsidR="008A7A02" w:rsidRPr="000414C3" w:rsidRDefault="008A7A02" w:rsidP="008B498F">
            <w:pPr>
              <w:ind w:firstLine="22"/>
              <w:jc w:val="center"/>
              <w:rPr>
                <w:color w:val="000000"/>
              </w:rPr>
            </w:pPr>
            <w:r w:rsidRPr="000414C3">
              <w:rPr>
                <w:color w:val="000000"/>
              </w:rPr>
              <w:t>0,42</w:t>
            </w:r>
          </w:p>
        </w:tc>
      </w:tr>
      <w:tr w:rsidR="008A7A02" w:rsidRPr="000414C3" w14:paraId="7520B08C" w14:textId="77777777" w:rsidTr="001D5C5B">
        <w:trPr>
          <w:trHeight w:val="300"/>
          <w:jc w:val="center"/>
        </w:trPr>
        <w:tc>
          <w:tcPr>
            <w:tcW w:w="1253" w:type="dxa"/>
            <w:gridSpan w:val="2"/>
            <w:noWrap/>
            <w:vAlign w:val="center"/>
            <w:hideMark/>
          </w:tcPr>
          <w:p w14:paraId="2B410F14" w14:textId="77777777" w:rsidR="008A7A02" w:rsidRPr="000414C3" w:rsidRDefault="008A7A02" w:rsidP="008B498F">
            <w:pPr>
              <w:ind w:firstLine="22"/>
              <w:jc w:val="center"/>
              <w:rPr>
                <w:bCs/>
                <w:color w:val="000000"/>
              </w:rPr>
            </w:pPr>
            <w:r w:rsidRPr="000414C3">
              <w:rPr>
                <w:bCs/>
                <w:color w:val="000000"/>
              </w:rPr>
              <w:t>Ce</w:t>
            </w:r>
          </w:p>
        </w:tc>
        <w:tc>
          <w:tcPr>
            <w:tcW w:w="1041" w:type="dxa"/>
            <w:noWrap/>
            <w:vAlign w:val="center"/>
          </w:tcPr>
          <w:p w14:paraId="79EC4821" w14:textId="77777777" w:rsidR="008A7A02" w:rsidRPr="000414C3" w:rsidRDefault="008A7A02" w:rsidP="008B498F">
            <w:pPr>
              <w:ind w:firstLine="22"/>
              <w:jc w:val="center"/>
              <w:rPr>
                <w:bCs/>
                <w:color w:val="000000"/>
              </w:rPr>
            </w:pPr>
            <w:r w:rsidRPr="000414C3">
              <w:rPr>
                <w:bCs/>
                <w:color w:val="000000"/>
              </w:rPr>
              <w:t>66,51</w:t>
            </w:r>
          </w:p>
        </w:tc>
        <w:tc>
          <w:tcPr>
            <w:tcW w:w="1173" w:type="dxa"/>
            <w:gridSpan w:val="2"/>
            <w:vAlign w:val="center"/>
          </w:tcPr>
          <w:p w14:paraId="78982055"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7F1D50F0"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Nd</w:t>
            </w:r>
          </w:p>
        </w:tc>
        <w:tc>
          <w:tcPr>
            <w:tcW w:w="1228" w:type="dxa"/>
            <w:noWrap/>
            <w:vAlign w:val="center"/>
            <w:hideMark/>
          </w:tcPr>
          <w:p w14:paraId="22B71554" w14:textId="77777777" w:rsidR="008A7A02" w:rsidRPr="000414C3" w:rsidRDefault="008A7A02" w:rsidP="008B498F">
            <w:pPr>
              <w:ind w:firstLine="22"/>
              <w:jc w:val="center"/>
              <w:rPr>
                <w:color w:val="000000"/>
              </w:rPr>
            </w:pPr>
          </w:p>
        </w:tc>
        <w:tc>
          <w:tcPr>
            <w:tcW w:w="757" w:type="dxa"/>
            <w:gridSpan w:val="2"/>
            <w:noWrap/>
            <w:vAlign w:val="center"/>
            <w:hideMark/>
          </w:tcPr>
          <w:p w14:paraId="64BA0105" w14:textId="77777777" w:rsidR="008A7A02" w:rsidRPr="000414C3" w:rsidRDefault="008A7A02" w:rsidP="008B498F">
            <w:pPr>
              <w:ind w:firstLine="22"/>
              <w:jc w:val="center"/>
              <w:rPr>
                <w:color w:val="000000"/>
              </w:rPr>
            </w:pPr>
            <w:r w:rsidRPr="000414C3">
              <w:rPr>
                <w:color w:val="000000"/>
              </w:rPr>
              <w:t>0,14</w:t>
            </w:r>
          </w:p>
        </w:tc>
        <w:tc>
          <w:tcPr>
            <w:tcW w:w="1134" w:type="dxa"/>
            <w:vAlign w:val="center"/>
          </w:tcPr>
          <w:p w14:paraId="4EC5FDEC" w14:textId="77777777" w:rsidR="008A7A02" w:rsidRPr="000414C3" w:rsidRDefault="008A7A02" w:rsidP="008B498F">
            <w:pPr>
              <w:ind w:firstLine="22"/>
              <w:jc w:val="center"/>
              <w:rPr>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2</w:t>
            </w:r>
            <w:r w:rsidRPr="000414C3">
              <w:rPr>
                <w:bCs/>
                <w:color w:val="000000"/>
              </w:rPr>
              <w:t xml:space="preserve"> </w:t>
            </w:r>
            <w:r w:rsidRPr="000414C3">
              <w:rPr>
                <w:bCs/>
                <w:color w:val="000000"/>
                <w:lang w:val="en-US"/>
              </w:rPr>
              <w:t>Nd</w:t>
            </w:r>
          </w:p>
        </w:tc>
        <w:tc>
          <w:tcPr>
            <w:tcW w:w="1045" w:type="dxa"/>
            <w:gridSpan w:val="2"/>
            <w:vAlign w:val="center"/>
          </w:tcPr>
          <w:p w14:paraId="1CAB3029" w14:textId="77777777" w:rsidR="008A7A02" w:rsidRPr="000414C3" w:rsidRDefault="008A7A02" w:rsidP="008B498F">
            <w:pPr>
              <w:ind w:firstLine="22"/>
              <w:jc w:val="center"/>
              <w:rPr>
                <w:color w:val="000000"/>
              </w:rPr>
            </w:pPr>
          </w:p>
        </w:tc>
        <w:tc>
          <w:tcPr>
            <w:tcW w:w="939" w:type="dxa"/>
            <w:vAlign w:val="center"/>
          </w:tcPr>
          <w:p w14:paraId="6E635E2C" w14:textId="77777777" w:rsidR="008A7A02" w:rsidRPr="000414C3" w:rsidRDefault="008A7A02" w:rsidP="008B498F">
            <w:pPr>
              <w:ind w:firstLine="22"/>
              <w:jc w:val="center"/>
              <w:rPr>
                <w:color w:val="000000"/>
              </w:rPr>
            </w:pPr>
            <w:r w:rsidRPr="000414C3">
              <w:rPr>
                <w:color w:val="000000"/>
              </w:rPr>
              <w:t>0,85</w:t>
            </w:r>
          </w:p>
        </w:tc>
      </w:tr>
      <w:tr w:rsidR="008A7A02" w:rsidRPr="000414C3" w14:paraId="2FB2B719" w14:textId="77777777" w:rsidTr="001D5C5B">
        <w:trPr>
          <w:trHeight w:val="300"/>
          <w:jc w:val="center"/>
        </w:trPr>
        <w:tc>
          <w:tcPr>
            <w:tcW w:w="1253" w:type="dxa"/>
            <w:gridSpan w:val="2"/>
            <w:noWrap/>
            <w:vAlign w:val="center"/>
            <w:hideMark/>
          </w:tcPr>
          <w:p w14:paraId="0221E0BA" w14:textId="77777777" w:rsidR="008A7A02" w:rsidRPr="000414C3" w:rsidRDefault="008A7A02" w:rsidP="008B498F">
            <w:pPr>
              <w:ind w:firstLine="22"/>
              <w:jc w:val="center"/>
              <w:rPr>
                <w:bCs/>
                <w:color w:val="000000"/>
              </w:rPr>
            </w:pPr>
            <w:r w:rsidRPr="000414C3">
              <w:rPr>
                <w:bCs/>
                <w:color w:val="000000"/>
              </w:rPr>
              <w:t>Pr</w:t>
            </w:r>
          </w:p>
        </w:tc>
        <w:tc>
          <w:tcPr>
            <w:tcW w:w="1041" w:type="dxa"/>
            <w:noWrap/>
            <w:vAlign w:val="center"/>
          </w:tcPr>
          <w:p w14:paraId="68B6E867" w14:textId="77777777" w:rsidR="008A7A02" w:rsidRPr="000414C3" w:rsidRDefault="008A7A02" w:rsidP="008B498F">
            <w:pPr>
              <w:ind w:firstLine="22"/>
              <w:jc w:val="center"/>
              <w:rPr>
                <w:bCs/>
                <w:color w:val="000000"/>
              </w:rPr>
            </w:pPr>
            <w:r w:rsidRPr="000414C3">
              <w:rPr>
                <w:bCs/>
                <w:color w:val="000000"/>
              </w:rPr>
              <w:t>68,23</w:t>
            </w:r>
          </w:p>
        </w:tc>
        <w:tc>
          <w:tcPr>
            <w:tcW w:w="1173" w:type="dxa"/>
            <w:gridSpan w:val="2"/>
            <w:vAlign w:val="center"/>
          </w:tcPr>
          <w:p w14:paraId="4BFEB766"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05CE97D4"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2</w:t>
            </w:r>
            <w:r w:rsidRPr="000414C3">
              <w:rPr>
                <w:bCs/>
                <w:color w:val="000000"/>
              </w:rPr>
              <w:t xml:space="preserve"> </w:t>
            </w:r>
            <w:r w:rsidRPr="000414C3">
              <w:rPr>
                <w:bCs/>
                <w:color w:val="000000"/>
                <w:lang w:val="en-US"/>
              </w:rPr>
              <w:t>Nd</w:t>
            </w:r>
          </w:p>
        </w:tc>
        <w:tc>
          <w:tcPr>
            <w:tcW w:w="1228" w:type="dxa"/>
            <w:noWrap/>
            <w:vAlign w:val="center"/>
            <w:hideMark/>
          </w:tcPr>
          <w:p w14:paraId="61A35656" w14:textId="77777777" w:rsidR="008A7A02" w:rsidRPr="000414C3" w:rsidRDefault="008A7A02" w:rsidP="008B498F">
            <w:pPr>
              <w:ind w:firstLine="22"/>
              <w:jc w:val="center"/>
              <w:rPr>
                <w:color w:val="000000"/>
              </w:rPr>
            </w:pPr>
          </w:p>
        </w:tc>
        <w:tc>
          <w:tcPr>
            <w:tcW w:w="757" w:type="dxa"/>
            <w:gridSpan w:val="2"/>
            <w:noWrap/>
            <w:vAlign w:val="center"/>
            <w:hideMark/>
          </w:tcPr>
          <w:p w14:paraId="52341588" w14:textId="77777777" w:rsidR="008A7A02" w:rsidRPr="000414C3" w:rsidRDefault="008A7A02" w:rsidP="008B498F">
            <w:pPr>
              <w:ind w:firstLine="22"/>
              <w:jc w:val="center"/>
              <w:rPr>
                <w:color w:val="000000"/>
              </w:rPr>
            </w:pPr>
            <w:r w:rsidRPr="000414C3">
              <w:rPr>
                <w:color w:val="000000"/>
              </w:rPr>
              <w:t>1,00</w:t>
            </w:r>
          </w:p>
        </w:tc>
        <w:tc>
          <w:tcPr>
            <w:tcW w:w="1134" w:type="dxa"/>
            <w:vAlign w:val="center"/>
          </w:tcPr>
          <w:p w14:paraId="332AD8A6"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0DC634C5" w14:textId="77777777" w:rsidR="008A7A02" w:rsidRPr="000414C3" w:rsidRDefault="008A7A02" w:rsidP="008B498F">
            <w:pPr>
              <w:ind w:firstLine="22"/>
              <w:jc w:val="center"/>
              <w:rPr>
                <w:color w:val="000000"/>
              </w:rPr>
            </w:pPr>
          </w:p>
        </w:tc>
        <w:tc>
          <w:tcPr>
            <w:tcW w:w="939" w:type="dxa"/>
            <w:vAlign w:val="center"/>
          </w:tcPr>
          <w:p w14:paraId="07E32297" w14:textId="77777777" w:rsidR="008A7A02" w:rsidRPr="000414C3" w:rsidRDefault="008A7A02" w:rsidP="008B498F">
            <w:pPr>
              <w:ind w:firstLine="22"/>
              <w:jc w:val="center"/>
              <w:rPr>
                <w:color w:val="000000"/>
              </w:rPr>
            </w:pPr>
          </w:p>
        </w:tc>
      </w:tr>
      <w:tr w:rsidR="008A7A02" w:rsidRPr="000414C3" w14:paraId="4E768244" w14:textId="77777777" w:rsidTr="001D5C5B">
        <w:trPr>
          <w:trHeight w:val="300"/>
          <w:jc w:val="center"/>
        </w:trPr>
        <w:tc>
          <w:tcPr>
            <w:tcW w:w="1253" w:type="dxa"/>
            <w:gridSpan w:val="2"/>
            <w:noWrap/>
            <w:vAlign w:val="center"/>
            <w:hideMark/>
          </w:tcPr>
          <w:p w14:paraId="7627156B" w14:textId="77777777" w:rsidR="008A7A02" w:rsidRPr="000414C3" w:rsidRDefault="008A7A02" w:rsidP="008B498F">
            <w:pPr>
              <w:ind w:firstLine="22"/>
              <w:jc w:val="center"/>
              <w:rPr>
                <w:bCs/>
                <w:color w:val="000000"/>
              </w:rPr>
            </w:pPr>
            <w:r w:rsidRPr="000414C3">
              <w:rPr>
                <w:bCs/>
                <w:color w:val="000000"/>
              </w:rPr>
              <w:t>Nd</w:t>
            </w:r>
          </w:p>
        </w:tc>
        <w:tc>
          <w:tcPr>
            <w:tcW w:w="1041" w:type="dxa"/>
            <w:noWrap/>
            <w:vAlign w:val="center"/>
          </w:tcPr>
          <w:p w14:paraId="546D93D2" w14:textId="77777777" w:rsidR="008A7A02" w:rsidRPr="000414C3" w:rsidRDefault="008A7A02" w:rsidP="008B498F">
            <w:pPr>
              <w:ind w:firstLine="22"/>
              <w:jc w:val="center"/>
              <w:rPr>
                <w:bCs/>
                <w:color w:val="000000"/>
              </w:rPr>
            </w:pPr>
            <w:r w:rsidRPr="000414C3">
              <w:rPr>
                <w:bCs/>
                <w:color w:val="000000"/>
              </w:rPr>
              <w:t>65,13</w:t>
            </w:r>
          </w:p>
        </w:tc>
        <w:tc>
          <w:tcPr>
            <w:tcW w:w="1173" w:type="dxa"/>
            <w:gridSpan w:val="2"/>
            <w:vAlign w:val="center"/>
          </w:tcPr>
          <w:p w14:paraId="0ACCB323"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6A010301" w14:textId="77777777" w:rsidR="008A7A02" w:rsidRPr="000414C3" w:rsidRDefault="008A7A02" w:rsidP="008B498F">
            <w:pPr>
              <w:ind w:firstLine="22"/>
              <w:jc w:val="center"/>
              <w:rPr>
                <w:bCs/>
                <w:color w:val="000000"/>
              </w:rPr>
            </w:pPr>
            <w:r w:rsidRPr="000414C3">
              <w:rPr>
                <w:bCs/>
                <w:color w:val="000000"/>
              </w:rPr>
              <w:t>62,00</w:t>
            </w:r>
          </w:p>
        </w:tc>
        <w:tc>
          <w:tcPr>
            <w:tcW w:w="1228" w:type="dxa"/>
            <w:noWrap/>
            <w:vAlign w:val="center"/>
            <w:hideMark/>
          </w:tcPr>
          <w:p w14:paraId="43DD2D88" w14:textId="77777777" w:rsidR="008A7A02" w:rsidRPr="000414C3" w:rsidRDefault="008A7A02" w:rsidP="008B498F">
            <w:pPr>
              <w:ind w:firstLine="22"/>
              <w:jc w:val="center"/>
              <w:rPr>
                <w:color w:val="000000"/>
              </w:rPr>
            </w:pPr>
            <w:r w:rsidRPr="000414C3">
              <w:rPr>
                <w:color w:val="000000"/>
              </w:rPr>
              <w:t>20</w:t>
            </w:r>
          </w:p>
        </w:tc>
        <w:tc>
          <w:tcPr>
            <w:tcW w:w="757" w:type="dxa"/>
            <w:gridSpan w:val="2"/>
            <w:noWrap/>
            <w:vAlign w:val="center"/>
            <w:hideMark/>
          </w:tcPr>
          <w:p w14:paraId="17289107" w14:textId="77777777" w:rsidR="008A7A02" w:rsidRPr="000414C3" w:rsidRDefault="008A7A02" w:rsidP="008B498F">
            <w:pPr>
              <w:ind w:firstLine="22"/>
              <w:jc w:val="center"/>
              <w:rPr>
                <w:color w:val="000000"/>
              </w:rPr>
            </w:pPr>
            <w:r w:rsidRPr="000414C3">
              <w:rPr>
                <w:color w:val="000000"/>
              </w:rPr>
              <w:t>0,40</w:t>
            </w:r>
          </w:p>
        </w:tc>
        <w:tc>
          <w:tcPr>
            <w:tcW w:w="1134" w:type="dxa"/>
            <w:vAlign w:val="center"/>
          </w:tcPr>
          <w:p w14:paraId="0A506C20" w14:textId="77777777" w:rsidR="008A7A02" w:rsidRPr="000414C3" w:rsidRDefault="008A7A02" w:rsidP="008B498F">
            <w:pPr>
              <w:ind w:firstLine="22"/>
              <w:jc w:val="center"/>
              <w:rPr>
                <w:color w:val="000000"/>
              </w:rPr>
            </w:pPr>
            <w:r w:rsidRPr="000414C3">
              <w:rPr>
                <w:color w:val="000000"/>
              </w:rPr>
              <w:t>67,24</w:t>
            </w:r>
          </w:p>
        </w:tc>
        <w:tc>
          <w:tcPr>
            <w:tcW w:w="1045" w:type="dxa"/>
            <w:gridSpan w:val="2"/>
            <w:vAlign w:val="center"/>
          </w:tcPr>
          <w:p w14:paraId="4A50AC0A" w14:textId="77777777" w:rsidR="008A7A02" w:rsidRPr="000414C3" w:rsidRDefault="008A7A02" w:rsidP="008B498F">
            <w:pPr>
              <w:ind w:firstLine="22"/>
              <w:jc w:val="center"/>
              <w:rPr>
                <w:color w:val="000000"/>
              </w:rPr>
            </w:pPr>
            <w:r w:rsidRPr="000414C3">
              <w:rPr>
                <w:color w:val="000000"/>
              </w:rPr>
              <w:t>20</w:t>
            </w:r>
          </w:p>
        </w:tc>
        <w:tc>
          <w:tcPr>
            <w:tcW w:w="939" w:type="dxa"/>
            <w:vAlign w:val="center"/>
          </w:tcPr>
          <w:p w14:paraId="13E4E01D" w14:textId="77777777" w:rsidR="008A7A02" w:rsidRPr="000414C3" w:rsidRDefault="008A7A02" w:rsidP="008B498F">
            <w:pPr>
              <w:ind w:firstLine="22"/>
              <w:jc w:val="center"/>
              <w:rPr>
                <w:color w:val="000000"/>
              </w:rPr>
            </w:pPr>
            <w:r w:rsidRPr="000414C3">
              <w:rPr>
                <w:color w:val="000000"/>
              </w:rPr>
              <w:t>0,60</w:t>
            </w:r>
          </w:p>
        </w:tc>
      </w:tr>
      <w:tr w:rsidR="008A7A02" w:rsidRPr="000414C3" w14:paraId="302B740C" w14:textId="77777777" w:rsidTr="001D5C5B">
        <w:trPr>
          <w:trHeight w:val="300"/>
          <w:jc w:val="center"/>
        </w:trPr>
        <w:tc>
          <w:tcPr>
            <w:tcW w:w="1253" w:type="dxa"/>
            <w:gridSpan w:val="2"/>
            <w:noWrap/>
            <w:vAlign w:val="center"/>
            <w:hideMark/>
          </w:tcPr>
          <w:p w14:paraId="33703A5A" w14:textId="77777777" w:rsidR="008A7A02" w:rsidRPr="000414C3" w:rsidRDefault="008A7A02" w:rsidP="008B498F">
            <w:pPr>
              <w:ind w:firstLine="22"/>
              <w:jc w:val="center"/>
              <w:rPr>
                <w:bCs/>
                <w:color w:val="000000"/>
              </w:rPr>
            </w:pPr>
            <w:r w:rsidRPr="000414C3">
              <w:rPr>
                <w:bCs/>
                <w:color w:val="000000"/>
              </w:rPr>
              <w:t>Sm</w:t>
            </w:r>
          </w:p>
        </w:tc>
        <w:tc>
          <w:tcPr>
            <w:tcW w:w="1041" w:type="dxa"/>
            <w:noWrap/>
            <w:vAlign w:val="center"/>
          </w:tcPr>
          <w:p w14:paraId="737B6BC1" w14:textId="77777777" w:rsidR="008A7A02" w:rsidRPr="000414C3" w:rsidRDefault="008A7A02" w:rsidP="008B498F">
            <w:pPr>
              <w:ind w:firstLine="22"/>
              <w:jc w:val="center"/>
              <w:rPr>
                <w:bCs/>
                <w:color w:val="000000"/>
              </w:rPr>
            </w:pPr>
            <w:r w:rsidRPr="000414C3">
              <w:rPr>
                <w:bCs/>
                <w:color w:val="000000"/>
              </w:rPr>
              <w:t>89,21</w:t>
            </w:r>
          </w:p>
        </w:tc>
        <w:tc>
          <w:tcPr>
            <w:tcW w:w="1173" w:type="dxa"/>
            <w:gridSpan w:val="2"/>
            <w:vAlign w:val="center"/>
          </w:tcPr>
          <w:p w14:paraId="60E1BBE1"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4EF18ED0"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Tb</w:t>
            </w:r>
          </w:p>
        </w:tc>
        <w:tc>
          <w:tcPr>
            <w:tcW w:w="1228" w:type="dxa"/>
            <w:noWrap/>
            <w:vAlign w:val="center"/>
          </w:tcPr>
          <w:p w14:paraId="2400A6DE" w14:textId="77777777" w:rsidR="008A7A02" w:rsidRPr="000414C3" w:rsidRDefault="008A7A02" w:rsidP="008B498F">
            <w:pPr>
              <w:ind w:firstLine="22"/>
              <w:jc w:val="center"/>
              <w:rPr>
                <w:color w:val="000000"/>
              </w:rPr>
            </w:pPr>
          </w:p>
        </w:tc>
        <w:tc>
          <w:tcPr>
            <w:tcW w:w="757" w:type="dxa"/>
            <w:gridSpan w:val="2"/>
            <w:noWrap/>
            <w:vAlign w:val="center"/>
            <w:hideMark/>
          </w:tcPr>
          <w:p w14:paraId="480E5C4E" w14:textId="77777777" w:rsidR="008A7A02" w:rsidRPr="000414C3" w:rsidRDefault="008A7A02" w:rsidP="008B498F">
            <w:pPr>
              <w:ind w:firstLine="22"/>
              <w:jc w:val="center"/>
              <w:rPr>
                <w:color w:val="000000"/>
              </w:rPr>
            </w:pPr>
            <w:r w:rsidRPr="000414C3">
              <w:rPr>
                <w:color w:val="000000"/>
              </w:rPr>
              <w:t>1,00</w:t>
            </w:r>
          </w:p>
        </w:tc>
        <w:tc>
          <w:tcPr>
            <w:tcW w:w="1134" w:type="dxa"/>
            <w:vAlign w:val="center"/>
          </w:tcPr>
          <w:p w14:paraId="69F7E504"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6619ABA2" w14:textId="77777777" w:rsidR="008A7A02" w:rsidRPr="000414C3" w:rsidRDefault="008A7A02" w:rsidP="008B498F">
            <w:pPr>
              <w:ind w:firstLine="22"/>
              <w:jc w:val="center"/>
              <w:rPr>
                <w:color w:val="000000"/>
              </w:rPr>
            </w:pPr>
          </w:p>
        </w:tc>
        <w:tc>
          <w:tcPr>
            <w:tcW w:w="939" w:type="dxa"/>
            <w:vAlign w:val="center"/>
          </w:tcPr>
          <w:p w14:paraId="01DA5640" w14:textId="77777777" w:rsidR="008A7A02" w:rsidRPr="000414C3" w:rsidRDefault="008A7A02" w:rsidP="008B498F">
            <w:pPr>
              <w:ind w:firstLine="22"/>
              <w:jc w:val="center"/>
              <w:rPr>
                <w:color w:val="000000"/>
              </w:rPr>
            </w:pPr>
          </w:p>
        </w:tc>
      </w:tr>
      <w:tr w:rsidR="008A7A02" w:rsidRPr="000414C3" w14:paraId="13AFB2F0" w14:textId="77777777" w:rsidTr="001D5C5B">
        <w:trPr>
          <w:trHeight w:val="300"/>
          <w:jc w:val="center"/>
        </w:trPr>
        <w:tc>
          <w:tcPr>
            <w:tcW w:w="1253" w:type="dxa"/>
            <w:gridSpan w:val="2"/>
            <w:noWrap/>
            <w:vAlign w:val="center"/>
            <w:hideMark/>
          </w:tcPr>
          <w:p w14:paraId="0E0FBCF1" w14:textId="77777777" w:rsidR="008A7A02" w:rsidRPr="000414C3" w:rsidRDefault="008A7A02" w:rsidP="008B498F">
            <w:pPr>
              <w:ind w:firstLine="22"/>
              <w:jc w:val="center"/>
              <w:rPr>
                <w:bCs/>
                <w:color w:val="000000"/>
              </w:rPr>
            </w:pPr>
            <w:r w:rsidRPr="000414C3">
              <w:rPr>
                <w:bCs/>
                <w:color w:val="000000"/>
              </w:rPr>
              <w:t>Eu</w:t>
            </w:r>
          </w:p>
        </w:tc>
        <w:tc>
          <w:tcPr>
            <w:tcW w:w="1041" w:type="dxa"/>
            <w:noWrap/>
            <w:vAlign w:val="center"/>
          </w:tcPr>
          <w:p w14:paraId="0CD02619" w14:textId="77777777" w:rsidR="008A7A02" w:rsidRPr="000414C3" w:rsidRDefault="008A7A02" w:rsidP="008B498F">
            <w:pPr>
              <w:ind w:firstLine="22"/>
              <w:jc w:val="center"/>
              <w:rPr>
                <w:bCs/>
                <w:color w:val="000000"/>
              </w:rPr>
            </w:pPr>
            <w:r w:rsidRPr="000414C3">
              <w:rPr>
                <w:bCs/>
                <w:color w:val="000000"/>
              </w:rPr>
              <w:t>79,10</w:t>
            </w:r>
          </w:p>
        </w:tc>
        <w:tc>
          <w:tcPr>
            <w:tcW w:w="1173" w:type="dxa"/>
            <w:gridSpan w:val="2"/>
            <w:vAlign w:val="center"/>
          </w:tcPr>
          <w:p w14:paraId="28523791"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60</w:t>
            </w:r>
          </w:p>
        </w:tc>
        <w:tc>
          <w:tcPr>
            <w:tcW w:w="1206" w:type="dxa"/>
            <w:gridSpan w:val="2"/>
            <w:noWrap/>
            <w:vAlign w:val="center"/>
          </w:tcPr>
          <w:p w14:paraId="752A8F23" w14:textId="77777777" w:rsidR="008A7A02" w:rsidRPr="000414C3" w:rsidRDefault="008A7A02" w:rsidP="008B498F">
            <w:pPr>
              <w:ind w:firstLine="22"/>
              <w:jc w:val="center"/>
              <w:rPr>
                <w:bCs/>
                <w:color w:val="000000"/>
              </w:rPr>
            </w:pPr>
            <w:r w:rsidRPr="000414C3">
              <w:rPr>
                <w:bCs/>
                <w:color w:val="000000"/>
              </w:rPr>
              <w:t>79,99</w:t>
            </w:r>
          </w:p>
        </w:tc>
        <w:tc>
          <w:tcPr>
            <w:tcW w:w="1228" w:type="dxa"/>
            <w:noWrap/>
            <w:vAlign w:val="center"/>
          </w:tcPr>
          <w:p w14:paraId="7CC22D45" w14:textId="77777777" w:rsidR="008A7A02" w:rsidRPr="000414C3" w:rsidRDefault="008A7A02" w:rsidP="008B498F">
            <w:pPr>
              <w:ind w:firstLine="22"/>
              <w:jc w:val="center"/>
              <w:rPr>
                <w:color w:val="000000"/>
              </w:rPr>
            </w:pPr>
            <w:r w:rsidRPr="000414C3">
              <w:rPr>
                <w:color w:val="000000"/>
              </w:rPr>
              <w:t>40</w:t>
            </w:r>
          </w:p>
        </w:tc>
        <w:tc>
          <w:tcPr>
            <w:tcW w:w="757" w:type="dxa"/>
            <w:gridSpan w:val="2"/>
            <w:noWrap/>
            <w:vAlign w:val="center"/>
            <w:hideMark/>
          </w:tcPr>
          <w:p w14:paraId="404F9E23" w14:textId="77777777" w:rsidR="008A7A02" w:rsidRPr="000414C3" w:rsidRDefault="008A7A02" w:rsidP="008B498F">
            <w:pPr>
              <w:ind w:firstLine="22"/>
              <w:jc w:val="center"/>
              <w:rPr>
                <w:color w:val="000000"/>
              </w:rPr>
            </w:pPr>
            <w:r w:rsidRPr="000414C3">
              <w:rPr>
                <w:color w:val="000000"/>
              </w:rPr>
              <w:t>1,00</w:t>
            </w:r>
          </w:p>
        </w:tc>
        <w:tc>
          <w:tcPr>
            <w:tcW w:w="1134" w:type="dxa"/>
            <w:vAlign w:val="center"/>
          </w:tcPr>
          <w:p w14:paraId="4972781C"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4776AA61" w14:textId="77777777" w:rsidR="008A7A02" w:rsidRPr="000414C3" w:rsidRDefault="008A7A02" w:rsidP="008B498F">
            <w:pPr>
              <w:ind w:firstLine="22"/>
              <w:jc w:val="center"/>
              <w:rPr>
                <w:color w:val="000000"/>
              </w:rPr>
            </w:pPr>
          </w:p>
        </w:tc>
        <w:tc>
          <w:tcPr>
            <w:tcW w:w="939" w:type="dxa"/>
            <w:vAlign w:val="center"/>
          </w:tcPr>
          <w:p w14:paraId="2E732DC5" w14:textId="77777777" w:rsidR="008A7A02" w:rsidRPr="000414C3" w:rsidRDefault="008A7A02" w:rsidP="008B498F">
            <w:pPr>
              <w:ind w:firstLine="22"/>
              <w:jc w:val="center"/>
              <w:rPr>
                <w:color w:val="000000"/>
              </w:rPr>
            </w:pPr>
          </w:p>
        </w:tc>
      </w:tr>
      <w:tr w:rsidR="008A7A02" w:rsidRPr="000414C3" w14:paraId="692D0F1B" w14:textId="77777777" w:rsidTr="001D5C5B">
        <w:trPr>
          <w:trHeight w:val="300"/>
          <w:jc w:val="center"/>
        </w:trPr>
        <w:tc>
          <w:tcPr>
            <w:tcW w:w="1253" w:type="dxa"/>
            <w:gridSpan w:val="2"/>
            <w:noWrap/>
            <w:vAlign w:val="center"/>
            <w:hideMark/>
          </w:tcPr>
          <w:p w14:paraId="567068E5" w14:textId="77777777" w:rsidR="008A7A02" w:rsidRPr="000414C3" w:rsidRDefault="008A7A02" w:rsidP="008B498F">
            <w:pPr>
              <w:ind w:firstLine="22"/>
              <w:jc w:val="center"/>
              <w:rPr>
                <w:bCs/>
                <w:color w:val="000000"/>
              </w:rPr>
            </w:pPr>
            <w:r w:rsidRPr="000414C3">
              <w:rPr>
                <w:bCs/>
                <w:color w:val="000000"/>
              </w:rPr>
              <w:t>Gd</w:t>
            </w:r>
          </w:p>
        </w:tc>
        <w:tc>
          <w:tcPr>
            <w:tcW w:w="1041" w:type="dxa"/>
            <w:noWrap/>
            <w:vAlign w:val="center"/>
          </w:tcPr>
          <w:p w14:paraId="3174EC83" w14:textId="77777777" w:rsidR="008A7A02" w:rsidRPr="000414C3" w:rsidRDefault="008A7A02" w:rsidP="008B498F">
            <w:pPr>
              <w:ind w:firstLine="22"/>
              <w:jc w:val="center"/>
              <w:rPr>
                <w:bCs/>
                <w:color w:val="000000"/>
              </w:rPr>
            </w:pPr>
            <w:r w:rsidRPr="000414C3">
              <w:rPr>
                <w:bCs/>
                <w:color w:val="000000"/>
              </w:rPr>
              <w:t>80,91</w:t>
            </w:r>
          </w:p>
        </w:tc>
        <w:tc>
          <w:tcPr>
            <w:tcW w:w="1173" w:type="dxa"/>
            <w:gridSpan w:val="2"/>
            <w:vAlign w:val="center"/>
          </w:tcPr>
          <w:p w14:paraId="6DA236D4"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031E49AC"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Eu</w:t>
            </w:r>
          </w:p>
        </w:tc>
        <w:tc>
          <w:tcPr>
            <w:tcW w:w="1228" w:type="dxa"/>
            <w:noWrap/>
            <w:vAlign w:val="center"/>
          </w:tcPr>
          <w:p w14:paraId="3BFCF944" w14:textId="77777777" w:rsidR="008A7A02" w:rsidRPr="000414C3" w:rsidRDefault="008A7A02" w:rsidP="008B498F">
            <w:pPr>
              <w:ind w:firstLine="22"/>
              <w:jc w:val="center"/>
              <w:rPr>
                <w:color w:val="000000"/>
              </w:rPr>
            </w:pPr>
          </w:p>
        </w:tc>
        <w:tc>
          <w:tcPr>
            <w:tcW w:w="757" w:type="dxa"/>
            <w:gridSpan w:val="2"/>
            <w:noWrap/>
            <w:vAlign w:val="center"/>
            <w:hideMark/>
          </w:tcPr>
          <w:p w14:paraId="72F37EDE" w14:textId="77777777" w:rsidR="008A7A02" w:rsidRPr="000414C3" w:rsidRDefault="008A7A02" w:rsidP="008B498F">
            <w:pPr>
              <w:ind w:firstLine="22"/>
              <w:jc w:val="center"/>
              <w:rPr>
                <w:color w:val="000000"/>
              </w:rPr>
            </w:pPr>
            <w:r w:rsidRPr="000414C3">
              <w:rPr>
                <w:color w:val="000000"/>
              </w:rPr>
              <w:t>0,51</w:t>
            </w:r>
          </w:p>
        </w:tc>
        <w:tc>
          <w:tcPr>
            <w:tcW w:w="1134" w:type="dxa"/>
            <w:vAlign w:val="center"/>
          </w:tcPr>
          <w:p w14:paraId="02570157" w14:textId="77777777" w:rsidR="008A7A02" w:rsidRPr="000414C3" w:rsidRDefault="008A7A02" w:rsidP="008B498F">
            <w:pPr>
              <w:ind w:firstLine="22"/>
              <w:jc w:val="center"/>
              <w:rPr>
                <w:color w:val="000000"/>
              </w:rPr>
            </w:pPr>
            <w:r w:rsidRPr="000414C3">
              <w:rPr>
                <w:color w:val="000000"/>
              </w:rPr>
              <w:t>81,89</w:t>
            </w:r>
          </w:p>
        </w:tc>
        <w:tc>
          <w:tcPr>
            <w:tcW w:w="1045" w:type="dxa"/>
            <w:gridSpan w:val="2"/>
            <w:vAlign w:val="center"/>
          </w:tcPr>
          <w:p w14:paraId="5EDB0F4A" w14:textId="77777777" w:rsidR="008A7A02" w:rsidRPr="000414C3" w:rsidRDefault="008A7A02" w:rsidP="008B498F">
            <w:pPr>
              <w:ind w:firstLine="22"/>
              <w:jc w:val="center"/>
              <w:rPr>
                <w:color w:val="000000"/>
              </w:rPr>
            </w:pPr>
            <w:r w:rsidRPr="000414C3">
              <w:rPr>
                <w:color w:val="000000"/>
              </w:rPr>
              <w:t>20</w:t>
            </w:r>
          </w:p>
        </w:tc>
        <w:tc>
          <w:tcPr>
            <w:tcW w:w="939" w:type="dxa"/>
            <w:vAlign w:val="center"/>
          </w:tcPr>
          <w:p w14:paraId="14E67BEE" w14:textId="77777777" w:rsidR="008A7A02" w:rsidRPr="000414C3" w:rsidRDefault="008A7A02" w:rsidP="008B498F">
            <w:pPr>
              <w:ind w:firstLine="22"/>
              <w:jc w:val="center"/>
              <w:rPr>
                <w:color w:val="000000"/>
              </w:rPr>
            </w:pPr>
            <w:r w:rsidRPr="000414C3">
              <w:rPr>
                <w:color w:val="000000"/>
              </w:rPr>
              <w:t>0,49</w:t>
            </w:r>
          </w:p>
        </w:tc>
      </w:tr>
      <w:tr w:rsidR="008A7A02" w:rsidRPr="000414C3" w14:paraId="113B7B36" w14:textId="77777777" w:rsidTr="001D5C5B">
        <w:trPr>
          <w:trHeight w:val="300"/>
          <w:jc w:val="center"/>
        </w:trPr>
        <w:tc>
          <w:tcPr>
            <w:tcW w:w="1253" w:type="dxa"/>
            <w:gridSpan w:val="2"/>
            <w:noWrap/>
            <w:vAlign w:val="center"/>
            <w:hideMark/>
          </w:tcPr>
          <w:p w14:paraId="00A9811D" w14:textId="77777777" w:rsidR="008A7A02" w:rsidRPr="000414C3" w:rsidRDefault="008A7A02" w:rsidP="008B498F">
            <w:pPr>
              <w:ind w:firstLine="22"/>
              <w:jc w:val="center"/>
              <w:rPr>
                <w:bCs/>
                <w:color w:val="000000"/>
              </w:rPr>
            </w:pPr>
            <w:r w:rsidRPr="000414C3">
              <w:rPr>
                <w:bCs/>
                <w:color w:val="000000"/>
              </w:rPr>
              <w:t>Tb</w:t>
            </w:r>
          </w:p>
        </w:tc>
        <w:tc>
          <w:tcPr>
            <w:tcW w:w="1041" w:type="dxa"/>
            <w:noWrap/>
            <w:vAlign w:val="center"/>
          </w:tcPr>
          <w:p w14:paraId="01CAE425" w14:textId="77777777" w:rsidR="008A7A02" w:rsidRPr="000414C3" w:rsidRDefault="008A7A02" w:rsidP="008B498F">
            <w:pPr>
              <w:ind w:firstLine="22"/>
              <w:jc w:val="center"/>
              <w:rPr>
                <w:bCs/>
                <w:color w:val="000000"/>
              </w:rPr>
            </w:pPr>
            <w:r w:rsidRPr="000414C3">
              <w:rPr>
                <w:bCs/>
                <w:color w:val="000000"/>
              </w:rPr>
              <w:t>87,93</w:t>
            </w:r>
          </w:p>
        </w:tc>
        <w:tc>
          <w:tcPr>
            <w:tcW w:w="1173" w:type="dxa"/>
            <w:gridSpan w:val="2"/>
            <w:vAlign w:val="center"/>
          </w:tcPr>
          <w:p w14:paraId="5F9F122B"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60</w:t>
            </w:r>
          </w:p>
        </w:tc>
        <w:tc>
          <w:tcPr>
            <w:tcW w:w="1206" w:type="dxa"/>
            <w:gridSpan w:val="2"/>
            <w:noWrap/>
            <w:vAlign w:val="center"/>
          </w:tcPr>
          <w:p w14:paraId="7488DFD5" w14:textId="77777777" w:rsidR="008A7A02" w:rsidRPr="000414C3" w:rsidRDefault="008A7A02" w:rsidP="008B498F">
            <w:pPr>
              <w:ind w:firstLine="22"/>
              <w:jc w:val="center"/>
              <w:rPr>
                <w:bCs/>
                <w:color w:val="000000"/>
              </w:rPr>
            </w:pPr>
            <w:r w:rsidRPr="000414C3">
              <w:rPr>
                <w:bCs/>
                <w:color w:val="000000"/>
              </w:rPr>
              <w:t>90,11</w:t>
            </w:r>
          </w:p>
        </w:tc>
        <w:tc>
          <w:tcPr>
            <w:tcW w:w="1228" w:type="dxa"/>
            <w:noWrap/>
            <w:vAlign w:val="center"/>
          </w:tcPr>
          <w:p w14:paraId="41FFE8A9" w14:textId="77777777" w:rsidR="008A7A02" w:rsidRPr="000414C3" w:rsidRDefault="008A7A02" w:rsidP="008B498F">
            <w:pPr>
              <w:ind w:firstLine="22"/>
              <w:jc w:val="center"/>
              <w:rPr>
                <w:color w:val="000000"/>
              </w:rPr>
            </w:pPr>
            <w:r w:rsidRPr="000414C3">
              <w:rPr>
                <w:color w:val="000000"/>
              </w:rPr>
              <w:t>40</w:t>
            </w:r>
          </w:p>
        </w:tc>
        <w:tc>
          <w:tcPr>
            <w:tcW w:w="757" w:type="dxa"/>
            <w:gridSpan w:val="2"/>
            <w:noWrap/>
            <w:vAlign w:val="center"/>
            <w:hideMark/>
          </w:tcPr>
          <w:p w14:paraId="118D8605" w14:textId="77777777" w:rsidR="008A7A02" w:rsidRPr="000414C3" w:rsidRDefault="008A7A02" w:rsidP="008B498F">
            <w:pPr>
              <w:ind w:firstLine="22"/>
              <w:jc w:val="center"/>
              <w:rPr>
                <w:color w:val="000000"/>
              </w:rPr>
            </w:pPr>
            <w:r w:rsidRPr="000414C3">
              <w:rPr>
                <w:color w:val="000000"/>
              </w:rPr>
              <w:t>1,00</w:t>
            </w:r>
          </w:p>
        </w:tc>
        <w:tc>
          <w:tcPr>
            <w:tcW w:w="1134" w:type="dxa"/>
            <w:vAlign w:val="center"/>
          </w:tcPr>
          <w:p w14:paraId="7D5B337F"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2ED38C7E" w14:textId="77777777" w:rsidR="008A7A02" w:rsidRPr="000414C3" w:rsidRDefault="008A7A02" w:rsidP="008B498F">
            <w:pPr>
              <w:ind w:firstLine="22"/>
              <w:jc w:val="center"/>
              <w:rPr>
                <w:color w:val="000000"/>
              </w:rPr>
            </w:pPr>
          </w:p>
        </w:tc>
        <w:tc>
          <w:tcPr>
            <w:tcW w:w="939" w:type="dxa"/>
            <w:vAlign w:val="center"/>
          </w:tcPr>
          <w:p w14:paraId="04C19345" w14:textId="77777777" w:rsidR="008A7A02" w:rsidRPr="000414C3" w:rsidRDefault="008A7A02" w:rsidP="008B498F">
            <w:pPr>
              <w:ind w:firstLine="22"/>
              <w:jc w:val="center"/>
              <w:rPr>
                <w:color w:val="000000"/>
              </w:rPr>
            </w:pPr>
          </w:p>
        </w:tc>
      </w:tr>
      <w:tr w:rsidR="008A7A02" w:rsidRPr="000414C3" w14:paraId="5B6A190C" w14:textId="77777777" w:rsidTr="001D5C5B">
        <w:trPr>
          <w:trHeight w:val="300"/>
          <w:jc w:val="center"/>
        </w:trPr>
        <w:tc>
          <w:tcPr>
            <w:tcW w:w="1253" w:type="dxa"/>
            <w:gridSpan w:val="2"/>
            <w:noWrap/>
            <w:vAlign w:val="center"/>
            <w:hideMark/>
          </w:tcPr>
          <w:p w14:paraId="31F2827C" w14:textId="77777777" w:rsidR="008A7A02" w:rsidRPr="000414C3" w:rsidRDefault="008A7A02" w:rsidP="008B498F">
            <w:pPr>
              <w:ind w:firstLine="22"/>
              <w:jc w:val="center"/>
              <w:rPr>
                <w:bCs/>
                <w:color w:val="000000"/>
              </w:rPr>
            </w:pPr>
            <w:r w:rsidRPr="000414C3">
              <w:rPr>
                <w:bCs/>
                <w:color w:val="000000"/>
              </w:rPr>
              <w:t>Dy</w:t>
            </w:r>
          </w:p>
        </w:tc>
        <w:tc>
          <w:tcPr>
            <w:tcW w:w="1041" w:type="dxa"/>
            <w:noWrap/>
            <w:vAlign w:val="center"/>
          </w:tcPr>
          <w:p w14:paraId="3F84ADE8" w14:textId="77777777" w:rsidR="008A7A02" w:rsidRPr="000414C3" w:rsidRDefault="008A7A02" w:rsidP="008B498F">
            <w:pPr>
              <w:ind w:firstLine="22"/>
              <w:jc w:val="center"/>
              <w:rPr>
                <w:bCs/>
                <w:color w:val="000000"/>
              </w:rPr>
            </w:pPr>
            <w:r w:rsidRPr="000414C3">
              <w:rPr>
                <w:bCs/>
                <w:color w:val="000000"/>
              </w:rPr>
              <w:t>73,88</w:t>
            </w:r>
          </w:p>
        </w:tc>
        <w:tc>
          <w:tcPr>
            <w:tcW w:w="1173" w:type="dxa"/>
            <w:gridSpan w:val="2"/>
            <w:vAlign w:val="center"/>
          </w:tcPr>
          <w:p w14:paraId="60107578"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727774C7"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Ho</w:t>
            </w:r>
          </w:p>
        </w:tc>
        <w:tc>
          <w:tcPr>
            <w:tcW w:w="1228" w:type="dxa"/>
            <w:noWrap/>
            <w:vAlign w:val="center"/>
          </w:tcPr>
          <w:p w14:paraId="6BC7DD9E" w14:textId="77777777" w:rsidR="008A7A02" w:rsidRPr="000414C3" w:rsidRDefault="008A7A02" w:rsidP="008B498F">
            <w:pPr>
              <w:ind w:firstLine="22"/>
              <w:jc w:val="center"/>
              <w:rPr>
                <w:color w:val="000000"/>
              </w:rPr>
            </w:pPr>
          </w:p>
        </w:tc>
        <w:tc>
          <w:tcPr>
            <w:tcW w:w="757" w:type="dxa"/>
            <w:gridSpan w:val="2"/>
            <w:noWrap/>
            <w:vAlign w:val="center"/>
            <w:hideMark/>
          </w:tcPr>
          <w:p w14:paraId="6D8DE2D1" w14:textId="77777777" w:rsidR="008A7A02" w:rsidRPr="000414C3" w:rsidRDefault="008A7A02" w:rsidP="008B498F">
            <w:pPr>
              <w:ind w:firstLine="22"/>
              <w:jc w:val="center"/>
              <w:rPr>
                <w:color w:val="000000"/>
              </w:rPr>
            </w:pPr>
            <w:r w:rsidRPr="000414C3">
              <w:rPr>
                <w:color w:val="000000"/>
              </w:rPr>
              <w:t>1,00</w:t>
            </w:r>
          </w:p>
        </w:tc>
        <w:tc>
          <w:tcPr>
            <w:tcW w:w="1134" w:type="dxa"/>
            <w:vAlign w:val="center"/>
          </w:tcPr>
          <w:p w14:paraId="774365D5"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6FA68A99" w14:textId="77777777" w:rsidR="008A7A02" w:rsidRPr="000414C3" w:rsidRDefault="008A7A02" w:rsidP="008B498F">
            <w:pPr>
              <w:ind w:firstLine="22"/>
              <w:jc w:val="center"/>
              <w:rPr>
                <w:color w:val="000000"/>
              </w:rPr>
            </w:pPr>
          </w:p>
        </w:tc>
        <w:tc>
          <w:tcPr>
            <w:tcW w:w="939" w:type="dxa"/>
            <w:vAlign w:val="center"/>
          </w:tcPr>
          <w:p w14:paraId="631FF0E9" w14:textId="77777777" w:rsidR="008A7A02" w:rsidRPr="000414C3" w:rsidRDefault="008A7A02" w:rsidP="008B498F">
            <w:pPr>
              <w:ind w:firstLine="22"/>
              <w:jc w:val="center"/>
              <w:rPr>
                <w:color w:val="000000"/>
              </w:rPr>
            </w:pPr>
          </w:p>
        </w:tc>
      </w:tr>
      <w:tr w:rsidR="008A7A02" w:rsidRPr="000414C3" w14:paraId="727B5E9E" w14:textId="77777777" w:rsidTr="001D5C5B">
        <w:trPr>
          <w:trHeight w:val="300"/>
          <w:jc w:val="center"/>
        </w:trPr>
        <w:tc>
          <w:tcPr>
            <w:tcW w:w="1253" w:type="dxa"/>
            <w:gridSpan w:val="2"/>
            <w:noWrap/>
            <w:vAlign w:val="center"/>
            <w:hideMark/>
          </w:tcPr>
          <w:p w14:paraId="104FCB9C" w14:textId="77777777" w:rsidR="008A7A02" w:rsidRPr="000414C3" w:rsidRDefault="008A7A02" w:rsidP="008B498F">
            <w:pPr>
              <w:ind w:firstLine="22"/>
              <w:jc w:val="center"/>
              <w:rPr>
                <w:bCs/>
                <w:color w:val="000000"/>
              </w:rPr>
            </w:pPr>
            <w:r w:rsidRPr="000414C3">
              <w:rPr>
                <w:bCs/>
                <w:color w:val="000000"/>
              </w:rPr>
              <w:t>Ho</w:t>
            </w:r>
          </w:p>
        </w:tc>
        <w:tc>
          <w:tcPr>
            <w:tcW w:w="1041" w:type="dxa"/>
            <w:noWrap/>
            <w:vAlign w:val="center"/>
          </w:tcPr>
          <w:p w14:paraId="6042E8E0" w14:textId="77777777" w:rsidR="008A7A02" w:rsidRPr="000414C3" w:rsidRDefault="008A7A02" w:rsidP="008B498F">
            <w:pPr>
              <w:ind w:firstLine="22"/>
              <w:jc w:val="center"/>
              <w:rPr>
                <w:bCs/>
                <w:color w:val="000000"/>
              </w:rPr>
            </w:pPr>
            <w:r w:rsidRPr="000414C3">
              <w:rPr>
                <w:bCs/>
                <w:color w:val="000000"/>
              </w:rPr>
              <w:t>70,74</w:t>
            </w:r>
          </w:p>
        </w:tc>
        <w:tc>
          <w:tcPr>
            <w:tcW w:w="1173" w:type="dxa"/>
            <w:gridSpan w:val="2"/>
            <w:vAlign w:val="center"/>
          </w:tcPr>
          <w:p w14:paraId="01ECC4FA"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60</w:t>
            </w:r>
          </w:p>
        </w:tc>
        <w:tc>
          <w:tcPr>
            <w:tcW w:w="1206" w:type="dxa"/>
            <w:gridSpan w:val="2"/>
            <w:noWrap/>
            <w:vAlign w:val="center"/>
          </w:tcPr>
          <w:p w14:paraId="734D5800" w14:textId="77777777" w:rsidR="008A7A02" w:rsidRPr="000414C3" w:rsidRDefault="008A7A02" w:rsidP="008B498F">
            <w:pPr>
              <w:ind w:firstLine="22"/>
              <w:jc w:val="center"/>
              <w:rPr>
                <w:bCs/>
                <w:color w:val="000000"/>
              </w:rPr>
            </w:pPr>
            <w:r w:rsidRPr="000414C3">
              <w:rPr>
                <w:bCs/>
                <w:color w:val="000000"/>
              </w:rPr>
              <w:t>70,26</w:t>
            </w:r>
          </w:p>
        </w:tc>
        <w:tc>
          <w:tcPr>
            <w:tcW w:w="1228" w:type="dxa"/>
            <w:noWrap/>
            <w:vAlign w:val="center"/>
          </w:tcPr>
          <w:p w14:paraId="7935E625" w14:textId="77777777" w:rsidR="008A7A02" w:rsidRPr="000414C3" w:rsidRDefault="008A7A02" w:rsidP="008B498F">
            <w:pPr>
              <w:ind w:firstLine="22"/>
              <w:jc w:val="center"/>
              <w:rPr>
                <w:color w:val="000000"/>
              </w:rPr>
            </w:pPr>
            <w:r w:rsidRPr="000414C3">
              <w:rPr>
                <w:color w:val="000000"/>
              </w:rPr>
              <w:t>30</w:t>
            </w:r>
          </w:p>
        </w:tc>
        <w:tc>
          <w:tcPr>
            <w:tcW w:w="757" w:type="dxa"/>
            <w:gridSpan w:val="2"/>
            <w:noWrap/>
            <w:vAlign w:val="center"/>
            <w:hideMark/>
          </w:tcPr>
          <w:p w14:paraId="23CB0ACF" w14:textId="77777777" w:rsidR="008A7A02" w:rsidRPr="000414C3" w:rsidRDefault="008A7A02" w:rsidP="008B498F">
            <w:pPr>
              <w:ind w:firstLine="22"/>
              <w:jc w:val="center"/>
              <w:rPr>
                <w:color w:val="000000"/>
              </w:rPr>
            </w:pPr>
            <w:r w:rsidRPr="000414C3">
              <w:rPr>
                <w:color w:val="000000"/>
              </w:rPr>
              <w:t>0,83</w:t>
            </w:r>
          </w:p>
        </w:tc>
        <w:tc>
          <w:tcPr>
            <w:tcW w:w="1134" w:type="dxa"/>
            <w:vAlign w:val="center"/>
          </w:tcPr>
          <w:p w14:paraId="3F6A7A4C" w14:textId="77777777" w:rsidR="008A7A02" w:rsidRPr="000414C3" w:rsidRDefault="008A7A02" w:rsidP="008B498F">
            <w:pPr>
              <w:ind w:firstLine="22"/>
              <w:jc w:val="center"/>
              <w:rPr>
                <w:color w:val="000000"/>
              </w:rPr>
            </w:pPr>
            <w:r w:rsidRPr="000414C3">
              <w:rPr>
                <w:color w:val="000000"/>
              </w:rPr>
              <w:t>73,10</w:t>
            </w:r>
          </w:p>
        </w:tc>
        <w:tc>
          <w:tcPr>
            <w:tcW w:w="1045" w:type="dxa"/>
            <w:gridSpan w:val="2"/>
            <w:vAlign w:val="center"/>
          </w:tcPr>
          <w:p w14:paraId="72E279F1" w14:textId="77777777" w:rsidR="008A7A02" w:rsidRPr="000414C3" w:rsidRDefault="008A7A02" w:rsidP="008B498F">
            <w:pPr>
              <w:ind w:firstLine="22"/>
              <w:jc w:val="center"/>
              <w:rPr>
                <w:color w:val="000000"/>
              </w:rPr>
            </w:pPr>
            <w:r w:rsidRPr="000414C3">
              <w:rPr>
                <w:color w:val="000000"/>
              </w:rPr>
              <w:t>30</w:t>
            </w:r>
          </w:p>
        </w:tc>
        <w:tc>
          <w:tcPr>
            <w:tcW w:w="939" w:type="dxa"/>
            <w:vAlign w:val="center"/>
          </w:tcPr>
          <w:p w14:paraId="756D0590" w14:textId="77777777" w:rsidR="008A7A02" w:rsidRPr="000414C3" w:rsidRDefault="008A7A02" w:rsidP="008B498F">
            <w:pPr>
              <w:ind w:firstLine="22"/>
              <w:jc w:val="center"/>
              <w:rPr>
                <w:color w:val="000000"/>
              </w:rPr>
            </w:pPr>
            <w:r w:rsidRPr="000414C3">
              <w:rPr>
                <w:color w:val="000000"/>
              </w:rPr>
              <w:t>0,17</w:t>
            </w:r>
          </w:p>
        </w:tc>
      </w:tr>
      <w:tr w:rsidR="008A7A02" w:rsidRPr="000414C3" w14:paraId="3FD0416F" w14:textId="77777777" w:rsidTr="001D5C5B">
        <w:trPr>
          <w:trHeight w:val="300"/>
          <w:jc w:val="center"/>
        </w:trPr>
        <w:tc>
          <w:tcPr>
            <w:tcW w:w="1253" w:type="dxa"/>
            <w:gridSpan w:val="2"/>
            <w:noWrap/>
            <w:vAlign w:val="center"/>
            <w:hideMark/>
          </w:tcPr>
          <w:p w14:paraId="01E9D69A" w14:textId="77777777" w:rsidR="008A7A02" w:rsidRPr="000414C3" w:rsidRDefault="008A7A02" w:rsidP="008B498F">
            <w:pPr>
              <w:ind w:firstLine="22"/>
              <w:jc w:val="center"/>
              <w:rPr>
                <w:bCs/>
                <w:color w:val="000000"/>
              </w:rPr>
            </w:pPr>
            <w:r w:rsidRPr="000414C3">
              <w:rPr>
                <w:bCs/>
                <w:color w:val="000000"/>
              </w:rPr>
              <w:t>Er</w:t>
            </w:r>
          </w:p>
        </w:tc>
        <w:tc>
          <w:tcPr>
            <w:tcW w:w="1041" w:type="dxa"/>
            <w:noWrap/>
            <w:vAlign w:val="center"/>
          </w:tcPr>
          <w:p w14:paraId="02DA8786" w14:textId="77777777" w:rsidR="008A7A02" w:rsidRPr="000414C3" w:rsidRDefault="008A7A02" w:rsidP="008B498F">
            <w:pPr>
              <w:ind w:firstLine="22"/>
              <w:jc w:val="center"/>
              <w:rPr>
                <w:bCs/>
                <w:color w:val="000000"/>
              </w:rPr>
            </w:pPr>
            <w:r w:rsidRPr="000414C3">
              <w:rPr>
                <w:bCs/>
                <w:color w:val="000000"/>
              </w:rPr>
              <w:t>67,80</w:t>
            </w:r>
          </w:p>
        </w:tc>
        <w:tc>
          <w:tcPr>
            <w:tcW w:w="1173" w:type="dxa"/>
            <w:gridSpan w:val="2"/>
            <w:vAlign w:val="center"/>
          </w:tcPr>
          <w:p w14:paraId="148DCE4A"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1F2FB69C" w14:textId="77777777" w:rsidR="008A7A02" w:rsidRPr="000414C3" w:rsidRDefault="008A7A02" w:rsidP="008B498F">
            <w:pPr>
              <w:ind w:firstLine="22"/>
              <w:jc w:val="center"/>
              <w:rPr>
                <w:bCs/>
                <w:color w:val="000000"/>
              </w:rPr>
            </w:pPr>
            <w:r w:rsidRPr="000414C3">
              <w:rPr>
                <w:bCs/>
                <w:color w:val="000000"/>
              </w:rPr>
              <w:t>68,96</w:t>
            </w:r>
          </w:p>
        </w:tc>
        <w:tc>
          <w:tcPr>
            <w:tcW w:w="1228" w:type="dxa"/>
            <w:noWrap/>
            <w:vAlign w:val="center"/>
          </w:tcPr>
          <w:p w14:paraId="047D46B3" w14:textId="77777777" w:rsidR="008A7A02" w:rsidRPr="000414C3" w:rsidRDefault="008A7A02" w:rsidP="008B498F">
            <w:pPr>
              <w:ind w:firstLine="22"/>
              <w:jc w:val="center"/>
              <w:rPr>
                <w:color w:val="000000"/>
              </w:rPr>
            </w:pPr>
            <w:r w:rsidRPr="000414C3">
              <w:rPr>
                <w:color w:val="000000"/>
              </w:rPr>
              <w:t>40</w:t>
            </w:r>
          </w:p>
        </w:tc>
        <w:tc>
          <w:tcPr>
            <w:tcW w:w="757" w:type="dxa"/>
            <w:gridSpan w:val="2"/>
            <w:noWrap/>
            <w:vAlign w:val="center"/>
            <w:hideMark/>
          </w:tcPr>
          <w:p w14:paraId="550E01FD" w14:textId="77777777" w:rsidR="008A7A02" w:rsidRPr="000414C3" w:rsidRDefault="008A7A02" w:rsidP="008B498F">
            <w:pPr>
              <w:ind w:firstLine="22"/>
              <w:jc w:val="center"/>
              <w:rPr>
                <w:color w:val="000000"/>
                <w:lang w:val="en-US"/>
              </w:rPr>
            </w:pPr>
            <w:r w:rsidRPr="000414C3">
              <w:rPr>
                <w:color w:val="000000"/>
              </w:rPr>
              <w:t>1</w:t>
            </w:r>
            <w:r w:rsidRPr="000414C3">
              <w:rPr>
                <w:color w:val="000000"/>
                <w:lang w:val="en-US"/>
              </w:rPr>
              <w:t>,00</w:t>
            </w:r>
          </w:p>
        </w:tc>
        <w:tc>
          <w:tcPr>
            <w:tcW w:w="1134" w:type="dxa"/>
            <w:vAlign w:val="center"/>
          </w:tcPr>
          <w:p w14:paraId="156F3342"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660E377A" w14:textId="77777777" w:rsidR="008A7A02" w:rsidRPr="000414C3" w:rsidRDefault="008A7A02" w:rsidP="008B498F">
            <w:pPr>
              <w:ind w:firstLine="22"/>
              <w:jc w:val="center"/>
              <w:rPr>
                <w:color w:val="000000"/>
              </w:rPr>
            </w:pPr>
          </w:p>
        </w:tc>
        <w:tc>
          <w:tcPr>
            <w:tcW w:w="939" w:type="dxa"/>
            <w:vAlign w:val="center"/>
          </w:tcPr>
          <w:p w14:paraId="4A732E9E" w14:textId="77777777" w:rsidR="008A7A02" w:rsidRPr="000414C3" w:rsidRDefault="008A7A02" w:rsidP="008B498F">
            <w:pPr>
              <w:ind w:firstLine="22"/>
              <w:jc w:val="center"/>
              <w:rPr>
                <w:color w:val="000000"/>
              </w:rPr>
            </w:pPr>
          </w:p>
        </w:tc>
      </w:tr>
      <w:tr w:rsidR="008A7A02" w:rsidRPr="000414C3" w14:paraId="276F4AB9" w14:textId="77777777" w:rsidTr="001D5C5B">
        <w:trPr>
          <w:trHeight w:val="300"/>
          <w:jc w:val="center"/>
        </w:trPr>
        <w:tc>
          <w:tcPr>
            <w:tcW w:w="1253" w:type="dxa"/>
            <w:gridSpan w:val="2"/>
            <w:noWrap/>
            <w:vAlign w:val="center"/>
            <w:hideMark/>
          </w:tcPr>
          <w:p w14:paraId="336B1797" w14:textId="77777777" w:rsidR="008A7A02" w:rsidRPr="000414C3" w:rsidRDefault="008A7A02" w:rsidP="008B498F">
            <w:pPr>
              <w:ind w:firstLine="22"/>
              <w:jc w:val="center"/>
              <w:rPr>
                <w:bCs/>
                <w:color w:val="000000"/>
              </w:rPr>
            </w:pPr>
            <w:r w:rsidRPr="000414C3">
              <w:rPr>
                <w:bCs/>
                <w:color w:val="000000"/>
              </w:rPr>
              <w:t>Tm</w:t>
            </w:r>
          </w:p>
        </w:tc>
        <w:tc>
          <w:tcPr>
            <w:tcW w:w="1041" w:type="dxa"/>
            <w:noWrap/>
            <w:vAlign w:val="center"/>
          </w:tcPr>
          <w:p w14:paraId="2E74D4A6" w14:textId="77777777" w:rsidR="008A7A02" w:rsidRPr="000414C3" w:rsidRDefault="008A7A02" w:rsidP="008B498F">
            <w:pPr>
              <w:ind w:firstLine="22"/>
              <w:jc w:val="center"/>
              <w:rPr>
                <w:bCs/>
                <w:color w:val="000000"/>
              </w:rPr>
            </w:pPr>
            <w:r w:rsidRPr="000414C3">
              <w:rPr>
                <w:bCs/>
                <w:color w:val="000000"/>
              </w:rPr>
              <w:t>74,71</w:t>
            </w:r>
          </w:p>
        </w:tc>
        <w:tc>
          <w:tcPr>
            <w:tcW w:w="1173" w:type="dxa"/>
            <w:gridSpan w:val="2"/>
            <w:vAlign w:val="center"/>
          </w:tcPr>
          <w:p w14:paraId="530EA125"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60</w:t>
            </w:r>
          </w:p>
        </w:tc>
        <w:tc>
          <w:tcPr>
            <w:tcW w:w="1206" w:type="dxa"/>
            <w:gridSpan w:val="2"/>
            <w:noWrap/>
            <w:vAlign w:val="center"/>
          </w:tcPr>
          <w:p w14:paraId="7348F529"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Ho</w:t>
            </w:r>
          </w:p>
        </w:tc>
        <w:tc>
          <w:tcPr>
            <w:tcW w:w="1228" w:type="dxa"/>
            <w:noWrap/>
            <w:vAlign w:val="center"/>
          </w:tcPr>
          <w:p w14:paraId="50F2153D" w14:textId="77777777" w:rsidR="008A7A02" w:rsidRPr="000414C3" w:rsidRDefault="008A7A02" w:rsidP="008B498F">
            <w:pPr>
              <w:ind w:firstLine="22"/>
              <w:jc w:val="center"/>
              <w:rPr>
                <w:color w:val="000000"/>
              </w:rPr>
            </w:pPr>
          </w:p>
        </w:tc>
        <w:tc>
          <w:tcPr>
            <w:tcW w:w="757" w:type="dxa"/>
            <w:gridSpan w:val="2"/>
            <w:noWrap/>
            <w:vAlign w:val="center"/>
            <w:hideMark/>
          </w:tcPr>
          <w:p w14:paraId="72259C00" w14:textId="77777777" w:rsidR="008A7A02" w:rsidRPr="000414C3" w:rsidRDefault="008A7A02" w:rsidP="008B498F">
            <w:pPr>
              <w:ind w:firstLine="22"/>
              <w:jc w:val="center"/>
              <w:rPr>
                <w:color w:val="000000"/>
                <w:lang w:val="en-US"/>
              </w:rPr>
            </w:pPr>
            <w:r w:rsidRPr="000414C3">
              <w:rPr>
                <w:color w:val="000000"/>
              </w:rPr>
              <w:t>1</w:t>
            </w:r>
            <w:r w:rsidRPr="000414C3">
              <w:rPr>
                <w:color w:val="000000"/>
                <w:lang w:val="en-US"/>
              </w:rPr>
              <w:t>,00</w:t>
            </w:r>
          </w:p>
        </w:tc>
        <w:tc>
          <w:tcPr>
            <w:tcW w:w="1134" w:type="dxa"/>
            <w:vAlign w:val="center"/>
          </w:tcPr>
          <w:p w14:paraId="27DE99D9"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21C0D866" w14:textId="77777777" w:rsidR="008A7A02" w:rsidRPr="000414C3" w:rsidRDefault="008A7A02" w:rsidP="008B498F">
            <w:pPr>
              <w:ind w:firstLine="22"/>
              <w:jc w:val="center"/>
              <w:rPr>
                <w:color w:val="000000"/>
              </w:rPr>
            </w:pPr>
          </w:p>
        </w:tc>
        <w:tc>
          <w:tcPr>
            <w:tcW w:w="939" w:type="dxa"/>
            <w:vAlign w:val="center"/>
          </w:tcPr>
          <w:p w14:paraId="7E3A8E3A" w14:textId="77777777" w:rsidR="008A7A02" w:rsidRPr="000414C3" w:rsidRDefault="008A7A02" w:rsidP="008B498F">
            <w:pPr>
              <w:ind w:firstLine="22"/>
              <w:jc w:val="center"/>
              <w:rPr>
                <w:color w:val="000000"/>
              </w:rPr>
            </w:pPr>
          </w:p>
        </w:tc>
      </w:tr>
      <w:tr w:rsidR="008A7A02" w:rsidRPr="000414C3" w14:paraId="3494C34E" w14:textId="77777777" w:rsidTr="001D5C5B">
        <w:trPr>
          <w:trHeight w:val="300"/>
          <w:jc w:val="center"/>
        </w:trPr>
        <w:tc>
          <w:tcPr>
            <w:tcW w:w="1253" w:type="dxa"/>
            <w:gridSpan w:val="2"/>
            <w:noWrap/>
            <w:vAlign w:val="center"/>
            <w:hideMark/>
          </w:tcPr>
          <w:p w14:paraId="7392543A" w14:textId="77777777" w:rsidR="008A7A02" w:rsidRPr="000414C3" w:rsidRDefault="008A7A02" w:rsidP="008B498F">
            <w:pPr>
              <w:ind w:firstLine="22"/>
              <w:jc w:val="center"/>
              <w:rPr>
                <w:bCs/>
                <w:color w:val="000000"/>
              </w:rPr>
            </w:pPr>
            <w:r w:rsidRPr="000414C3">
              <w:rPr>
                <w:bCs/>
                <w:color w:val="000000"/>
              </w:rPr>
              <w:t>Yb</w:t>
            </w:r>
          </w:p>
        </w:tc>
        <w:tc>
          <w:tcPr>
            <w:tcW w:w="1041" w:type="dxa"/>
            <w:noWrap/>
            <w:vAlign w:val="center"/>
          </w:tcPr>
          <w:p w14:paraId="4FB617AD" w14:textId="77777777" w:rsidR="008A7A02" w:rsidRPr="000414C3" w:rsidRDefault="008A7A02" w:rsidP="008B498F">
            <w:pPr>
              <w:ind w:firstLine="22"/>
              <w:jc w:val="center"/>
              <w:rPr>
                <w:bCs/>
                <w:color w:val="000000"/>
              </w:rPr>
            </w:pPr>
            <w:r w:rsidRPr="000414C3">
              <w:rPr>
                <w:bCs/>
                <w:color w:val="000000"/>
              </w:rPr>
              <w:t>71,95</w:t>
            </w:r>
          </w:p>
        </w:tc>
        <w:tc>
          <w:tcPr>
            <w:tcW w:w="1173" w:type="dxa"/>
            <w:gridSpan w:val="2"/>
            <w:vAlign w:val="center"/>
          </w:tcPr>
          <w:p w14:paraId="17B72330"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67CDAC05"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Ho</w:t>
            </w:r>
          </w:p>
        </w:tc>
        <w:tc>
          <w:tcPr>
            <w:tcW w:w="1228" w:type="dxa"/>
            <w:noWrap/>
            <w:vAlign w:val="center"/>
          </w:tcPr>
          <w:p w14:paraId="584D35E0" w14:textId="77777777" w:rsidR="008A7A02" w:rsidRPr="000414C3" w:rsidRDefault="008A7A02" w:rsidP="008B498F">
            <w:pPr>
              <w:ind w:firstLine="22"/>
              <w:jc w:val="center"/>
              <w:rPr>
                <w:color w:val="000000"/>
              </w:rPr>
            </w:pPr>
          </w:p>
        </w:tc>
        <w:tc>
          <w:tcPr>
            <w:tcW w:w="757" w:type="dxa"/>
            <w:gridSpan w:val="2"/>
            <w:noWrap/>
            <w:vAlign w:val="center"/>
            <w:hideMark/>
          </w:tcPr>
          <w:p w14:paraId="2518A818" w14:textId="77777777" w:rsidR="008A7A02" w:rsidRPr="000414C3" w:rsidRDefault="008A7A02" w:rsidP="008B498F">
            <w:pPr>
              <w:ind w:firstLine="22"/>
              <w:jc w:val="center"/>
              <w:rPr>
                <w:color w:val="000000"/>
              </w:rPr>
            </w:pPr>
            <w:r w:rsidRPr="000414C3">
              <w:rPr>
                <w:color w:val="000000"/>
              </w:rPr>
              <w:t>0,41</w:t>
            </w:r>
          </w:p>
        </w:tc>
        <w:tc>
          <w:tcPr>
            <w:tcW w:w="1134" w:type="dxa"/>
            <w:vAlign w:val="center"/>
          </w:tcPr>
          <w:p w14:paraId="3DF572C4" w14:textId="77777777" w:rsidR="008A7A02" w:rsidRPr="000414C3" w:rsidRDefault="008A7A02" w:rsidP="008B498F">
            <w:pPr>
              <w:ind w:firstLine="22"/>
              <w:jc w:val="center"/>
              <w:rPr>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Ho</w:t>
            </w:r>
          </w:p>
        </w:tc>
        <w:tc>
          <w:tcPr>
            <w:tcW w:w="1045" w:type="dxa"/>
            <w:gridSpan w:val="2"/>
            <w:vAlign w:val="center"/>
          </w:tcPr>
          <w:p w14:paraId="0C409F13" w14:textId="77777777" w:rsidR="008A7A02" w:rsidRPr="000414C3" w:rsidRDefault="008A7A02" w:rsidP="008B498F">
            <w:pPr>
              <w:ind w:firstLine="22"/>
              <w:jc w:val="center"/>
              <w:rPr>
                <w:color w:val="000000"/>
              </w:rPr>
            </w:pPr>
          </w:p>
        </w:tc>
        <w:tc>
          <w:tcPr>
            <w:tcW w:w="939" w:type="dxa"/>
            <w:vAlign w:val="center"/>
          </w:tcPr>
          <w:p w14:paraId="26235586" w14:textId="77777777" w:rsidR="008A7A02" w:rsidRPr="000414C3" w:rsidRDefault="008A7A02" w:rsidP="008B498F">
            <w:pPr>
              <w:ind w:firstLine="22"/>
              <w:jc w:val="center"/>
              <w:rPr>
                <w:color w:val="000000"/>
              </w:rPr>
            </w:pPr>
            <w:r w:rsidRPr="000414C3">
              <w:rPr>
                <w:color w:val="000000"/>
              </w:rPr>
              <w:t>0,59</w:t>
            </w:r>
          </w:p>
        </w:tc>
      </w:tr>
      <w:tr w:rsidR="008A7A02" w:rsidRPr="000414C3" w14:paraId="02EDFB64" w14:textId="77777777" w:rsidTr="001D5C5B">
        <w:trPr>
          <w:trHeight w:val="300"/>
          <w:jc w:val="center"/>
        </w:trPr>
        <w:tc>
          <w:tcPr>
            <w:tcW w:w="1253" w:type="dxa"/>
            <w:gridSpan w:val="2"/>
            <w:noWrap/>
            <w:vAlign w:val="center"/>
          </w:tcPr>
          <w:p w14:paraId="4A156811" w14:textId="77777777" w:rsidR="008A7A02" w:rsidRPr="000414C3" w:rsidRDefault="008A7A02" w:rsidP="008B498F">
            <w:pPr>
              <w:ind w:firstLine="22"/>
              <w:jc w:val="center"/>
              <w:rPr>
                <w:bCs/>
                <w:color w:val="000000"/>
              </w:rPr>
            </w:pPr>
            <w:r w:rsidRPr="000414C3">
              <w:rPr>
                <w:bCs/>
                <w:color w:val="000000"/>
              </w:rPr>
              <w:t>Lu</w:t>
            </w:r>
          </w:p>
        </w:tc>
        <w:tc>
          <w:tcPr>
            <w:tcW w:w="1041" w:type="dxa"/>
            <w:noWrap/>
            <w:vAlign w:val="center"/>
          </w:tcPr>
          <w:p w14:paraId="3246411F" w14:textId="77777777" w:rsidR="008A7A02" w:rsidRPr="000414C3" w:rsidRDefault="008A7A02" w:rsidP="008B498F">
            <w:pPr>
              <w:ind w:firstLine="22"/>
              <w:jc w:val="center"/>
              <w:rPr>
                <w:bCs/>
                <w:color w:val="000000"/>
              </w:rPr>
            </w:pPr>
            <w:r w:rsidRPr="000414C3">
              <w:rPr>
                <w:bCs/>
                <w:color w:val="000000"/>
              </w:rPr>
              <w:t>69,36</w:t>
            </w:r>
          </w:p>
        </w:tc>
        <w:tc>
          <w:tcPr>
            <w:tcW w:w="1173" w:type="dxa"/>
            <w:gridSpan w:val="2"/>
            <w:vAlign w:val="center"/>
          </w:tcPr>
          <w:p w14:paraId="4C3D2025"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60</w:t>
            </w:r>
          </w:p>
        </w:tc>
        <w:tc>
          <w:tcPr>
            <w:tcW w:w="1206" w:type="dxa"/>
            <w:gridSpan w:val="2"/>
            <w:noWrap/>
            <w:vAlign w:val="center"/>
          </w:tcPr>
          <w:p w14:paraId="60071C22"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Er</w:t>
            </w:r>
          </w:p>
        </w:tc>
        <w:tc>
          <w:tcPr>
            <w:tcW w:w="1228" w:type="dxa"/>
            <w:noWrap/>
            <w:vAlign w:val="center"/>
          </w:tcPr>
          <w:p w14:paraId="0BCF2563" w14:textId="77777777" w:rsidR="008A7A02" w:rsidRPr="000414C3" w:rsidRDefault="008A7A02" w:rsidP="008B498F">
            <w:pPr>
              <w:ind w:firstLine="22"/>
              <w:jc w:val="center"/>
              <w:rPr>
                <w:color w:val="000000"/>
              </w:rPr>
            </w:pPr>
          </w:p>
        </w:tc>
        <w:tc>
          <w:tcPr>
            <w:tcW w:w="757" w:type="dxa"/>
            <w:gridSpan w:val="2"/>
            <w:noWrap/>
            <w:vAlign w:val="center"/>
          </w:tcPr>
          <w:p w14:paraId="24DA030F" w14:textId="77777777" w:rsidR="008A7A02" w:rsidRPr="000414C3" w:rsidRDefault="008A7A02" w:rsidP="008B498F">
            <w:pPr>
              <w:ind w:firstLine="22"/>
              <w:jc w:val="center"/>
              <w:rPr>
                <w:color w:val="000000"/>
                <w:lang w:val="en-US"/>
              </w:rPr>
            </w:pPr>
            <w:r w:rsidRPr="000414C3">
              <w:rPr>
                <w:color w:val="000000"/>
              </w:rPr>
              <w:t>1</w:t>
            </w:r>
            <w:r w:rsidRPr="000414C3">
              <w:rPr>
                <w:color w:val="000000"/>
                <w:lang w:val="en-US"/>
              </w:rPr>
              <w:t>,00</w:t>
            </w:r>
          </w:p>
        </w:tc>
        <w:tc>
          <w:tcPr>
            <w:tcW w:w="1134" w:type="dxa"/>
            <w:vAlign w:val="center"/>
          </w:tcPr>
          <w:p w14:paraId="5AB423D9"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4BD02E06" w14:textId="77777777" w:rsidR="008A7A02" w:rsidRPr="000414C3" w:rsidRDefault="008A7A02" w:rsidP="008B498F">
            <w:pPr>
              <w:ind w:firstLine="22"/>
              <w:jc w:val="center"/>
              <w:rPr>
                <w:color w:val="000000"/>
              </w:rPr>
            </w:pPr>
          </w:p>
        </w:tc>
        <w:tc>
          <w:tcPr>
            <w:tcW w:w="939" w:type="dxa"/>
            <w:vAlign w:val="center"/>
          </w:tcPr>
          <w:p w14:paraId="0C826F21" w14:textId="77777777" w:rsidR="008A7A02" w:rsidRPr="000414C3" w:rsidRDefault="008A7A02" w:rsidP="008B498F">
            <w:pPr>
              <w:ind w:firstLine="22"/>
              <w:jc w:val="center"/>
              <w:rPr>
                <w:color w:val="000000"/>
              </w:rPr>
            </w:pPr>
          </w:p>
        </w:tc>
      </w:tr>
      <w:tr w:rsidR="008A7A02" w:rsidRPr="000414C3" w14:paraId="40B42E17" w14:textId="77777777" w:rsidTr="001D5C5B">
        <w:trPr>
          <w:trHeight w:val="300"/>
          <w:jc w:val="center"/>
        </w:trPr>
        <w:tc>
          <w:tcPr>
            <w:tcW w:w="1253" w:type="dxa"/>
            <w:gridSpan w:val="2"/>
            <w:noWrap/>
            <w:vAlign w:val="center"/>
          </w:tcPr>
          <w:p w14:paraId="7ED1D9DB" w14:textId="77777777" w:rsidR="008A7A02" w:rsidRPr="000414C3" w:rsidRDefault="008A7A02" w:rsidP="008B498F">
            <w:pPr>
              <w:ind w:firstLine="22"/>
              <w:jc w:val="center"/>
              <w:rPr>
                <w:bCs/>
                <w:color w:val="000000"/>
              </w:rPr>
            </w:pPr>
            <w:r w:rsidRPr="000414C3">
              <w:rPr>
                <w:bCs/>
                <w:color w:val="000000"/>
              </w:rPr>
              <w:lastRenderedPageBreak/>
              <w:t>Ta</w:t>
            </w:r>
          </w:p>
        </w:tc>
        <w:tc>
          <w:tcPr>
            <w:tcW w:w="1041" w:type="dxa"/>
            <w:noWrap/>
            <w:vAlign w:val="center"/>
          </w:tcPr>
          <w:p w14:paraId="539F9F0B" w14:textId="77777777" w:rsidR="008A7A02" w:rsidRPr="000414C3" w:rsidRDefault="008A7A02" w:rsidP="008B498F">
            <w:pPr>
              <w:ind w:firstLine="22"/>
              <w:jc w:val="center"/>
              <w:rPr>
                <w:bCs/>
                <w:color w:val="000000"/>
              </w:rPr>
            </w:pPr>
            <w:r w:rsidRPr="000414C3">
              <w:rPr>
                <w:bCs/>
                <w:color w:val="000000"/>
              </w:rPr>
              <w:t>64,66</w:t>
            </w:r>
          </w:p>
        </w:tc>
        <w:tc>
          <w:tcPr>
            <w:tcW w:w="1173" w:type="dxa"/>
            <w:gridSpan w:val="2"/>
            <w:vAlign w:val="center"/>
          </w:tcPr>
          <w:p w14:paraId="2DA55CE9"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40</w:t>
            </w:r>
          </w:p>
        </w:tc>
        <w:tc>
          <w:tcPr>
            <w:tcW w:w="1206" w:type="dxa"/>
            <w:gridSpan w:val="2"/>
            <w:noWrap/>
            <w:vAlign w:val="center"/>
          </w:tcPr>
          <w:p w14:paraId="3BEA3069" w14:textId="77777777" w:rsidR="008A7A02" w:rsidRPr="000414C3" w:rsidRDefault="008A7A02" w:rsidP="008B498F">
            <w:pPr>
              <w:ind w:firstLine="22"/>
              <w:jc w:val="center"/>
              <w:rPr>
                <w:bCs/>
                <w:color w:val="000000"/>
              </w:rPr>
            </w:pPr>
            <w:r w:rsidRPr="000414C3">
              <w:rPr>
                <w:bCs/>
                <w:color w:val="000000"/>
              </w:rPr>
              <w:t>64,01</w:t>
            </w:r>
          </w:p>
        </w:tc>
        <w:tc>
          <w:tcPr>
            <w:tcW w:w="1228" w:type="dxa"/>
            <w:noWrap/>
            <w:vAlign w:val="center"/>
          </w:tcPr>
          <w:p w14:paraId="224FF6DA" w14:textId="77777777" w:rsidR="008A7A02" w:rsidRPr="000414C3" w:rsidRDefault="008A7A02" w:rsidP="008B498F">
            <w:pPr>
              <w:ind w:firstLine="22"/>
              <w:jc w:val="center"/>
              <w:rPr>
                <w:color w:val="000000"/>
              </w:rPr>
            </w:pPr>
            <w:r w:rsidRPr="000414C3">
              <w:rPr>
                <w:color w:val="000000"/>
              </w:rPr>
              <w:t>20</w:t>
            </w:r>
          </w:p>
        </w:tc>
        <w:tc>
          <w:tcPr>
            <w:tcW w:w="757" w:type="dxa"/>
            <w:gridSpan w:val="2"/>
            <w:noWrap/>
            <w:vAlign w:val="center"/>
          </w:tcPr>
          <w:p w14:paraId="70BDC057" w14:textId="77777777" w:rsidR="008A7A02" w:rsidRPr="000414C3" w:rsidRDefault="008A7A02" w:rsidP="008B498F">
            <w:pPr>
              <w:ind w:firstLine="22"/>
              <w:jc w:val="center"/>
              <w:rPr>
                <w:color w:val="000000"/>
              </w:rPr>
            </w:pPr>
            <w:r w:rsidRPr="000414C3">
              <w:rPr>
                <w:color w:val="000000"/>
              </w:rPr>
              <w:t>0,76</w:t>
            </w:r>
          </w:p>
        </w:tc>
        <w:tc>
          <w:tcPr>
            <w:tcW w:w="1134" w:type="dxa"/>
            <w:vAlign w:val="center"/>
          </w:tcPr>
          <w:p w14:paraId="3A88BDD2" w14:textId="77777777" w:rsidR="008A7A02" w:rsidRPr="000414C3" w:rsidRDefault="008A7A02" w:rsidP="008B498F">
            <w:pPr>
              <w:ind w:firstLine="22"/>
              <w:jc w:val="center"/>
              <w:rPr>
                <w:color w:val="000000"/>
              </w:rPr>
            </w:pPr>
            <w:r w:rsidRPr="000414C3">
              <w:rPr>
                <w:color w:val="000000"/>
              </w:rPr>
              <w:t>66,65</w:t>
            </w:r>
          </w:p>
        </w:tc>
        <w:tc>
          <w:tcPr>
            <w:tcW w:w="1045" w:type="dxa"/>
            <w:gridSpan w:val="2"/>
            <w:vAlign w:val="center"/>
          </w:tcPr>
          <w:p w14:paraId="2AE6F0A4" w14:textId="77777777" w:rsidR="008A7A02" w:rsidRPr="000414C3" w:rsidRDefault="008A7A02" w:rsidP="008B498F">
            <w:pPr>
              <w:ind w:firstLine="22"/>
              <w:jc w:val="center"/>
              <w:rPr>
                <w:color w:val="000000"/>
              </w:rPr>
            </w:pPr>
            <w:r w:rsidRPr="000414C3">
              <w:rPr>
                <w:color w:val="000000"/>
              </w:rPr>
              <w:t>20</w:t>
            </w:r>
          </w:p>
        </w:tc>
        <w:tc>
          <w:tcPr>
            <w:tcW w:w="939" w:type="dxa"/>
            <w:vAlign w:val="center"/>
          </w:tcPr>
          <w:p w14:paraId="78AA84C3" w14:textId="77777777" w:rsidR="008A7A02" w:rsidRPr="000414C3" w:rsidRDefault="008A7A02" w:rsidP="008B498F">
            <w:pPr>
              <w:ind w:firstLine="22"/>
              <w:jc w:val="center"/>
              <w:rPr>
                <w:color w:val="000000"/>
              </w:rPr>
            </w:pPr>
            <w:r w:rsidRPr="000414C3">
              <w:rPr>
                <w:color w:val="000000"/>
              </w:rPr>
              <w:t>0,24</w:t>
            </w:r>
          </w:p>
        </w:tc>
      </w:tr>
      <w:tr w:rsidR="008A7A02" w:rsidRPr="000414C3" w14:paraId="029EB3DB" w14:textId="77777777" w:rsidTr="001D5C5B">
        <w:trPr>
          <w:trHeight w:val="300"/>
          <w:jc w:val="center"/>
        </w:trPr>
        <w:tc>
          <w:tcPr>
            <w:tcW w:w="9776" w:type="dxa"/>
            <w:gridSpan w:val="14"/>
            <w:noWrap/>
            <w:vAlign w:val="center"/>
          </w:tcPr>
          <w:p w14:paraId="5B590EEE" w14:textId="77777777" w:rsidR="008A7A02" w:rsidRPr="000414C3" w:rsidRDefault="008A7A02" w:rsidP="008B498F">
            <w:pPr>
              <w:ind w:firstLine="22"/>
              <w:jc w:val="center"/>
              <w:rPr>
                <w:color w:val="000000"/>
              </w:rPr>
            </w:pPr>
            <w:r w:rsidRPr="000414C3">
              <w:t>Неопределяемые элементы</w:t>
            </w:r>
          </w:p>
        </w:tc>
      </w:tr>
      <w:tr w:rsidR="008A7A02" w:rsidRPr="000414C3" w14:paraId="35FC1C68" w14:textId="77777777" w:rsidTr="001D5C5B">
        <w:trPr>
          <w:trHeight w:val="300"/>
          <w:jc w:val="center"/>
        </w:trPr>
        <w:tc>
          <w:tcPr>
            <w:tcW w:w="1253" w:type="dxa"/>
            <w:gridSpan w:val="2"/>
            <w:noWrap/>
            <w:vAlign w:val="center"/>
          </w:tcPr>
          <w:p w14:paraId="1D66818C" w14:textId="77777777" w:rsidR="008A7A02" w:rsidRPr="000414C3" w:rsidRDefault="008A7A02" w:rsidP="008B498F">
            <w:pPr>
              <w:pStyle w:val="afd"/>
              <w:spacing w:after="0" w:line="240" w:lineRule="auto"/>
              <w:ind w:left="0" w:firstLine="22"/>
              <w:jc w:val="center"/>
              <w:rPr>
                <w:rFonts w:ascii="Arial" w:hAnsi="Arial" w:cs="Arial"/>
                <w:sz w:val="24"/>
                <w:szCs w:val="24"/>
                <w:lang w:val="en-US"/>
              </w:rPr>
            </w:pPr>
            <w:r w:rsidRPr="000414C3">
              <w:rPr>
                <w:rFonts w:ascii="Arial" w:hAnsi="Arial" w:cs="Arial"/>
                <w:sz w:val="24"/>
                <w:szCs w:val="24"/>
                <w:lang w:val="en-US"/>
              </w:rPr>
              <w:t>P</w:t>
            </w:r>
          </w:p>
        </w:tc>
        <w:tc>
          <w:tcPr>
            <w:tcW w:w="1041" w:type="dxa"/>
            <w:noWrap/>
            <w:vAlign w:val="center"/>
          </w:tcPr>
          <w:p w14:paraId="0084990E" w14:textId="77777777" w:rsidR="008A7A02" w:rsidRPr="000414C3" w:rsidRDefault="008A7A02" w:rsidP="008B498F">
            <w:pPr>
              <w:ind w:firstLine="22"/>
              <w:jc w:val="center"/>
              <w:rPr>
                <w:rFonts w:cs="Arial"/>
                <w:bCs/>
                <w:color w:val="000000"/>
              </w:rPr>
            </w:pPr>
            <w:r w:rsidRPr="000414C3">
              <w:rPr>
                <w:rFonts w:cs="Arial"/>
                <w:bCs/>
                <w:color w:val="000000"/>
              </w:rPr>
              <w:t>140,96</w:t>
            </w:r>
          </w:p>
        </w:tc>
        <w:tc>
          <w:tcPr>
            <w:tcW w:w="1173" w:type="dxa"/>
            <w:gridSpan w:val="2"/>
            <w:vAlign w:val="center"/>
          </w:tcPr>
          <w:p w14:paraId="79F0533F" w14:textId="77777777" w:rsidR="008A7A02" w:rsidRPr="000414C3" w:rsidRDefault="008A7A02" w:rsidP="008B498F">
            <w:pPr>
              <w:ind w:left="-108" w:right="-108" w:firstLine="22"/>
              <w:jc w:val="center"/>
              <w:rPr>
                <w:rFonts w:cs="Arial"/>
                <w:bCs/>
                <w:color w:val="000000"/>
              </w:rPr>
            </w:pPr>
            <w:r w:rsidRPr="000414C3">
              <w:rPr>
                <w:rFonts w:cs="Arial"/>
                <w:bCs/>
                <w:color w:val="000000"/>
              </w:rPr>
              <w:t>10</w:t>
            </w:r>
          </w:p>
        </w:tc>
        <w:tc>
          <w:tcPr>
            <w:tcW w:w="1206" w:type="dxa"/>
            <w:gridSpan w:val="2"/>
            <w:noWrap/>
            <w:vAlign w:val="center"/>
          </w:tcPr>
          <w:p w14:paraId="13B69BB1" w14:textId="77777777" w:rsidR="008A7A02" w:rsidRPr="000414C3" w:rsidRDefault="008A7A02" w:rsidP="008B498F">
            <w:pPr>
              <w:ind w:firstLine="22"/>
              <w:jc w:val="center"/>
              <w:rPr>
                <w:bCs/>
                <w:color w:val="000000"/>
              </w:rPr>
            </w:pPr>
            <w:r w:rsidRPr="000414C3">
              <w:rPr>
                <w:bCs/>
                <w:color w:val="000000"/>
              </w:rPr>
              <w:t>142,83</w:t>
            </w:r>
          </w:p>
        </w:tc>
        <w:tc>
          <w:tcPr>
            <w:tcW w:w="1228" w:type="dxa"/>
            <w:noWrap/>
            <w:vAlign w:val="center"/>
          </w:tcPr>
          <w:p w14:paraId="5F7F816F" w14:textId="77777777" w:rsidR="008A7A02" w:rsidRPr="000414C3" w:rsidRDefault="008A7A02" w:rsidP="008B498F">
            <w:pPr>
              <w:ind w:firstLine="22"/>
              <w:jc w:val="center"/>
              <w:rPr>
                <w:color w:val="000000"/>
              </w:rPr>
            </w:pPr>
            <w:r w:rsidRPr="000414C3">
              <w:rPr>
                <w:color w:val="000000"/>
              </w:rPr>
              <w:t>10</w:t>
            </w:r>
          </w:p>
        </w:tc>
        <w:tc>
          <w:tcPr>
            <w:tcW w:w="757" w:type="dxa"/>
            <w:gridSpan w:val="2"/>
            <w:noWrap/>
            <w:vAlign w:val="center"/>
          </w:tcPr>
          <w:p w14:paraId="399558A4" w14:textId="77777777" w:rsidR="008A7A02" w:rsidRPr="000414C3" w:rsidRDefault="008A7A02" w:rsidP="008B498F">
            <w:pPr>
              <w:ind w:hanging="60"/>
              <w:jc w:val="center"/>
              <w:rPr>
                <w:color w:val="000000"/>
                <w:lang w:val="en-US"/>
              </w:rPr>
            </w:pPr>
            <w:r w:rsidRPr="000414C3">
              <w:rPr>
                <w:color w:val="000000"/>
              </w:rPr>
              <w:t>1</w:t>
            </w:r>
            <w:r w:rsidRPr="000414C3">
              <w:rPr>
                <w:color w:val="000000"/>
                <w:lang w:val="en-US"/>
              </w:rPr>
              <w:t>,00</w:t>
            </w:r>
          </w:p>
        </w:tc>
        <w:tc>
          <w:tcPr>
            <w:tcW w:w="1134" w:type="dxa"/>
            <w:vAlign w:val="center"/>
          </w:tcPr>
          <w:p w14:paraId="317652D6"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2354AB9E" w14:textId="77777777" w:rsidR="008A7A02" w:rsidRPr="000414C3" w:rsidRDefault="008A7A02" w:rsidP="008B498F">
            <w:pPr>
              <w:ind w:firstLine="22"/>
              <w:jc w:val="center"/>
              <w:rPr>
                <w:color w:val="000000"/>
              </w:rPr>
            </w:pPr>
          </w:p>
        </w:tc>
        <w:tc>
          <w:tcPr>
            <w:tcW w:w="939" w:type="dxa"/>
            <w:vAlign w:val="center"/>
          </w:tcPr>
          <w:p w14:paraId="02489801" w14:textId="77777777" w:rsidR="008A7A02" w:rsidRPr="000414C3" w:rsidRDefault="008A7A02" w:rsidP="008B498F">
            <w:pPr>
              <w:ind w:firstLine="22"/>
              <w:jc w:val="center"/>
              <w:rPr>
                <w:color w:val="000000"/>
              </w:rPr>
            </w:pPr>
          </w:p>
        </w:tc>
      </w:tr>
      <w:tr w:rsidR="008A7A02" w:rsidRPr="000414C3" w14:paraId="44EC0BFB" w14:textId="77777777" w:rsidTr="001D5C5B">
        <w:trPr>
          <w:trHeight w:val="300"/>
          <w:jc w:val="center"/>
        </w:trPr>
        <w:tc>
          <w:tcPr>
            <w:tcW w:w="1253" w:type="dxa"/>
            <w:gridSpan w:val="2"/>
            <w:noWrap/>
            <w:vAlign w:val="center"/>
          </w:tcPr>
          <w:p w14:paraId="23DA848C" w14:textId="77777777" w:rsidR="008A7A02" w:rsidRPr="000414C3" w:rsidRDefault="008A7A02" w:rsidP="008B498F">
            <w:pPr>
              <w:pStyle w:val="afd"/>
              <w:spacing w:after="0" w:line="240" w:lineRule="auto"/>
              <w:ind w:left="0" w:firstLine="22"/>
              <w:jc w:val="center"/>
              <w:rPr>
                <w:rFonts w:ascii="Arial" w:hAnsi="Arial" w:cs="Arial"/>
                <w:sz w:val="24"/>
                <w:szCs w:val="24"/>
                <w:lang w:val="en-US"/>
              </w:rPr>
            </w:pPr>
            <w:r w:rsidRPr="000414C3">
              <w:rPr>
                <w:rFonts w:ascii="Arial" w:hAnsi="Arial" w:cs="Arial"/>
                <w:sz w:val="24"/>
                <w:szCs w:val="24"/>
                <w:lang w:val="en-US"/>
              </w:rPr>
              <w:t>Ca</w:t>
            </w:r>
          </w:p>
        </w:tc>
        <w:tc>
          <w:tcPr>
            <w:tcW w:w="1041" w:type="dxa"/>
            <w:noWrap/>
            <w:vAlign w:val="center"/>
          </w:tcPr>
          <w:p w14:paraId="111BB346" w14:textId="77777777" w:rsidR="008A7A02" w:rsidRPr="000414C3" w:rsidRDefault="008A7A02" w:rsidP="008B498F">
            <w:pPr>
              <w:ind w:firstLine="22"/>
              <w:jc w:val="center"/>
              <w:rPr>
                <w:rFonts w:cs="Arial"/>
                <w:bCs/>
                <w:color w:val="000000"/>
              </w:rPr>
            </w:pPr>
            <w:r w:rsidRPr="000414C3">
              <w:rPr>
                <w:rFonts w:cs="Arial"/>
                <w:bCs/>
                <w:color w:val="000000"/>
              </w:rPr>
              <w:t>113,14</w:t>
            </w:r>
          </w:p>
        </w:tc>
        <w:tc>
          <w:tcPr>
            <w:tcW w:w="1173" w:type="dxa"/>
            <w:gridSpan w:val="2"/>
            <w:vAlign w:val="center"/>
          </w:tcPr>
          <w:p w14:paraId="6EB931AF" w14:textId="77777777" w:rsidR="008A7A02" w:rsidRPr="000414C3" w:rsidRDefault="008A7A02" w:rsidP="008B498F">
            <w:pPr>
              <w:ind w:left="-108" w:right="-108" w:firstLine="22"/>
              <w:jc w:val="center"/>
              <w:rPr>
                <w:rFonts w:cs="Arial"/>
                <w:bCs/>
                <w:color w:val="000000"/>
              </w:rPr>
            </w:pPr>
            <w:r w:rsidRPr="000414C3">
              <w:rPr>
                <w:rFonts w:cs="Arial"/>
                <w:bCs/>
                <w:color w:val="000000"/>
              </w:rPr>
              <w:t>6</w:t>
            </w:r>
          </w:p>
        </w:tc>
        <w:tc>
          <w:tcPr>
            <w:tcW w:w="1206" w:type="dxa"/>
            <w:gridSpan w:val="2"/>
            <w:noWrap/>
            <w:vAlign w:val="center"/>
          </w:tcPr>
          <w:p w14:paraId="51B3FBB0" w14:textId="77777777" w:rsidR="008A7A02" w:rsidRPr="000414C3" w:rsidRDefault="008A7A02" w:rsidP="008B498F">
            <w:pPr>
              <w:ind w:firstLine="22"/>
              <w:jc w:val="center"/>
              <w:rPr>
                <w:bCs/>
                <w:color w:val="000000"/>
              </w:rPr>
            </w:pPr>
            <w:r w:rsidRPr="000414C3">
              <w:rPr>
                <w:bCs/>
                <w:color w:val="000000"/>
              </w:rPr>
              <w:t>111,23</w:t>
            </w:r>
          </w:p>
        </w:tc>
        <w:tc>
          <w:tcPr>
            <w:tcW w:w="1228" w:type="dxa"/>
            <w:noWrap/>
            <w:vAlign w:val="center"/>
          </w:tcPr>
          <w:p w14:paraId="00CB652F" w14:textId="77777777" w:rsidR="008A7A02" w:rsidRPr="000414C3" w:rsidRDefault="008A7A02" w:rsidP="008B498F">
            <w:pPr>
              <w:ind w:firstLine="22"/>
              <w:jc w:val="center"/>
              <w:rPr>
                <w:color w:val="000000"/>
              </w:rPr>
            </w:pPr>
            <w:r w:rsidRPr="000414C3">
              <w:rPr>
                <w:color w:val="000000"/>
              </w:rPr>
              <w:t>4</w:t>
            </w:r>
          </w:p>
        </w:tc>
        <w:tc>
          <w:tcPr>
            <w:tcW w:w="757" w:type="dxa"/>
            <w:gridSpan w:val="2"/>
            <w:noWrap/>
            <w:vAlign w:val="center"/>
          </w:tcPr>
          <w:p w14:paraId="15F5722D" w14:textId="77777777" w:rsidR="008A7A02" w:rsidRPr="000414C3" w:rsidRDefault="008A7A02" w:rsidP="008B498F">
            <w:pPr>
              <w:ind w:firstLine="22"/>
              <w:jc w:val="center"/>
              <w:rPr>
                <w:color w:val="000000"/>
                <w:lang w:val="en-US"/>
              </w:rPr>
            </w:pPr>
            <w:r w:rsidRPr="000414C3">
              <w:rPr>
                <w:color w:val="000000"/>
              </w:rPr>
              <w:t>1</w:t>
            </w:r>
            <w:r w:rsidRPr="000414C3">
              <w:rPr>
                <w:color w:val="000000"/>
                <w:lang w:val="en-US"/>
              </w:rPr>
              <w:t>,00</w:t>
            </w:r>
          </w:p>
        </w:tc>
        <w:tc>
          <w:tcPr>
            <w:tcW w:w="1134" w:type="dxa"/>
            <w:vAlign w:val="center"/>
          </w:tcPr>
          <w:p w14:paraId="0429E160"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55B7C141" w14:textId="77777777" w:rsidR="008A7A02" w:rsidRPr="000414C3" w:rsidRDefault="008A7A02" w:rsidP="008B498F">
            <w:pPr>
              <w:ind w:firstLine="22"/>
              <w:jc w:val="center"/>
              <w:rPr>
                <w:color w:val="000000"/>
              </w:rPr>
            </w:pPr>
          </w:p>
        </w:tc>
        <w:tc>
          <w:tcPr>
            <w:tcW w:w="939" w:type="dxa"/>
            <w:vAlign w:val="center"/>
          </w:tcPr>
          <w:p w14:paraId="057DC49A" w14:textId="77777777" w:rsidR="008A7A02" w:rsidRPr="000414C3" w:rsidRDefault="008A7A02" w:rsidP="008B498F">
            <w:pPr>
              <w:ind w:firstLine="22"/>
              <w:jc w:val="center"/>
              <w:rPr>
                <w:color w:val="000000"/>
              </w:rPr>
            </w:pPr>
          </w:p>
        </w:tc>
      </w:tr>
      <w:tr w:rsidR="008A7A02" w:rsidRPr="000414C3" w14:paraId="7488C47D" w14:textId="77777777" w:rsidTr="001D5C5B">
        <w:trPr>
          <w:trHeight w:val="300"/>
          <w:jc w:val="center"/>
        </w:trPr>
        <w:tc>
          <w:tcPr>
            <w:tcW w:w="1253" w:type="dxa"/>
            <w:gridSpan w:val="2"/>
            <w:noWrap/>
            <w:vAlign w:val="center"/>
          </w:tcPr>
          <w:p w14:paraId="2E947354" w14:textId="77777777" w:rsidR="008A7A02" w:rsidRPr="000414C3" w:rsidRDefault="008A7A02" w:rsidP="008B498F">
            <w:pPr>
              <w:pStyle w:val="afd"/>
              <w:spacing w:after="0" w:line="240" w:lineRule="auto"/>
              <w:ind w:left="0" w:firstLine="22"/>
              <w:jc w:val="center"/>
              <w:rPr>
                <w:rFonts w:ascii="Arial" w:hAnsi="Arial" w:cs="Arial"/>
                <w:sz w:val="24"/>
                <w:szCs w:val="24"/>
                <w:lang w:val="en-US"/>
              </w:rPr>
            </w:pPr>
            <w:r w:rsidRPr="000414C3">
              <w:rPr>
                <w:rFonts w:ascii="Arial" w:hAnsi="Arial" w:cs="Arial"/>
                <w:sz w:val="24"/>
                <w:szCs w:val="24"/>
                <w:lang w:val="en-US"/>
              </w:rPr>
              <w:t>Cr</w:t>
            </w:r>
          </w:p>
        </w:tc>
        <w:tc>
          <w:tcPr>
            <w:tcW w:w="1041" w:type="dxa"/>
            <w:noWrap/>
            <w:vAlign w:val="center"/>
          </w:tcPr>
          <w:p w14:paraId="10191A83" w14:textId="77777777" w:rsidR="008A7A02" w:rsidRPr="000414C3" w:rsidRDefault="008A7A02" w:rsidP="008B498F">
            <w:pPr>
              <w:ind w:firstLine="22"/>
              <w:jc w:val="center"/>
              <w:rPr>
                <w:rFonts w:cs="Arial"/>
                <w:bCs/>
                <w:color w:val="000000"/>
              </w:rPr>
            </w:pPr>
            <w:r w:rsidRPr="000414C3">
              <w:rPr>
                <w:rFonts w:cs="Arial"/>
                <w:bCs/>
                <w:color w:val="000000"/>
              </w:rPr>
              <w:t>69,35</w:t>
            </w:r>
          </w:p>
        </w:tc>
        <w:tc>
          <w:tcPr>
            <w:tcW w:w="1173" w:type="dxa"/>
            <w:gridSpan w:val="2"/>
            <w:vAlign w:val="center"/>
          </w:tcPr>
          <w:p w14:paraId="2E1AC186" w14:textId="77777777" w:rsidR="008A7A02" w:rsidRPr="000414C3" w:rsidRDefault="008A7A02" w:rsidP="008B498F">
            <w:pPr>
              <w:ind w:left="-108" w:right="-108" w:firstLine="22"/>
              <w:jc w:val="center"/>
              <w:rPr>
                <w:rFonts w:cs="Arial"/>
                <w:bCs/>
                <w:color w:val="000000"/>
              </w:rPr>
            </w:pPr>
            <w:r w:rsidRPr="000414C3">
              <w:rPr>
                <w:rFonts w:cs="Arial"/>
                <w:bCs/>
                <w:color w:val="000000"/>
              </w:rPr>
              <w:t>10</w:t>
            </w:r>
          </w:p>
        </w:tc>
        <w:tc>
          <w:tcPr>
            <w:tcW w:w="1206" w:type="dxa"/>
            <w:gridSpan w:val="2"/>
            <w:noWrap/>
            <w:vAlign w:val="center"/>
          </w:tcPr>
          <w:p w14:paraId="537EF26B" w14:textId="77777777" w:rsidR="008A7A02" w:rsidRPr="000414C3" w:rsidRDefault="008A7A02" w:rsidP="008B498F">
            <w:pPr>
              <w:ind w:firstLine="22"/>
              <w:jc w:val="center"/>
              <w:rPr>
                <w:bCs/>
                <w:color w:val="000000"/>
              </w:rPr>
            </w:pPr>
            <w:r w:rsidRPr="000414C3">
              <w:rPr>
                <w:bCs/>
                <w:color w:val="000000"/>
              </w:rPr>
              <w:t>74,31</w:t>
            </w:r>
          </w:p>
        </w:tc>
        <w:tc>
          <w:tcPr>
            <w:tcW w:w="1228" w:type="dxa"/>
            <w:noWrap/>
            <w:vAlign w:val="center"/>
          </w:tcPr>
          <w:p w14:paraId="4826CA50" w14:textId="77777777" w:rsidR="008A7A02" w:rsidRPr="000414C3" w:rsidRDefault="008A7A02" w:rsidP="008B498F">
            <w:pPr>
              <w:ind w:firstLine="22"/>
              <w:jc w:val="center"/>
              <w:rPr>
                <w:color w:val="000000"/>
              </w:rPr>
            </w:pPr>
            <w:r w:rsidRPr="000414C3">
              <w:rPr>
                <w:color w:val="000000"/>
              </w:rPr>
              <w:t>20</w:t>
            </w:r>
          </w:p>
        </w:tc>
        <w:tc>
          <w:tcPr>
            <w:tcW w:w="757" w:type="dxa"/>
            <w:gridSpan w:val="2"/>
            <w:noWrap/>
            <w:vAlign w:val="center"/>
          </w:tcPr>
          <w:p w14:paraId="132C37EE" w14:textId="77777777" w:rsidR="008A7A02" w:rsidRPr="000414C3" w:rsidRDefault="008A7A02" w:rsidP="008B498F">
            <w:pPr>
              <w:ind w:firstLine="22"/>
              <w:jc w:val="center"/>
              <w:rPr>
                <w:color w:val="000000"/>
                <w:lang w:val="en-US"/>
              </w:rPr>
            </w:pPr>
            <w:r w:rsidRPr="000414C3">
              <w:rPr>
                <w:color w:val="000000"/>
              </w:rPr>
              <w:t>1</w:t>
            </w:r>
            <w:r w:rsidRPr="000414C3">
              <w:rPr>
                <w:color w:val="000000"/>
                <w:lang w:val="en-US"/>
              </w:rPr>
              <w:t>,00</w:t>
            </w:r>
          </w:p>
        </w:tc>
        <w:tc>
          <w:tcPr>
            <w:tcW w:w="1134" w:type="dxa"/>
            <w:vAlign w:val="center"/>
          </w:tcPr>
          <w:p w14:paraId="226A6946" w14:textId="77777777" w:rsidR="008A7A02" w:rsidRPr="000414C3" w:rsidRDefault="008A7A02" w:rsidP="008B498F">
            <w:pPr>
              <w:ind w:firstLine="22"/>
              <w:jc w:val="center"/>
              <w:rPr>
                <w:color w:val="000000"/>
                <w:lang w:val="en-US"/>
              </w:rPr>
            </w:pPr>
            <w:r w:rsidRPr="000414C3">
              <w:rPr>
                <w:color w:val="000000"/>
                <w:lang w:val="en-US"/>
              </w:rPr>
              <w:t>-</w:t>
            </w:r>
          </w:p>
        </w:tc>
        <w:tc>
          <w:tcPr>
            <w:tcW w:w="1045" w:type="dxa"/>
            <w:gridSpan w:val="2"/>
            <w:vAlign w:val="center"/>
          </w:tcPr>
          <w:p w14:paraId="675564AA" w14:textId="77777777" w:rsidR="008A7A02" w:rsidRPr="000414C3" w:rsidRDefault="008A7A02" w:rsidP="008B498F">
            <w:pPr>
              <w:ind w:firstLine="22"/>
              <w:jc w:val="center"/>
              <w:rPr>
                <w:color w:val="000000"/>
              </w:rPr>
            </w:pPr>
          </w:p>
        </w:tc>
        <w:tc>
          <w:tcPr>
            <w:tcW w:w="939" w:type="dxa"/>
            <w:vAlign w:val="center"/>
          </w:tcPr>
          <w:p w14:paraId="5203BD7A" w14:textId="77777777" w:rsidR="008A7A02" w:rsidRPr="000414C3" w:rsidRDefault="008A7A02" w:rsidP="008B498F">
            <w:pPr>
              <w:ind w:firstLine="22"/>
              <w:jc w:val="center"/>
              <w:rPr>
                <w:color w:val="000000"/>
              </w:rPr>
            </w:pPr>
          </w:p>
        </w:tc>
      </w:tr>
      <w:tr w:rsidR="008A7A02" w:rsidRPr="000414C3" w14:paraId="68745DC6" w14:textId="77777777" w:rsidTr="001D5C5B">
        <w:trPr>
          <w:trHeight w:val="300"/>
          <w:jc w:val="center"/>
        </w:trPr>
        <w:tc>
          <w:tcPr>
            <w:tcW w:w="1253" w:type="dxa"/>
            <w:gridSpan w:val="2"/>
            <w:noWrap/>
            <w:vAlign w:val="center"/>
          </w:tcPr>
          <w:p w14:paraId="3DE6E114" w14:textId="77777777" w:rsidR="008A7A02" w:rsidRPr="000414C3" w:rsidRDefault="008A7A02" w:rsidP="008B498F">
            <w:pPr>
              <w:pStyle w:val="afd"/>
              <w:spacing w:after="0" w:line="240" w:lineRule="auto"/>
              <w:ind w:left="0" w:firstLine="22"/>
              <w:jc w:val="center"/>
              <w:rPr>
                <w:rFonts w:ascii="Arial" w:hAnsi="Arial" w:cs="Arial"/>
                <w:sz w:val="24"/>
                <w:szCs w:val="24"/>
                <w:lang w:val="en-US"/>
              </w:rPr>
            </w:pPr>
            <w:r w:rsidRPr="000414C3">
              <w:rPr>
                <w:rFonts w:ascii="Arial" w:hAnsi="Arial" w:cs="Arial"/>
                <w:sz w:val="24"/>
                <w:szCs w:val="24"/>
                <w:lang w:val="en-US"/>
              </w:rPr>
              <w:t>Ni</w:t>
            </w:r>
          </w:p>
        </w:tc>
        <w:tc>
          <w:tcPr>
            <w:tcW w:w="1041" w:type="dxa"/>
            <w:noWrap/>
            <w:vAlign w:val="center"/>
          </w:tcPr>
          <w:p w14:paraId="5D5584DF" w14:textId="77777777" w:rsidR="008A7A02" w:rsidRPr="000414C3" w:rsidRDefault="008A7A02" w:rsidP="008B498F">
            <w:pPr>
              <w:ind w:firstLine="22"/>
              <w:jc w:val="center"/>
              <w:rPr>
                <w:rFonts w:cs="Arial"/>
                <w:bCs/>
                <w:color w:val="000000"/>
              </w:rPr>
            </w:pPr>
            <w:r w:rsidRPr="000414C3">
              <w:rPr>
                <w:rFonts w:cs="Arial"/>
                <w:bCs/>
                <w:color w:val="000000"/>
              </w:rPr>
              <w:t>71,26</w:t>
            </w:r>
          </w:p>
        </w:tc>
        <w:tc>
          <w:tcPr>
            <w:tcW w:w="1173" w:type="dxa"/>
            <w:gridSpan w:val="2"/>
            <w:vAlign w:val="center"/>
          </w:tcPr>
          <w:p w14:paraId="34D7393A" w14:textId="77777777" w:rsidR="008A7A02" w:rsidRPr="000414C3" w:rsidRDefault="008A7A02" w:rsidP="008B498F">
            <w:pPr>
              <w:ind w:left="-108" w:right="-108" w:firstLine="22"/>
              <w:jc w:val="center"/>
              <w:rPr>
                <w:rFonts w:cs="Arial"/>
                <w:bCs/>
                <w:color w:val="000000"/>
              </w:rPr>
            </w:pPr>
            <w:r w:rsidRPr="000414C3">
              <w:rPr>
                <w:rFonts w:cs="Arial"/>
                <w:bCs/>
                <w:color w:val="000000"/>
              </w:rPr>
              <w:t>10</w:t>
            </w:r>
          </w:p>
        </w:tc>
        <w:tc>
          <w:tcPr>
            <w:tcW w:w="1206" w:type="dxa"/>
            <w:gridSpan w:val="2"/>
            <w:noWrap/>
            <w:vAlign w:val="center"/>
          </w:tcPr>
          <w:p w14:paraId="3FBB3439"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Ho</w:t>
            </w:r>
          </w:p>
        </w:tc>
        <w:tc>
          <w:tcPr>
            <w:tcW w:w="1228" w:type="dxa"/>
            <w:noWrap/>
            <w:vAlign w:val="center"/>
          </w:tcPr>
          <w:p w14:paraId="0BCF337F" w14:textId="77777777" w:rsidR="008A7A02" w:rsidRPr="000414C3" w:rsidRDefault="008A7A02" w:rsidP="008B498F">
            <w:pPr>
              <w:ind w:firstLine="22"/>
              <w:jc w:val="center"/>
              <w:rPr>
                <w:color w:val="000000"/>
              </w:rPr>
            </w:pPr>
          </w:p>
        </w:tc>
        <w:tc>
          <w:tcPr>
            <w:tcW w:w="757" w:type="dxa"/>
            <w:gridSpan w:val="2"/>
            <w:noWrap/>
            <w:vAlign w:val="center"/>
          </w:tcPr>
          <w:p w14:paraId="26F738E0" w14:textId="77777777" w:rsidR="008A7A02" w:rsidRPr="000414C3" w:rsidRDefault="008A7A02" w:rsidP="008B498F">
            <w:pPr>
              <w:ind w:firstLine="22"/>
              <w:jc w:val="center"/>
              <w:rPr>
                <w:color w:val="000000"/>
              </w:rPr>
            </w:pPr>
            <w:r w:rsidRPr="000414C3">
              <w:rPr>
                <w:color w:val="000000"/>
              </w:rPr>
              <w:t>0,65</w:t>
            </w:r>
          </w:p>
        </w:tc>
        <w:tc>
          <w:tcPr>
            <w:tcW w:w="1134" w:type="dxa"/>
            <w:vAlign w:val="center"/>
          </w:tcPr>
          <w:p w14:paraId="754DA384" w14:textId="77777777" w:rsidR="008A7A02" w:rsidRPr="000414C3" w:rsidRDefault="008A7A02" w:rsidP="008B498F">
            <w:pPr>
              <w:ind w:firstLine="22"/>
              <w:jc w:val="center"/>
              <w:rPr>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Ho</w:t>
            </w:r>
          </w:p>
        </w:tc>
        <w:tc>
          <w:tcPr>
            <w:tcW w:w="1045" w:type="dxa"/>
            <w:gridSpan w:val="2"/>
            <w:vAlign w:val="center"/>
          </w:tcPr>
          <w:p w14:paraId="3E86FD5C" w14:textId="77777777" w:rsidR="008A7A02" w:rsidRPr="000414C3" w:rsidRDefault="008A7A02" w:rsidP="008B498F">
            <w:pPr>
              <w:ind w:firstLine="22"/>
              <w:jc w:val="center"/>
              <w:rPr>
                <w:color w:val="000000"/>
              </w:rPr>
            </w:pPr>
          </w:p>
        </w:tc>
        <w:tc>
          <w:tcPr>
            <w:tcW w:w="939" w:type="dxa"/>
            <w:vAlign w:val="center"/>
          </w:tcPr>
          <w:p w14:paraId="5BB27661" w14:textId="77777777" w:rsidR="008A7A02" w:rsidRPr="000414C3" w:rsidRDefault="008A7A02" w:rsidP="008B498F">
            <w:pPr>
              <w:ind w:firstLine="22"/>
              <w:jc w:val="center"/>
              <w:rPr>
                <w:color w:val="000000"/>
              </w:rPr>
            </w:pPr>
            <w:r w:rsidRPr="000414C3">
              <w:rPr>
                <w:color w:val="000000"/>
              </w:rPr>
              <w:t>0,35</w:t>
            </w:r>
          </w:p>
        </w:tc>
      </w:tr>
      <w:tr w:rsidR="008A7A02" w:rsidRPr="000414C3" w14:paraId="23CA2165" w14:textId="77777777" w:rsidTr="001D5C5B">
        <w:trPr>
          <w:trHeight w:val="300"/>
          <w:jc w:val="center"/>
        </w:trPr>
        <w:tc>
          <w:tcPr>
            <w:tcW w:w="1253" w:type="dxa"/>
            <w:gridSpan w:val="2"/>
            <w:noWrap/>
            <w:vAlign w:val="center"/>
          </w:tcPr>
          <w:p w14:paraId="533E5C68" w14:textId="77777777" w:rsidR="008A7A02" w:rsidRPr="000414C3" w:rsidRDefault="008A7A02" w:rsidP="008B498F">
            <w:pPr>
              <w:pStyle w:val="afd"/>
              <w:spacing w:after="0" w:line="240" w:lineRule="auto"/>
              <w:ind w:left="0" w:firstLine="22"/>
              <w:jc w:val="center"/>
              <w:rPr>
                <w:rFonts w:ascii="Arial" w:hAnsi="Arial" w:cs="Arial"/>
                <w:sz w:val="24"/>
                <w:szCs w:val="24"/>
                <w:lang w:val="en-US"/>
              </w:rPr>
            </w:pPr>
            <w:r w:rsidRPr="000414C3">
              <w:rPr>
                <w:rFonts w:ascii="Arial" w:hAnsi="Arial" w:cs="Arial"/>
                <w:sz w:val="24"/>
                <w:szCs w:val="24"/>
                <w:lang w:val="en-US"/>
              </w:rPr>
              <w:t>Cu</w:t>
            </w:r>
          </w:p>
        </w:tc>
        <w:tc>
          <w:tcPr>
            <w:tcW w:w="1041" w:type="dxa"/>
            <w:noWrap/>
            <w:vAlign w:val="center"/>
          </w:tcPr>
          <w:p w14:paraId="1A6BD5B4" w14:textId="77777777" w:rsidR="008A7A02" w:rsidRPr="000414C3" w:rsidRDefault="008A7A02" w:rsidP="008B498F">
            <w:pPr>
              <w:ind w:firstLine="22"/>
              <w:jc w:val="center"/>
              <w:rPr>
                <w:rFonts w:cs="Arial"/>
                <w:bCs/>
                <w:color w:val="000000"/>
              </w:rPr>
            </w:pPr>
            <w:r w:rsidRPr="000414C3">
              <w:rPr>
                <w:rFonts w:cs="Arial"/>
                <w:bCs/>
                <w:color w:val="000000"/>
              </w:rPr>
              <w:t>65,56</w:t>
            </w:r>
          </w:p>
        </w:tc>
        <w:tc>
          <w:tcPr>
            <w:tcW w:w="1173" w:type="dxa"/>
            <w:gridSpan w:val="2"/>
            <w:vAlign w:val="center"/>
          </w:tcPr>
          <w:p w14:paraId="35F21EA7" w14:textId="77777777" w:rsidR="008A7A02" w:rsidRPr="000414C3" w:rsidRDefault="008A7A02" w:rsidP="008B498F">
            <w:pPr>
              <w:pStyle w:val="afd"/>
              <w:spacing w:after="0" w:line="240" w:lineRule="auto"/>
              <w:ind w:left="-108" w:right="-108" w:firstLine="22"/>
              <w:jc w:val="center"/>
              <w:rPr>
                <w:rFonts w:ascii="Arial" w:hAnsi="Arial" w:cs="Arial"/>
                <w:sz w:val="24"/>
                <w:szCs w:val="24"/>
              </w:rPr>
            </w:pPr>
            <w:r w:rsidRPr="000414C3">
              <w:rPr>
                <w:rFonts w:ascii="Arial" w:hAnsi="Arial" w:cs="Arial"/>
                <w:sz w:val="24"/>
                <w:szCs w:val="24"/>
              </w:rPr>
              <w:t>6</w:t>
            </w:r>
          </w:p>
        </w:tc>
        <w:tc>
          <w:tcPr>
            <w:tcW w:w="1206" w:type="dxa"/>
            <w:gridSpan w:val="2"/>
            <w:noWrap/>
            <w:vAlign w:val="center"/>
          </w:tcPr>
          <w:p w14:paraId="248EB25A" w14:textId="77777777" w:rsidR="008A7A02" w:rsidRPr="000414C3" w:rsidRDefault="008A7A02" w:rsidP="008B498F">
            <w:pPr>
              <w:ind w:firstLine="22"/>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Ta</w:t>
            </w:r>
          </w:p>
        </w:tc>
        <w:tc>
          <w:tcPr>
            <w:tcW w:w="1228" w:type="dxa"/>
            <w:noWrap/>
            <w:vAlign w:val="center"/>
          </w:tcPr>
          <w:p w14:paraId="115CFDB1" w14:textId="77777777" w:rsidR="008A7A02" w:rsidRPr="000414C3" w:rsidRDefault="008A7A02" w:rsidP="008B498F">
            <w:pPr>
              <w:ind w:firstLine="22"/>
              <w:jc w:val="center"/>
              <w:rPr>
                <w:color w:val="000000"/>
              </w:rPr>
            </w:pPr>
          </w:p>
        </w:tc>
        <w:tc>
          <w:tcPr>
            <w:tcW w:w="757" w:type="dxa"/>
            <w:gridSpan w:val="2"/>
            <w:noWrap/>
            <w:vAlign w:val="center"/>
          </w:tcPr>
          <w:p w14:paraId="377D1E5B" w14:textId="77777777" w:rsidR="008A7A02" w:rsidRPr="000414C3" w:rsidRDefault="008A7A02" w:rsidP="008B498F">
            <w:pPr>
              <w:ind w:firstLine="22"/>
              <w:jc w:val="center"/>
              <w:rPr>
                <w:color w:val="000000"/>
              </w:rPr>
            </w:pPr>
            <w:r w:rsidRPr="000414C3">
              <w:rPr>
                <w:color w:val="000000"/>
              </w:rPr>
              <w:t>0,41</w:t>
            </w:r>
          </w:p>
        </w:tc>
        <w:tc>
          <w:tcPr>
            <w:tcW w:w="1134" w:type="dxa"/>
            <w:vAlign w:val="center"/>
          </w:tcPr>
          <w:p w14:paraId="56026598" w14:textId="77777777" w:rsidR="008A7A02" w:rsidRPr="000414C3" w:rsidRDefault="008A7A02" w:rsidP="008B498F">
            <w:pPr>
              <w:ind w:firstLine="22"/>
              <w:jc w:val="center"/>
              <w:rPr>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2</w:t>
            </w:r>
            <w:r w:rsidRPr="000414C3">
              <w:rPr>
                <w:bCs/>
                <w:color w:val="000000"/>
              </w:rPr>
              <w:t xml:space="preserve"> </w:t>
            </w:r>
            <w:r w:rsidRPr="000414C3">
              <w:rPr>
                <w:bCs/>
                <w:color w:val="000000"/>
                <w:lang w:val="en-US"/>
              </w:rPr>
              <w:t>Ta</w:t>
            </w:r>
          </w:p>
        </w:tc>
        <w:tc>
          <w:tcPr>
            <w:tcW w:w="1045" w:type="dxa"/>
            <w:gridSpan w:val="2"/>
            <w:vAlign w:val="center"/>
          </w:tcPr>
          <w:p w14:paraId="35005E92" w14:textId="77777777" w:rsidR="008A7A02" w:rsidRPr="000414C3" w:rsidRDefault="008A7A02" w:rsidP="008B498F">
            <w:pPr>
              <w:ind w:firstLine="22"/>
              <w:jc w:val="center"/>
              <w:rPr>
                <w:color w:val="000000"/>
              </w:rPr>
            </w:pPr>
          </w:p>
        </w:tc>
        <w:tc>
          <w:tcPr>
            <w:tcW w:w="939" w:type="dxa"/>
            <w:vAlign w:val="center"/>
          </w:tcPr>
          <w:p w14:paraId="6A38E585" w14:textId="77777777" w:rsidR="008A7A02" w:rsidRPr="000414C3" w:rsidRDefault="008A7A02" w:rsidP="008B498F">
            <w:pPr>
              <w:ind w:firstLine="22"/>
              <w:jc w:val="center"/>
              <w:rPr>
                <w:color w:val="000000"/>
              </w:rPr>
            </w:pPr>
            <w:r w:rsidRPr="000414C3">
              <w:rPr>
                <w:color w:val="000000"/>
              </w:rPr>
              <w:t>0,59</w:t>
            </w:r>
          </w:p>
        </w:tc>
      </w:tr>
      <w:tr w:rsidR="008A7A02" w:rsidRPr="000414C3" w14:paraId="0B11FFEA" w14:textId="77777777" w:rsidTr="001D5C5B">
        <w:trPr>
          <w:trHeight w:val="300"/>
          <w:jc w:val="center"/>
        </w:trPr>
        <w:tc>
          <w:tcPr>
            <w:tcW w:w="1253" w:type="dxa"/>
            <w:gridSpan w:val="2"/>
            <w:noWrap/>
            <w:vAlign w:val="center"/>
          </w:tcPr>
          <w:p w14:paraId="1C6FDFC2" w14:textId="77777777" w:rsidR="008A7A02" w:rsidRPr="000414C3" w:rsidRDefault="008A7A02" w:rsidP="00093D0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Zn</w:t>
            </w:r>
          </w:p>
        </w:tc>
        <w:tc>
          <w:tcPr>
            <w:tcW w:w="1041" w:type="dxa"/>
            <w:noWrap/>
            <w:vAlign w:val="center"/>
          </w:tcPr>
          <w:p w14:paraId="0AE7D492" w14:textId="77777777" w:rsidR="008A7A02" w:rsidRPr="000414C3" w:rsidRDefault="008A7A02" w:rsidP="008B498F">
            <w:pPr>
              <w:ind w:firstLine="0"/>
              <w:jc w:val="center"/>
              <w:rPr>
                <w:rFonts w:cs="Arial"/>
                <w:bCs/>
                <w:color w:val="000000"/>
              </w:rPr>
            </w:pPr>
            <w:r w:rsidRPr="000414C3">
              <w:rPr>
                <w:rFonts w:cs="Arial"/>
                <w:bCs/>
                <w:color w:val="000000"/>
              </w:rPr>
              <w:t>60,58</w:t>
            </w:r>
          </w:p>
        </w:tc>
        <w:tc>
          <w:tcPr>
            <w:tcW w:w="1173" w:type="dxa"/>
            <w:gridSpan w:val="2"/>
            <w:vAlign w:val="center"/>
          </w:tcPr>
          <w:p w14:paraId="7AD29644" w14:textId="77777777" w:rsidR="008A7A02" w:rsidRPr="000414C3" w:rsidRDefault="008A7A02" w:rsidP="008B498F">
            <w:pPr>
              <w:ind w:left="-108" w:right="-108" w:firstLine="0"/>
              <w:jc w:val="center"/>
              <w:rPr>
                <w:rFonts w:cs="Arial"/>
                <w:bCs/>
                <w:color w:val="000000"/>
              </w:rPr>
            </w:pPr>
            <w:r w:rsidRPr="000414C3">
              <w:rPr>
                <w:rFonts w:cs="Arial"/>
                <w:bCs/>
                <w:color w:val="000000"/>
              </w:rPr>
              <w:t>6</w:t>
            </w:r>
          </w:p>
        </w:tc>
        <w:tc>
          <w:tcPr>
            <w:tcW w:w="1206" w:type="dxa"/>
            <w:gridSpan w:val="2"/>
            <w:noWrap/>
            <w:vAlign w:val="center"/>
          </w:tcPr>
          <w:p w14:paraId="7BDB9580" w14:textId="77777777" w:rsidR="008A7A02" w:rsidRPr="000414C3" w:rsidRDefault="008A7A02" w:rsidP="008B498F">
            <w:pPr>
              <w:ind w:firstLine="0"/>
              <w:jc w:val="center"/>
              <w:rPr>
                <w:bCs/>
                <w:color w:val="000000"/>
              </w:rPr>
            </w:pPr>
            <w:r w:rsidRPr="000414C3">
              <w:rPr>
                <w:bCs/>
                <w:color w:val="000000"/>
              </w:rPr>
              <w:t>61,75</w:t>
            </w:r>
          </w:p>
        </w:tc>
        <w:tc>
          <w:tcPr>
            <w:tcW w:w="1228" w:type="dxa"/>
            <w:noWrap/>
            <w:vAlign w:val="center"/>
          </w:tcPr>
          <w:p w14:paraId="320357CC" w14:textId="77777777" w:rsidR="008A7A02" w:rsidRPr="000414C3" w:rsidRDefault="008A7A02" w:rsidP="008B498F">
            <w:pPr>
              <w:ind w:firstLine="0"/>
              <w:jc w:val="center"/>
              <w:rPr>
                <w:color w:val="000000"/>
              </w:rPr>
            </w:pPr>
            <w:r w:rsidRPr="000414C3">
              <w:rPr>
                <w:color w:val="000000"/>
              </w:rPr>
              <w:t>4</w:t>
            </w:r>
          </w:p>
        </w:tc>
        <w:tc>
          <w:tcPr>
            <w:tcW w:w="757" w:type="dxa"/>
            <w:gridSpan w:val="2"/>
            <w:noWrap/>
            <w:vAlign w:val="center"/>
          </w:tcPr>
          <w:p w14:paraId="454BF02C" w14:textId="77777777" w:rsidR="008A7A02" w:rsidRPr="000414C3" w:rsidRDefault="008A7A02" w:rsidP="008B498F">
            <w:pPr>
              <w:ind w:firstLine="0"/>
              <w:jc w:val="center"/>
              <w:rPr>
                <w:color w:val="000000"/>
                <w:lang w:val="en-US"/>
              </w:rPr>
            </w:pPr>
            <w:r w:rsidRPr="000414C3">
              <w:rPr>
                <w:color w:val="000000"/>
              </w:rPr>
              <w:t>1</w:t>
            </w:r>
            <w:r w:rsidRPr="000414C3">
              <w:rPr>
                <w:color w:val="000000"/>
                <w:lang w:val="en-US"/>
              </w:rPr>
              <w:t>,00</w:t>
            </w:r>
          </w:p>
        </w:tc>
        <w:tc>
          <w:tcPr>
            <w:tcW w:w="1134" w:type="dxa"/>
            <w:vAlign w:val="center"/>
          </w:tcPr>
          <w:p w14:paraId="0D499145" w14:textId="77777777" w:rsidR="008A7A02" w:rsidRPr="000414C3" w:rsidRDefault="008A7A02" w:rsidP="008B498F">
            <w:pPr>
              <w:ind w:firstLine="0"/>
              <w:jc w:val="center"/>
              <w:rPr>
                <w:color w:val="000000"/>
                <w:lang w:val="en-US"/>
              </w:rPr>
            </w:pPr>
            <w:r w:rsidRPr="000414C3">
              <w:rPr>
                <w:color w:val="000000"/>
                <w:lang w:val="en-US"/>
              </w:rPr>
              <w:t>-</w:t>
            </w:r>
          </w:p>
        </w:tc>
        <w:tc>
          <w:tcPr>
            <w:tcW w:w="1045" w:type="dxa"/>
            <w:gridSpan w:val="2"/>
            <w:vAlign w:val="center"/>
          </w:tcPr>
          <w:p w14:paraId="5A56A9E7" w14:textId="77777777" w:rsidR="008A7A02" w:rsidRPr="000414C3" w:rsidRDefault="008A7A02" w:rsidP="008B498F">
            <w:pPr>
              <w:ind w:firstLine="0"/>
              <w:jc w:val="center"/>
              <w:rPr>
                <w:color w:val="000000"/>
              </w:rPr>
            </w:pPr>
          </w:p>
        </w:tc>
        <w:tc>
          <w:tcPr>
            <w:tcW w:w="939" w:type="dxa"/>
            <w:vAlign w:val="center"/>
          </w:tcPr>
          <w:p w14:paraId="49C0F8B4" w14:textId="77777777" w:rsidR="008A7A02" w:rsidRPr="000414C3" w:rsidRDefault="008A7A02" w:rsidP="008B498F">
            <w:pPr>
              <w:ind w:firstLine="0"/>
              <w:jc w:val="center"/>
              <w:rPr>
                <w:color w:val="000000"/>
              </w:rPr>
            </w:pPr>
          </w:p>
        </w:tc>
      </w:tr>
      <w:tr w:rsidR="008A7A02" w:rsidRPr="000414C3" w14:paraId="04A9BCBC" w14:textId="77777777" w:rsidTr="001D5C5B">
        <w:trPr>
          <w:trHeight w:val="300"/>
          <w:jc w:val="center"/>
        </w:trPr>
        <w:tc>
          <w:tcPr>
            <w:tcW w:w="1253" w:type="dxa"/>
            <w:gridSpan w:val="2"/>
            <w:noWrap/>
            <w:vAlign w:val="center"/>
          </w:tcPr>
          <w:p w14:paraId="4C936469" w14:textId="77777777" w:rsidR="008A7A02" w:rsidRPr="000414C3" w:rsidRDefault="008A7A02" w:rsidP="00093D0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W</w:t>
            </w:r>
          </w:p>
        </w:tc>
        <w:tc>
          <w:tcPr>
            <w:tcW w:w="1041" w:type="dxa"/>
            <w:noWrap/>
            <w:vAlign w:val="center"/>
          </w:tcPr>
          <w:p w14:paraId="4D7FF705" w14:textId="77777777" w:rsidR="008A7A02" w:rsidRPr="000414C3" w:rsidRDefault="008A7A02" w:rsidP="008B498F">
            <w:pPr>
              <w:ind w:firstLine="0"/>
              <w:jc w:val="center"/>
              <w:rPr>
                <w:rFonts w:cs="Arial"/>
                <w:bCs/>
                <w:color w:val="000000"/>
              </w:rPr>
            </w:pPr>
            <w:r w:rsidRPr="000414C3">
              <w:rPr>
                <w:rFonts w:cs="Arial"/>
                <w:bCs/>
                <w:color w:val="000000"/>
              </w:rPr>
              <w:t>62,48</w:t>
            </w:r>
          </w:p>
        </w:tc>
        <w:tc>
          <w:tcPr>
            <w:tcW w:w="1173" w:type="dxa"/>
            <w:gridSpan w:val="2"/>
            <w:vAlign w:val="center"/>
          </w:tcPr>
          <w:p w14:paraId="413463B7" w14:textId="77777777" w:rsidR="008A7A02" w:rsidRPr="000414C3" w:rsidRDefault="008A7A02" w:rsidP="00093D0A">
            <w:pPr>
              <w:pStyle w:val="afd"/>
              <w:spacing w:after="0" w:line="240" w:lineRule="auto"/>
              <w:ind w:left="-108" w:right="-108"/>
              <w:jc w:val="center"/>
              <w:rPr>
                <w:rFonts w:ascii="Arial" w:hAnsi="Arial" w:cs="Arial"/>
                <w:sz w:val="24"/>
                <w:szCs w:val="24"/>
              </w:rPr>
            </w:pPr>
            <w:r w:rsidRPr="000414C3">
              <w:rPr>
                <w:rFonts w:ascii="Arial" w:hAnsi="Arial" w:cs="Arial"/>
                <w:sz w:val="24"/>
                <w:szCs w:val="24"/>
              </w:rPr>
              <w:t>6</w:t>
            </w:r>
          </w:p>
        </w:tc>
        <w:tc>
          <w:tcPr>
            <w:tcW w:w="1206" w:type="dxa"/>
            <w:gridSpan w:val="2"/>
            <w:noWrap/>
            <w:vAlign w:val="center"/>
          </w:tcPr>
          <w:p w14:paraId="11E248B6" w14:textId="77777777" w:rsidR="008A7A02" w:rsidRPr="000414C3" w:rsidRDefault="008A7A02" w:rsidP="008B498F">
            <w:pPr>
              <w:ind w:firstLine="0"/>
              <w:jc w:val="center"/>
              <w:rPr>
                <w:bCs/>
                <w:color w:val="000000"/>
              </w:rPr>
            </w:pPr>
            <w:r w:rsidRPr="000414C3">
              <w:rPr>
                <w:bCs/>
                <w:i/>
                <w:color w:val="000000"/>
                <w:lang w:val="en-US"/>
              </w:rPr>
              <w:t>X</w:t>
            </w:r>
            <w:r w:rsidRPr="000414C3">
              <w:rPr>
                <w:bCs/>
                <w:i/>
                <w:color w:val="000000"/>
                <w:vertAlign w:val="subscript"/>
              </w:rPr>
              <w:t>ф</w:t>
            </w:r>
            <w:r w:rsidRPr="000414C3">
              <w:rPr>
                <w:bCs/>
                <w:i/>
                <w:color w:val="000000"/>
                <w:vertAlign w:val="subscript"/>
                <w:lang w:val="en-US"/>
              </w:rPr>
              <w:t>1</w:t>
            </w:r>
            <w:r w:rsidRPr="000414C3">
              <w:rPr>
                <w:bCs/>
                <w:color w:val="000000"/>
              </w:rPr>
              <w:t xml:space="preserve"> </w:t>
            </w:r>
            <w:r w:rsidRPr="000414C3">
              <w:rPr>
                <w:bCs/>
                <w:color w:val="000000"/>
                <w:lang w:val="en-US"/>
              </w:rPr>
              <w:t>Zn</w:t>
            </w:r>
          </w:p>
        </w:tc>
        <w:tc>
          <w:tcPr>
            <w:tcW w:w="1228" w:type="dxa"/>
            <w:noWrap/>
            <w:vAlign w:val="center"/>
          </w:tcPr>
          <w:p w14:paraId="310C30CE" w14:textId="77777777" w:rsidR="008A7A02" w:rsidRPr="000414C3" w:rsidRDefault="008A7A02" w:rsidP="008B498F">
            <w:pPr>
              <w:ind w:firstLine="0"/>
              <w:jc w:val="center"/>
              <w:rPr>
                <w:color w:val="000000"/>
              </w:rPr>
            </w:pPr>
          </w:p>
        </w:tc>
        <w:tc>
          <w:tcPr>
            <w:tcW w:w="757" w:type="dxa"/>
            <w:gridSpan w:val="2"/>
            <w:noWrap/>
            <w:vAlign w:val="center"/>
          </w:tcPr>
          <w:p w14:paraId="3BB91BA3" w14:textId="77777777" w:rsidR="008A7A02" w:rsidRPr="000414C3" w:rsidRDefault="008A7A02" w:rsidP="008B498F">
            <w:pPr>
              <w:ind w:firstLine="0"/>
              <w:jc w:val="center"/>
              <w:rPr>
                <w:color w:val="000000"/>
                <w:lang w:val="en-US"/>
              </w:rPr>
            </w:pPr>
            <w:r w:rsidRPr="000414C3">
              <w:rPr>
                <w:color w:val="000000"/>
              </w:rPr>
              <w:t>1</w:t>
            </w:r>
            <w:r w:rsidRPr="000414C3">
              <w:rPr>
                <w:color w:val="000000"/>
                <w:lang w:val="en-US"/>
              </w:rPr>
              <w:t>,00</w:t>
            </w:r>
          </w:p>
        </w:tc>
        <w:tc>
          <w:tcPr>
            <w:tcW w:w="1134" w:type="dxa"/>
            <w:vAlign w:val="center"/>
          </w:tcPr>
          <w:p w14:paraId="47661D06" w14:textId="77777777" w:rsidR="008A7A02" w:rsidRPr="000414C3" w:rsidRDefault="008A7A02" w:rsidP="008B498F">
            <w:pPr>
              <w:ind w:firstLine="0"/>
              <w:jc w:val="center"/>
              <w:rPr>
                <w:color w:val="000000"/>
                <w:lang w:val="en-US"/>
              </w:rPr>
            </w:pPr>
            <w:r w:rsidRPr="000414C3">
              <w:rPr>
                <w:color w:val="000000"/>
                <w:lang w:val="en-US"/>
              </w:rPr>
              <w:t>-</w:t>
            </w:r>
          </w:p>
        </w:tc>
        <w:tc>
          <w:tcPr>
            <w:tcW w:w="1045" w:type="dxa"/>
            <w:gridSpan w:val="2"/>
            <w:vAlign w:val="center"/>
          </w:tcPr>
          <w:p w14:paraId="33743CBB" w14:textId="77777777" w:rsidR="008A7A02" w:rsidRPr="000414C3" w:rsidRDefault="008A7A02" w:rsidP="008B498F">
            <w:pPr>
              <w:ind w:firstLine="0"/>
              <w:jc w:val="center"/>
              <w:rPr>
                <w:color w:val="000000"/>
              </w:rPr>
            </w:pPr>
          </w:p>
        </w:tc>
        <w:tc>
          <w:tcPr>
            <w:tcW w:w="939" w:type="dxa"/>
            <w:vAlign w:val="center"/>
          </w:tcPr>
          <w:p w14:paraId="0D4AABB3" w14:textId="77777777" w:rsidR="008A7A02" w:rsidRPr="000414C3" w:rsidRDefault="008A7A02" w:rsidP="008B498F">
            <w:pPr>
              <w:ind w:firstLine="0"/>
              <w:jc w:val="center"/>
              <w:rPr>
                <w:color w:val="000000"/>
              </w:rPr>
            </w:pPr>
          </w:p>
        </w:tc>
      </w:tr>
      <w:tr w:rsidR="008A7A02" w:rsidRPr="000414C3" w14:paraId="0D2CD465" w14:textId="77777777" w:rsidTr="001D5C5B">
        <w:trPr>
          <w:trHeight w:val="300"/>
          <w:jc w:val="center"/>
        </w:trPr>
        <w:tc>
          <w:tcPr>
            <w:tcW w:w="1253" w:type="dxa"/>
            <w:gridSpan w:val="2"/>
            <w:noWrap/>
            <w:vAlign w:val="center"/>
          </w:tcPr>
          <w:p w14:paraId="7EBA2F71" w14:textId="77777777" w:rsidR="008A7A02" w:rsidRPr="000414C3" w:rsidRDefault="008A7A02" w:rsidP="00093D0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Hf</w:t>
            </w:r>
          </w:p>
        </w:tc>
        <w:tc>
          <w:tcPr>
            <w:tcW w:w="1041" w:type="dxa"/>
            <w:noWrap/>
            <w:vAlign w:val="center"/>
          </w:tcPr>
          <w:p w14:paraId="47BAF644" w14:textId="77777777" w:rsidR="008A7A02" w:rsidRPr="000414C3" w:rsidRDefault="008A7A02" w:rsidP="008B498F">
            <w:pPr>
              <w:ind w:firstLine="0"/>
              <w:jc w:val="center"/>
              <w:rPr>
                <w:rFonts w:cs="Arial"/>
                <w:bCs/>
                <w:color w:val="000000"/>
              </w:rPr>
            </w:pPr>
            <w:r w:rsidRPr="000414C3">
              <w:rPr>
                <w:rFonts w:cs="Arial"/>
                <w:bCs/>
                <w:color w:val="000000"/>
              </w:rPr>
              <w:t>57,75</w:t>
            </w:r>
          </w:p>
        </w:tc>
        <w:tc>
          <w:tcPr>
            <w:tcW w:w="1173" w:type="dxa"/>
            <w:gridSpan w:val="2"/>
            <w:vAlign w:val="center"/>
          </w:tcPr>
          <w:p w14:paraId="6A865E0D" w14:textId="77777777" w:rsidR="008A7A02" w:rsidRPr="000414C3" w:rsidRDefault="008A7A02" w:rsidP="00093D0A">
            <w:pPr>
              <w:pStyle w:val="afd"/>
              <w:spacing w:after="0" w:line="240" w:lineRule="auto"/>
              <w:ind w:left="-108" w:right="-108"/>
              <w:jc w:val="center"/>
              <w:rPr>
                <w:rFonts w:ascii="Arial" w:hAnsi="Arial" w:cs="Arial"/>
                <w:sz w:val="24"/>
                <w:szCs w:val="24"/>
              </w:rPr>
            </w:pPr>
            <w:r w:rsidRPr="000414C3">
              <w:rPr>
                <w:rFonts w:ascii="Arial" w:hAnsi="Arial" w:cs="Arial"/>
                <w:sz w:val="24"/>
                <w:szCs w:val="24"/>
              </w:rPr>
              <w:t>2</w:t>
            </w:r>
          </w:p>
        </w:tc>
        <w:tc>
          <w:tcPr>
            <w:tcW w:w="1206" w:type="dxa"/>
            <w:gridSpan w:val="2"/>
            <w:noWrap/>
            <w:vAlign w:val="center"/>
          </w:tcPr>
          <w:p w14:paraId="3FD30046" w14:textId="77777777" w:rsidR="008A7A02" w:rsidRPr="000414C3" w:rsidRDefault="008A7A02" w:rsidP="008B498F">
            <w:pPr>
              <w:ind w:firstLine="0"/>
              <w:jc w:val="center"/>
              <w:rPr>
                <w:bCs/>
                <w:color w:val="000000"/>
              </w:rPr>
            </w:pPr>
            <w:r w:rsidRPr="000414C3">
              <w:rPr>
                <w:bCs/>
                <w:color w:val="000000"/>
              </w:rPr>
              <w:t>58,14</w:t>
            </w:r>
          </w:p>
        </w:tc>
        <w:tc>
          <w:tcPr>
            <w:tcW w:w="1228" w:type="dxa"/>
            <w:noWrap/>
            <w:vAlign w:val="center"/>
          </w:tcPr>
          <w:p w14:paraId="1CBE5852" w14:textId="77777777" w:rsidR="008A7A02" w:rsidRPr="000414C3" w:rsidRDefault="008A7A02" w:rsidP="008B498F">
            <w:pPr>
              <w:ind w:firstLine="0"/>
              <w:jc w:val="center"/>
              <w:rPr>
                <w:color w:val="000000"/>
              </w:rPr>
            </w:pPr>
            <w:r w:rsidRPr="000414C3">
              <w:rPr>
                <w:color w:val="000000"/>
              </w:rPr>
              <w:t>2</w:t>
            </w:r>
          </w:p>
        </w:tc>
        <w:tc>
          <w:tcPr>
            <w:tcW w:w="757" w:type="dxa"/>
            <w:gridSpan w:val="2"/>
            <w:noWrap/>
            <w:vAlign w:val="center"/>
          </w:tcPr>
          <w:p w14:paraId="4D4F01ED" w14:textId="77777777" w:rsidR="008A7A02" w:rsidRPr="000414C3" w:rsidRDefault="008A7A02" w:rsidP="008B498F">
            <w:pPr>
              <w:ind w:firstLine="0"/>
              <w:jc w:val="center"/>
              <w:rPr>
                <w:color w:val="000000"/>
                <w:lang w:val="en-US"/>
              </w:rPr>
            </w:pPr>
            <w:r w:rsidRPr="000414C3">
              <w:rPr>
                <w:color w:val="000000"/>
              </w:rPr>
              <w:t>1</w:t>
            </w:r>
            <w:r w:rsidRPr="000414C3">
              <w:rPr>
                <w:color w:val="000000"/>
                <w:lang w:val="en-US"/>
              </w:rPr>
              <w:t>,00</w:t>
            </w:r>
          </w:p>
        </w:tc>
        <w:tc>
          <w:tcPr>
            <w:tcW w:w="1134" w:type="dxa"/>
            <w:vAlign w:val="center"/>
          </w:tcPr>
          <w:p w14:paraId="6B09CD84" w14:textId="77777777" w:rsidR="008A7A02" w:rsidRPr="000414C3" w:rsidRDefault="008A7A02" w:rsidP="008B498F">
            <w:pPr>
              <w:ind w:firstLine="0"/>
              <w:jc w:val="center"/>
              <w:rPr>
                <w:color w:val="000000"/>
                <w:lang w:val="en-US"/>
              </w:rPr>
            </w:pPr>
            <w:r w:rsidRPr="000414C3">
              <w:rPr>
                <w:color w:val="000000"/>
                <w:lang w:val="en-US"/>
              </w:rPr>
              <w:t>-</w:t>
            </w:r>
          </w:p>
        </w:tc>
        <w:tc>
          <w:tcPr>
            <w:tcW w:w="1045" w:type="dxa"/>
            <w:gridSpan w:val="2"/>
            <w:vAlign w:val="center"/>
          </w:tcPr>
          <w:p w14:paraId="721E3AC9" w14:textId="77777777" w:rsidR="008A7A02" w:rsidRPr="000414C3" w:rsidRDefault="008A7A02" w:rsidP="008B498F">
            <w:pPr>
              <w:ind w:firstLine="0"/>
              <w:jc w:val="center"/>
              <w:rPr>
                <w:color w:val="000000"/>
              </w:rPr>
            </w:pPr>
          </w:p>
        </w:tc>
        <w:tc>
          <w:tcPr>
            <w:tcW w:w="939" w:type="dxa"/>
            <w:vAlign w:val="center"/>
          </w:tcPr>
          <w:p w14:paraId="0CC21859" w14:textId="77777777" w:rsidR="008A7A02" w:rsidRPr="000414C3" w:rsidRDefault="008A7A02" w:rsidP="008B498F">
            <w:pPr>
              <w:ind w:firstLine="0"/>
              <w:jc w:val="center"/>
              <w:rPr>
                <w:color w:val="000000"/>
              </w:rPr>
            </w:pPr>
          </w:p>
        </w:tc>
      </w:tr>
      <w:tr w:rsidR="008A7A02" w:rsidRPr="000414C3" w14:paraId="459C7F43" w14:textId="77777777" w:rsidTr="001D5C5B">
        <w:trPr>
          <w:trHeight w:val="300"/>
          <w:jc w:val="center"/>
        </w:trPr>
        <w:tc>
          <w:tcPr>
            <w:tcW w:w="1253" w:type="dxa"/>
            <w:gridSpan w:val="2"/>
            <w:noWrap/>
            <w:vAlign w:val="center"/>
          </w:tcPr>
          <w:p w14:paraId="0BDCD3CD" w14:textId="77777777" w:rsidR="008A7A02" w:rsidRPr="000414C3" w:rsidRDefault="008A7A02" w:rsidP="00093D0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Pb</w:t>
            </w:r>
          </w:p>
        </w:tc>
        <w:tc>
          <w:tcPr>
            <w:tcW w:w="1041" w:type="dxa"/>
            <w:noWrap/>
            <w:vAlign w:val="center"/>
          </w:tcPr>
          <w:p w14:paraId="31B62049" w14:textId="77777777" w:rsidR="008A7A02" w:rsidRPr="000414C3" w:rsidRDefault="008A7A02" w:rsidP="008B498F">
            <w:pPr>
              <w:ind w:firstLine="0"/>
              <w:jc w:val="center"/>
              <w:rPr>
                <w:rFonts w:cs="Arial"/>
                <w:bCs/>
                <w:color w:val="000000"/>
              </w:rPr>
            </w:pPr>
            <w:r w:rsidRPr="000414C3">
              <w:rPr>
                <w:rFonts w:cs="Arial"/>
                <w:bCs/>
                <w:color w:val="000000"/>
              </w:rPr>
              <w:t>40,41</w:t>
            </w:r>
          </w:p>
        </w:tc>
        <w:tc>
          <w:tcPr>
            <w:tcW w:w="1173" w:type="dxa"/>
            <w:gridSpan w:val="2"/>
            <w:vAlign w:val="center"/>
          </w:tcPr>
          <w:p w14:paraId="33016EEE" w14:textId="77777777" w:rsidR="008A7A02" w:rsidRPr="000414C3" w:rsidRDefault="008A7A02" w:rsidP="00093D0A">
            <w:pPr>
              <w:pStyle w:val="afd"/>
              <w:spacing w:after="0" w:line="240" w:lineRule="auto"/>
              <w:ind w:left="-108" w:right="-108"/>
              <w:jc w:val="center"/>
              <w:rPr>
                <w:rFonts w:ascii="Arial" w:hAnsi="Arial" w:cs="Arial"/>
                <w:sz w:val="24"/>
                <w:szCs w:val="24"/>
              </w:rPr>
            </w:pPr>
            <w:r w:rsidRPr="000414C3">
              <w:rPr>
                <w:rFonts w:ascii="Arial" w:hAnsi="Arial" w:cs="Arial"/>
                <w:sz w:val="24"/>
                <w:szCs w:val="24"/>
              </w:rPr>
              <w:t>10</w:t>
            </w:r>
          </w:p>
        </w:tc>
        <w:tc>
          <w:tcPr>
            <w:tcW w:w="1206" w:type="dxa"/>
            <w:gridSpan w:val="2"/>
            <w:noWrap/>
            <w:vAlign w:val="center"/>
          </w:tcPr>
          <w:p w14:paraId="59097534" w14:textId="77777777" w:rsidR="008A7A02" w:rsidRPr="000414C3" w:rsidRDefault="008A7A02" w:rsidP="008B498F">
            <w:pPr>
              <w:ind w:firstLine="0"/>
              <w:jc w:val="center"/>
              <w:rPr>
                <w:bCs/>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U</w:t>
            </w:r>
          </w:p>
        </w:tc>
        <w:tc>
          <w:tcPr>
            <w:tcW w:w="1228" w:type="dxa"/>
            <w:noWrap/>
            <w:vAlign w:val="center"/>
          </w:tcPr>
          <w:p w14:paraId="5AE23670" w14:textId="77777777" w:rsidR="008A7A02" w:rsidRPr="000414C3" w:rsidRDefault="008A7A02" w:rsidP="008B498F">
            <w:pPr>
              <w:ind w:firstLine="0"/>
              <w:jc w:val="center"/>
              <w:rPr>
                <w:color w:val="000000"/>
              </w:rPr>
            </w:pPr>
          </w:p>
        </w:tc>
        <w:tc>
          <w:tcPr>
            <w:tcW w:w="757" w:type="dxa"/>
            <w:gridSpan w:val="2"/>
            <w:noWrap/>
            <w:vAlign w:val="center"/>
          </w:tcPr>
          <w:p w14:paraId="334F4BC4" w14:textId="77777777" w:rsidR="008A7A02" w:rsidRPr="000414C3" w:rsidRDefault="008A7A02" w:rsidP="008B498F">
            <w:pPr>
              <w:ind w:firstLine="0"/>
              <w:jc w:val="center"/>
              <w:rPr>
                <w:color w:val="000000"/>
              </w:rPr>
            </w:pPr>
            <w:r w:rsidRPr="000414C3">
              <w:rPr>
                <w:color w:val="000000"/>
              </w:rPr>
              <w:t>0,62</w:t>
            </w:r>
          </w:p>
        </w:tc>
        <w:tc>
          <w:tcPr>
            <w:tcW w:w="1134" w:type="dxa"/>
            <w:vAlign w:val="center"/>
          </w:tcPr>
          <w:p w14:paraId="041A7952" w14:textId="77777777" w:rsidR="008A7A02" w:rsidRPr="000414C3" w:rsidRDefault="008A7A02" w:rsidP="008B498F">
            <w:pPr>
              <w:ind w:firstLine="0"/>
              <w:jc w:val="center"/>
              <w:rPr>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Th</w:t>
            </w:r>
          </w:p>
        </w:tc>
        <w:tc>
          <w:tcPr>
            <w:tcW w:w="1045" w:type="dxa"/>
            <w:gridSpan w:val="2"/>
            <w:vAlign w:val="center"/>
          </w:tcPr>
          <w:p w14:paraId="06ACED79" w14:textId="77777777" w:rsidR="008A7A02" w:rsidRPr="000414C3" w:rsidRDefault="008A7A02" w:rsidP="008B498F">
            <w:pPr>
              <w:ind w:firstLine="0"/>
              <w:jc w:val="center"/>
              <w:rPr>
                <w:color w:val="000000"/>
              </w:rPr>
            </w:pPr>
          </w:p>
        </w:tc>
        <w:tc>
          <w:tcPr>
            <w:tcW w:w="939" w:type="dxa"/>
            <w:vAlign w:val="center"/>
          </w:tcPr>
          <w:p w14:paraId="331EF4A7" w14:textId="77777777" w:rsidR="008A7A02" w:rsidRPr="000414C3" w:rsidRDefault="008A7A02" w:rsidP="008B498F">
            <w:pPr>
              <w:ind w:firstLine="0"/>
              <w:jc w:val="center"/>
              <w:rPr>
                <w:color w:val="000000"/>
              </w:rPr>
            </w:pPr>
            <w:r w:rsidRPr="000414C3">
              <w:rPr>
                <w:color w:val="000000"/>
              </w:rPr>
              <w:t>0,12</w:t>
            </w:r>
          </w:p>
        </w:tc>
      </w:tr>
      <w:tr w:rsidR="008A7A02" w:rsidRPr="000414C3" w14:paraId="3B4F87A9" w14:textId="77777777" w:rsidTr="001D5C5B">
        <w:trPr>
          <w:trHeight w:val="300"/>
          <w:jc w:val="center"/>
        </w:trPr>
        <w:tc>
          <w:tcPr>
            <w:tcW w:w="1253" w:type="dxa"/>
            <w:gridSpan w:val="2"/>
            <w:noWrap/>
            <w:vAlign w:val="center"/>
          </w:tcPr>
          <w:p w14:paraId="1FCB09F4" w14:textId="77777777" w:rsidR="008A7A02" w:rsidRPr="000414C3" w:rsidRDefault="008A7A02" w:rsidP="00093D0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Rb</w:t>
            </w:r>
          </w:p>
        </w:tc>
        <w:tc>
          <w:tcPr>
            <w:tcW w:w="1041" w:type="dxa"/>
            <w:noWrap/>
            <w:vAlign w:val="center"/>
          </w:tcPr>
          <w:p w14:paraId="4B499C99" w14:textId="77777777" w:rsidR="008A7A02" w:rsidRPr="000414C3" w:rsidRDefault="008A7A02" w:rsidP="008B498F">
            <w:pPr>
              <w:ind w:firstLine="0"/>
              <w:jc w:val="center"/>
              <w:rPr>
                <w:rFonts w:cs="Arial"/>
                <w:bCs/>
                <w:color w:val="000000"/>
              </w:rPr>
            </w:pPr>
            <w:r w:rsidRPr="000414C3">
              <w:rPr>
                <w:rFonts w:cs="Arial"/>
                <w:bCs/>
                <w:color w:val="000000"/>
              </w:rPr>
              <w:t>37,98</w:t>
            </w:r>
          </w:p>
        </w:tc>
        <w:tc>
          <w:tcPr>
            <w:tcW w:w="1173" w:type="dxa"/>
            <w:gridSpan w:val="2"/>
            <w:vAlign w:val="center"/>
          </w:tcPr>
          <w:p w14:paraId="620973F2" w14:textId="77777777" w:rsidR="008A7A02" w:rsidRPr="000414C3" w:rsidRDefault="008A7A02" w:rsidP="00093D0A">
            <w:pPr>
              <w:pStyle w:val="afd"/>
              <w:spacing w:after="0" w:line="240" w:lineRule="auto"/>
              <w:ind w:left="-108" w:right="-108"/>
              <w:jc w:val="center"/>
              <w:rPr>
                <w:rFonts w:ascii="Arial" w:hAnsi="Arial" w:cs="Arial"/>
                <w:sz w:val="24"/>
                <w:szCs w:val="24"/>
              </w:rPr>
            </w:pPr>
            <w:r w:rsidRPr="000414C3">
              <w:rPr>
                <w:rFonts w:ascii="Arial" w:hAnsi="Arial" w:cs="Arial"/>
                <w:sz w:val="24"/>
                <w:szCs w:val="24"/>
              </w:rPr>
              <w:t>10</w:t>
            </w:r>
          </w:p>
        </w:tc>
        <w:tc>
          <w:tcPr>
            <w:tcW w:w="1206" w:type="dxa"/>
            <w:gridSpan w:val="2"/>
            <w:noWrap/>
            <w:vAlign w:val="center"/>
          </w:tcPr>
          <w:p w14:paraId="1FB1E701" w14:textId="77777777" w:rsidR="008A7A02" w:rsidRPr="000414C3" w:rsidRDefault="008A7A02" w:rsidP="008B498F">
            <w:pPr>
              <w:ind w:firstLine="0"/>
              <w:jc w:val="center"/>
              <w:rPr>
                <w:bCs/>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Sr</w:t>
            </w:r>
          </w:p>
        </w:tc>
        <w:tc>
          <w:tcPr>
            <w:tcW w:w="1228" w:type="dxa"/>
            <w:noWrap/>
            <w:vAlign w:val="center"/>
          </w:tcPr>
          <w:p w14:paraId="06F7CDE9" w14:textId="77777777" w:rsidR="008A7A02" w:rsidRPr="000414C3" w:rsidRDefault="008A7A02" w:rsidP="008B498F">
            <w:pPr>
              <w:ind w:firstLine="0"/>
              <w:jc w:val="center"/>
              <w:rPr>
                <w:color w:val="000000"/>
              </w:rPr>
            </w:pPr>
          </w:p>
        </w:tc>
        <w:tc>
          <w:tcPr>
            <w:tcW w:w="757" w:type="dxa"/>
            <w:gridSpan w:val="2"/>
            <w:noWrap/>
            <w:vAlign w:val="center"/>
          </w:tcPr>
          <w:p w14:paraId="6BA30E20" w14:textId="77777777" w:rsidR="008A7A02" w:rsidRPr="000414C3" w:rsidRDefault="008A7A02" w:rsidP="008B498F">
            <w:pPr>
              <w:ind w:firstLine="0"/>
              <w:jc w:val="center"/>
              <w:rPr>
                <w:color w:val="000000"/>
              </w:rPr>
            </w:pPr>
            <w:r w:rsidRPr="000414C3">
              <w:rPr>
                <w:color w:val="000000"/>
              </w:rPr>
              <w:t>0,38</w:t>
            </w:r>
          </w:p>
        </w:tc>
        <w:tc>
          <w:tcPr>
            <w:tcW w:w="1134" w:type="dxa"/>
            <w:vAlign w:val="center"/>
          </w:tcPr>
          <w:p w14:paraId="6961E173" w14:textId="77777777" w:rsidR="008A7A02" w:rsidRPr="000414C3" w:rsidRDefault="008A7A02" w:rsidP="008B498F">
            <w:pPr>
              <w:ind w:firstLine="0"/>
              <w:jc w:val="center"/>
              <w:rPr>
                <w:color w:val="000000"/>
              </w:rPr>
            </w:pPr>
            <w:r w:rsidRPr="000414C3">
              <w:rPr>
                <w:bCs/>
                <w:i/>
                <w:color w:val="000000"/>
                <w:lang w:val="en-US"/>
              </w:rPr>
              <w:t>X</w:t>
            </w:r>
            <w:r w:rsidRPr="000414C3">
              <w:rPr>
                <w:bCs/>
                <w:i/>
                <w:color w:val="000000"/>
                <w:vertAlign w:val="subscript"/>
              </w:rPr>
              <w:t>ф2</w:t>
            </w:r>
            <w:r w:rsidRPr="000414C3">
              <w:rPr>
                <w:bCs/>
                <w:color w:val="000000"/>
              </w:rPr>
              <w:t xml:space="preserve"> </w:t>
            </w:r>
            <w:r w:rsidRPr="000414C3">
              <w:rPr>
                <w:bCs/>
                <w:color w:val="000000"/>
                <w:lang w:val="en-US"/>
              </w:rPr>
              <w:t>U</w:t>
            </w:r>
          </w:p>
        </w:tc>
        <w:tc>
          <w:tcPr>
            <w:tcW w:w="1045" w:type="dxa"/>
            <w:gridSpan w:val="2"/>
            <w:vAlign w:val="center"/>
          </w:tcPr>
          <w:p w14:paraId="6B12F47B" w14:textId="77777777" w:rsidR="008A7A02" w:rsidRPr="000414C3" w:rsidRDefault="008A7A02" w:rsidP="008B498F">
            <w:pPr>
              <w:ind w:firstLine="0"/>
              <w:jc w:val="center"/>
              <w:rPr>
                <w:color w:val="000000"/>
              </w:rPr>
            </w:pPr>
          </w:p>
        </w:tc>
        <w:tc>
          <w:tcPr>
            <w:tcW w:w="939" w:type="dxa"/>
            <w:vAlign w:val="center"/>
          </w:tcPr>
          <w:p w14:paraId="513A0E9D" w14:textId="77777777" w:rsidR="008A7A02" w:rsidRPr="000414C3" w:rsidRDefault="008A7A02" w:rsidP="008B498F">
            <w:pPr>
              <w:ind w:firstLine="0"/>
              <w:jc w:val="center"/>
              <w:rPr>
                <w:color w:val="000000"/>
              </w:rPr>
            </w:pPr>
            <w:r w:rsidRPr="000414C3">
              <w:rPr>
                <w:color w:val="000000"/>
              </w:rPr>
              <w:t>0,62</w:t>
            </w:r>
          </w:p>
        </w:tc>
      </w:tr>
      <w:tr w:rsidR="008A7A02" w:rsidRPr="000414C3" w14:paraId="5955A4E6" w14:textId="77777777" w:rsidTr="001D5C5B">
        <w:trPr>
          <w:trHeight w:val="300"/>
          <w:jc w:val="center"/>
        </w:trPr>
        <w:tc>
          <w:tcPr>
            <w:tcW w:w="1253" w:type="dxa"/>
            <w:gridSpan w:val="2"/>
            <w:noWrap/>
            <w:vAlign w:val="center"/>
          </w:tcPr>
          <w:p w14:paraId="75142413" w14:textId="77777777" w:rsidR="008A7A02" w:rsidRPr="000414C3" w:rsidRDefault="008A7A02" w:rsidP="00093D0A">
            <w:pPr>
              <w:pStyle w:val="afd"/>
              <w:spacing w:after="0" w:line="240" w:lineRule="auto"/>
              <w:ind w:left="0"/>
              <w:jc w:val="center"/>
              <w:rPr>
                <w:rFonts w:ascii="Arial" w:hAnsi="Arial" w:cs="Arial"/>
                <w:sz w:val="24"/>
                <w:szCs w:val="24"/>
                <w:lang w:val="en-US"/>
              </w:rPr>
            </w:pPr>
            <w:r w:rsidRPr="000414C3">
              <w:rPr>
                <w:rFonts w:ascii="Arial" w:hAnsi="Arial" w:cs="Arial"/>
                <w:sz w:val="24"/>
                <w:szCs w:val="24"/>
                <w:lang w:val="en-US"/>
              </w:rPr>
              <w:t>Mo</w:t>
            </w:r>
          </w:p>
        </w:tc>
        <w:tc>
          <w:tcPr>
            <w:tcW w:w="1041" w:type="dxa"/>
            <w:noWrap/>
            <w:vAlign w:val="center"/>
          </w:tcPr>
          <w:p w14:paraId="20B8EA42" w14:textId="77777777" w:rsidR="008A7A02" w:rsidRPr="000414C3" w:rsidRDefault="008A7A02" w:rsidP="008B498F">
            <w:pPr>
              <w:ind w:firstLine="0"/>
              <w:jc w:val="center"/>
              <w:rPr>
                <w:rFonts w:cs="Arial"/>
                <w:bCs/>
                <w:color w:val="000000"/>
              </w:rPr>
            </w:pPr>
            <w:r w:rsidRPr="000414C3">
              <w:rPr>
                <w:rFonts w:cs="Arial"/>
                <w:bCs/>
                <w:color w:val="000000"/>
              </w:rPr>
              <w:t>25,68</w:t>
            </w:r>
          </w:p>
        </w:tc>
        <w:tc>
          <w:tcPr>
            <w:tcW w:w="1173" w:type="dxa"/>
            <w:gridSpan w:val="2"/>
            <w:vAlign w:val="center"/>
          </w:tcPr>
          <w:p w14:paraId="70FFBB78" w14:textId="77777777" w:rsidR="008A7A02" w:rsidRPr="000414C3" w:rsidRDefault="008A7A02" w:rsidP="00093D0A">
            <w:pPr>
              <w:pStyle w:val="afd"/>
              <w:spacing w:after="0" w:line="240" w:lineRule="auto"/>
              <w:ind w:left="-108" w:right="-108"/>
              <w:jc w:val="center"/>
              <w:rPr>
                <w:rFonts w:ascii="Arial" w:hAnsi="Arial" w:cs="Arial"/>
                <w:sz w:val="24"/>
                <w:szCs w:val="24"/>
              </w:rPr>
            </w:pPr>
            <w:r w:rsidRPr="000414C3">
              <w:rPr>
                <w:rFonts w:ascii="Arial" w:hAnsi="Arial" w:cs="Arial"/>
                <w:sz w:val="24"/>
                <w:szCs w:val="24"/>
                <w:lang w:val="en-US"/>
              </w:rPr>
              <w:t>1</w:t>
            </w:r>
            <w:r w:rsidRPr="000414C3">
              <w:rPr>
                <w:rFonts w:ascii="Arial" w:hAnsi="Arial" w:cs="Arial"/>
                <w:sz w:val="24"/>
                <w:szCs w:val="24"/>
              </w:rPr>
              <w:t>2</w:t>
            </w:r>
          </w:p>
        </w:tc>
        <w:tc>
          <w:tcPr>
            <w:tcW w:w="1206" w:type="dxa"/>
            <w:gridSpan w:val="2"/>
            <w:noWrap/>
            <w:vAlign w:val="center"/>
          </w:tcPr>
          <w:p w14:paraId="1DC7CE1A" w14:textId="77777777" w:rsidR="008A7A02" w:rsidRPr="000414C3" w:rsidRDefault="008A7A02" w:rsidP="008B498F">
            <w:pPr>
              <w:ind w:firstLine="0"/>
              <w:jc w:val="center"/>
              <w:rPr>
                <w:bCs/>
                <w:color w:val="000000"/>
              </w:rPr>
            </w:pPr>
            <w:r w:rsidRPr="000414C3">
              <w:rPr>
                <w:bCs/>
                <w:color w:val="000000"/>
              </w:rPr>
              <w:t>25,39</w:t>
            </w:r>
          </w:p>
        </w:tc>
        <w:tc>
          <w:tcPr>
            <w:tcW w:w="1228" w:type="dxa"/>
            <w:noWrap/>
            <w:vAlign w:val="center"/>
          </w:tcPr>
          <w:p w14:paraId="153A7751" w14:textId="77777777" w:rsidR="008A7A02" w:rsidRPr="000414C3" w:rsidRDefault="008A7A02" w:rsidP="008B498F">
            <w:pPr>
              <w:ind w:firstLine="0"/>
              <w:jc w:val="center"/>
              <w:rPr>
                <w:color w:val="000000"/>
              </w:rPr>
            </w:pPr>
            <w:r w:rsidRPr="000414C3">
              <w:rPr>
                <w:color w:val="000000"/>
              </w:rPr>
              <w:t>6</w:t>
            </w:r>
          </w:p>
        </w:tc>
        <w:tc>
          <w:tcPr>
            <w:tcW w:w="757" w:type="dxa"/>
            <w:gridSpan w:val="2"/>
            <w:noWrap/>
            <w:vAlign w:val="center"/>
          </w:tcPr>
          <w:p w14:paraId="7F0016EB" w14:textId="77777777" w:rsidR="008A7A02" w:rsidRPr="000414C3" w:rsidRDefault="008A7A02" w:rsidP="008B498F">
            <w:pPr>
              <w:ind w:firstLine="0"/>
              <w:jc w:val="center"/>
              <w:rPr>
                <w:color w:val="000000"/>
              </w:rPr>
            </w:pPr>
            <w:r w:rsidRPr="000414C3">
              <w:rPr>
                <w:color w:val="000000"/>
              </w:rPr>
              <w:t>0,48</w:t>
            </w:r>
          </w:p>
        </w:tc>
        <w:tc>
          <w:tcPr>
            <w:tcW w:w="1134" w:type="dxa"/>
            <w:vAlign w:val="center"/>
          </w:tcPr>
          <w:p w14:paraId="417C33ED" w14:textId="77777777" w:rsidR="008A7A02" w:rsidRPr="000414C3" w:rsidRDefault="008A7A02" w:rsidP="008B498F">
            <w:pPr>
              <w:ind w:firstLine="0"/>
              <w:jc w:val="center"/>
              <w:rPr>
                <w:color w:val="000000"/>
              </w:rPr>
            </w:pPr>
            <w:r w:rsidRPr="000414C3">
              <w:rPr>
                <w:color w:val="000000"/>
              </w:rPr>
              <w:t>25,95</w:t>
            </w:r>
          </w:p>
        </w:tc>
        <w:tc>
          <w:tcPr>
            <w:tcW w:w="1045" w:type="dxa"/>
            <w:gridSpan w:val="2"/>
            <w:vAlign w:val="center"/>
          </w:tcPr>
          <w:p w14:paraId="54E0DCFE" w14:textId="77777777" w:rsidR="008A7A02" w:rsidRPr="000414C3" w:rsidRDefault="008A7A02" w:rsidP="008B498F">
            <w:pPr>
              <w:ind w:firstLine="0"/>
              <w:jc w:val="center"/>
              <w:rPr>
                <w:color w:val="000000"/>
              </w:rPr>
            </w:pPr>
            <w:r w:rsidRPr="000414C3">
              <w:rPr>
                <w:color w:val="000000"/>
              </w:rPr>
              <w:t>6</w:t>
            </w:r>
          </w:p>
        </w:tc>
        <w:tc>
          <w:tcPr>
            <w:tcW w:w="939" w:type="dxa"/>
            <w:vAlign w:val="center"/>
          </w:tcPr>
          <w:p w14:paraId="518AEA91" w14:textId="77777777" w:rsidR="008A7A02" w:rsidRPr="000414C3" w:rsidRDefault="008A7A02" w:rsidP="008B498F">
            <w:pPr>
              <w:ind w:firstLine="0"/>
              <w:jc w:val="center"/>
              <w:rPr>
                <w:color w:val="000000"/>
              </w:rPr>
            </w:pPr>
            <w:r w:rsidRPr="000414C3">
              <w:rPr>
                <w:color w:val="000000"/>
              </w:rPr>
              <w:t>0,52</w:t>
            </w:r>
          </w:p>
        </w:tc>
      </w:tr>
      <w:tr w:rsidR="008A7A02" w:rsidRPr="000414C3" w14:paraId="3F729986" w14:textId="77777777" w:rsidTr="001D5C5B">
        <w:trPr>
          <w:trHeight w:val="300"/>
          <w:jc w:val="center"/>
        </w:trPr>
        <w:tc>
          <w:tcPr>
            <w:tcW w:w="9776" w:type="dxa"/>
            <w:gridSpan w:val="14"/>
            <w:noWrap/>
            <w:vAlign w:val="center"/>
          </w:tcPr>
          <w:p w14:paraId="45A3FECB" w14:textId="77777777" w:rsidR="008A7A02" w:rsidRPr="000414C3" w:rsidRDefault="008A7A02" w:rsidP="00736DA6">
            <w:pPr>
              <w:jc w:val="center"/>
              <w:rPr>
                <w:color w:val="000000"/>
              </w:rPr>
            </w:pPr>
            <w:r w:rsidRPr="000414C3">
              <w:t>Параметр стандарта-фона</w:t>
            </w:r>
          </w:p>
        </w:tc>
      </w:tr>
      <w:tr w:rsidR="008A7A02" w:rsidRPr="000414C3" w14:paraId="337C9881" w14:textId="77777777" w:rsidTr="001D5C5B">
        <w:trPr>
          <w:trHeight w:val="300"/>
          <w:jc w:val="center"/>
        </w:trPr>
        <w:tc>
          <w:tcPr>
            <w:tcW w:w="1246" w:type="dxa"/>
            <w:noWrap/>
            <w:vAlign w:val="center"/>
          </w:tcPr>
          <w:p w14:paraId="2A78731C" w14:textId="77777777" w:rsidR="008A7A02" w:rsidRPr="000414C3" w:rsidRDefault="008A7A02" w:rsidP="008B498F">
            <w:pPr>
              <w:ind w:firstLine="0"/>
              <w:jc w:val="center"/>
              <w:rPr>
                <w:bCs/>
                <w:color w:val="000000"/>
              </w:rPr>
            </w:pPr>
            <w:r w:rsidRPr="000414C3">
              <w:rPr>
                <w:lang w:val="en-US"/>
              </w:rPr>
              <w:t>Rh</w:t>
            </w:r>
          </w:p>
        </w:tc>
        <w:tc>
          <w:tcPr>
            <w:tcW w:w="1130" w:type="dxa"/>
            <w:gridSpan w:val="3"/>
            <w:noWrap/>
            <w:vAlign w:val="center"/>
          </w:tcPr>
          <w:p w14:paraId="69E4D34F" w14:textId="77777777" w:rsidR="008A7A02" w:rsidRPr="000414C3" w:rsidRDefault="008A7A02" w:rsidP="008B498F">
            <w:pPr>
              <w:ind w:firstLine="0"/>
              <w:jc w:val="center"/>
              <w:rPr>
                <w:bCs/>
                <w:color w:val="000000"/>
              </w:rPr>
            </w:pPr>
            <w:r w:rsidRPr="000414C3">
              <w:rPr>
                <w:bCs/>
                <w:color w:val="000000"/>
              </w:rPr>
              <w:t>23,28</w:t>
            </w:r>
          </w:p>
        </w:tc>
        <w:tc>
          <w:tcPr>
            <w:tcW w:w="1231" w:type="dxa"/>
            <w:gridSpan w:val="2"/>
            <w:vAlign w:val="center"/>
          </w:tcPr>
          <w:p w14:paraId="0A8B6B3F" w14:textId="77777777" w:rsidR="008A7A02" w:rsidRPr="000414C3" w:rsidRDefault="008A7A02" w:rsidP="008B498F">
            <w:pPr>
              <w:ind w:firstLine="0"/>
              <w:jc w:val="center"/>
              <w:rPr>
                <w:bCs/>
                <w:color w:val="000000"/>
              </w:rPr>
            </w:pPr>
            <w:r w:rsidRPr="000414C3">
              <w:rPr>
                <w:bCs/>
                <w:color w:val="000000"/>
              </w:rPr>
              <w:t>10</w:t>
            </w:r>
          </w:p>
        </w:tc>
        <w:tc>
          <w:tcPr>
            <w:tcW w:w="1066" w:type="dxa"/>
            <w:noWrap/>
            <w:vAlign w:val="center"/>
          </w:tcPr>
          <w:p w14:paraId="219E18CB" w14:textId="77777777" w:rsidR="008A7A02" w:rsidRPr="000414C3" w:rsidRDefault="008A7A02" w:rsidP="008B498F">
            <w:pPr>
              <w:ind w:hanging="33"/>
              <w:jc w:val="center"/>
              <w:rPr>
                <w:bCs/>
                <w:color w:val="000000"/>
              </w:rPr>
            </w:pPr>
            <w:r w:rsidRPr="000414C3">
              <w:rPr>
                <w:bCs/>
                <w:color w:val="000000"/>
              </w:rPr>
              <w:t>-</w:t>
            </w:r>
          </w:p>
        </w:tc>
        <w:tc>
          <w:tcPr>
            <w:tcW w:w="1276" w:type="dxa"/>
            <w:gridSpan w:val="2"/>
            <w:noWrap/>
            <w:vAlign w:val="center"/>
          </w:tcPr>
          <w:p w14:paraId="4929F378" w14:textId="77777777" w:rsidR="008A7A02" w:rsidRPr="000414C3" w:rsidRDefault="008A7A02" w:rsidP="008B498F">
            <w:pPr>
              <w:ind w:firstLine="0"/>
              <w:jc w:val="center"/>
              <w:rPr>
                <w:color w:val="000000"/>
              </w:rPr>
            </w:pPr>
          </w:p>
        </w:tc>
        <w:tc>
          <w:tcPr>
            <w:tcW w:w="709" w:type="dxa"/>
            <w:noWrap/>
            <w:vAlign w:val="center"/>
          </w:tcPr>
          <w:p w14:paraId="696E269F" w14:textId="77777777" w:rsidR="008A7A02" w:rsidRPr="000414C3" w:rsidRDefault="008A7A02" w:rsidP="00736DA6">
            <w:pPr>
              <w:jc w:val="center"/>
              <w:rPr>
                <w:color w:val="000000"/>
              </w:rPr>
            </w:pPr>
          </w:p>
        </w:tc>
        <w:tc>
          <w:tcPr>
            <w:tcW w:w="1134" w:type="dxa"/>
            <w:vAlign w:val="center"/>
          </w:tcPr>
          <w:p w14:paraId="41CC8E68" w14:textId="77777777" w:rsidR="008A7A02" w:rsidRPr="000414C3" w:rsidRDefault="008A7A02" w:rsidP="008B498F">
            <w:pPr>
              <w:ind w:firstLine="122"/>
              <w:jc w:val="center"/>
              <w:rPr>
                <w:color w:val="000000"/>
              </w:rPr>
            </w:pPr>
            <w:r w:rsidRPr="000414C3">
              <w:rPr>
                <w:color w:val="000000"/>
              </w:rPr>
              <w:t>-</w:t>
            </w:r>
          </w:p>
        </w:tc>
        <w:tc>
          <w:tcPr>
            <w:tcW w:w="992" w:type="dxa"/>
            <w:vAlign w:val="center"/>
          </w:tcPr>
          <w:p w14:paraId="5F801428" w14:textId="77777777" w:rsidR="008A7A02" w:rsidRPr="000414C3" w:rsidRDefault="008A7A02" w:rsidP="00736DA6">
            <w:pPr>
              <w:jc w:val="center"/>
              <w:rPr>
                <w:color w:val="000000"/>
              </w:rPr>
            </w:pPr>
          </w:p>
        </w:tc>
        <w:tc>
          <w:tcPr>
            <w:tcW w:w="992" w:type="dxa"/>
            <w:gridSpan w:val="2"/>
            <w:vAlign w:val="center"/>
          </w:tcPr>
          <w:p w14:paraId="4F921D58" w14:textId="77777777" w:rsidR="008A7A02" w:rsidRPr="000414C3" w:rsidRDefault="008A7A02" w:rsidP="00736DA6">
            <w:pPr>
              <w:jc w:val="center"/>
              <w:rPr>
                <w:color w:val="000000"/>
              </w:rPr>
            </w:pPr>
          </w:p>
        </w:tc>
      </w:tr>
    </w:tbl>
    <w:p w14:paraId="4DF3570B" w14:textId="77777777" w:rsidR="008A7A02" w:rsidRPr="000414C3" w:rsidRDefault="008A7A02" w:rsidP="003829AC">
      <w:pPr>
        <w:shd w:val="clear" w:color="auto" w:fill="FFFFFF"/>
        <w:spacing w:before="120" w:line="360" w:lineRule="auto"/>
        <w:ind w:firstLine="0"/>
        <w:jc w:val="center"/>
        <w:rPr>
          <w:rFonts w:cs="Arial"/>
          <w:b/>
        </w:rPr>
      </w:pPr>
    </w:p>
    <w:p w14:paraId="0B5F1418" w14:textId="77777777" w:rsidR="00E032DC" w:rsidRPr="000414C3" w:rsidRDefault="00E032DC" w:rsidP="00E032DC">
      <w:pPr>
        <w:tabs>
          <w:tab w:val="left" w:pos="0"/>
        </w:tabs>
        <w:spacing w:before="120" w:line="360" w:lineRule="auto"/>
        <w:ind w:firstLine="0"/>
        <w:jc w:val="both"/>
        <w:rPr>
          <w:rFonts w:cs="Arial"/>
          <w:i/>
        </w:rPr>
      </w:pPr>
    </w:p>
    <w:p w14:paraId="5992A10D" w14:textId="77777777" w:rsidR="00093D0A" w:rsidRPr="000414C3" w:rsidRDefault="00093D0A" w:rsidP="003829AC">
      <w:pPr>
        <w:shd w:val="clear" w:color="auto" w:fill="FFFFFF"/>
        <w:spacing w:before="120" w:line="360" w:lineRule="auto"/>
        <w:ind w:firstLine="0"/>
        <w:jc w:val="center"/>
        <w:rPr>
          <w:rFonts w:cs="Arial"/>
          <w:b/>
        </w:rPr>
      </w:pPr>
    </w:p>
    <w:p w14:paraId="693962BC" w14:textId="77777777" w:rsidR="00093D0A" w:rsidRPr="000414C3" w:rsidRDefault="00093D0A" w:rsidP="003829AC">
      <w:pPr>
        <w:shd w:val="clear" w:color="auto" w:fill="FFFFFF"/>
        <w:spacing w:before="120" w:line="360" w:lineRule="auto"/>
        <w:ind w:firstLine="0"/>
        <w:jc w:val="center"/>
        <w:rPr>
          <w:rFonts w:cs="Arial"/>
          <w:b/>
        </w:rPr>
      </w:pPr>
    </w:p>
    <w:p w14:paraId="598DBF88" w14:textId="77777777" w:rsidR="00093D0A" w:rsidRPr="000414C3" w:rsidRDefault="00093D0A" w:rsidP="003829AC">
      <w:pPr>
        <w:shd w:val="clear" w:color="auto" w:fill="FFFFFF"/>
        <w:spacing w:before="120" w:line="360" w:lineRule="auto"/>
        <w:ind w:firstLine="0"/>
        <w:jc w:val="center"/>
        <w:rPr>
          <w:rFonts w:cs="Arial"/>
          <w:b/>
        </w:rPr>
      </w:pPr>
    </w:p>
    <w:p w14:paraId="2DF99A33" w14:textId="77777777" w:rsidR="00093D0A" w:rsidRPr="000414C3" w:rsidRDefault="00093D0A" w:rsidP="003829AC">
      <w:pPr>
        <w:shd w:val="clear" w:color="auto" w:fill="FFFFFF"/>
        <w:spacing w:before="120" w:line="360" w:lineRule="auto"/>
        <w:ind w:firstLine="0"/>
        <w:jc w:val="center"/>
        <w:rPr>
          <w:rFonts w:cs="Arial"/>
          <w:b/>
        </w:rPr>
      </w:pPr>
    </w:p>
    <w:p w14:paraId="5B9D6F8A" w14:textId="77777777" w:rsidR="00885477" w:rsidRPr="000414C3" w:rsidRDefault="00885477" w:rsidP="003829AC">
      <w:pPr>
        <w:shd w:val="clear" w:color="auto" w:fill="FFFFFF"/>
        <w:spacing w:before="120" w:line="360" w:lineRule="auto"/>
        <w:ind w:firstLine="0"/>
        <w:jc w:val="center"/>
        <w:rPr>
          <w:rFonts w:cs="Arial"/>
          <w:b/>
        </w:rPr>
      </w:pPr>
    </w:p>
    <w:p w14:paraId="41CCF93E" w14:textId="77777777" w:rsidR="00093D0A" w:rsidRPr="000414C3" w:rsidRDefault="00093D0A" w:rsidP="003829AC">
      <w:pPr>
        <w:shd w:val="clear" w:color="auto" w:fill="FFFFFF"/>
        <w:spacing w:before="120" w:line="360" w:lineRule="auto"/>
        <w:ind w:firstLine="0"/>
        <w:jc w:val="center"/>
        <w:rPr>
          <w:rFonts w:cs="Arial"/>
          <w:b/>
        </w:rPr>
      </w:pPr>
    </w:p>
    <w:p w14:paraId="6F829FE1" w14:textId="77777777" w:rsidR="00093D0A" w:rsidRPr="000414C3" w:rsidRDefault="00093D0A" w:rsidP="003829AC">
      <w:pPr>
        <w:shd w:val="clear" w:color="auto" w:fill="FFFFFF"/>
        <w:spacing w:before="120" w:line="360" w:lineRule="auto"/>
        <w:ind w:firstLine="0"/>
        <w:jc w:val="center"/>
        <w:rPr>
          <w:rFonts w:cs="Arial"/>
          <w:b/>
        </w:rPr>
      </w:pPr>
    </w:p>
    <w:p w14:paraId="013C6B36" w14:textId="77777777" w:rsidR="00093D0A" w:rsidRPr="000414C3" w:rsidRDefault="00093D0A" w:rsidP="003829AC">
      <w:pPr>
        <w:shd w:val="clear" w:color="auto" w:fill="FFFFFF"/>
        <w:spacing w:before="120" w:line="360" w:lineRule="auto"/>
        <w:ind w:firstLine="0"/>
        <w:jc w:val="center"/>
        <w:rPr>
          <w:rFonts w:cs="Arial"/>
          <w:b/>
        </w:rPr>
      </w:pPr>
    </w:p>
    <w:p w14:paraId="05E99C76" w14:textId="77777777" w:rsidR="00093D0A" w:rsidRPr="000414C3" w:rsidRDefault="00093D0A" w:rsidP="003829AC">
      <w:pPr>
        <w:shd w:val="clear" w:color="auto" w:fill="FFFFFF"/>
        <w:spacing w:before="120" w:line="360" w:lineRule="auto"/>
        <w:ind w:firstLine="0"/>
        <w:jc w:val="center"/>
        <w:rPr>
          <w:rFonts w:cs="Arial"/>
          <w:b/>
        </w:rPr>
      </w:pPr>
    </w:p>
    <w:p w14:paraId="6E2403ED" w14:textId="77777777" w:rsidR="00093D0A" w:rsidRPr="000414C3" w:rsidRDefault="00093D0A" w:rsidP="003829AC">
      <w:pPr>
        <w:shd w:val="clear" w:color="auto" w:fill="FFFFFF"/>
        <w:spacing w:before="120" w:line="360" w:lineRule="auto"/>
        <w:ind w:firstLine="0"/>
        <w:jc w:val="center"/>
        <w:rPr>
          <w:rFonts w:cs="Arial"/>
          <w:b/>
        </w:rPr>
      </w:pPr>
    </w:p>
    <w:p w14:paraId="76B7951C" w14:textId="77777777" w:rsidR="00093D0A" w:rsidRPr="000414C3" w:rsidRDefault="00093D0A" w:rsidP="003829AC">
      <w:pPr>
        <w:shd w:val="clear" w:color="auto" w:fill="FFFFFF"/>
        <w:spacing w:before="120" w:line="360" w:lineRule="auto"/>
        <w:ind w:firstLine="0"/>
        <w:jc w:val="center"/>
        <w:rPr>
          <w:rFonts w:cs="Arial"/>
          <w:b/>
        </w:rPr>
      </w:pPr>
    </w:p>
    <w:p w14:paraId="7BE0576B" w14:textId="77777777" w:rsidR="00093D0A" w:rsidRPr="000414C3" w:rsidRDefault="00093D0A" w:rsidP="003829AC">
      <w:pPr>
        <w:shd w:val="clear" w:color="auto" w:fill="FFFFFF"/>
        <w:spacing w:before="120" w:line="360" w:lineRule="auto"/>
        <w:ind w:firstLine="0"/>
        <w:jc w:val="center"/>
        <w:rPr>
          <w:rFonts w:cs="Arial"/>
          <w:b/>
        </w:rPr>
      </w:pPr>
    </w:p>
    <w:p w14:paraId="688694A3" w14:textId="77777777" w:rsidR="00B72D6A" w:rsidRPr="000414C3" w:rsidRDefault="00B72D6A" w:rsidP="003829AC">
      <w:pPr>
        <w:shd w:val="clear" w:color="auto" w:fill="FFFFFF"/>
        <w:spacing w:before="120" w:line="360" w:lineRule="auto"/>
        <w:ind w:firstLine="0"/>
        <w:jc w:val="center"/>
        <w:rPr>
          <w:rFonts w:cs="Arial"/>
          <w:b/>
        </w:rPr>
      </w:pPr>
    </w:p>
    <w:p w14:paraId="0E01194B" w14:textId="77777777" w:rsidR="005E61A3" w:rsidRPr="000414C3" w:rsidRDefault="005E61A3" w:rsidP="003829AC">
      <w:pPr>
        <w:shd w:val="clear" w:color="auto" w:fill="FFFFFF"/>
        <w:spacing w:before="120" w:line="360" w:lineRule="auto"/>
        <w:ind w:firstLine="0"/>
        <w:jc w:val="center"/>
        <w:rPr>
          <w:rFonts w:cs="Arial"/>
          <w:b/>
        </w:rPr>
      </w:pPr>
    </w:p>
    <w:p w14:paraId="5B34112F" w14:textId="543FDAB3" w:rsidR="00B72D6A" w:rsidRPr="000414C3" w:rsidRDefault="001B187D" w:rsidP="00B72D6A">
      <w:pPr>
        <w:shd w:val="clear" w:color="auto" w:fill="FFFFFF"/>
        <w:spacing w:after="0" w:line="360" w:lineRule="auto"/>
        <w:ind w:firstLine="0"/>
        <w:jc w:val="center"/>
        <w:rPr>
          <w:b/>
          <w:color w:val="000000"/>
          <w:sz w:val="28"/>
          <w:szCs w:val="28"/>
        </w:rPr>
      </w:pPr>
      <w:r>
        <w:rPr>
          <w:b/>
          <w:color w:val="000000"/>
          <w:sz w:val="28"/>
          <w:szCs w:val="28"/>
        </w:rPr>
        <w:t>Приложение Ж</w:t>
      </w:r>
      <w:r w:rsidR="00E032DC" w:rsidRPr="000414C3">
        <w:rPr>
          <w:b/>
          <w:color w:val="000000"/>
          <w:sz w:val="28"/>
          <w:szCs w:val="28"/>
        </w:rPr>
        <w:t xml:space="preserve"> </w:t>
      </w:r>
    </w:p>
    <w:p w14:paraId="77842817" w14:textId="77777777" w:rsidR="00B72D6A" w:rsidRPr="000414C3" w:rsidRDefault="00B72D6A" w:rsidP="00B72D6A">
      <w:pPr>
        <w:shd w:val="clear" w:color="auto" w:fill="FFFFFF"/>
        <w:spacing w:after="0" w:line="360" w:lineRule="auto"/>
        <w:ind w:firstLine="0"/>
        <w:jc w:val="center"/>
        <w:rPr>
          <w:color w:val="000000"/>
          <w:szCs w:val="22"/>
        </w:rPr>
      </w:pPr>
      <w:r w:rsidRPr="000414C3">
        <w:rPr>
          <w:color w:val="000000"/>
          <w:szCs w:val="22"/>
        </w:rPr>
        <w:t>(обязательное)</w:t>
      </w:r>
    </w:p>
    <w:p w14:paraId="2402E967" w14:textId="77777777" w:rsidR="00B72D6A" w:rsidRPr="000414C3" w:rsidRDefault="00B72D6A" w:rsidP="003829AC">
      <w:pPr>
        <w:shd w:val="clear" w:color="auto" w:fill="FFFFFF"/>
        <w:spacing w:before="120" w:line="360" w:lineRule="auto"/>
        <w:ind w:firstLine="0"/>
        <w:jc w:val="center"/>
        <w:rPr>
          <w:rFonts w:cs="Arial"/>
          <w:b/>
          <w:bCs/>
        </w:rPr>
      </w:pPr>
      <w:r w:rsidRPr="000414C3">
        <w:rPr>
          <w:b/>
          <w:bCs/>
        </w:rPr>
        <w:t>Значения величин э</w:t>
      </w:r>
      <w:r w:rsidRPr="000414C3">
        <w:rPr>
          <w:b/>
          <w:bCs/>
          <w:color w:val="000000"/>
        </w:rPr>
        <w:t xml:space="preserve">нергии аналитических линий определяемых и мешающих элементов и их краев </w:t>
      </w:r>
      <w:r w:rsidRPr="000414C3">
        <w:rPr>
          <w:b/>
          <w:bCs/>
        </w:rPr>
        <w:t>поглощения в кэВ для учета селективных эффектов взаимного влияния элементов друг на друга</w:t>
      </w:r>
    </w:p>
    <w:p w14:paraId="1EC0CF64" w14:textId="248AE658" w:rsidR="00B72D6A" w:rsidRPr="000414C3" w:rsidRDefault="00B72D6A" w:rsidP="006A2761">
      <w:pPr>
        <w:spacing w:line="360" w:lineRule="auto"/>
        <w:ind w:firstLine="0"/>
        <w:jc w:val="both"/>
      </w:pPr>
      <w:r w:rsidRPr="000414C3">
        <w:t xml:space="preserve">Таблица </w:t>
      </w:r>
      <w:r w:rsidR="001B187D">
        <w:t>Ж</w:t>
      </w:r>
      <w:r w:rsidR="00E032DC" w:rsidRPr="000414C3">
        <w:t xml:space="preserve"> </w:t>
      </w:r>
      <w:r w:rsidRPr="000414C3">
        <w:t>- Значения величин э</w:t>
      </w:r>
      <w:r w:rsidRPr="000414C3">
        <w:rPr>
          <w:bCs/>
          <w:color w:val="000000"/>
        </w:rPr>
        <w:t xml:space="preserve">нергии аналитических линий определяемых и мешающих элементов и их краев </w:t>
      </w:r>
      <w:r w:rsidRPr="000414C3">
        <w:t>поглощения в кэВ для учета селективных эффектов взаимного влияния элементов друг на друга</w:t>
      </w:r>
    </w:p>
    <w:tbl>
      <w:tblPr>
        <w:tblW w:w="1009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3"/>
        <w:gridCol w:w="1132"/>
        <w:gridCol w:w="1417"/>
        <w:gridCol w:w="1136"/>
        <w:gridCol w:w="1278"/>
        <w:gridCol w:w="1136"/>
        <w:gridCol w:w="10"/>
        <w:gridCol w:w="1408"/>
        <w:gridCol w:w="1273"/>
      </w:tblGrid>
      <w:tr w:rsidR="00B72D6A" w:rsidRPr="000414C3" w14:paraId="53AA5F59" w14:textId="77777777" w:rsidTr="003B5434">
        <w:trPr>
          <w:trHeight w:val="288"/>
        </w:trPr>
        <w:tc>
          <w:tcPr>
            <w:tcW w:w="4988" w:type="dxa"/>
            <w:gridSpan w:val="4"/>
            <w:tcBorders>
              <w:top w:val="single" w:sz="6" w:space="0" w:color="auto"/>
              <w:left w:val="single" w:sz="6" w:space="0" w:color="auto"/>
              <w:bottom w:val="single" w:sz="4" w:space="0" w:color="auto"/>
              <w:right w:val="single" w:sz="4" w:space="0" w:color="auto"/>
            </w:tcBorders>
            <w:noWrap/>
            <w:vAlign w:val="center"/>
            <w:hideMark/>
          </w:tcPr>
          <w:p w14:paraId="65E0E0EE" w14:textId="77777777" w:rsidR="00B72D6A" w:rsidRPr="000414C3" w:rsidRDefault="00B72D6A" w:rsidP="00B72D6A">
            <w:pPr>
              <w:ind w:left="-57" w:right="-57" w:hanging="26"/>
              <w:jc w:val="center"/>
              <w:rPr>
                <w:bCs/>
                <w:color w:val="000000"/>
              </w:rPr>
            </w:pPr>
            <w:r w:rsidRPr="000414C3">
              <w:rPr>
                <w:bCs/>
                <w:color w:val="000000"/>
              </w:rPr>
              <w:t>Эффект селективного поглощения</w:t>
            </w:r>
          </w:p>
        </w:tc>
        <w:tc>
          <w:tcPr>
            <w:tcW w:w="5105" w:type="dxa"/>
            <w:gridSpan w:val="5"/>
            <w:tcBorders>
              <w:top w:val="single" w:sz="6" w:space="0" w:color="auto"/>
              <w:left w:val="single" w:sz="4" w:space="0" w:color="auto"/>
              <w:bottom w:val="single" w:sz="4" w:space="0" w:color="auto"/>
              <w:right w:val="single" w:sz="6" w:space="0" w:color="auto"/>
            </w:tcBorders>
            <w:vAlign w:val="center"/>
          </w:tcPr>
          <w:p w14:paraId="7F21EDBD" w14:textId="77777777" w:rsidR="00B72D6A" w:rsidRPr="000414C3" w:rsidRDefault="00B72D6A" w:rsidP="00B72D6A">
            <w:pPr>
              <w:ind w:left="-57" w:right="-57" w:firstLine="57"/>
              <w:jc w:val="center"/>
              <w:rPr>
                <w:bCs/>
                <w:color w:val="000000"/>
              </w:rPr>
            </w:pPr>
            <w:r w:rsidRPr="000414C3">
              <w:rPr>
                <w:bCs/>
                <w:color w:val="000000"/>
              </w:rPr>
              <w:t>Эффект селективного возбуждения</w:t>
            </w:r>
          </w:p>
        </w:tc>
      </w:tr>
      <w:tr w:rsidR="00B72D6A" w:rsidRPr="000414C3" w14:paraId="2A7A6B61" w14:textId="77777777" w:rsidTr="003B5434">
        <w:trPr>
          <w:trHeight w:val="288"/>
        </w:trPr>
        <w:tc>
          <w:tcPr>
            <w:tcW w:w="2435" w:type="dxa"/>
            <w:gridSpan w:val="2"/>
            <w:tcBorders>
              <w:top w:val="single" w:sz="6" w:space="0" w:color="auto"/>
              <w:left w:val="single" w:sz="6" w:space="0" w:color="auto"/>
              <w:bottom w:val="single" w:sz="4" w:space="0" w:color="auto"/>
              <w:right w:val="single" w:sz="4" w:space="0" w:color="auto"/>
            </w:tcBorders>
            <w:noWrap/>
            <w:hideMark/>
          </w:tcPr>
          <w:p w14:paraId="4A18C48E" w14:textId="77777777" w:rsidR="00B72D6A" w:rsidRPr="000414C3" w:rsidRDefault="00B72D6A" w:rsidP="00B72D6A">
            <w:pPr>
              <w:ind w:left="-57" w:right="-57" w:hanging="26"/>
              <w:jc w:val="center"/>
              <w:rPr>
                <w:bCs/>
                <w:color w:val="000000"/>
              </w:rPr>
            </w:pPr>
            <w:r w:rsidRPr="000414C3">
              <w:rPr>
                <w:bCs/>
                <w:color w:val="000000"/>
              </w:rPr>
              <w:t xml:space="preserve">Определяемые </w:t>
            </w:r>
          </w:p>
          <w:p w14:paraId="333952A7" w14:textId="77777777" w:rsidR="00B72D6A" w:rsidRPr="000414C3" w:rsidRDefault="00B72D6A" w:rsidP="00B72D6A">
            <w:pPr>
              <w:ind w:left="-57" w:right="-57" w:hanging="26"/>
              <w:jc w:val="center"/>
              <w:rPr>
                <w:bCs/>
                <w:color w:val="000000"/>
                <w:sz w:val="21"/>
                <w:szCs w:val="21"/>
              </w:rPr>
            </w:pPr>
            <w:r w:rsidRPr="000414C3">
              <w:rPr>
                <w:bCs/>
                <w:color w:val="000000"/>
              </w:rPr>
              <w:t>элементы</w:t>
            </w:r>
          </w:p>
        </w:tc>
        <w:tc>
          <w:tcPr>
            <w:tcW w:w="2553" w:type="dxa"/>
            <w:gridSpan w:val="2"/>
            <w:tcBorders>
              <w:top w:val="single" w:sz="6" w:space="0" w:color="auto"/>
              <w:left w:val="single" w:sz="4" w:space="0" w:color="auto"/>
              <w:bottom w:val="single" w:sz="4" w:space="0" w:color="auto"/>
              <w:right w:val="single" w:sz="4" w:space="0" w:color="auto"/>
            </w:tcBorders>
            <w:vAlign w:val="center"/>
          </w:tcPr>
          <w:p w14:paraId="3924AD0E" w14:textId="77777777" w:rsidR="00B72D6A" w:rsidRPr="000414C3" w:rsidRDefault="00B72D6A" w:rsidP="00B72D6A">
            <w:pPr>
              <w:ind w:left="-57" w:right="-57" w:firstLine="57"/>
              <w:jc w:val="center"/>
              <w:rPr>
                <w:bCs/>
                <w:color w:val="000000"/>
              </w:rPr>
            </w:pPr>
            <w:r w:rsidRPr="000414C3">
              <w:rPr>
                <w:bCs/>
                <w:color w:val="000000"/>
              </w:rPr>
              <w:t>Мешающие элементы</w:t>
            </w:r>
          </w:p>
        </w:tc>
        <w:tc>
          <w:tcPr>
            <w:tcW w:w="2424" w:type="dxa"/>
            <w:gridSpan w:val="3"/>
            <w:tcBorders>
              <w:top w:val="single" w:sz="6" w:space="0" w:color="auto"/>
              <w:left w:val="single" w:sz="4" w:space="0" w:color="auto"/>
              <w:bottom w:val="single" w:sz="4" w:space="0" w:color="auto"/>
              <w:right w:val="single" w:sz="4" w:space="0" w:color="auto"/>
            </w:tcBorders>
            <w:vAlign w:val="center"/>
          </w:tcPr>
          <w:p w14:paraId="4F0FCA80" w14:textId="77777777" w:rsidR="00B72D6A" w:rsidRPr="000414C3" w:rsidRDefault="00B72D6A" w:rsidP="00B72D6A">
            <w:pPr>
              <w:ind w:left="-57" w:right="-57" w:firstLine="57"/>
              <w:jc w:val="center"/>
              <w:rPr>
                <w:bCs/>
                <w:color w:val="000000"/>
              </w:rPr>
            </w:pPr>
            <w:r w:rsidRPr="000414C3">
              <w:rPr>
                <w:bCs/>
                <w:color w:val="000000"/>
              </w:rPr>
              <w:t>Определяемые</w:t>
            </w:r>
          </w:p>
          <w:p w14:paraId="2BD8773A" w14:textId="77777777" w:rsidR="00B72D6A" w:rsidRPr="000414C3" w:rsidRDefault="00B72D6A" w:rsidP="004B6268">
            <w:pPr>
              <w:ind w:left="-57" w:right="-57" w:firstLine="57"/>
              <w:jc w:val="center"/>
              <w:rPr>
                <w:bCs/>
                <w:color w:val="000000"/>
              </w:rPr>
            </w:pPr>
            <w:r w:rsidRPr="000414C3">
              <w:rPr>
                <w:bCs/>
                <w:color w:val="000000"/>
              </w:rPr>
              <w:t>элементы</w:t>
            </w:r>
          </w:p>
        </w:tc>
        <w:tc>
          <w:tcPr>
            <w:tcW w:w="2681" w:type="dxa"/>
            <w:gridSpan w:val="2"/>
            <w:tcBorders>
              <w:top w:val="single" w:sz="6" w:space="0" w:color="auto"/>
              <w:left w:val="single" w:sz="4" w:space="0" w:color="auto"/>
              <w:bottom w:val="single" w:sz="4" w:space="0" w:color="auto"/>
              <w:right w:val="single" w:sz="6" w:space="0" w:color="auto"/>
            </w:tcBorders>
            <w:vAlign w:val="center"/>
          </w:tcPr>
          <w:p w14:paraId="2A62C709" w14:textId="77777777" w:rsidR="00B72D6A" w:rsidRPr="000414C3" w:rsidRDefault="00B72D6A" w:rsidP="00B72D6A">
            <w:pPr>
              <w:ind w:left="-57" w:right="-57" w:hanging="26"/>
              <w:jc w:val="center"/>
              <w:rPr>
                <w:bCs/>
                <w:color w:val="000000"/>
              </w:rPr>
            </w:pPr>
            <w:r w:rsidRPr="000414C3">
              <w:rPr>
                <w:bCs/>
                <w:color w:val="000000"/>
              </w:rPr>
              <w:t>Мешающие элементы</w:t>
            </w:r>
          </w:p>
        </w:tc>
      </w:tr>
      <w:tr w:rsidR="00B72D6A" w:rsidRPr="000414C3" w14:paraId="37F70A8E" w14:textId="77777777" w:rsidTr="003B5434">
        <w:trPr>
          <w:trHeight w:val="541"/>
        </w:trPr>
        <w:tc>
          <w:tcPr>
            <w:tcW w:w="1303" w:type="dxa"/>
            <w:tcBorders>
              <w:top w:val="single" w:sz="4" w:space="0" w:color="auto"/>
              <w:left w:val="single" w:sz="6" w:space="0" w:color="auto"/>
              <w:bottom w:val="double" w:sz="4" w:space="0" w:color="auto"/>
              <w:right w:val="single" w:sz="4" w:space="0" w:color="auto"/>
            </w:tcBorders>
            <w:noWrap/>
            <w:hideMark/>
          </w:tcPr>
          <w:p w14:paraId="35762A2D" w14:textId="77777777" w:rsidR="00B72D6A" w:rsidRPr="000414C3" w:rsidRDefault="00B72D6A" w:rsidP="004B6268">
            <w:pPr>
              <w:spacing w:after="0"/>
              <w:ind w:left="-57" w:right="-57" w:firstLine="57"/>
              <w:jc w:val="center"/>
              <w:rPr>
                <w:bCs/>
                <w:color w:val="000000"/>
              </w:rPr>
            </w:pPr>
            <w:r w:rsidRPr="000414C3">
              <w:rPr>
                <w:bCs/>
                <w:color w:val="000000"/>
              </w:rPr>
              <w:t>Аналити</w:t>
            </w:r>
          </w:p>
          <w:p w14:paraId="113CD432" w14:textId="77777777" w:rsidR="00B72D6A" w:rsidRPr="000414C3" w:rsidRDefault="00B72D6A" w:rsidP="004B6268">
            <w:pPr>
              <w:spacing w:after="0"/>
              <w:ind w:left="-57" w:right="-57" w:firstLine="57"/>
              <w:jc w:val="center"/>
              <w:rPr>
                <w:bCs/>
                <w:color w:val="000000"/>
              </w:rPr>
            </w:pPr>
            <w:r w:rsidRPr="000414C3">
              <w:rPr>
                <w:bCs/>
                <w:color w:val="000000"/>
              </w:rPr>
              <w:t>ческая линия</w:t>
            </w:r>
          </w:p>
        </w:tc>
        <w:tc>
          <w:tcPr>
            <w:tcW w:w="1132" w:type="dxa"/>
            <w:tcBorders>
              <w:top w:val="single" w:sz="4" w:space="0" w:color="auto"/>
              <w:left w:val="single" w:sz="4" w:space="0" w:color="auto"/>
              <w:bottom w:val="double" w:sz="4" w:space="0" w:color="auto"/>
              <w:right w:val="single" w:sz="4" w:space="0" w:color="auto"/>
            </w:tcBorders>
            <w:noWrap/>
            <w:hideMark/>
          </w:tcPr>
          <w:p w14:paraId="65A53F74" w14:textId="77777777" w:rsidR="00B72D6A" w:rsidRPr="000414C3" w:rsidRDefault="00B72D6A" w:rsidP="004B6268">
            <w:pPr>
              <w:spacing w:after="0"/>
              <w:ind w:left="-57" w:right="-57" w:hanging="54"/>
              <w:jc w:val="center"/>
              <w:rPr>
                <w:bCs/>
                <w:color w:val="000000"/>
              </w:rPr>
            </w:pPr>
            <w:r w:rsidRPr="000414C3">
              <w:rPr>
                <w:bCs/>
                <w:color w:val="000000"/>
              </w:rPr>
              <w:t>Энергия, кэВ</w:t>
            </w:r>
          </w:p>
        </w:tc>
        <w:tc>
          <w:tcPr>
            <w:tcW w:w="1417" w:type="dxa"/>
            <w:tcBorders>
              <w:top w:val="single" w:sz="4" w:space="0" w:color="auto"/>
              <w:left w:val="single" w:sz="4" w:space="0" w:color="auto"/>
              <w:bottom w:val="double" w:sz="4" w:space="0" w:color="auto"/>
              <w:right w:val="single" w:sz="4" w:space="0" w:color="auto"/>
            </w:tcBorders>
            <w:noWrap/>
            <w:hideMark/>
          </w:tcPr>
          <w:p w14:paraId="0F803550" w14:textId="77777777" w:rsidR="00B72D6A" w:rsidRPr="000414C3" w:rsidRDefault="00B72D6A" w:rsidP="004B6268">
            <w:pPr>
              <w:spacing w:after="0"/>
              <w:ind w:left="-57" w:right="-57" w:firstLine="57"/>
              <w:jc w:val="center"/>
              <w:rPr>
                <w:bCs/>
                <w:color w:val="000000"/>
              </w:rPr>
            </w:pPr>
            <w:r w:rsidRPr="000414C3">
              <w:rPr>
                <w:bCs/>
                <w:color w:val="000000"/>
              </w:rPr>
              <w:t xml:space="preserve">Край </w:t>
            </w:r>
          </w:p>
          <w:p w14:paraId="4489EE51" w14:textId="77777777" w:rsidR="00B72D6A" w:rsidRPr="000414C3" w:rsidRDefault="00B72D6A" w:rsidP="00B72D6A">
            <w:pPr>
              <w:spacing w:after="0"/>
              <w:ind w:left="-57" w:right="-57" w:firstLine="57"/>
              <w:jc w:val="center"/>
              <w:rPr>
                <w:bCs/>
                <w:color w:val="000000"/>
              </w:rPr>
            </w:pPr>
            <w:r w:rsidRPr="000414C3">
              <w:rPr>
                <w:bCs/>
                <w:color w:val="000000"/>
              </w:rPr>
              <w:t>поглоще</w:t>
            </w:r>
          </w:p>
          <w:p w14:paraId="7A88725D" w14:textId="77777777" w:rsidR="00B72D6A" w:rsidRPr="000414C3" w:rsidRDefault="00B72D6A" w:rsidP="004B6268">
            <w:pPr>
              <w:spacing w:after="0"/>
              <w:ind w:left="-57" w:right="-57" w:firstLine="57"/>
              <w:jc w:val="center"/>
              <w:rPr>
                <w:bCs/>
                <w:color w:val="000000"/>
              </w:rPr>
            </w:pPr>
            <w:r w:rsidRPr="000414C3">
              <w:rPr>
                <w:bCs/>
                <w:color w:val="000000"/>
              </w:rPr>
              <w:t>ния</w:t>
            </w:r>
          </w:p>
        </w:tc>
        <w:tc>
          <w:tcPr>
            <w:tcW w:w="1136" w:type="dxa"/>
            <w:tcBorders>
              <w:top w:val="single" w:sz="4" w:space="0" w:color="auto"/>
              <w:left w:val="single" w:sz="4" w:space="0" w:color="auto"/>
              <w:bottom w:val="double" w:sz="4" w:space="0" w:color="auto"/>
              <w:right w:val="single" w:sz="4" w:space="0" w:color="auto"/>
            </w:tcBorders>
            <w:noWrap/>
            <w:hideMark/>
          </w:tcPr>
          <w:p w14:paraId="5F984AED" w14:textId="77777777" w:rsidR="00B72D6A" w:rsidRPr="000414C3" w:rsidRDefault="00B72D6A" w:rsidP="004B6268">
            <w:pPr>
              <w:ind w:left="-57" w:right="-57" w:hanging="53"/>
              <w:jc w:val="center"/>
              <w:rPr>
                <w:bCs/>
                <w:color w:val="000000"/>
              </w:rPr>
            </w:pPr>
            <w:r w:rsidRPr="000414C3">
              <w:rPr>
                <w:bCs/>
                <w:color w:val="000000"/>
              </w:rPr>
              <w:t>Энергия, кэВ</w:t>
            </w:r>
          </w:p>
        </w:tc>
        <w:tc>
          <w:tcPr>
            <w:tcW w:w="1278" w:type="dxa"/>
            <w:tcBorders>
              <w:top w:val="single" w:sz="4" w:space="0" w:color="auto"/>
              <w:left w:val="single" w:sz="4" w:space="0" w:color="auto"/>
              <w:bottom w:val="double" w:sz="4" w:space="0" w:color="auto"/>
              <w:right w:val="single" w:sz="4" w:space="0" w:color="auto"/>
            </w:tcBorders>
          </w:tcPr>
          <w:p w14:paraId="707F4AB9" w14:textId="77777777" w:rsidR="00B72D6A" w:rsidRPr="000414C3" w:rsidRDefault="00B72D6A" w:rsidP="00B72D6A">
            <w:pPr>
              <w:ind w:left="-57" w:right="-57" w:firstLine="57"/>
              <w:jc w:val="center"/>
              <w:rPr>
                <w:bCs/>
                <w:color w:val="000000"/>
              </w:rPr>
            </w:pPr>
            <w:r w:rsidRPr="000414C3">
              <w:rPr>
                <w:bCs/>
                <w:color w:val="000000"/>
              </w:rPr>
              <w:t>Край поглощения</w:t>
            </w:r>
          </w:p>
        </w:tc>
        <w:tc>
          <w:tcPr>
            <w:tcW w:w="1136" w:type="dxa"/>
            <w:tcBorders>
              <w:top w:val="single" w:sz="4" w:space="0" w:color="auto"/>
              <w:left w:val="single" w:sz="4" w:space="0" w:color="auto"/>
              <w:bottom w:val="double" w:sz="4" w:space="0" w:color="auto"/>
              <w:right w:val="single" w:sz="4" w:space="0" w:color="auto"/>
            </w:tcBorders>
          </w:tcPr>
          <w:p w14:paraId="5E62993C" w14:textId="77777777" w:rsidR="00B72D6A" w:rsidRPr="000414C3" w:rsidRDefault="00B72D6A" w:rsidP="004B6268">
            <w:pPr>
              <w:ind w:left="-57" w:right="-57" w:hanging="43"/>
              <w:jc w:val="center"/>
              <w:rPr>
                <w:bCs/>
                <w:color w:val="000000"/>
              </w:rPr>
            </w:pPr>
            <w:r w:rsidRPr="000414C3">
              <w:rPr>
                <w:bCs/>
                <w:color w:val="000000"/>
              </w:rPr>
              <w:t>Энергия, кэВ</w:t>
            </w:r>
          </w:p>
        </w:tc>
        <w:tc>
          <w:tcPr>
            <w:tcW w:w="1418" w:type="dxa"/>
            <w:gridSpan w:val="2"/>
            <w:tcBorders>
              <w:top w:val="single" w:sz="4" w:space="0" w:color="auto"/>
              <w:left w:val="single" w:sz="4" w:space="0" w:color="auto"/>
              <w:bottom w:val="double" w:sz="4" w:space="0" w:color="auto"/>
              <w:right w:val="single" w:sz="4" w:space="0" w:color="auto"/>
            </w:tcBorders>
          </w:tcPr>
          <w:p w14:paraId="079D80B8" w14:textId="77777777" w:rsidR="00B72D6A" w:rsidRPr="000414C3" w:rsidRDefault="00B72D6A" w:rsidP="00B72D6A">
            <w:pPr>
              <w:ind w:left="-57" w:right="-57" w:firstLine="57"/>
              <w:jc w:val="center"/>
              <w:rPr>
                <w:bCs/>
                <w:color w:val="000000"/>
              </w:rPr>
            </w:pPr>
            <w:r w:rsidRPr="000414C3">
              <w:rPr>
                <w:bCs/>
                <w:color w:val="000000"/>
              </w:rPr>
              <w:t>Характеристическая линия</w:t>
            </w:r>
          </w:p>
        </w:tc>
        <w:tc>
          <w:tcPr>
            <w:tcW w:w="1273" w:type="dxa"/>
            <w:tcBorders>
              <w:top w:val="single" w:sz="4" w:space="0" w:color="auto"/>
              <w:left w:val="single" w:sz="4" w:space="0" w:color="auto"/>
              <w:bottom w:val="double" w:sz="4" w:space="0" w:color="auto"/>
              <w:right w:val="single" w:sz="6" w:space="0" w:color="auto"/>
            </w:tcBorders>
          </w:tcPr>
          <w:p w14:paraId="405FD83A" w14:textId="77777777" w:rsidR="00B72D6A" w:rsidRPr="000414C3" w:rsidRDefault="00B72D6A" w:rsidP="00B72D6A">
            <w:pPr>
              <w:ind w:left="-57" w:right="-57" w:firstLine="57"/>
              <w:jc w:val="center"/>
              <w:rPr>
                <w:bCs/>
                <w:color w:val="000000"/>
              </w:rPr>
            </w:pPr>
            <w:r w:rsidRPr="000414C3">
              <w:rPr>
                <w:bCs/>
                <w:color w:val="000000"/>
              </w:rPr>
              <w:t>Энергия, кэВ</w:t>
            </w:r>
          </w:p>
        </w:tc>
      </w:tr>
      <w:tr w:rsidR="00B72D6A" w:rsidRPr="000414C3" w14:paraId="6AC7A53D" w14:textId="77777777" w:rsidTr="003B5434">
        <w:trPr>
          <w:trHeight w:val="288"/>
        </w:trPr>
        <w:tc>
          <w:tcPr>
            <w:tcW w:w="1303" w:type="dxa"/>
            <w:tcBorders>
              <w:top w:val="double" w:sz="4" w:space="0" w:color="auto"/>
              <w:left w:val="single" w:sz="6" w:space="0" w:color="auto"/>
              <w:bottom w:val="single" w:sz="4" w:space="0" w:color="auto"/>
              <w:right w:val="single" w:sz="4" w:space="0" w:color="auto"/>
            </w:tcBorders>
            <w:noWrap/>
            <w:vAlign w:val="center"/>
            <w:hideMark/>
          </w:tcPr>
          <w:p w14:paraId="1B5CA921" w14:textId="77777777" w:rsidR="00B72D6A" w:rsidRPr="000414C3" w:rsidRDefault="00B72D6A" w:rsidP="00B72D6A">
            <w:pPr>
              <w:ind w:left="-57" w:right="-57" w:hanging="26"/>
              <w:jc w:val="center"/>
              <w:rPr>
                <w:bCs/>
                <w:color w:val="000000"/>
                <w:vertAlign w:val="subscript"/>
              </w:rPr>
            </w:pPr>
            <w:r w:rsidRPr="000414C3">
              <w:rPr>
                <w:bCs/>
                <w:color w:val="000000"/>
              </w:rPr>
              <w:t xml:space="preserve">Sc </w:t>
            </w:r>
            <w:r w:rsidRPr="000414C3">
              <w:rPr>
                <w:bCs/>
                <w:i/>
                <w:color w:val="000000"/>
              </w:rPr>
              <w:t>Kα</w:t>
            </w:r>
            <w:r w:rsidRPr="000414C3">
              <w:rPr>
                <w:bCs/>
                <w:color w:val="000000"/>
                <w:vertAlign w:val="subscript"/>
              </w:rPr>
              <w:t>1</w:t>
            </w:r>
          </w:p>
          <w:p w14:paraId="4CD10BAA" w14:textId="77777777" w:rsidR="00B72D6A" w:rsidRPr="000414C3" w:rsidRDefault="00B72D6A" w:rsidP="00B72D6A">
            <w:pPr>
              <w:ind w:left="-57" w:right="-57" w:hanging="26"/>
              <w:jc w:val="center"/>
              <w:rPr>
                <w:bCs/>
                <w:color w:val="000000"/>
              </w:rPr>
            </w:pPr>
          </w:p>
        </w:tc>
        <w:tc>
          <w:tcPr>
            <w:tcW w:w="1132" w:type="dxa"/>
            <w:tcBorders>
              <w:top w:val="double" w:sz="4" w:space="0" w:color="auto"/>
              <w:left w:val="single" w:sz="4" w:space="0" w:color="auto"/>
              <w:bottom w:val="single" w:sz="4" w:space="0" w:color="auto"/>
              <w:right w:val="single" w:sz="4" w:space="0" w:color="auto"/>
            </w:tcBorders>
            <w:noWrap/>
            <w:vAlign w:val="center"/>
            <w:hideMark/>
          </w:tcPr>
          <w:p w14:paraId="0AB946D6" w14:textId="77777777" w:rsidR="00B72D6A" w:rsidRPr="000414C3" w:rsidRDefault="00B72D6A" w:rsidP="00B72D6A">
            <w:pPr>
              <w:ind w:left="-57" w:right="-57" w:hanging="26"/>
              <w:jc w:val="center"/>
              <w:rPr>
                <w:bCs/>
                <w:color w:val="000000"/>
              </w:rPr>
            </w:pPr>
            <w:r w:rsidRPr="000414C3">
              <w:rPr>
                <w:bCs/>
                <w:color w:val="000000"/>
              </w:rPr>
              <w:t>4,091</w:t>
            </w:r>
          </w:p>
        </w:tc>
        <w:tc>
          <w:tcPr>
            <w:tcW w:w="1417" w:type="dxa"/>
            <w:tcBorders>
              <w:top w:val="double" w:sz="4" w:space="0" w:color="auto"/>
              <w:left w:val="single" w:sz="4" w:space="0" w:color="auto"/>
              <w:bottom w:val="single" w:sz="4" w:space="0" w:color="auto"/>
              <w:right w:val="single" w:sz="4" w:space="0" w:color="auto"/>
            </w:tcBorders>
            <w:noWrap/>
            <w:vAlign w:val="center"/>
            <w:hideMark/>
          </w:tcPr>
          <w:p w14:paraId="00DF3D90" w14:textId="77777777" w:rsidR="00B72D6A" w:rsidRPr="000414C3" w:rsidRDefault="00B72D6A" w:rsidP="00B72D6A">
            <w:pPr>
              <w:ind w:left="-57" w:right="-57" w:hanging="26"/>
              <w:jc w:val="center"/>
              <w:rPr>
                <w:bCs/>
                <w:color w:val="000000"/>
              </w:rPr>
            </w:pPr>
            <w:r w:rsidRPr="000414C3">
              <w:rPr>
                <w:bCs/>
                <w:color w:val="000000"/>
              </w:rPr>
              <w:t xml:space="preserve">Са </w:t>
            </w:r>
            <w:r w:rsidRPr="000414C3">
              <w:rPr>
                <w:bCs/>
                <w:i/>
                <w:color w:val="000000"/>
              </w:rPr>
              <w:t>К</w:t>
            </w:r>
            <w:r w:rsidRPr="000414C3">
              <w:rPr>
                <w:bCs/>
                <w:color w:val="000000"/>
              </w:rPr>
              <w:t>-край</w:t>
            </w:r>
          </w:p>
        </w:tc>
        <w:tc>
          <w:tcPr>
            <w:tcW w:w="1136" w:type="dxa"/>
            <w:tcBorders>
              <w:top w:val="double" w:sz="4" w:space="0" w:color="auto"/>
              <w:left w:val="single" w:sz="4" w:space="0" w:color="auto"/>
              <w:bottom w:val="single" w:sz="4" w:space="0" w:color="auto"/>
              <w:right w:val="single" w:sz="4" w:space="0" w:color="auto"/>
            </w:tcBorders>
            <w:noWrap/>
            <w:vAlign w:val="center"/>
            <w:hideMark/>
          </w:tcPr>
          <w:p w14:paraId="0F496B2C" w14:textId="77777777" w:rsidR="00B72D6A" w:rsidRPr="000414C3" w:rsidRDefault="00B72D6A" w:rsidP="00B72D6A">
            <w:pPr>
              <w:ind w:left="-57" w:right="-57" w:hanging="26"/>
              <w:jc w:val="center"/>
              <w:rPr>
                <w:bCs/>
                <w:color w:val="000000"/>
              </w:rPr>
            </w:pPr>
            <w:r w:rsidRPr="000414C3">
              <w:rPr>
                <w:bCs/>
                <w:color w:val="000000"/>
              </w:rPr>
              <w:t>4,038</w:t>
            </w:r>
          </w:p>
        </w:tc>
        <w:tc>
          <w:tcPr>
            <w:tcW w:w="1278" w:type="dxa"/>
            <w:tcBorders>
              <w:top w:val="double" w:sz="4" w:space="0" w:color="auto"/>
              <w:left w:val="single" w:sz="4" w:space="0" w:color="auto"/>
              <w:bottom w:val="single" w:sz="4" w:space="0" w:color="auto"/>
              <w:right w:val="single" w:sz="4" w:space="0" w:color="auto"/>
            </w:tcBorders>
            <w:vAlign w:val="center"/>
          </w:tcPr>
          <w:p w14:paraId="0EA130C2" w14:textId="77777777" w:rsidR="00B72D6A" w:rsidRPr="000414C3" w:rsidRDefault="00B72D6A" w:rsidP="00B72D6A">
            <w:pPr>
              <w:ind w:left="-57" w:right="-57" w:hanging="26"/>
              <w:jc w:val="center"/>
              <w:rPr>
                <w:bCs/>
                <w:color w:val="000000"/>
              </w:rPr>
            </w:pPr>
            <w:r w:rsidRPr="000414C3">
              <w:rPr>
                <w:bCs/>
                <w:color w:val="000000"/>
              </w:rPr>
              <w:t xml:space="preserve">Sc </w:t>
            </w:r>
            <w:r w:rsidRPr="000414C3">
              <w:rPr>
                <w:bCs/>
                <w:i/>
                <w:color w:val="000000"/>
              </w:rPr>
              <w:t>K</w:t>
            </w:r>
            <w:r w:rsidRPr="000414C3">
              <w:rPr>
                <w:bCs/>
                <w:color w:val="000000"/>
              </w:rPr>
              <w:t>-край</w:t>
            </w:r>
          </w:p>
        </w:tc>
        <w:tc>
          <w:tcPr>
            <w:tcW w:w="1136" w:type="dxa"/>
            <w:tcBorders>
              <w:top w:val="double" w:sz="4" w:space="0" w:color="auto"/>
              <w:left w:val="single" w:sz="4" w:space="0" w:color="auto"/>
              <w:bottom w:val="single" w:sz="4" w:space="0" w:color="auto"/>
              <w:right w:val="single" w:sz="4" w:space="0" w:color="auto"/>
            </w:tcBorders>
            <w:vAlign w:val="center"/>
          </w:tcPr>
          <w:p w14:paraId="58D8432D" w14:textId="77777777" w:rsidR="00B72D6A" w:rsidRPr="000414C3" w:rsidRDefault="00B72D6A" w:rsidP="00B72D6A">
            <w:pPr>
              <w:ind w:left="-57" w:right="-57" w:hanging="26"/>
              <w:jc w:val="center"/>
              <w:rPr>
                <w:bCs/>
                <w:color w:val="000000"/>
              </w:rPr>
            </w:pPr>
            <w:r w:rsidRPr="000414C3">
              <w:rPr>
                <w:bCs/>
                <w:color w:val="000000"/>
              </w:rPr>
              <w:t>4,489</w:t>
            </w:r>
          </w:p>
        </w:tc>
        <w:tc>
          <w:tcPr>
            <w:tcW w:w="1418" w:type="dxa"/>
            <w:gridSpan w:val="2"/>
            <w:tcBorders>
              <w:top w:val="double" w:sz="4" w:space="0" w:color="auto"/>
              <w:left w:val="single" w:sz="4" w:space="0" w:color="auto"/>
              <w:bottom w:val="single" w:sz="4" w:space="0" w:color="auto"/>
              <w:right w:val="single" w:sz="4" w:space="0" w:color="auto"/>
            </w:tcBorders>
            <w:vAlign w:val="center"/>
          </w:tcPr>
          <w:p w14:paraId="7B95FC7C" w14:textId="77777777" w:rsidR="00B72D6A" w:rsidRPr="000414C3" w:rsidRDefault="00B72D6A" w:rsidP="00B72D6A">
            <w:pPr>
              <w:ind w:left="-57" w:right="-57" w:hanging="26"/>
              <w:jc w:val="center"/>
              <w:rPr>
                <w:bCs/>
                <w:color w:val="000000"/>
              </w:rPr>
            </w:pPr>
            <w:r w:rsidRPr="000414C3">
              <w:rPr>
                <w:bCs/>
                <w:color w:val="000000"/>
              </w:rPr>
              <w:t xml:space="preserve">Ti </w:t>
            </w:r>
            <w:r w:rsidRPr="000414C3">
              <w:rPr>
                <w:bCs/>
                <w:i/>
                <w:color w:val="000000"/>
              </w:rPr>
              <w:t>Kα</w:t>
            </w:r>
            <w:r w:rsidRPr="000414C3">
              <w:rPr>
                <w:bCs/>
                <w:color w:val="000000"/>
                <w:vertAlign w:val="subscript"/>
              </w:rPr>
              <w:t>1</w:t>
            </w:r>
          </w:p>
        </w:tc>
        <w:tc>
          <w:tcPr>
            <w:tcW w:w="1273" w:type="dxa"/>
            <w:tcBorders>
              <w:top w:val="double" w:sz="4" w:space="0" w:color="auto"/>
              <w:left w:val="single" w:sz="4" w:space="0" w:color="auto"/>
              <w:bottom w:val="single" w:sz="4" w:space="0" w:color="auto"/>
              <w:right w:val="single" w:sz="6" w:space="0" w:color="auto"/>
            </w:tcBorders>
            <w:vAlign w:val="center"/>
          </w:tcPr>
          <w:p w14:paraId="44040F31" w14:textId="77777777" w:rsidR="00B72D6A" w:rsidRPr="000414C3" w:rsidRDefault="00B72D6A" w:rsidP="00B72D6A">
            <w:pPr>
              <w:ind w:left="-57" w:right="-57" w:hanging="26"/>
              <w:jc w:val="center"/>
              <w:rPr>
                <w:bCs/>
                <w:color w:val="000000"/>
              </w:rPr>
            </w:pPr>
            <w:r w:rsidRPr="000414C3">
              <w:rPr>
                <w:bCs/>
                <w:color w:val="000000"/>
              </w:rPr>
              <w:t>4,511</w:t>
            </w:r>
          </w:p>
        </w:tc>
      </w:tr>
      <w:tr w:rsidR="00B72D6A" w:rsidRPr="000414C3" w14:paraId="226A9626" w14:textId="77777777" w:rsidTr="003B5434">
        <w:trPr>
          <w:trHeight w:val="288"/>
        </w:trPr>
        <w:tc>
          <w:tcPr>
            <w:tcW w:w="1303" w:type="dxa"/>
            <w:tcBorders>
              <w:top w:val="single" w:sz="4" w:space="0" w:color="auto"/>
              <w:left w:val="single" w:sz="6" w:space="0" w:color="auto"/>
              <w:bottom w:val="single" w:sz="6" w:space="0" w:color="auto"/>
              <w:right w:val="single" w:sz="4" w:space="0" w:color="auto"/>
            </w:tcBorders>
            <w:noWrap/>
            <w:vAlign w:val="center"/>
            <w:hideMark/>
          </w:tcPr>
          <w:p w14:paraId="081AF838" w14:textId="77777777" w:rsidR="00B72D6A" w:rsidRPr="000414C3" w:rsidRDefault="00B72D6A" w:rsidP="00B72D6A">
            <w:pPr>
              <w:ind w:left="-57" w:right="-57" w:hanging="26"/>
              <w:jc w:val="center"/>
              <w:rPr>
                <w:bCs/>
                <w:color w:val="000000"/>
              </w:rPr>
            </w:pPr>
          </w:p>
        </w:tc>
        <w:tc>
          <w:tcPr>
            <w:tcW w:w="1132" w:type="dxa"/>
            <w:tcBorders>
              <w:top w:val="single" w:sz="4" w:space="0" w:color="auto"/>
              <w:left w:val="single" w:sz="4" w:space="0" w:color="auto"/>
              <w:bottom w:val="single" w:sz="6" w:space="0" w:color="auto"/>
              <w:right w:val="single" w:sz="4" w:space="0" w:color="auto"/>
            </w:tcBorders>
            <w:noWrap/>
            <w:vAlign w:val="center"/>
            <w:hideMark/>
          </w:tcPr>
          <w:p w14:paraId="0DB134EB" w14:textId="77777777" w:rsidR="00B72D6A" w:rsidRPr="000414C3" w:rsidRDefault="00B72D6A" w:rsidP="00B72D6A">
            <w:pPr>
              <w:ind w:left="-57" w:right="-57" w:hanging="26"/>
              <w:jc w:val="center"/>
              <w:rPr>
                <w:bCs/>
                <w:color w:val="000000"/>
              </w:rPr>
            </w:pPr>
          </w:p>
        </w:tc>
        <w:tc>
          <w:tcPr>
            <w:tcW w:w="1417" w:type="dxa"/>
            <w:tcBorders>
              <w:top w:val="single" w:sz="4" w:space="0" w:color="auto"/>
              <w:left w:val="single" w:sz="4" w:space="0" w:color="auto"/>
              <w:bottom w:val="single" w:sz="6" w:space="0" w:color="auto"/>
              <w:right w:val="single" w:sz="4" w:space="0" w:color="auto"/>
            </w:tcBorders>
            <w:noWrap/>
            <w:vAlign w:val="center"/>
            <w:hideMark/>
          </w:tcPr>
          <w:p w14:paraId="6247D42A" w14:textId="77777777" w:rsidR="00B72D6A" w:rsidRPr="000414C3" w:rsidRDefault="00B72D6A" w:rsidP="00B72D6A">
            <w:pPr>
              <w:ind w:left="-57" w:right="-57" w:hanging="26"/>
              <w:jc w:val="center"/>
              <w:rPr>
                <w:bCs/>
                <w:color w:val="000000"/>
              </w:rPr>
            </w:pPr>
          </w:p>
        </w:tc>
        <w:tc>
          <w:tcPr>
            <w:tcW w:w="1136" w:type="dxa"/>
            <w:tcBorders>
              <w:top w:val="single" w:sz="4" w:space="0" w:color="auto"/>
              <w:left w:val="single" w:sz="4" w:space="0" w:color="auto"/>
              <w:bottom w:val="single" w:sz="6" w:space="0" w:color="auto"/>
              <w:right w:val="single" w:sz="4" w:space="0" w:color="auto"/>
            </w:tcBorders>
            <w:noWrap/>
            <w:vAlign w:val="center"/>
            <w:hideMark/>
          </w:tcPr>
          <w:p w14:paraId="78A34352" w14:textId="77777777" w:rsidR="00B72D6A" w:rsidRPr="000414C3" w:rsidRDefault="00B72D6A" w:rsidP="00B72D6A">
            <w:pPr>
              <w:ind w:left="-57" w:right="-57" w:hanging="26"/>
              <w:jc w:val="center"/>
              <w:rPr>
                <w:bCs/>
                <w:color w:val="000000"/>
              </w:rPr>
            </w:pPr>
          </w:p>
        </w:tc>
        <w:tc>
          <w:tcPr>
            <w:tcW w:w="1278" w:type="dxa"/>
            <w:tcBorders>
              <w:top w:val="single" w:sz="4" w:space="0" w:color="auto"/>
              <w:left w:val="single" w:sz="4" w:space="0" w:color="auto"/>
              <w:bottom w:val="single" w:sz="6" w:space="0" w:color="auto"/>
              <w:right w:val="single" w:sz="4" w:space="0" w:color="auto"/>
            </w:tcBorders>
            <w:vAlign w:val="center"/>
          </w:tcPr>
          <w:p w14:paraId="2A5A887E" w14:textId="77777777" w:rsidR="00B72D6A" w:rsidRPr="000414C3" w:rsidRDefault="00B72D6A" w:rsidP="00B72D6A">
            <w:pPr>
              <w:ind w:left="-57" w:right="-57" w:hanging="26"/>
              <w:jc w:val="center"/>
              <w:rPr>
                <w:bCs/>
                <w:color w:val="000000"/>
              </w:rPr>
            </w:pPr>
          </w:p>
        </w:tc>
        <w:tc>
          <w:tcPr>
            <w:tcW w:w="1136" w:type="dxa"/>
            <w:tcBorders>
              <w:top w:val="single" w:sz="4" w:space="0" w:color="auto"/>
              <w:left w:val="single" w:sz="4" w:space="0" w:color="auto"/>
              <w:bottom w:val="single" w:sz="6" w:space="0" w:color="auto"/>
              <w:right w:val="single" w:sz="4" w:space="0" w:color="auto"/>
            </w:tcBorders>
            <w:vAlign w:val="center"/>
          </w:tcPr>
          <w:p w14:paraId="6E330C3B" w14:textId="77777777" w:rsidR="00B72D6A" w:rsidRPr="000414C3" w:rsidRDefault="00B72D6A" w:rsidP="00B72D6A">
            <w:pPr>
              <w:ind w:left="-57" w:right="-57" w:hanging="26"/>
              <w:jc w:val="center"/>
              <w:rPr>
                <w:bCs/>
                <w:color w:val="000000"/>
              </w:rPr>
            </w:pPr>
          </w:p>
        </w:tc>
        <w:tc>
          <w:tcPr>
            <w:tcW w:w="1418" w:type="dxa"/>
            <w:gridSpan w:val="2"/>
            <w:tcBorders>
              <w:top w:val="single" w:sz="4" w:space="0" w:color="auto"/>
              <w:left w:val="single" w:sz="4" w:space="0" w:color="auto"/>
              <w:bottom w:val="single" w:sz="6" w:space="0" w:color="auto"/>
              <w:right w:val="single" w:sz="4" w:space="0" w:color="auto"/>
            </w:tcBorders>
            <w:vAlign w:val="center"/>
          </w:tcPr>
          <w:p w14:paraId="3769380F" w14:textId="77777777" w:rsidR="00B72D6A" w:rsidRPr="000414C3" w:rsidRDefault="00B72D6A" w:rsidP="00B72D6A">
            <w:pPr>
              <w:ind w:left="-57" w:right="-57" w:hanging="26"/>
              <w:jc w:val="center"/>
              <w:rPr>
                <w:bCs/>
                <w:color w:val="000000"/>
              </w:rPr>
            </w:pPr>
            <w:r w:rsidRPr="000414C3">
              <w:rPr>
                <w:bCs/>
                <w:color w:val="000000"/>
              </w:rPr>
              <w:t xml:space="preserve">La </w:t>
            </w:r>
            <w:r w:rsidRPr="000414C3">
              <w:rPr>
                <w:bCs/>
                <w:i/>
                <w:color w:val="000000"/>
              </w:rPr>
              <w:t>Lα</w:t>
            </w:r>
            <w:r w:rsidRPr="000414C3">
              <w:rPr>
                <w:bCs/>
                <w:color w:val="000000"/>
                <w:vertAlign w:val="subscript"/>
              </w:rPr>
              <w:t>1</w:t>
            </w:r>
          </w:p>
        </w:tc>
        <w:tc>
          <w:tcPr>
            <w:tcW w:w="1273" w:type="dxa"/>
            <w:tcBorders>
              <w:top w:val="single" w:sz="4" w:space="0" w:color="auto"/>
              <w:left w:val="single" w:sz="4" w:space="0" w:color="auto"/>
              <w:bottom w:val="single" w:sz="6" w:space="0" w:color="auto"/>
              <w:right w:val="single" w:sz="6" w:space="0" w:color="auto"/>
            </w:tcBorders>
            <w:vAlign w:val="center"/>
          </w:tcPr>
          <w:p w14:paraId="5A985E68" w14:textId="77777777" w:rsidR="00B72D6A" w:rsidRPr="000414C3" w:rsidRDefault="00B72D6A" w:rsidP="00B72D6A">
            <w:pPr>
              <w:ind w:left="-57" w:right="-57" w:hanging="26"/>
              <w:jc w:val="center"/>
              <w:rPr>
                <w:bCs/>
                <w:color w:val="000000"/>
              </w:rPr>
            </w:pPr>
            <w:r w:rsidRPr="000414C3">
              <w:rPr>
                <w:bCs/>
                <w:color w:val="000000"/>
              </w:rPr>
              <w:t>4,651</w:t>
            </w:r>
          </w:p>
        </w:tc>
      </w:tr>
      <w:tr w:rsidR="00B72D6A" w:rsidRPr="000414C3" w14:paraId="4C1A4283" w14:textId="77777777" w:rsidTr="003B5434">
        <w:trPr>
          <w:trHeight w:val="288"/>
        </w:trPr>
        <w:tc>
          <w:tcPr>
            <w:tcW w:w="1303" w:type="dxa"/>
            <w:tcBorders>
              <w:top w:val="single" w:sz="6" w:space="0" w:color="auto"/>
              <w:left w:val="single" w:sz="6" w:space="0" w:color="auto"/>
              <w:bottom w:val="single" w:sz="4" w:space="0" w:color="auto"/>
              <w:right w:val="single" w:sz="4" w:space="0" w:color="auto"/>
            </w:tcBorders>
            <w:noWrap/>
            <w:vAlign w:val="center"/>
            <w:hideMark/>
          </w:tcPr>
          <w:p w14:paraId="6E0EE587" w14:textId="77777777" w:rsidR="00B72D6A" w:rsidRPr="000414C3" w:rsidRDefault="00B72D6A" w:rsidP="00B72D6A">
            <w:pPr>
              <w:ind w:left="-57" w:right="-57" w:hanging="26"/>
              <w:jc w:val="center"/>
              <w:rPr>
                <w:bCs/>
                <w:color w:val="000000"/>
              </w:rPr>
            </w:pPr>
            <w:r w:rsidRPr="000414C3">
              <w:rPr>
                <w:bCs/>
                <w:color w:val="000000"/>
              </w:rPr>
              <w:t xml:space="preserve">Ti </w:t>
            </w:r>
            <w:r w:rsidRPr="000414C3">
              <w:rPr>
                <w:bCs/>
                <w:i/>
                <w:color w:val="000000"/>
              </w:rPr>
              <w:t>Kα</w:t>
            </w:r>
            <w:r w:rsidRPr="000414C3">
              <w:rPr>
                <w:bCs/>
                <w:color w:val="000000"/>
                <w:vertAlign w:val="subscript"/>
              </w:rPr>
              <w:t>1</w:t>
            </w:r>
          </w:p>
        </w:tc>
        <w:tc>
          <w:tcPr>
            <w:tcW w:w="1132" w:type="dxa"/>
            <w:tcBorders>
              <w:top w:val="single" w:sz="6" w:space="0" w:color="auto"/>
              <w:left w:val="single" w:sz="4" w:space="0" w:color="auto"/>
              <w:bottom w:val="single" w:sz="4" w:space="0" w:color="auto"/>
              <w:right w:val="single" w:sz="4" w:space="0" w:color="auto"/>
            </w:tcBorders>
            <w:noWrap/>
            <w:vAlign w:val="center"/>
            <w:hideMark/>
          </w:tcPr>
          <w:p w14:paraId="4C884EF3" w14:textId="77777777" w:rsidR="00B72D6A" w:rsidRPr="000414C3" w:rsidRDefault="00B72D6A" w:rsidP="00B72D6A">
            <w:pPr>
              <w:ind w:left="-57" w:right="-57" w:hanging="26"/>
              <w:jc w:val="center"/>
              <w:rPr>
                <w:bCs/>
                <w:color w:val="000000"/>
              </w:rPr>
            </w:pPr>
            <w:r w:rsidRPr="000414C3">
              <w:rPr>
                <w:bCs/>
                <w:color w:val="000000"/>
              </w:rPr>
              <w:t>4,511</w:t>
            </w:r>
          </w:p>
        </w:tc>
        <w:tc>
          <w:tcPr>
            <w:tcW w:w="1417" w:type="dxa"/>
            <w:tcBorders>
              <w:top w:val="single" w:sz="6" w:space="0" w:color="auto"/>
              <w:left w:val="single" w:sz="4" w:space="0" w:color="auto"/>
              <w:bottom w:val="single" w:sz="4" w:space="0" w:color="auto"/>
              <w:right w:val="single" w:sz="4" w:space="0" w:color="auto"/>
            </w:tcBorders>
            <w:noWrap/>
            <w:vAlign w:val="center"/>
            <w:hideMark/>
          </w:tcPr>
          <w:p w14:paraId="24499121" w14:textId="77777777" w:rsidR="00B72D6A" w:rsidRPr="000414C3" w:rsidRDefault="00B72D6A" w:rsidP="00B72D6A">
            <w:pPr>
              <w:ind w:left="-57" w:right="-57" w:hanging="26"/>
              <w:jc w:val="center"/>
              <w:rPr>
                <w:bCs/>
                <w:color w:val="000000"/>
              </w:rPr>
            </w:pPr>
            <w:r w:rsidRPr="000414C3">
              <w:rPr>
                <w:bCs/>
                <w:color w:val="000000"/>
              </w:rPr>
              <w:t xml:space="preserve">Sc </w:t>
            </w:r>
            <w:r w:rsidRPr="000414C3">
              <w:rPr>
                <w:bCs/>
                <w:i/>
                <w:color w:val="000000"/>
              </w:rPr>
              <w:t>K</w:t>
            </w:r>
            <w:r w:rsidRPr="000414C3">
              <w:rPr>
                <w:bCs/>
                <w:color w:val="000000"/>
              </w:rPr>
              <w:t>-край</w:t>
            </w:r>
          </w:p>
        </w:tc>
        <w:tc>
          <w:tcPr>
            <w:tcW w:w="1136" w:type="dxa"/>
            <w:tcBorders>
              <w:top w:val="single" w:sz="6" w:space="0" w:color="auto"/>
              <w:left w:val="single" w:sz="4" w:space="0" w:color="auto"/>
              <w:bottom w:val="single" w:sz="4" w:space="0" w:color="auto"/>
              <w:right w:val="single" w:sz="4" w:space="0" w:color="auto"/>
            </w:tcBorders>
            <w:noWrap/>
            <w:vAlign w:val="center"/>
            <w:hideMark/>
          </w:tcPr>
          <w:p w14:paraId="35515217" w14:textId="77777777" w:rsidR="00B72D6A" w:rsidRPr="000414C3" w:rsidRDefault="00B72D6A" w:rsidP="00B72D6A">
            <w:pPr>
              <w:ind w:left="-57" w:right="-57" w:hanging="26"/>
              <w:jc w:val="center"/>
              <w:rPr>
                <w:bCs/>
                <w:color w:val="000000"/>
              </w:rPr>
            </w:pPr>
            <w:r w:rsidRPr="000414C3">
              <w:rPr>
                <w:bCs/>
                <w:color w:val="000000"/>
              </w:rPr>
              <w:t>4,489</w:t>
            </w:r>
          </w:p>
        </w:tc>
        <w:tc>
          <w:tcPr>
            <w:tcW w:w="1278" w:type="dxa"/>
            <w:tcBorders>
              <w:top w:val="single" w:sz="6" w:space="0" w:color="auto"/>
              <w:left w:val="single" w:sz="4" w:space="0" w:color="auto"/>
              <w:bottom w:val="single" w:sz="4" w:space="0" w:color="auto"/>
              <w:right w:val="single" w:sz="4" w:space="0" w:color="auto"/>
            </w:tcBorders>
            <w:vAlign w:val="center"/>
          </w:tcPr>
          <w:p w14:paraId="0BC7118D" w14:textId="77777777" w:rsidR="00B72D6A" w:rsidRPr="000414C3" w:rsidRDefault="00B72D6A" w:rsidP="00B72D6A">
            <w:pPr>
              <w:ind w:left="-57" w:right="-57" w:hanging="26"/>
              <w:jc w:val="center"/>
              <w:rPr>
                <w:bCs/>
                <w:color w:val="000000"/>
              </w:rPr>
            </w:pPr>
            <w:r w:rsidRPr="000414C3">
              <w:rPr>
                <w:bCs/>
                <w:color w:val="000000"/>
              </w:rPr>
              <w:t xml:space="preserve">Ti </w:t>
            </w:r>
            <w:r w:rsidRPr="000414C3">
              <w:rPr>
                <w:bCs/>
                <w:i/>
                <w:color w:val="000000"/>
              </w:rPr>
              <w:t>K</w:t>
            </w:r>
            <w:r w:rsidRPr="000414C3">
              <w:rPr>
                <w:bCs/>
                <w:color w:val="000000"/>
              </w:rPr>
              <w:t>-край</w:t>
            </w:r>
          </w:p>
        </w:tc>
        <w:tc>
          <w:tcPr>
            <w:tcW w:w="1136" w:type="dxa"/>
            <w:tcBorders>
              <w:top w:val="single" w:sz="6" w:space="0" w:color="auto"/>
              <w:left w:val="single" w:sz="4" w:space="0" w:color="auto"/>
              <w:bottom w:val="single" w:sz="4" w:space="0" w:color="auto"/>
              <w:right w:val="single" w:sz="4" w:space="0" w:color="auto"/>
            </w:tcBorders>
            <w:vAlign w:val="center"/>
          </w:tcPr>
          <w:p w14:paraId="6EF915DA" w14:textId="77777777" w:rsidR="00B72D6A" w:rsidRPr="000414C3" w:rsidRDefault="00B72D6A" w:rsidP="00B72D6A">
            <w:pPr>
              <w:ind w:left="-57" w:right="-57" w:hanging="26"/>
              <w:jc w:val="center"/>
              <w:rPr>
                <w:bCs/>
                <w:color w:val="000000"/>
              </w:rPr>
            </w:pPr>
            <w:r w:rsidRPr="000414C3">
              <w:rPr>
                <w:bCs/>
                <w:color w:val="000000"/>
              </w:rPr>
              <w:t>4,965</w:t>
            </w:r>
          </w:p>
        </w:tc>
        <w:tc>
          <w:tcPr>
            <w:tcW w:w="1418" w:type="dxa"/>
            <w:gridSpan w:val="2"/>
            <w:tcBorders>
              <w:top w:val="single" w:sz="6" w:space="0" w:color="auto"/>
              <w:left w:val="single" w:sz="4" w:space="0" w:color="auto"/>
              <w:bottom w:val="single" w:sz="4" w:space="0" w:color="auto"/>
              <w:right w:val="single" w:sz="4" w:space="0" w:color="auto"/>
            </w:tcBorders>
            <w:vAlign w:val="center"/>
          </w:tcPr>
          <w:p w14:paraId="64C83EE9" w14:textId="77777777" w:rsidR="00B72D6A" w:rsidRPr="000414C3" w:rsidRDefault="00B72D6A" w:rsidP="00B72D6A">
            <w:pPr>
              <w:ind w:left="-57" w:right="-57" w:hanging="26"/>
              <w:jc w:val="center"/>
              <w:rPr>
                <w:bCs/>
                <w:color w:val="000000"/>
              </w:rPr>
            </w:pPr>
            <w:r w:rsidRPr="000414C3">
              <w:rPr>
                <w:bCs/>
                <w:color w:val="000000"/>
              </w:rPr>
              <w:t xml:space="preserve">Pr </w:t>
            </w:r>
            <w:r w:rsidRPr="000414C3">
              <w:rPr>
                <w:bCs/>
                <w:i/>
                <w:color w:val="000000"/>
              </w:rPr>
              <w:t>Lα</w:t>
            </w:r>
            <w:r w:rsidRPr="000414C3">
              <w:rPr>
                <w:bCs/>
                <w:color w:val="000000"/>
                <w:vertAlign w:val="subscript"/>
              </w:rPr>
              <w:t>1</w:t>
            </w:r>
          </w:p>
        </w:tc>
        <w:tc>
          <w:tcPr>
            <w:tcW w:w="1273" w:type="dxa"/>
            <w:tcBorders>
              <w:top w:val="single" w:sz="6" w:space="0" w:color="auto"/>
              <w:left w:val="single" w:sz="4" w:space="0" w:color="auto"/>
              <w:bottom w:val="single" w:sz="4" w:space="0" w:color="auto"/>
              <w:right w:val="single" w:sz="6" w:space="0" w:color="auto"/>
            </w:tcBorders>
            <w:vAlign w:val="center"/>
          </w:tcPr>
          <w:p w14:paraId="71224E14" w14:textId="77777777" w:rsidR="00B72D6A" w:rsidRPr="000414C3" w:rsidRDefault="00B72D6A" w:rsidP="00B72D6A">
            <w:pPr>
              <w:ind w:left="-57" w:right="-57" w:hanging="26"/>
              <w:jc w:val="center"/>
              <w:rPr>
                <w:bCs/>
                <w:color w:val="000000"/>
              </w:rPr>
            </w:pPr>
            <w:r w:rsidRPr="000414C3">
              <w:rPr>
                <w:bCs/>
                <w:color w:val="000000"/>
              </w:rPr>
              <w:t>5,034</w:t>
            </w:r>
          </w:p>
        </w:tc>
      </w:tr>
      <w:tr w:rsidR="00B72D6A" w:rsidRPr="000414C3" w14:paraId="3BB4179B" w14:textId="77777777" w:rsidTr="003B5434">
        <w:trPr>
          <w:trHeight w:val="288"/>
        </w:trPr>
        <w:tc>
          <w:tcPr>
            <w:tcW w:w="1303" w:type="dxa"/>
            <w:tcBorders>
              <w:top w:val="single" w:sz="4" w:space="0" w:color="auto"/>
              <w:left w:val="single" w:sz="6" w:space="0" w:color="auto"/>
              <w:bottom w:val="single" w:sz="6" w:space="0" w:color="auto"/>
              <w:right w:val="single" w:sz="4" w:space="0" w:color="auto"/>
            </w:tcBorders>
            <w:noWrap/>
            <w:vAlign w:val="center"/>
            <w:hideMark/>
          </w:tcPr>
          <w:p w14:paraId="26766F23" w14:textId="77777777" w:rsidR="00B72D6A" w:rsidRPr="000414C3" w:rsidRDefault="00B72D6A" w:rsidP="00B72D6A">
            <w:pPr>
              <w:ind w:left="-57" w:right="-57" w:hanging="26"/>
              <w:jc w:val="center"/>
              <w:rPr>
                <w:bCs/>
                <w:color w:val="000000"/>
              </w:rPr>
            </w:pPr>
          </w:p>
        </w:tc>
        <w:tc>
          <w:tcPr>
            <w:tcW w:w="1132" w:type="dxa"/>
            <w:tcBorders>
              <w:top w:val="single" w:sz="4" w:space="0" w:color="auto"/>
              <w:left w:val="single" w:sz="4" w:space="0" w:color="auto"/>
              <w:bottom w:val="single" w:sz="6" w:space="0" w:color="auto"/>
              <w:right w:val="single" w:sz="4" w:space="0" w:color="auto"/>
            </w:tcBorders>
            <w:noWrap/>
            <w:vAlign w:val="center"/>
            <w:hideMark/>
          </w:tcPr>
          <w:p w14:paraId="2892597F" w14:textId="77777777" w:rsidR="00B72D6A" w:rsidRPr="000414C3" w:rsidRDefault="00B72D6A" w:rsidP="00B72D6A">
            <w:pPr>
              <w:ind w:left="-57" w:right="-57" w:hanging="26"/>
              <w:jc w:val="center"/>
              <w:rPr>
                <w:bCs/>
                <w:color w:val="000000"/>
              </w:rPr>
            </w:pPr>
          </w:p>
        </w:tc>
        <w:tc>
          <w:tcPr>
            <w:tcW w:w="1417" w:type="dxa"/>
            <w:tcBorders>
              <w:top w:val="single" w:sz="4" w:space="0" w:color="auto"/>
              <w:left w:val="single" w:sz="4" w:space="0" w:color="auto"/>
              <w:bottom w:val="single" w:sz="6" w:space="0" w:color="auto"/>
              <w:right w:val="single" w:sz="4" w:space="0" w:color="auto"/>
            </w:tcBorders>
            <w:noWrap/>
            <w:vAlign w:val="center"/>
            <w:hideMark/>
          </w:tcPr>
          <w:p w14:paraId="1180376E" w14:textId="77777777" w:rsidR="00B72D6A" w:rsidRPr="000414C3" w:rsidRDefault="00B72D6A" w:rsidP="00B72D6A">
            <w:pPr>
              <w:ind w:left="-57" w:right="-57" w:hanging="26"/>
              <w:jc w:val="center"/>
              <w:rPr>
                <w:bCs/>
                <w:color w:val="000000"/>
              </w:rPr>
            </w:pPr>
          </w:p>
        </w:tc>
        <w:tc>
          <w:tcPr>
            <w:tcW w:w="1136" w:type="dxa"/>
            <w:tcBorders>
              <w:top w:val="single" w:sz="4" w:space="0" w:color="auto"/>
              <w:left w:val="single" w:sz="4" w:space="0" w:color="auto"/>
              <w:bottom w:val="single" w:sz="6" w:space="0" w:color="auto"/>
              <w:right w:val="single" w:sz="4" w:space="0" w:color="auto"/>
            </w:tcBorders>
            <w:noWrap/>
            <w:vAlign w:val="center"/>
            <w:hideMark/>
          </w:tcPr>
          <w:p w14:paraId="7EDB25B6" w14:textId="77777777" w:rsidR="00B72D6A" w:rsidRPr="000414C3" w:rsidRDefault="00B72D6A" w:rsidP="00B72D6A">
            <w:pPr>
              <w:ind w:left="-57" w:right="-57" w:hanging="26"/>
              <w:jc w:val="center"/>
              <w:rPr>
                <w:bCs/>
                <w:color w:val="000000"/>
              </w:rPr>
            </w:pPr>
          </w:p>
        </w:tc>
        <w:tc>
          <w:tcPr>
            <w:tcW w:w="1278" w:type="dxa"/>
            <w:tcBorders>
              <w:top w:val="single" w:sz="4" w:space="0" w:color="auto"/>
              <w:left w:val="single" w:sz="4" w:space="0" w:color="auto"/>
              <w:bottom w:val="single" w:sz="6" w:space="0" w:color="auto"/>
              <w:right w:val="single" w:sz="4" w:space="0" w:color="auto"/>
            </w:tcBorders>
            <w:vAlign w:val="center"/>
          </w:tcPr>
          <w:p w14:paraId="3842C482" w14:textId="77777777" w:rsidR="00B72D6A" w:rsidRPr="000414C3" w:rsidRDefault="00B72D6A" w:rsidP="00B72D6A">
            <w:pPr>
              <w:ind w:left="-57" w:right="-57" w:hanging="26"/>
              <w:jc w:val="center"/>
              <w:rPr>
                <w:bCs/>
                <w:color w:val="000000"/>
              </w:rPr>
            </w:pPr>
          </w:p>
        </w:tc>
        <w:tc>
          <w:tcPr>
            <w:tcW w:w="1136" w:type="dxa"/>
            <w:tcBorders>
              <w:top w:val="single" w:sz="4" w:space="0" w:color="auto"/>
              <w:left w:val="single" w:sz="4" w:space="0" w:color="auto"/>
              <w:bottom w:val="single" w:sz="6" w:space="0" w:color="auto"/>
              <w:right w:val="single" w:sz="4" w:space="0" w:color="auto"/>
            </w:tcBorders>
            <w:vAlign w:val="center"/>
          </w:tcPr>
          <w:p w14:paraId="74797FC6" w14:textId="77777777" w:rsidR="00B72D6A" w:rsidRPr="000414C3" w:rsidRDefault="00B72D6A" w:rsidP="00B72D6A">
            <w:pPr>
              <w:ind w:left="-57" w:right="-57" w:hanging="26"/>
              <w:jc w:val="center"/>
              <w:rPr>
                <w:bCs/>
                <w:color w:val="000000"/>
              </w:rPr>
            </w:pPr>
          </w:p>
        </w:tc>
        <w:tc>
          <w:tcPr>
            <w:tcW w:w="1418" w:type="dxa"/>
            <w:gridSpan w:val="2"/>
            <w:tcBorders>
              <w:top w:val="single" w:sz="4" w:space="0" w:color="auto"/>
              <w:left w:val="single" w:sz="4" w:space="0" w:color="auto"/>
              <w:bottom w:val="single" w:sz="6" w:space="0" w:color="auto"/>
              <w:right w:val="single" w:sz="4" w:space="0" w:color="auto"/>
            </w:tcBorders>
            <w:vAlign w:val="center"/>
          </w:tcPr>
          <w:p w14:paraId="7427B2E2" w14:textId="77777777" w:rsidR="00B72D6A" w:rsidRPr="000414C3" w:rsidRDefault="00B72D6A" w:rsidP="00B72D6A">
            <w:pPr>
              <w:ind w:left="-57" w:right="-57" w:hanging="26"/>
              <w:jc w:val="center"/>
              <w:rPr>
                <w:bCs/>
                <w:color w:val="000000"/>
              </w:rPr>
            </w:pPr>
            <w:r w:rsidRPr="000414C3">
              <w:rPr>
                <w:bCs/>
                <w:color w:val="000000"/>
              </w:rPr>
              <w:t xml:space="preserve">La </w:t>
            </w:r>
            <w:r w:rsidRPr="000414C3">
              <w:rPr>
                <w:bCs/>
                <w:i/>
                <w:color w:val="000000"/>
              </w:rPr>
              <w:t>Lβ</w:t>
            </w:r>
            <w:r w:rsidRPr="000414C3">
              <w:rPr>
                <w:bCs/>
                <w:color w:val="000000"/>
                <w:vertAlign w:val="subscript"/>
              </w:rPr>
              <w:t>1</w:t>
            </w:r>
          </w:p>
        </w:tc>
        <w:tc>
          <w:tcPr>
            <w:tcW w:w="1273" w:type="dxa"/>
            <w:tcBorders>
              <w:top w:val="single" w:sz="4" w:space="0" w:color="auto"/>
              <w:left w:val="single" w:sz="4" w:space="0" w:color="auto"/>
              <w:bottom w:val="single" w:sz="6" w:space="0" w:color="auto"/>
              <w:right w:val="single" w:sz="6" w:space="0" w:color="auto"/>
            </w:tcBorders>
            <w:vAlign w:val="center"/>
          </w:tcPr>
          <w:p w14:paraId="32066DEE" w14:textId="77777777" w:rsidR="00B72D6A" w:rsidRPr="000414C3" w:rsidRDefault="00B72D6A" w:rsidP="00B72D6A">
            <w:pPr>
              <w:ind w:left="-57" w:right="-57" w:hanging="26"/>
              <w:jc w:val="center"/>
              <w:rPr>
                <w:bCs/>
                <w:color w:val="000000"/>
              </w:rPr>
            </w:pPr>
            <w:r w:rsidRPr="000414C3">
              <w:rPr>
                <w:bCs/>
                <w:color w:val="000000"/>
              </w:rPr>
              <w:t>5,042</w:t>
            </w:r>
          </w:p>
        </w:tc>
      </w:tr>
      <w:tr w:rsidR="00B72D6A" w:rsidRPr="000414C3" w14:paraId="08E57E84" w14:textId="77777777" w:rsidTr="003B5434">
        <w:trPr>
          <w:trHeight w:val="288"/>
        </w:trPr>
        <w:tc>
          <w:tcPr>
            <w:tcW w:w="1303" w:type="dxa"/>
            <w:tcBorders>
              <w:top w:val="single" w:sz="6" w:space="0" w:color="auto"/>
              <w:left w:val="single" w:sz="6" w:space="0" w:color="auto"/>
              <w:bottom w:val="single" w:sz="4" w:space="0" w:color="auto"/>
              <w:right w:val="single" w:sz="4" w:space="0" w:color="auto"/>
            </w:tcBorders>
            <w:noWrap/>
            <w:vAlign w:val="center"/>
            <w:hideMark/>
          </w:tcPr>
          <w:p w14:paraId="06FA6E7A" w14:textId="77777777" w:rsidR="00B72D6A" w:rsidRPr="000414C3" w:rsidRDefault="00B72D6A" w:rsidP="00B72D6A">
            <w:pPr>
              <w:ind w:left="-57" w:right="-57" w:hanging="26"/>
              <w:jc w:val="center"/>
              <w:rPr>
                <w:bCs/>
                <w:color w:val="000000"/>
              </w:rPr>
            </w:pPr>
            <w:r w:rsidRPr="000414C3">
              <w:rPr>
                <w:bCs/>
                <w:color w:val="000000"/>
              </w:rPr>
              <w:t xml:space="preserve">V </w:t>
            </w:r>
            <w:r w:rsidRPr="000414C3">
              <w:rPr>
                <w:bCs/>
                <w:i/>
                <w:color w:val="000000"/>
              </w:rPr>
              <w:t>Kα</w:t>
            </w:r>
            <w:r w:rsidRPr="000414C3">
              <w:rPr>
                <w:bCs/>
                <w:color w:val="000000"/>
                <w:vertAlign w:val="subscript"/>
              </w:rPr>
              <w:t>1</w:t>
            </w:r>
          </w:p>
        </w:tc>
        <w:tc>
          <w:tcPr>
            <w:tcW w:w="1132" w:type="dxa"/>
            <w:tcBorders>
              <w:top w:val="single" w:sz="6" w:space="0" w:color="auto"/>
              <w:left w:val="single" w:sz="4" w:space="0" w:color="auto"/>
              <w:bottom w:val="single" w:sz="4" w:space="0" w:color="auto"/>
              <w:right w:val="single" w:sz="4" w:space="0" w:color="auto"/>
            </w:tcBorders>
            <w:noWrap/>
            <w:vAlign w:val="center"/>
            <w:hideMark/>
          </w:tcPr>
          <w:p w14:paraId="506CF7A4" w14:textId="77777777" w:rsidR="00B72D6A" w:rsidRPr="000414C3" w:rsidRDefault="00B72D6A" w:rsidP="00B72D6A">
            <w:pPr>
              <w:ind w:left="-57" w:right="-57" w:hanging="26"/>
              <w:jc w:val="center"/>
              <w:rPr>
                <w:bCs/>
                <w:color w:val="000000"/>
              </w:rPr>
            </w:pPr>
            <w:r w:rsidRPr="000414C3">
              <w:rPr>
                <w:bCs/>
                <w:color w:val="000000"/>
              </w:rPr>
              <w:t>4,952</w:t>
            </w:r>
          </w:p>
        </w:tc>
        <w:tc>
          <w:tcPr>
            <w:tcW w:w="1417" w:type="dxa"/>
            <w:tcBorders>
              <w:top w:val="single" w:sz="6" w:space="0" w:color="auto"/>
              <w:left w:val="single" w:sz="4" w:space="0" w:color="auto"/>
              <w:bottom w:val="single" w:sz="4" w:space="0" w:color="auto"/>
              <w:right w:val="single" w:sz="4" w:space="0" w:color="auto"/>
            </w:tcBorders>
            <w:noWrap/>
            <w:vAlign w:val="center"/>
            <w:hideMark/>
          </w:tcPr>
          <w:p w14:paraId="7F6526B1" w14:textId="77777777" w:rsidR="00B72D6A" w:rsidRPr="000414C3" w:rsidRDefault="00B72D6A" w:rsidP="00B72D6A">
            <w:pPr>
              <w:ind w:left="-57" w:right="-57" w:hanging="26"/>
              <w:jc w:val="center"/>
              <w:rPr>
                <w:bCs/>
                <w:color w:val="000000"/>
              </w:rPr>
            </w:pPr>
            <w:r w:rsidRPr="000414C3">
              <w:rPr>
                <w:bCs/>
                <w:color w:val="000000"/>
              </w:rPr>
              <w:t xml:space="preserve">Sc </w:t>
            </w:r>
            <w:r w:rsidRPr="000414C3">
              <w:rPr>
                <w:bCs/>
                <w:i/>
                <w:color w:val="000000"/>
              </w:rPr>
              <w:t>K</w:t>
            </w:r>
            <w:r w:rsidRPr="000414C3">
              <w:rPr>
                <w:bCs/>
                <w:color w:val="000000"/>
              </w:rPr>
              <w:t>-край</w:t>
            </w:r>
          </w:p>
        </w:tc>
        <w:tc>
          <w:tcPr>
            <w:tcW w:w="1136" w:type="dxa"/>
            <w:tcBorders>
              <w:top w:val="single" w:sz="6" w:space="0" w:color="auto"/>
              <w:left w:val="single" w:sz="4" w:space="0" w:color="auto"/>
              <w:bottom w:val="single" w:sz="4" w:space="0" w:color="auto"/>
              <w:right w:val="single" w:sz="4" w:space="0" w:color="auto"/>
            </w:tcBorders>
            <w:noWrap/>
            <w:vAlign w:val="center"/>
            <w:hideMark/>
          </w:tcPr>
          <w:p w14:paraId="668A4584" w14:textId="77777777" w:rsidR="00B72D6A" w:rsidRPr="000414C3" w:rsidRDefault="00B72D6A" w:rsidP="00B72D6A">
            <w:pPr>
              <w:ind w:left="-57" w:right="-57" w:hanging="26"/>
              <w:jc w:val="center"/>
              <w:rPr>
                <w:bCs/>
                <w:color w:val="000000"/>
              </w:rPr>
            </w:pPr>
            <w:r w:rsidRPr="000414C3">
              <w:rPr>
                <w:bCs/>
                <w:color w:val="000000"/>
              </w:rPr>
              <w:t>4,489</w:t>
            </w:r>
          </w:p>
        </w:tc>
        <w:tc>
          <w:tcPr>
            <w:tcW w:w="1278" w:type="dxa"/>
            <w:tcBorders>
              <w:top w:val="single" w:sz="6" w:space="0" w:color="auto"/>
              <w:left w:val="single" w:sz="4" w:space="0" w:color="auto"/>
              <w:bottom w:val="single" w:sz="4" w:space="0" w:color="auto"/>
              <w:right w:val="single" w:sz="4" w:space="0" w:color="auto"/>
            </w:tcBorders>
            <w:vAlign w:val="center"/>
          </w:tcPr>
          <w:p w14:paraId="6199C479" w14:textId="77777777" w:rsidR="00B72D6A" w:rsidRPr="000414C3" w:rsidRDefault="00B72D6A" w:rsidP="00B72D6A">
            <w:pPr>
              <w:ind w:left="-57" w:right="-57" w:hanging="26"/>
              <w:jc w:val="center"/>
              <w:rPr>
                <w:bCs/>
                <w:color w:val="000000"/>
              </w:rPr>
            </w:pPr>
            <w:r w:rsidRPr="000414C3">
              <w:rPr>
                <w:bCs/>
                <w:color w:val="000000"/>
              </w:rPr>
              <w:t xml:space="preserve">V </w:t>
            </w:r>
            <w:r w:rsidRPr="000414C3">
              <w:rPr>
                <w:bCs/>
                <w:i/>
                <w:color w:val="000000"/>
              </w:rPr>
              <w:t>K</w:t>
            </w:r>
            <w:r w:rsidRPr="000414C3">
              <w:rPr>
                <w:bCs/>
                <w:color w:val="000000"/>
              </w:rPr>
              <w:t>-край</w:t>
            </w:r>
          </w:p>
        </w:tc>
        <w:tc>
          <w:tcPr>
            <w:tcW w:w="1136" w:type="dxa"/>
            <w:tcBorders>
              <w:top w:val="single" w:sz="6" w:space="0" w:color="auto"/>
              <w:left w:val="single" w:sz="4" w:space="0" w:color="auto"/>
              <w:bottom w:val="single" w:sz="4" w:space="0" w:color="auto"/>
              <w:right w:val="single" w:sz="4" w:space="0" w:color="auto"/>
            </w:tcBorders>
            <w:vAlign w:val="center"/>
          </w:tcPr>
          <w:p w14:paraId="631348E5" w14:textId="77777777" w:rsidR="00B72D6A" w:rsidRPr="000414C3" w:rsidRDefault="00B72D6A" w:rsidP="00B72D6A">
            <w:pPr>
              <w:ind w:left="-57" w:right="-57" w:hanging="26"/>
              <w:jc w:val="center"/>
              <w:rPr>
                <w:bCs/>
                <w:color w:val="000000"/>
              </w:rPr>
            </w:pPr>
            <w:r w:rsidRPr="000414C3">
              <w:rPr>
                <w:bCs/>
                <w:color w:val="000000"/>
              </w:rPr>
              <w:t>5,464</w:t>
            </w:r>
          </w:p>
        </w:tc>
        <w:tc>
          <w:tcPr>
            <w:tcW w:w="1418" w:type="dxa"/>
            <w:gridSpan w:val="2"/>
            <w:tcBorders>
              <w:top w:val="single" w:sz="6" w:space="0" w:color="auto"/>
              <w:left w:val="single" w:sz="4" w:space="0" w:color="auto"/>
              <w:bottom w:val="single" w:sz="4" w:space="0" w:color="auto"/>
              <w:right w:val="single" w:sz="4" w:space="0" w:color="auto"/>
            </w:tcBorders>
            <w:vAlign w:val="center"/>
          </w:tcPr>
          <w:p w14:paraId="75E06B74" w14:textId="77777777" w:rsidR="00B72D6A" w:rsidRPr="000414C3" w:rsidRDefault="00B72D6A" w:rsidP="00B72D6A">
            <w:pPr>
              <w:ind w:left="-57" w:right="-57" w:hanging="26"/>
              <w:jc w:val="center"/>
              <w:rPr>
                <w:bCs/>
                <w:color w:val="000000"/>
              </w:rPr>
            </w:pPr>
            <w:r w:rsidRPr="000414C3">
              <w:rPr>
                <w:bCs/>
                <w:color w:val="000000"/>
              </w:rPr>
              <w:t xml:space="preserve">Pr </w:t>
            </w:r>
            <w:r w:rsidRPr="000414C3">
              <w:rPr>
                <w:bCs/>
                <w:i/>
                <w:color w:val="000000"/>
              </w:rPr>
              <w:t>Lβ</w:t>
            </w:r>
            <w:r w:rsidRPr="000414C3">
              <w:rPr>
                <w:bCs/>
                <w:color w:val="000000"/>
                <w:vertAlign w:val="subscript"/>
              </w:rPr>
              <w:t>1</w:t>
            </w:r>
          </w:p>
        </w:tc>
        <w:tc>
          <w:tcPr>
            <w:tcW w:w="1273" w:type="dxa"/>
            <w:tcBorders>
              <w:top w:val="single" w:sz="6" w:space="0" w:color="auto"/>
              <w:left w:val="single" w:sz="4" w:space="0" w:color="auto"/>
              <w:bottom w:val="single" w:sz="4" w:space="0" w:color="auto"/>
              <w:right w:val="single" w:sz="6" w:space="0" w:color="auto"/>
            </w:tcBorders>
            <w:vAlign w:val="center"/>
          </w:tcPr>
          <w:p w14:paraId="3D87416B" w14:textId="77777777" w:rsidR="00B72D6A" w:rsidRPr="000414C3" w:rsidRDefault="00B72D6A" w:rsidP="00B72D6A">
            <w:pPr>
              <w:ind w:left="-57" w:right="-57" w:hanging="26"/>
              <w:jc w:val="center"/>
              <w:rPr>
                <w:bCs/>
                <w:color w:val="000000"/>
              </w:rPr>
            </w:pPr>
            <w:r w:rsidRPr="000414C3">
              <w:rPr>
                <w:bCs/>
                <w:color w:val="000000"/>
              </w:rPr>
              <w:t>5,489</w:t>
            </w:r>
          </w:p>
        </w:tc>
      </w:tr>
      <w:tr w:rsidR="00B72D6A" w:rsidRPr="000414C3" w14:paraId="5796F8EF" w14:textId="77777777" w:rsidTr="003B5434">
        <w:trPr>
          <w:trHeight w:val="288"/>
        </w:trPr>
        <w:tc>
          <w:tcPr>
            <w:tcW w:w="1303" w:type="dxa"/>
            <w:tcBorders>
              <w:top w:val="single" w:sz="4" w:space="0" w:color="auto"/>
              <w:left w:val="single" w:sz="6" w:space="0" w:color="auto"/>
              <w:bottom w:val="single" w:sz="4" w:space="0" w:color="auto"/>
              <w:right w:val="single" w:sz="4" w:space="0" w:color="auto"/>
            </w:tcBorders>
            <w:noWrap/>
            <w:vAlign w:val="center"/>
            <w:hideMark/>
          </w:tcPr>
          <w:p w14:paraId="67333CDB" w14:textId="77777777" w:rsidR="00B72D6A" w:rsidRPr="000414C3" w:rsidRDefault="00B72D6A" w:rsidP="00B72D6A">
            <w:pPr>
              <w:ind w:left="-57" w:right="-57" w:hanging="26"/>
              <w:jc w:val="center"/>
              <w:rPr>
                <w:bCs/>
                <w:color w:val="000000"/>
              </w:rPr>
            </w:pPr>
          </w:p>
        </w:tc>
        <w:tc>
          <w:tcPr>
            <w:tcW w:w="1132" w:type="dxa"/>
            <w:tcBorders>
              <w:top w:val="single" w:sz="4" w:space="0" w:color="auto"/>
              <w:left w:val="single" w:sz="4" w:space="0" w:color="auto"/>
              <w:bottom w:val="single" w:sz="4" w:space="0" w:color="auto"/>
              <w:right w:val="single" w:sz="4" w:space="0" w:color="auto"/>
            </w:tcBorders>
            <w:noWrap/>
            <w:vAlign w:val="center"/>
            <w:hideMark/>
          </w:tcPr>
          <w:p w14:paraId="33B29286" w14:textId="77777777" w:rsidR="00B72D6A" w:rsidRPr="000414C3" w:rsidRDefault="00B72D6A" w:rsidP="00B72D6A">
            <w:pPr>
              <w:ind w:left="-57" w:right="-57" w:hanging="26"/>
              <w:jc w:val="center"/>
              <w:rPr>
                <w:bCs/>
                <w:color w:val="00000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ABE6E9" w14:textId="77777777" w:rsidR="00B72D6A" w:rsidRPr="000414C3" w:rsidRDefault="00B72D6A" w:rsidP="00B72D6A">
            <w:pPr>
              <w:ind w:left="-57" w:right="-57" w:hanging="26"/>
              <w:jc w:val="center"/>
              <w:rPr>
                <w:bCs/>
                <w:color w:val="000000"/>
              </w:rPr>
            </w:pP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31C65662" w14:textId="77777777" w:rsidR="00B72D6A" w:rsidRPr="000414C3" w:rsidRDefault="00B72D6A" w:rsidP="00B72D6A">
            <w:pPr>
              <w:ind w:left="-57" w:right="-57" w:hanging="26"/>
              <w:jc w:val="center"/>
              <w:rPr>
                <w:bCs/>
                <w:color w:val="000000"/>
              </w:rPr>
            </w:pPr>
          </w:p>
        </w:tc>
        <w:tc>
          <w:tcPr>
            <w:tcW w:w="1278" w:type="dxa"/>
            <w:tcBorders>
              <w:top w:val="single" w:sz="4" w:space="0" w:color="auto"/>
              <w:left w:val="single" w:sz="4" w:space="0" w:color="auto"/>
              <w:bottom w:val="single" w:sz="4" w:space="0" w:color="auto"/>
              <w:right w:val="single" w:sz="4" w:space="0" w:color="auto"/>
            </w:tcBorders>
            <w:vAlign w:val="center"/>
          </w:tcPr>
          <w:p w14:paraId="20ECA9FF" w14:textId="77777777" w:rsidR="00B72D6A" w:rsidRPr="000414C3" w:rsidRDefault="00B72D6A" w:rsidP="00B72D6A">
            <w:pPr>
              <w:ind w:left="-57" w:right="-57" w:hanging="26"/>
              <w:jc w:val="center"/>
              <w:rPr>
                <w:bCs/>
                <w:color w:val="000000"/>
              </w:rPr>
            </w:pPr>
          </w:p>
        </w:tc>
        <w:tc>
          <w:tcPr>
            <w:tcW w:w="1136" w:type="dxa"/>
            <w:tcBorders>
              <w:top w:val="single" w:sz="4" w:space="0" w:color="auto"/>
              <w:left w:val="single" w:sz="4" w:space="0" w:color="auto"/>
              <w:bottom w:val="single" w:sz="4" w:space="0" w:color="auto"/>
              <w:right w:val="single" w:sz="4" w:space="0" w:color="auto"/>
            </w:tcBorders>
            <w:vAlign w:val="center"/>
          </w:tcPr>
          <w:p w14:paraId="32425E8D" w14:textId="77777777" w:rsidR="00B72D6A" w:rsidRPr="000414C3" w:rsidRDefault="00B72D6A" w:rsidP="00B72D6A">
            <w:pPr>
              <w:ind w:left="-57" w:right="-57" w:hanging="26"/>
              <w:jc w:val="center"/>
              <w:rPr>
                <w:bCs/>
                <w:color w:val="00000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7320291" w14:textId="77777777" w:rsidR="00B72D6A" w:rsidRPr="000414C3" w:rsidRDefault="00B72D6A" w:rsidP="00B72D6A">
            <w:pPr>
              <w:ind w:left="-57" w:right="-57" w:hanging="26"/>
              <w:jc w:val="center"/>
              <w:rPr>
                <w:bCs/>
                <w:color w:val="000000"/>
              </w:rPr>
            </w:pPr>
            <w:r w:rsidRPr="000414C3">
              <w:rPr>
                <w:bCs/>
                <w:color w:val="000000"/>
              </w:rPr>
              <w:t xml:space="preserve">Sm </w:t>
            </w:r>
            <w:r w:rsidRPr="000414C3">
              <w:rPr>
                <w:bCs/>
                <w:i/>
                <w:color w:val="000000"/>
              </w:rPr>
              <w:t>Lα</w:t>
            </w:r>
            <w:r w:rsidRPr="000414C3">
              <w:rPr>
                <w:bCs/>
                <w:color w:val="000000"/>
                <w:vertAlign w:val="subscript"/>
              </w:rPr>
              <w:t>1</w:t>
            </w:r>
          </w:p>
        </w:tc>
        <w:tc>
          <w:tcPr>
            <w:tcW w:w="1273" w:type="dxa"/>
            <w:tcBorders>
              <w:top w:val="single" w:sz="4" w:space="0" w:color="auto"/>
              <w:left w:val="single" w:sz="4" w:space="0" w:color="auto"/>
              <w:bottom w:val="single" w:sz="4" w:space="0" w:color="auto"/>
              <w:right w:val="single" w:sz="6" w:space="0" w:color="auto"/>
            </w:tcBorders>
            <w:vAlign w:val="center"/>
          </w:tcPr>
          <w:p w14:paraId="1499491F" w14:textId="77777777" w:rsidR="00B72D6A" w:rsidRPr="000414C3" w:rsidRDefault="00B72D6A" w:rsidP="00B72D6A">
            <w:pPr>
              <w:ind w:left="-57" w:right="-57" w:hanging="26"/>
              <w:jc w:val="center"/>
              <w:rPr>
                <w:bCs/>
                <w:color w:val="000000"/>
              </w:rPr>
            </w:pPr>
            <w:r w:rsidRPr="000414C3">
              <w:rPr>
                <w:bCs/>
                <w:color w:val="000000"/>
              </w:rPr>
              <w:t>5,636</w:t>
            </w:r>
          </w:p>
        </w:tc>
      </w:tr>
      <w:tr w:rsidR="00B72D6A" w:rsidRPr="000414C3" w14:paraId="11610572" w14:textId="77777777" w:rsidTr="003B5434">
        <w:trPr>
          <w:trHeight w:val="288"/>
        </w:trPr>
        <w:tc>
          <w:tcPr>
            <w:tcW w:w="1303" w:type="dxa"/>
            <w:tcBorders>
              <w:top w:val="single" w:sz="4" w:space="0" w:color="auto"/>
              <w:left w:val="single" w:sz="6" w:space="0" w:color="auto"/>
              <w:bottom w:val="single" w:sz="6" w:space="0" w:color="auto"/>
              <w:right w:val="single" w:sz="4" w:space="0" w:color="auto"/>
            </w:tcBorders>
            <w:noWrap/>
            <w:vAlign w:val="center"/>
            <w:hideMark/>
          </w:tcPr>
          <w:p w14:paraId="55D8DE63" w14:textId="77777777" w:rsidR="00B72D6A" w:rsidRPr="000414C3" w:rsidRDefault="00B72D6A" w:rsidP="00B72D6A">
            <w:pPr>
              <w:ind w:left="-57" w:right="-57" w:hanging="26"/>
              <w:jc w:val="center"/>
              <w:rPr>
                <w:bCs/>
                <w:color w:val="000000"/>
              </w:rPr>
            </w:pPr>
          </w:p>
        </w:tc>
        <w:tc>
          <w:tcPr>
            <w:tcW w:w="1132" w:type="dxa"/>
            <w:tcBorders>
              <w:top w:val="single" w:sz="4" w:space="0" w:color="auto"/>
              <w:left w:val="single" w:sz="4" w:space="0" w:color="auto"/>
              <w:bottom w:val="single" w:sz="6" w:space="0" w:color="auto"/>
              <w:right w:val="single" w:sz="4" w:space="0" w:color="auto"/>
            </w:tcBorders>
            <w:noWrap/>
            <w:vAlign w:val="center"/>
            <w:hideMark/>
          </w:tcPr>
          <w:p w14:paraId="7BD85593" w14:textId="77777777" w:rsidR="00B72D6A" w:rsidRPr="000414C3" w:rsidRDefault="00B72D6A" w:rsidP="00B72D6A">
            <w:pPr>
              <w:ind w:left="-57" w:right="-57" w:hanging="26"/>
              <w:jc w:val="center"/>
              <w:rPr>
                <w:bCs/>
                <w:color w:val="000000"/>
              </w:rPr>
            </w:pPr>
          </w:p>
        </w:tc>
        <w:tc>
          <w:tcPr>
            <w:tcW w:w="1417" w:type="dxa"/>
            <w:tcBorders>
              <w:top w:val="single" w:sz="4" w:space="0" w:color="auto"/>
              <w:left w:val="single" w:sz="4" w:space="0" w:color="auto"/>
              <w:bottom w:val="single" w:sz="6" w:space="0" w:color="auto"/>
              <w:right w:val="single" w:sz="4" w:space="0" w:color="auto"/>
            </w:tcBorders>
            <w:noWrap/>
            <w:vAlign w:val="center"/>
            <w:hideMark/>
          </w:tcPr>
          <w:p w14:paraId="3557F1E6" w14:textId="77777777" w:rsidR="00B72D6A" w:rsidRPr="000414C3" w:rsidRDefault="00B72D6A" w:rsidP="00B72D6A">
            <w:pPr>
              <w:ind w:left="-57" w:right="-57" w:hanging="26"/>
              <w:jc w:val="center"/>
              <w:rPr>
                <w:bCs/>
                <w:color w:val="000000"/>
              </w:rPr>
            </w:pPr>
          </w:p>
        </w:tc>
        <w:tc>
          <w:tcPr>
            <w:tcW w:w="1136" w:type="dxa"/>
            <w:tcBorders>
              <w:top w:val="single" w:sz="4" w:space="0" w:color="auto"/>
              <w:left w:val="single" w:sz="4" w:space="0" w:color="auto"/>
              <w:bottom w:val="single" w:sz="6" w:space="0" w:color="auto"/>
              <w:right w:val="single" w:sz="4" w:space="0" w:color="auto"/>
            </w:tcBorders>
            <w:noWrap/>
            <w:vAlign w:val="center"/>
            <w:hideMark/>
          </w:tcPr>
          <w:p w14:paraId="09E7C406" w14:textId="77777777" w:rsidR="00B72D6A" w:rsidRPr="000414C3" w:rsidRDefault="00B72D6A" w:rsidP="00B72D6A">
            <w:pPr>
              <w:ind w:left="-57" w:right="-57" w:hanging="26"/>
              <w:jc w:val="center"/>
              <w:rPr>
                <w:bCs/>
                <w:color w:val="000000"/>
              </w:rPr>
            </w:pPr>
          </w:p>
        </w:tc>
        <w:tc>
          <w:tcPr>
            <w:tcW w:w="1278" w:type="dxa"/>
            <w:tcBorders>
              <w:top w:val="single" w:sz="4" w:space="0" w:color="auto"/>
              <w:left w:val="single" w:sz="4" w:space="0" w:color="auto"/>
              <w:bottom w:val="single" w:sz="6" w:space="0" w:color="auto"/>
              <w:right w:val="single" w:sz="4" w:space="0" w:color="auto"/>
            </w:tcBorders>
            <w:vAlign w:val="center"/>
          </w:tcPr>
          <w:p w14:paraId="1B57C7E3" w14:textId="77777777" w:rsidR="00B72D6A" w:rsidRPr="000414C3" w:rsidRDefault="00B72D6A" w:rsidP="00B72D6A">
            <w:pPr>
              <w:ind w:left="-57" w:right="-57" w:hanging="26"/>
              <w:jc w:val="center"/>
              <w:rPr>
                <w:bCs/>
                <w:color w:val="000000"/>
              </w:rPr>
            </w:pPr>
          </w:p>
        </w:tc>
        <w:tc>
          <w:tcPr>
            <w:tcW w:w="1136" w:type="dxa"/>
            <w:tcBorders>
              <w:top w:val="single" w:sz="4" w:space="0" w:color="auto"/>
              <w:left w:val="single" w:sz="4" w:space="0" w:color="auto"/>
              <w:bottom w:val="single" w:sz="6" w:space="0" w:color="auto"/>
              <w:right w:val="single" w:sz="4" w:space="0" w:color="auto"/>
            </w:tcBorders>
            <w:vAlign w:val="center"/>
          </w:tcPr>
          <w:p w14:paraId="119C21AA" w14:textId="77777777" w:rsidR="00B72D6A" w:rsidRPr="000414C3" w:rsidRDefault="00B72D6A" w:rsidP="00B72D6A">
            <w:pPr>
              <w:ind w:left="-57" w:right="-57" w:hanging="26"/>
              <w:jc w:val="center"/>
              <w:rPr>
                <w:bCs/>
                <w:color w:val="000000"/>
              </w:rPr>
            </w:pPr>
          </w:p>
        </w:tc>
        <w:tc>
          <w:tcPr>
            <w:tcW w:w="1418" w:type="dxa"/>
            <w:gridSpan w:val="2"/>
            <w:tcBorders>
              <w:top w:val="single" w:sz="4" w:space="0" w:color="auto"/>
              <w:left w:val="single" w:sz="4" w:space="0" w:color="auto"/>
              <w:bottom w:val="single" w:sz="6" w:space="0" w:color="auto"/>
              <w:right w:val="single" w:sz="4" w:space="0" w:color="auto"/>
            </w:tcBorders>
            <w:vAlign w:val="center"/>
          </w:tcPr>
          <w:p w14:paraId="2DC43433" w14:textId="77777777" w:rsidR="00B72D6A" w:rsidRPr="000414C3" w:rsidRDefault="00B72D6A" w:rsidP="00B72D6A">
            <w:pPr>
              <w:ind w:left="-57" w:right="-57" w:hanging="26"/>
              <w:jc w:val="center"/>
              <w:rPr>
                <w:bCs/>
                <w:color w:val="000000"/>
              </w:rPr>
            </w:pPr>
            <w:r w:rsidRPr="000414C3">
              <w:rPr>
                <w:bCs/>
                <w:color w:val="000000"/>
              </w:rPr>
              <w:t xml:space="preserve">Mn </w:t>
            </w:r>
            <w:r w:rsidRPr="000414C3">
              <w:rPr>
                <w:bCs/>
                <w:i/>
                <w:color w:val="000000"/>
              </w:rPr>
              <w:t>Kα</w:t>
            </w:r>
            <w:r w:rsidRPr="000414C3">
              <w:rPr>
                <w:bCs/>
                <w:color w:val="000000"/>
                <w:vertAlign w:val="subscript"/>
              </w:rPr>
              <w:t>1</w:t>
            </w:r>
          </w:p>
        </w:tc>
        <w:tc>
          <w:tcPr>
            <w:tcW w:w="1273" w:type="dxa"/>
            <w:tcBorders>
              <w:top w:val="single" w:sz="4" w:space="0" w:color="auto"/>
              <w:left w:val="single" w:sz="4" w:space="0" w:color="auto"/>
              <w:bottom w:val="single" w:sz="6" w:space="0" w:color="auto"/>
              <w:right w:val="single" w:sz="6" w:space="0" w:color="auto"/>
            </w:tcBorders>
            <w:vAlign w:val="center"/>
          </w:tcPr>
          <w:p w14:paraId="5B136044" w14:textId="77777777" w:rsidR="00B72D6A" w:rsidRPr="000414C3" w:rsidRDefault="00B72D6A" w:rsidP="00B72D6A">
            <w:pPr>
              <w:ind w:left="-57" w:right="-57" w:hanging="26"/>
              <w:jc w:val="center"/>
              <w:rPr>
                <w:bCs/>
                <w:color w:val="000000"/>
              </w:rPr>
            </w:pPr>
            <w:r w:rsidRPr="000414C3">
              <w:rPr>
                <w:bCs/>
                <w:color w:val="000000"/>
              </w:rPr>
              <w:t>5,899</w:t>
            </w:r>
          </w:p>
        </w:tc>
      </w:tr>
      <w:tr w:rsidR="00B72D6A" w:rsidRPr="000414C3" w14:paraId="6E28215E" w14:textId="77777777" w:rsidTr="003B5434">
        <w:trPr>
          <w:trHeight w:val="300"/>
        </w:trPr>
        <w:tc>
          <w:tcPr>
            <w:tcW w:w="1303" w:type="dxa"/>
            <w:tcBorders>
              <w:top w:val="single" w:sz="6" w:space="0" w:color="auto"/>
              <w:left w:val="single" w:sz="6" w:space="0" w:color="auto"/>
            </w:tcBorders>
            <w:noWrap/>
            <w:vAlign w:val="center"/>
            <w:hideMark/>
          </w:tcPr>
          <w:p w14:paraId="521A99BD" w14:textId="77777777" w:rsidR="00B72D6A" w:rsidRPr="000414C3" w:rsidRDefault="00B72D6A" w:rsidP="00B72D6A">
            <w:pPr>
              <w:ind w:left="-57" w:right="-57" w:hanging="26"/>
              <w:jc w:val="center"/>
              <w:rPr>
                <w:bCs/>
                <w:color w:val="000000"/>
              </w:rPr>
            </w:pPr>
            <w:r w:rsidRPr="000414C3">
              <w:rPr>
                <w:bCs/>
                <w:color w:val="000000"/>
              </w:rPr>
              <w:t xml:space="preserve">Mn </w:t>
            </w:r>
            <w:r w:rsidRPr="000414C3">
              <w:rPr>
                <w:bCs/>
                <w:i/>
                <w:color w:val="000000"/>
              </w:rPr>
              <w:t>Kα</w:t>
            </w:r>
            <w:r w:rsidRPr="000414C3">
              <w:rPr>
                <w:bCs/>
                <w:color w:val="000000"/>
                <w:vertAlign w:val="subscript"/>
              </w:rPr>
              <w:t>1</w:t>
            </w:r>
          </w:p>
        </w:tc>
        <w:tc>
          <w:tcPr>
            <w:tcW w:w="1132" w:type="dxa"/>
            <w:tcBorders>
              <w:top w:val="single" w:sz="6" w:space="0" w:color="auto"/>
            </w:tcBorders>
            <w:noWrap/>
            <w:vAlign w:val="center"/>
            <w:hideMark/>
          </w:tcPr>
          <w:p w14:paraId="6188D1C2" w14:textId="77777777" w:rsidR="00B72D6A" w:rsidRPr="000414C3" w:rsidRDefault="00B72D6A" w:rsidP="00B72D6A">
            <w:pPr>
              <w:ind w:left="-57" w:right="-57" w:hanging="26"/>
              <w:jc w:val="center"/>
              <w:rPr>
                <w:bCs/>
                <w:color w:val="000000"/>
              </w:rPr>
            </w:pPr>
            <w:r w:rsidRPr="000414C3">
              <w:rPr>
                <w:bCs/>
                <w:color w:val="000000"/>
              </w:rPr>
              <w:t>5,899</w:t>
            </w:r>
          </w:p>
        </w:tc>
        <w:tc>
          <w:tcPr>
            <w:tcW w:w="1417" w:type="dxa"/>
            <w:tcBorders>
              <w:top w:val="single" w:sz="6" w:space="0" w:color="auto"/>
            </w:tcBorders>
            <w:noWrap/>
            <w:vAlign w:val="center"/>
            <w:hideMark/>
          </w:tcPr>
          <w:p w14:paraId="58E3E11B" w14:textId="77777777" w:rsidR="00B72D6A" w:rsidRPr="000414C3" w:rsidRDefault="00B72D6A" w:rsidP="00B72D6A">
            <w:pPr>
              <w:ind w:left="-57" w:right="-57" w:hanging="26"/>
              <w:jc w:val="center"/>
              <w:rPr>
                <w:bCs/>
                <w:color w:val="000000"/>
                <w:lang w:val="en-US"/>
              </w:rPr>
            </w:pPr>
            <w:r w:rsidRPr="000414C3">
              <w:rPr>
                <w:bCs/>
                <w:color w:val="000000"/>
                <w:lang w:val="en-US"/>
              </w:rPr>
              <w:t>La</w:t>
            </w:r>
            <w:r w:rsidRPr="000414C3">
              <w:rPr>
                <w:bCs/>
                <w:color w:val="000000"/>
              </w:rPr>
              <w:t xml:space="preserve">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tcBorders>
              <w:top w:val="single" w:sz="6" w:space="0" w:color="auto"/>
            </w:tcBorders>
            <w:noWrap/>
            <w:vAlign w:val="center"/>
            <w:hideMark/>
          </w:tcPr>
          <w:p w14:paraId="393FBCA6" w14:textId="77777777" w:rsidR="00B72D6A" w:rsidRPr="000414C3" w:rsidRDefault="00B72D6A" w:rsidP="00B72D6A">
            <w:pPr>
              <w:ind w:left="-57" w:right="-57" w:hanging="26"/>
              <w:jc w:val="center"/>
              <w:rPr>
                <w:color w:val="000000"/>
                <w:lang w:val="en-US"/>
              </w:rPr>
            </w:pPr>
            <w:r w:rsidRPr="000414C3">
              <w:rPr>
                <w:color w:val="000000"/>
                <w:lang w:val="en-US"/>
              </w:rPr>
              <w:t>5</w:t>
            </w:r>
            <w:r w:rsidRPr="000414C3">
              <w:rPr>
                <w:color w:val="000000"/>
              </w:rPr>
              <w:t>,</w:t>
            </w:r>
            <w:r w:rsidRPr="000414C3">
              <w:rPr>
                <w:color w:val="000000"/>
                <w:lang w:val="en-US"/>
              </w:rPr>
              <w:t>889</w:t>
            </w:r>
          </w:p>
        </w:tc>
        <w:tc>
          <w:tcPr>
            <w:tcW w:w="1278" w:type="dxa"/>
            <w:tcBorders>
              <w:top w:val="single" w:sz="6" w:space="0" w:color="auto"/>
            </w:tcBorders>
            <w:vAlign w:val="center"/>
          </w:tcPr>
          <w:p w14:paraId="5D34FF19" w14:textId="77777777" w:rsidR="00B72D6A" w:rsidRPr="000414C3" w:rsidRDefault="00B72D6A" w:rsidP="00B72D6A">
            <w:pPr>
              <w:ind w:left="-57" w:right="-57" w:hanging="26"/>
              <w:jc w:val="center"/>
              <w:rPr>
                <w:color w:val="000000"/>
              </w:rPr>
            </w:pPr>
            <w:r w:rsidRPr="000414C3">
              <w:rPr>
                <w:bCs/>
                <w:color w:val="000000"/>
              </w:rPr>
              <w:t xml:space="preserve">Mn </w:t>
            </w:r>
            <w:r w:rsidRPr="000414C3">
              <w:rPr>
                <w:bCs/>
                <w:i/>
                <w:color w:val="000000"/>
              </w:rPr>
              <w:t>K</w:t>
            </w:r>
            <w:r w:rsidRPr="000414C3">
              <w:rPr>
                <w:bCs/>
                <w:color w:val="000000"/>
              </w:rPr>
              <w:t>-край</w:t>
            </w:r>
          </w:p>
        </w:tc>
        <w:tc>
          <w:tcPr>
            <w:tcW w:w="1136" w:type="dxa"/>
            <w:tcBorders>
              <w:top w:val="single" w:sz="6" w:space="0" w:color="auto"/>
            </w:tcBorders>
            <w:vAlign w:val="center"/>
          </w:tcPr>
          <w:p w14:paraId="552B5745" w14:textId="77777777" w:rsidR="00B72D6A" w:rsidRPr="000414C3" w:rsidRDefault="00B72D6A" w:rsidP="00B72D6A">
            <w:pPr>
              <w:ind w:left="-57" w:right="-57" w:hanging="26"/>
              <w:jc w:val="center"/>
              <w:rPr>
                <w:color w:val="000000"/>
              </w:rPr>
            </w:pPr>
            <w:r w:rsidRPr="000414C3">
              <w:rPr>
                <w:color w:val="000000"/>
              </w:rPr>
              <w:t>6,538</w:t>
            </w:r>
          </w:p>
        </w:tc>
        <w:tc>
          <w:tcPr>
            <w:tcW w:w="1418" w:type="dxa"/>
            <w:gridSpan w:val="2"/>
            <w:tcBorders>
              <w:top w:val="single" w:sz="6" w:space="0" w:color="auto"/>
            </w:tcBorders>
            <w:vAlign w:val="center"/>
          </w:tcPr>
          <w:p w14:paraId="7ABFCF33" w14:textId="77777777" w:rsidR="00B72D6A" w:rsidRPr="000414C3" w:rsidRDefault="00B72D6A" w:rsidP="00B72D6A">
            <w:pPr>
              <w:ind w:left="-57" w:right="-57" w:hanging="26"/>
              <w:jc w:val="center"/>
              <w:rPr>
                <w:color w:val="000000"/>
                <w:lang w:val="en-US"/>
              </w:rPr>
            </w:pPr>
            <w:r w:rsidRPr="000414C3">
              <w:rPr>
                <w:bCs/>
                <w:color w:val="000000"/>
              </w:rPr>
              <w:t xml:space="preserve">Gd </w:t>
            </w:r>
            <w:r w:rsidRPr="000414C3">
              <w:rPr>
                <w:bCs/>
                <w:i/>
                <w:color w:val="000000"/>
              </w:rPr>
              <w:t>Lβ</w:t>
            </w:r>
            <w:r w:rsidRPr="000414C3">
              <w:rPr>
                <w:bCs/>
                <w:color w:val="000000"/>
                <w:vertAlign w:val="subscript"/>
              </w:rPr>
              <w:t>1</w:t>
            </w:r>
          </w:p>
        </w:tc>
        <w:tc>
          <w:tcPr>
            <w:tcW w:w="1273" w:type="dxa"/>
            <w:tcBorders>
              <w:top w:val="single" w:sz="6" w:space="0" w:color="auto"/>
              <w:right w:val="single" w:sz="6" w:space="0" w:color="auto"/>
            </w:tcBorders>
            <w:vAlign w:val="center"/>
          </w:tcPr>
          <w:p w14:paraId="2B7CCF44" w14:textId="77777777" w:rsidR="00B72D6A" w:rsidRPr="000414C3" w:rsidRDefault="00B72D6A" w:rsidP="00B72D6A">
            <w:pPr>
              <w:ind w:left="-57" w:right="-57" w:hanging="26"/>
              <w:jc w:val="center"/>
              <w:rPr>
                <w:color w:val="000000"/>
              </w:rPr>
            </w:pPr>
            <w:r w:rsidRPr="000414C3">
              <w:rPr>
                <w:color w:val="000000"/>
              </w:rPr>
              <w:t>6,713</w:t>
            </w:r>
          </w:p>
        </w:tc>
      </w:tr>
      <w:tr w:rsidR="00B72D6A" w:rsidRPr="000414C3" w14:paraId="07D2F0A4" w14:textId="77777777" w:rsidTr="003B5434">
        <w:trPr>
          <w:trHeight w:val="300"/>
        </w:trPr>
        <w:tc>
          <w:tcPr>
            <w:tcW w:w="1303" w:type="dxa"/>
            <w:tcBorders>
              <w:top w:val="single" w:sz="4" w:space="0" w:color="auto"/>
              <w:left w:val="single" w:sz="6" w:space="0" w:color="auto"/>
            </w:tcBorders>
            <w:noWrap/>
            <w:vAlign w:val="center"/>
            <w:hideMark/>
          </w:tcPr>
          <w:p w14:paraId="1494FFCC" w14:textId="77777777" w:rsidR="00B72D6A" w:rsidRPr="000414C3" w:rsidRDefault="00B72D6A" w:rsidP="00B72D6A">
            <w:pPr>
              <w:ind w:left="-57" w:right="-57" w:hanging="26"/>
              <w:jc w:val="center"/>
              <w:rPr>
                <w:bCs/>
                <w:color w:val="000000"/>
              </w:rPr>
            </w:pPr>
          </w:p>
        </w:tc>
        <w:tc>
          <w:tcPr>
            <w:tcW w:w="1132" w:type="dxa"/>
            <w:tcBorders>
              <w:top w:val="single" w:sz="4" w:space="0" w:color="auto"/>
            </w:tcBorders>
            <w:noWrap/>
            <w:vAlign w:val="center"/>
            <w:hideMark/>
          </w:tcPr>
          <w:p w14:paraId="3325F746" w14:textId="77777777" w:rsidR="00B72D6A" w:rsidRPr="000414C3" w:rsidRDefault="00B72D6A" w:rsidP="00B72D6A">
            <w:pPr>
              <w:ind w:left="-57" w:right="-57" w:hanging="26"/>
              <w:jc w:val="center"/>
              <w:rPr>
                <w:bCs/>
                <w:color w:val="000000"/>
              </w:rPr>
            </w:pPr>
          </w:p>
        </w:tc>
        <w:tc>
          <w:tcPr>
            <w:tcW w:w="1417" w:type="dxa"/>
            <w:tcBorders>
              <w:top w:val="single" w:sz="4" w:space="0" w:color="auto"/>
            </w:tcBorders>
            <w:noWrap/>
            <w:vAlign w:val="center"/>
            <w:hideMark/>
          </w:tcPr>
          <w:p w14:paraId="528BFAD1" w14:textId="77777777" w:rsidR="00B72D6A" w:rsidRPr="000414C3" w:rsidRDefault="00B72D6A" w:rsidP="00B72D6A">
            <w:pPr>
              <w:ind w:left="-57" w:right="-129" w:hanging="26"/>
              <w:jc w:val="center"/>
              <w:rPr>
                <w:bCs/>
                <w:color w:val="000000"/>
              </w:rPr>
            </w:pPr>
            <w:r w:rsidRPr="000414C3">
              <w:rPr>
                <w:bCs/>
                <w:color w:val="000000"/>
                <w:lang w:val="en-US"/>
              </w:rPr>
              <w:t>Ce</w:t>
            </w:r>
            <w:r w:rsidRPr="000414C3">
              <w:rPr>
                <w:bCs/>
                <w:color w:val="000000"/>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4" w:space="0" w:color="auto"/>
            </w:tcBorders>
            <w:noWrap/>
            <w:vAlign w:val="center"/>
            <w:hideMark/>
          </w:tcPr>
          <w:p w14:paraId="5F21FB37" w14:textId="77777777" w:rsidR="00B72D6A" w:rsidRPr="000414C3" w:rsidRDefault="00B72D6A" w:rsidP="00B72D6A">
            <w:pPr>
              <w:ind w:left="-57" w:right="-57" w:hanging="26"/>
              <w:jc w:val="center"/>
              <w:rPr>
                <w:color w:val="000000"/>
              </w:rPr>
            </w:pPr>
            <w:r w:rsidRPr="000414C3">
              <w:rPr>
                <w:color w:val="000000"/>
              </w:rPr>
              <w:t>5,723</w:t>
            </w:r>
          </w:p>
        </w:tc>
        <w:tc>
          <w:tcPr>
            <w:tcW w:w="1278" w:type="dxa"/>
            <w:tcBorders>
              <w:top w:val="single" w:sz="4" w:space="0" w:color="auto"/>
            </w:tcBorders>
            <w:vAlign w:val="center"/>
          </w:tcPr>
          <w:p w14:paraId="35AF5E46" w14:textId="77777777" w:rsidR="00B72D6A" w:rsidRPr="000414C3" w:rsidRDefault="00B72D6A" w:rsidP="00B72D6A">
            <w:pPr>
              <w:ind w:left="-57" w:right="-57" w:hanging="26"/>
              <w:jc w:val="center"/>
              <w:rPr>
                <w:color w:val="000000"/>
              </w:rPr>
            </w:pPr>
          </w:p>
        </w:tc>
        <w:tc>
          <w:tcPr>
            <w:tcW w:w="1136" w:type="dxa"/>
            <w:tcBorders>
              <w:top w:val="single" w:sz="4" w:space="0" w:color="auto"/>
            </w:tcBorders>
            <w:vAlign w:val="center"/>
          </w:tcPr>
          <w:p w14:paraId="23C06F7C" w14:textId="77777777" w:rsidR="00B72D6A" w:rsidRPr="000414C3" w:rsidRDefault="00B72D6A" w:rsidP="00B72D6A">
            <w:pPr>
              <w:ind w:left="-57" w:right="-57" w:hanging="26"/>
              <w:jc w:val="center"/>
              <w:rPr>
                <w:color w:val="000000"/>
                <w:lang w:val="en-US"/>
              </w:rPr>
            </w:pPr>
          </w:p>
        </w:tc>
        <w:tc>
          <w:tcPr>
            <w:tcW w:w="1418" w:type="dxa"/>
            <w:gridSpan w:val="2"/>
            <w:tcBorders>
              <w:top w:val="single" w:sz="4" w:space="0" w:color="auto"/>
            </w:tcBorders>
            <w:vAlign w:val="center"/>
          </w:tcPr>
          <w:p w14:paraId="2881A989" w14:textId="77777777" w:rsidR="00B72D6A" w:rsidRPr="000414C3" w:rsidRDefault="00B72D6A" w:rsidP="00B72D6A">
            <w:pPr>
              <w:ind w:left="-57" w:right="-57" w:hanging="26"/>
              <w:jc w:val="center"/>
              <w:rPr>
                <w:color w:val="000000"/>
                <w:lang w:val="en-US"/>
              </w:rPr>
            </w:pPr>
            <w:r w:rsidRPr="000414C3">
              <w:rPr>
                <w:bCs/>
                <w:color w:val="000000"/>
              </w:rPr>
              <w:t xml:space="preserve">Fe </w:t>
            </w:r>
            <w:r w:rsidRPr="000414C3">
              <w:rPr>
                <w:bCs/>
                <w:i/>
                <w:color w:val="000000"/>
              </w:rPr>
              <w:t>Kβ</w:t>
            </w:r>
            <w:r w:rsidRPr="000414C3">
              <w:rPr>
                <w:bCs/>
                <w:color w:val="000000"/>
                <w:vertAlign w:val="subscript"/>
              </w:rPr>
              <w:t>1</w:t>
            </w:r>
          </w:p>
        </w:tc>
        <w:tc>
          <w:tcPr>
            <w:tcW w:w="1273" w:type="dxa"/>
            <w:tcBorders>
              <w:top w:val="single" w:sz="4" w:space="0" w:color="auto"/>
              <w:right w:val="single" w:sz="6" w:space="0" w:color="auto"/>
            </w:tcBorders>
            <w:vAlign w:val="center"/>
          </w:tcPr>
          <w:p w14:paraId="1151BD2C" w14:textId="77777777" w:rsidR="00B72D6A" w:rsidRPr="000414C3" w:rsidRDefault="00B72D6A" w:rsidP="00B72D6A">
            <w:pPr>
              <w:ind w:left="-57" w:right="-57" w:hanging="26"/>
              <w:jc w:val="center"/>
              <w:rPr>
                <w:color w:val="000000"/>
              </w:rPr>
            </w:pPr>
            <w:r w:rsidRPr="000414C3">
              <w:rPr>
                <w:color w:val="000000"/>
              </w:rPr>
              <w:t>7,058</w:t>
            </w:r>
          </w:p>
        </w:tc>
      </w:tr>
      <w:tr w:rsidR="00B72D6A" w:rsidRPr="000414C3" w14:paraId="047448F5" w14:textId="77777777" w:rsidTr="003B5434">
        <w:trPr>
          <w:trHeight w:val="300"/>
        </w:trPr>
        <w:tc>
          <w:tcPr>
            <w:tcW w:w="1303" w:type="dxa"/>
            <w:tcBorders>
              <w:top w:val="single" w:sz="4" w:space="0" w:color="auto"/>
              <w:left w:val="single" w:sz="6" w:space="0" w:color="auto"/>
              <w:bottom w:val="single" w:sz="6" w:space="0" w:color="auto"/>
            </w:tcBorders>
            <w:noWrap/>
            <w:vAlign w:val="center"/>
            <w:hideMark/>
          </w:tcPr>
          <w:p w14:paraId="42668B23" w14:textId="77777777" w:rsidR="00B72D6A" w:rsidRPr="000414C3" w:rsidRDefault="00B72D6A" w:rsidP="0048248A">
            <w:pPr>
              <w:ind w:left="-57" w:right="-57"/>
              <w:jc w:val="center"/>
              <w:rPr>
                <w:bCs/>
                <w:color w:val="000000"/>
              </w:rPr>
            </w:pPr>
          </w:p>
        </w:tc>
        <w:tc>
          <w:tcPr>
            <w:tcW w:w="1132" w:type="dxa"/>
            <w:tcBorders>
              <w:top w:val="single" w:sz="4" w:space="0" w:color="auto"/>
              <w:bottom w:val="single" w:sz="6" w:space="0" w:color="auto"/>
            </w:tcBorders>
            <w:noWrap/>
            <w:vAlign w:val="center"/>
            <w:hideMark/>
          </w:tcPr>
          <w:p w14:paraId="72F48318" w14:textId="77777777" w:rsidR="00B72D6A" w:rsidRPr="000414C3" w:rsidRDefault="00B72D6A" w:rsidP="0048248A">
            <w:pPr>
              <w:ind w:left="-57" w:right="-57"/>
              <w:jc w:val="center"/>
              <w:rPr>
                <w:bCs/>
                <w:color w:val="000000"/>
              </w:rPr>
            </w:pPr>
          </w:p>
        </w:tc>
        <w:tc>
          <w:tcPr>
            <w:tcW w:w="1417" w:type="dxa"/>
            <w:tcBorders>
              <w:top w:val="single" w:sz="4" w:space="0" w:color="auto"/>
              <w:bottom w:val="single" w:sz="6" w:space="0" w:color="auto"/>
            </w:tcBorders>
            <w:noWrap/>
            <w:vAlign w:val="center"/>
            <w:hideMark/>
          </w:tcPr>
          <w:p w14:paraId="29563791" w14:textId="77777777" w:rsidR="00B72D6A" w:rsidRPr="000414C3" w:rsidRDefault="00B72D6A" w:rsidP="00B72D6A">
            <w:pPr>
              <w:ind w:left="-57" w:right="-129" w:hanging="23"/>
              <w:jc w:val="center"/>
              <w:rPr>
                <w:bCs/>
                <w:color w:val="000000"/>
              </w:rPr>
            </w:pPr>
            <w:r w:rsidRPr="000414C3">
              <w:rPr>
                <w:bCs/>
                <w:color w:val="000000"/>
              </w:rPr>
              <w:t xml:space="preserve">V </w:t>
            </w:r>
            <w:r w:rsidRPr="000414C3">
              <w:rPr>
                <w:bCs/>
                <w:i/>
                <w:color w:val="000000"/>
              </w:rPr>
              <w:t>K</w:t>
            </w:r>
            <w:r w:rsidRPr="000414C3">
              <w:rPr>
                <w:bCs/>
                <w:color w:val="000000"/>
              </w:rPr>
              <w:t>-край</w:t>
            </w:r>
          </w:p>
        </w:tc>
        <w:tc>
          <w:tcPr>
            <w:tcW w:w="1136" w:type="dxa"/>
            <w:tcBorders>
              <w:top w:val="single" w:sz="4" w:space="0" w:color="auto"/>
              <w:bottom w:val="single" w:sz="6" w:space="0" w:color="auto"/>
            </w:tcBorders>
            <w:noWrap/>
            <w:vAlign w:val="center"/>
            <w:hideMark/>
          </w:tcPr>
          <w:p w14:paraId="6B9E754A" w14:textId="77777777" w:rsidR="00B72D6A" w:rsidRPr="000414C3" w:rsidRDefault="00B72D6A" w:rsidP="00B72D6A">
            <w:pPr>
              <w:ind w:left="-57" w:right="-57" w:firstLine="57"/>
              <w:jc w:val="center"/>
              <w:rPr>
                <w:color w:val="000000"/>
              </w:rPr>
            </w:pPr>
            <w:r w:rsidRPr="000414C3">
              <w:rPr>
                <w:color w:val="000000"/>
              </w:rPr>
              <w:t>5,464</w:t>
            </w:r>
          </w:p>
        </w:tc>
        <w:tc>
          <w:tcPr>
            <w:tcW w:w="1278" w:type="dxa"/>
            <w:tcBorders>
              <w:top w:val="single" w:sz="4" w:space="0" w:color="auto"/>
              <w:bottom w:val="single" w:sz="6" w:space="0" w:color="auto"/>
            </w:tcBorders>
            <w:vAlign w:val="center"/>
          </w:tcPr>
          <w:p w14:paraId="390679E4" w14:textId="77777777" w:rsidR="00B72D6A" w:rsidRPr="000414C3" w:rsidRDefault="00B72D6A" w:rsidP="0048248A">
            <w:pPr>
              <w:ind w:left="-57" w:right="-57"/>
              <w:jc w:val="center"/>
              <w:rPr>
                <w:color w:val="000000"/>
              </w:rPr>
            </w:pPr>
          </w:p>
        </w:tc>
        <w:tc>
          <w:tcPr>
            <w:tcW w:w="1136" w:type="dxa"/>
            <w:tcBorders>
              <w:top w:val="single" w:sz="4" w:space="0" w:color="auto"/>
              <w:bottom w:val="single" w:sz="6" w:space="0" w:color="auto"/>
            </w:tcBorders>
            <w:vAlign w:val="center"/>
          </w:tcPr>
          <w:p w14:paraId="487EE9C8" w14:textId="77777777" w:rsidR="00B72D6A" w:rsidRPr="000414C3" w:rsidRDefault="00B72D6A" w:rsidP="0048248A">
            <w:pPr>
              <w:ind w:left="-57" w:right="-57"/>
              <w:jc w:val="center"/>
              <w:rPr>
                <w:color w:val="000000"/>
                <w:lang w:val="en-US"/>
              </w:rPr>
            </w:pPr>
          </w:p>
        </w:tc>
        <w:tc>
          <w:tcPr>
            <w:tcW w:w="1418" w:type="dxa"/>
            <w:gridSpan w:val="2"/>
            <w:tcBorders>
              <w:top w:val="single" w:sz="4" w:space="0" w:color="auto"/>
              <w:bottom w:val="single" w:sz="6" w:space="0" w:color="auto"/>
            </w:tcBorders>
            <w:vAlign w:val="center"/>
          </w:tcPr>
          <w:p w14:paraId="47DB8236" w14:textId="77777777" w:rsidR="00B72D6A" w:rsidRPr="000414C3" w:rsidRDefault="00B72D6A" w:rsidP="0048248A">
            <w:pPr>
              <w:ind w:left="-57" w:right="-57"/>
              <w:jc w:val="center"/>
              <w:rPr>
                <w:color w:val="000000"/>
                <w:lang w:val="en-US"/>
              </w:rPr>
            </w:pPr>
          </w:p>
        </w:tc>
        <w:tc>
          <w:tcPr>
            <w:tcW w:w="1273" w:type="dxa"/>
            <w:tcBorders>
              <w:top w:val="single" w:sz="4" w:space="0" w:color="auto"/>
              <w:bottom w:val="single" w:sz="6" w:space="0" w:color="auto"/>
              <w:right w:val="single" w:sz="6" w:space="0" w:color="auto"/>
            </w:tcBorders>
            <w:vAlign w:val="center"/>
          </w:tcPr>
          <w:p w14:paraId="4B1F2251" w14:textId="77777777" w:rsidR="00B72D6A" w:rsidRPr="000414C3" w:rsidRDefault="00B72D6A" w:rsidP="0048248A">
            <w:pPr>
              <w:ind w:left="-57" w:right="-57"/>
              <w:jc w:val="center"/>
              <w:rPr>
                <w:color w:val="000000"/>
                <w:lang w:val="en-US"/>
              </w:rPr>
            </w:pPr>
          </w:p>
        </w:tc>
      </w:tr>
      <w:tr w:rsidR="00B72D6A" w:rsidRPr="000414C3" w14:paraId="0816F120" w14:textId="77777777" w:rsidTr="003B5434">
        <w:trPr>
          <w:trHeight w:val="300"/>
        </w:trPr>
        <w:tc>
          <w:tcPr>
            <w:tcW w:w="1303" w:type="dxa"/>
            <w:tcBorders>
              <w:top w:val="single" w:sz="6" w:space="0" w:color="auto"/>
              <w:left w:val="single" w:sz="6" w:space="0" w:color="auto"/>
            </w:tcBorders>
            <w:noWrap/>
            <w:vAlign w:val="center"/>
            <w:hideMark/>
          </w:tcPr>
          <w:p w14:paraId="7C1F9613" w14:textId="77777777" w:rsidR="00B72D6A" w:rsidRPr="000414C3" w:rsidRDefault="00B72D6A" w:rsidP="00B72D6A">
            <w:pPr>
              <w:ind w:left="-57" w:right="-57" w:firstLine="57"/>
              <w:jc w:val="center"/>
              <w:rPr>
                <w:bCs/>
                <w:color w:val="000000"/>
              </w:rPr>
            </w:pPr>
            <w:r w:rsidRPr="000414C3">
              <w:rPr>
                <w:bCs/>
                <w:color w:val="000000"/>
              </w:rPr>
              <w:t xml:space="preserve">Fe </w:t>
            </w:r>
            <w:r w:rsidRPr="000414C3">
              <w:rPr>
                <w:bCs/>
                <w:i/>
                <w:color w:val="000000"/>
              </w:rPr>
              <w:t>Kβ</w:t>
            </w:r>
            <w:r w:rsidRPr="000414C3">
              <w:rPr>
                <w:bCs/>
                <w:color w:val="000000"/>
                <w:vertAlign w:val="subscript"/>
              </w:rPr>
              <w:t>1</w:t>
            </w:r>
          </w:p>
        </w:tc>
        <w:tc>
          <w:tcPr>
            <w:tcW w:w="1132" w:type="dxa"/>
            <w:tcBorders>
              <w:top w:val="single" w:sz="6" w:space="0" w:color="auto"/>
            </w:tcBorders>
            <w:noWrap/>
            <w:vAlign w:val="center"/>
            <w:hideMark/>
          </w:tcPr>
          <w:p w14:paraId="62CD4425" w14:textId="77777777" w:rsidR="00B72D6A" w:rsidRPr="000414C3" w:rsidRDefault="00B72D6A" w:rsidP="00B72D6A">
            <w:pPr>
              <w:ind w:left="-57" w:right="-57" w:firstLine="57"/>
              <w:jc w:val="center"/>
              <w:rPr>
                <w:bCs/>
                <w:color w:val="000000"/>
              </w:rPr>
            </w:pPr>
            <w:r w:rsidRPr="000414C3">
              <w:rPr>
                <w:bCs/>
                <w:color w:val="000000"/>
              </w:rPr>
              <w:t>7,058</w:t>
            </w:r>
          </w:p>
        </w:tc>
        <w:tc>
          <w:tcPr>
            <w:tcW w:w="1417" w:type="dxa"/>
            <w:tcBorders>
              <w:top w:val="single" w:sz="6" w:space="0" w:color="auto"/>
            </w:tcBorders>
            <w:noWrap/>
            <w:vAlign w:val="center"/>
            <w:hideMark/>
          </w:tcPr>
          <w:p w14:paraId="77BC3959" w14:textId="77777777" w:rsidR="00B72D6A" w:rsidRPr="000414C3" w:rsidRDefault="00B72D6A" w:rsidP="00B72D6A">
            <w:pPr>
              <w:ind w:left="-57" w:right="-57" w:hanging="23"/>
              <w:jc w:val="center"/>
              <w:rPr>
                <w:bCs/>
                <w:color w:val="000000"/>
              </w:rPr>
            </w:pPr>
            <w:r w:rsidRPr="000414C3">
              <w:rPr>
                <w:bCs/>
                <w:color w:val="000000"/>
              </w:rPr>
              <w:t xml:space="preserve">Eu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noWrap/>
            <w:vAlign w:val="center"/>
            <w:hideMark/>
          </w:tcPr>
          <w:p w14:paraId="0AF0F97B" w14:textId="77777777" w:rsidR="00B72D6A" w:rsidRPr="000414C3" w:rsidRDefault="00B72D6A" w:rsidP="00B72D6A">
            <w:pPr>
              <w:ind w:left="-57" w:right="-57" w:firstLine="57"/>
              <w:jc w:val="center"/>
              <w:rPr>
                <w:color w:val="000000"/>
              </w:rPr>
            </w:pPr>
            <w:r w:rsidRPr="000414C3">
              <w:rPr>
                <w:color w:val="000000"/>
              </w:rPr>
              <w:t>6,981</w:t>
            </w:r>
          </w:p>
        </w:tc>
        <w:tc>
          <w:tcPr>
            <w:tcW w:w="1278" w:type="dxa"/>
            <w:tcBorders>
              <w:top w:val="single" w:sz="6" w:space="0" w:color="auto"/>
            </w:tcBorders>
            <w:vAlign w:val="center"/>
          </w:tcPr>
          <w:p w14:paraId="599F97C2" w14:textId="77777777" w:rsidR="00B72D6A" w:rsidRPr="000414C3" w:rsidRDefault="00B72D6A" w:rsidP="00B72D6A">
            <w:pPr>
              <w:ind w:left="-57" w:right="-57" w:firstLine="57"/>
              <w:jc w:val="center"/>
              <w:rPr>
                <w:color w:val="000000"/>
                <w:lang w:val="en-US"/>
              </w:rPr>
            </w:pPr>
            <w:r w:rsidRPr="000414C3">
              <w:rPr>
                <w:bCs/>
                <w:color w:val="000000"/>
              </w:rPr>
              <w:t xml:space="preserve">Fe </w:t>
            </w:r>
            <w:r w:rsidRPr="000414C3">
              <w:rPr>
                <w:bCs/>
                <w:i/>
                <w:color w:val="000000"/>
              </w:rPr>
              <w:t>K</w:t>
            </w:r>
            <w:r w:rsidRPr="000414C3">
              <w:rPr>
                <w:bCs/>
                <w:color w:val="000000"/>
              </w:rPr>
              <w:t>-край</w:t>
            </w:r>
          </w:p>
        </w:tc>
        <w:tc>
          <w:tcPr>
            <w:tcW w:w="1136" w:type="dxa"/>
            <w:tcBorders>
              <w:top w:val="single" w:sz="6" w:space="0" w:color="auto"/>
            </w:tcBorders>
            <w:vAlign w:val="center"/>
          </w:tcPr>
          <w:p w14:paraId="5A8DD088" w14:textId="77777777" w:rsidR="00B72D6A" w:rsidRPr="000414C3" w:rsidRDefault="00B72D6A" w:rsidP="00B72D6A">
            <w:pPr>
              <w:ind w:left="-57" w:right="-57" w:firstLine="57"/>
              <w:jc w:val="center"/>
              <w:rPr>
                <w:color w:val="000000"/>
              </w:rPr>
            </w:pPr>
            <w:r w:rsidRPr="000414C3">
              <w:rPr>
                <w:color w:val="000000"/>
              </w:rPr>
              <w:t>7,111</w:t>
            </w:r>
          </w:p>
        </w:tc>
        <w:tc>
          <w:tcPr>
            <w:tcW w:w="1418" w:type="dxa"/>
            <w:gridSpan w:val="2"/>
            <w:tcBorders>
              <w:top w:val="single" w:sz="6" w:space="0" w:color="auto"/>
            </w:tcBorders>
            <w:vAlign w:val="center"/>
          </w:tcPr>
          <w:p w14:paraId="0D85D032" w14:textId="77777777" w:rsidR="00B72D6A" w:rsidRPr="000414C3" w:rsidRDefault="00B72D6A" w:rsidP="00B72D6A">
            <w:pPr>
              <w:ind w:left="-57" w:right="-57" w:firstLine="57"/>
              <w:jc w:val="center"/>
              <w:rPr>
                <w:color w:val="000000"/>
                <w:lang w:val="en-US"/>
              </w:rPr>
            </w:pPr>
          </w:p>
        </w:tc>
        <w:tc>
          <w:tcPr>
            <w:tcW w:w="1273" w:type="dxa"/>
            <w:tcBorders>
              <w:top w:val="single" w:sz="6" w:space="0" w:color="auto"/>
              <w:right w:val="single" w:sz="6" w:space="0" w:color="auto"/>
            </w:tcBorders>
            <w:vAlign w:val="center"/>
          </w:tcPr>
          <w:p w14:paraId="6190B905" w14:textId="77777777" w:rsidR="00B72D6A" w:rsidRPr="000414C3" w:rsidRDefault="00B72D6A" w:rsidP="00B72D6A">
            <w:pPr>
              <w:ind w:left="-57" w:right="-57" w:firstLine="57"/>
              <w:jc w:val="center"/>
              <w:rPr>
                <w:color w:val="000000"/>
              </w:rPr>
            </w:pPr>
          </w:p>
        </w:tc>
      </w:tr>
      <w:tr w:rsidR="00B72D6A" w:rsidRPr="000414C3" w14:paraId="5D35278D" w14:textId="77777777" w:rsidTr="003B5434">
        <w:trPr>
          <w:trHeight w:val="300"/>
        </w:trPr>
        <w:tc>
          <w:tcPr>
            <w:tcW w:w="1303" w:type="dxa"/>
            <w:tcBorders>
              <w:left w:val="single" w:sz="6" w:space="0" w:color="auto"/>
            </w:tcBorders>
            <w:noWrap/>
            <w:vAlign w:val="center"/>
            <w:hideMark/>
          </w:tcPr>
          <w:p w14:paraId="732D1936" w14:textId="77777777" w:rsidR="00B72D6A" w:rsidRPr="000414C3" w:rsidRDefault="00B72D6A" w:rsidP="00B72D6A">
            <w:pPr>
              <w:ind w:left="-57" w:right="-57" w:firstLine="57"/>
              <w:jc w:val="center"/>
              <w:rPr>
                <w:bCs/>
                <w:color w:val="000000"/>
              </w:rPr>
            </w:pPr>
          </w:p>
        </w:tc>
        <w:tc>
          <w:tcPr>
            <w:tcW w:w="1132" w:type="dxa"/>
            <w:noWrap/>
            <w:vAlign w:val="center"/>
            <w:hideMark/>
          </w:tcPr>
          <w:p w14:paraId="242D1C7D" w14:textId="77777777" w:rsidR="00B72D6A" w:rsidRPr="000414C3" w:rsidRDefault="00B72D6A" w:rsidP="00B72D6A">
            <w:pPr>
              <w:ind w:left="-57" w:right="-57" w:firstLine="57"/>
              <w:jc w:val="center"/>
              <w:rPr>
                <w:bCs/>
                <w:color w:val="000000"/>
              </w:rPr>
            </w:pPr>
          </w:p>
        </w:tc>
        <w:tc>
          <w:tcPr>
            <w:tcW w:w="1417" w:type="dxa"/>
            <w:noWrap/>
            <w:vAlign w:val="center"/>
            <w:hideMark/>
          </w:tcPr>
          <w:p w14:paraId="71AAA23A" w14:textId="77777777" w:rsidR="00B72D6A" w:rsidRPr="000414C3" w:rsidRDefault="00B72D6A" w:rsidP="00B72D6A">
            <w:pPr>
              <w:ind w:left="-57" w:right="-57" w:hanging="23"/>
              <w:jc w:val="center"/>
              <w:rPr>
                <w:bCs/>
                <w:color w:val="000000"/>
              </w:rPr>
            </w:pPr>
            <w:r w:rsidRPr="000414C3">
              <w:rPr>
                <w:bCs/>
                <w:color w:val="000000"/>
              </w:rPr>
              <w:t xml:space="preserve">Nd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noWrap/>
            <w:vAlign w:val="center"/>
            <w:hideMark/>
          </w:tcPr>
          <w:p w14:paraId="3A1E7B77" w14:textId="77777777" w:rsidR="00B72D6A" w:rsidRPr="000414C3" w:rsidRDefault="00B72D6A" w:rsidP="00B72D6A">
            <w:pPr>
              <w:ind w:left="-57" w:right="-57" w:firstLine="57"/>
              <w:jc w:val="center"/>
              <w:rPr>
                <w:color w:val="000000"/>
              </w:rPr>
            </w:pPr>
            <w:r w:rsidRPr="000414C3">
              <w:rPr>
                <w:color w:val="000000"/>
              </w:rPr>
              <w:t>6,723</w:t>
            </w:r>
          </w:p>
        </w:tc>
        <w:tc>
          <w:tcPr>
            <w:tcW w:w="1278" w:type="dxa"/>
            <w:vAlign w:val="center"/>
          </w:tcPr>
          <w:p w14:paraId="3E734964" w14:textId="77777777" w:rsidR="00B72D6A" w:rsidRPr="000414C3" w:rsidRDefault="00B72D6A" w:rsidP="00B72D6A">
            <w:pPr>
              <w:ind w:left="-57" w:right="-57" w:firstLine="57"/>
              <w:jc w:val="center"/>
              <w:rPr>
                <w:color w:val="000000"/>
                <w:lang w:val="en-US"/>
              </w:rPr>
            </w:pPr>
          </w:p>
        </w:tc>
        <w:tc>
          <w:tcPr>
            <w:tcW w:w="1136" w:type="dxa"/>
            <w:vAlign w:val="center"/>
          </w:tcPr>
          <w:p w14:paraId="67D34DE7" w14:textId="77777777" w:rsidR="00B72D6A" w:rsidRPr="000414C3" w:rsidRDefault="00B72D6A" w:rsidP="00B72D6A">
            <w:pPr>
              <w:ind w:left="-57" w:right="-57" w:firstLine="57"/>
              <w:jc w:val="center"/>
              <w:rPr>
                <w:color w:val="000000"/>
                <w:lang w:val="en-US"/>
              </w:rPr>
            </w:pPr>
          </w:p>
        </w:tc>
        <w:tc>
          <w:tcPr>
            <w:tcW w:w="1418" w:type="dxa"/>
            <w:gridSpan w:val="2"/>
            <w:vAlign w:val="center"/>
          </w:tcPr>
          <w:p w14:paraId="3060892F" w14:textId="77777777" w:rsidR="00B72D6A" w:rsidRPr="000414C3" w:rsidRDefault="00B72D6A" w:rsidP="00B72D6A">
            <w:pPr>
              <w:ind w:left="-57" w:right="-57" w:firstLine="57"/>
              <w:jc w:val="center"/>
              <w:rPr>
                <w:color w:val="000000"/>
                <w:lang w:val="en-US"/>
              </w:rPr>
            </w:pPr>
          </w:p>
        </w:tc>
        <w:tc>
          <w:tcPr>
            <w:tcW w:w="1273" w:type="dxa"/>
            <w:tcBorders>
              <w:right w:val="single" w:sz="6" w:space="0" w:color="auto"/>
            </w:tcBorders>
            <w:vAlign w:val="center"/>
          </w:tcPr>
          <w:p w14:paraId="027BA9FE" w14:textId="77777777" w:rsidR="00B72D6A" w:rsidRPr="000414C3" w:rsidRDefault="00B72D6A" w:rsidP="00B72D6A">
            <w:pPr>
              <w:ind w:left="-57" w:right="-57" w:firstLine="57"/>
              <w:jc w:val="center"/>
              <w:rPr>
                <w:color w:val="000000"/>
                <w:lang w:val="en-US"/>
              </w:rPr>
            </w:pPr>
          </w:p>
        </w:tc>
      </w:tr>
      <w:tr w:rsidR="00B72D6A" w:rsidRPr="000414C3" w14:paraId="1794D237" w14:textId="77777777" w:rsidTr="003B5434">
        <w:trPr>
          <w:trHeight w:val="300"/>
        </w:trPr>
        <w:tc>
          <w:tcPr>
            <w:tcW w:w="1303" w:type="dxa"/>
            <w:tcBorders>
              <w:left w:val="single" w:sz="6" w:space="0" w:color="auto"/>
            </w:tcBorders>
            <w:noWrap/>
            <w:vAlign w:val="center"/>
            <w:hideMark/>
          </w:tcPr>
          <w:p w14:paraId="5B3B217E" w14:textId="77777777" w:rsidR="00B72D6A" w:rsidRPr="000414C3" w:rsidRDefault="00B72D6A" w:rsidP="00B72D6A">
            <w:pPr>
              <w:ind w:left="-57" w:right="-57" w:firstLine="57"/>
              <w:jc w:val="center"/>
              <w:rPr>
                <w:bCs/>
                <w:color w:val="000000"/>
              </w:rPr>
            </w:pPr>
          </w:p>
        </w:tc>
        <w:tc>
          <w:tcPr>
            <w:tcW w:w="1132" w:type="dxa"/>
            <w:noWrap/>
            <w:vAlign w:val="center"/>
            <w:hideMark/>
          </w:tcPr>
          <w:p w14:paraId="0680C461" w14:textId="77777777" w:rsidR="00B72D6A" w:rsidRPr="000414C3" w:rsidRDefault="00B72D6A" w:rsidP="00B72D6A">
            <w:pPr>
              <w:ind w:left="-57" w:right="-57" w:firstLine="57"/>
              <w:jc w:val="center"/>
              <w:rPr>
                <w:bCs/>
                <w:color w:val="000000"/>
              </w:rPr>
            </w:pPr>
          </w:p>
        </w:tc>
        <w:tc>
          <w:tcPr>
            <w:tcW w:w="1417" w:type="dxa"/>
            <w:noWrap/>
            <w:vAlign w:val="center"/>
            <w:hideMark/>
          </w:tcPr>
          <w:p w14:paraId="14FA7C68" w14:textId="77777777" w:rsidR="00B72D6A" w:rsidRPr="000414C3" w:rsidRDefault="00B72D6A" w:rsidP="00B72D6A">
            <w:pPr>
              <w:ind w:left="-57" w:right="-57" w:hanging="23"/>
              <w:jc w:val="center"/>
              <w:rPr>
                <w:bCs/>
                <w:color w:val="000000"/>
              </w:rPr>
            </w:pPr>
            <w:r w:rsidRPr="000414C3">
              <w:rPr>
                <w:bCs/>
                <w:color w:val="000000"/>
              </w:rPr>
              <w:t xml:space="preserve">Mn </w:t>
            </w:r>
            <w:r w:rsidRPr="000414C3">
              <w:rPr>
                <w:bCs/>
                <w:i/>
                <w:color w:val="000000"/>
              </w:rPr>
              <w:t>K</w:t>
            </w:r>
            <w:r w:rsidRPr="000414C3">
              <w:rPr>
                <w:bCs/>
                <w:color w:val="000000"/>
              </w:rPr>
              <w:t>-край</w:t>
            </w:r>
          </w:p>
        </w:tc>
        <w:tc>
          <w:tcPr>
            <w:tcW w:w="1136" w:type="dxa"/>
            <w:noWrap/>
            <w:vAlign w:val="center"/>
            <w:hideMark/>
          </w:tcPr>
          <w:p w14:paraId="688359FA" w14:textId="77777777" w:rsidR="00B72D6A" w:rsidRPr="000414C3" w:rsidRDefault="00B72D6A" w:rsidP="00B72D6A">
            <w:pPr>
              <w:ind w:left="-57" w:right="-57" w:firstLine="57"/>
              <w:jc w:val="center"/>
              <w:rPr>
                <w:color w:val="000000"/>
              </w:rPr>
            </w:pPr>
            <w:r w:rsidRPr="000414C3">
              <w:rPr>
                <w:color w:val="000000"/>
              </w:rPr>
              <w:t>6,538</w:t>
            </w:r>
          </w:p>
        </w:tc>
        <w:tc>
          <w:tcPr>
            <w:tcW w:w="1278" w:type="dxa"/>
            <w:vAlign w:val="center"/>
          </w:tcPr>
          <w:p w14:paraId="121FAE81" w14:textId="77777777" w:rsidR="00B72D6A" w:rsidRPr="000414C3" w:rsidRDefault="00B72D6A" w:rsidP="00B72D6A">
            <w:pPr>
              <w:ind w:left="-57" w:right="-57" w:firstLine="57"/>
              <w:jc w:val="center"/>
              <w:rPr>
                <w:color w:val="000000"/>
                <w:lang w:val="en-US"/>
              </w:rPr>
            </w:pPr>
          </w:p>
        </w:tc>
        <w:tc>
          <w:tcPr>
            <w:tcW w:w="1136" w:type="dxa"/>
            <w:vAlign w:val="center"/>
          </w:tcPr>
          <w:p w14:paraId="647646CE" w14:textId="77777777" w:rsidR="00B72D6A" w:rsidRPr="000414C3" w:rsidRDefault="00B72D6A" w:rsidP="00B72D6A">
            <w:pPr>
              <w:ind w:left="-57" w:right="-57" w:firstLine="57"/>
              <w:jc w:val="center"/>
              <w:rPr>
                <w:color w:val="000000"/>
                <w:lang w:val="en-US"/>
              </w:rPr>
            </w:pPr>
          </w:p>
        </w:tc>
        <w:tc>
          <w:tcPr>
            <w:tcW w:w="1418" w:type="dxa"/>
            <w:gridSpan w:val="2"/>
            <w:vAlign w:val="center"/>
          </w:tcPr>
          <w:p w14:paraId="288732AA" w14:textId="77777777" w:rsidR="00B72D6A" w:rsidRPr="000414C3" w:rsidRDefault="00B72D6A" w:rsidP="00B72D6A">
            <w:pPr>
              <w:ind w:left="-57" w:right="-57" w:firstLine="57"/>
              <w:jc w:val="center"/>
              <w:rPr>
                <w:color w:val="000000"/>
                <w:lang w:val="en-US"/>
              </w:rPr>
            </w:pPr>
          </w:p>
        </w:tc>
        <w:tc>
          <w:tcPr>
            <w:tcW w:w="1273" w:type="dxa"/>
            <w:tcBorders>
              <w:right w:val="single" w:sz="6" w:space="0" w:color="auto"/>
            </w:tcBorders>
            <w:vAlign w:val="center"/>
          </w:tcPr>
          <w:p w14:paraId="65AF77D3" w14:textId="77777777" w:rsidR="00B72D6A" w:rsidRPr="000414C3" w:rsidRDefault="00B72D6A" w:rsidP="00B72D6A">
            <w:pPr>
              <w:ind w:left="-57" w:right="-57" w:firstLine="57"/>
              <w:jc w:val="center"/>
              <w:rPr>
                <w:color w:val="000000"/>
                <w:lang w:val="en-US"/>
              </w:rPr>
            </w:pPr>
          </w:p>
        </w:tc>
      </w:tr>
      <w:tr w:rsidR="00B72D6A" w:rsidRPr="000414C3" w14:paraId="4D3C441E" w14:textId="77777777" w:rsidTr="003B5434">
        <w:trPr>
          <w:trHeight w:val="300"/>
        </w:trPr>
        <w:tc>
          <w:tcPr>
            <w:tcW w:w="1303" w:type="dxa"/>
            <w:tcBorders>
              <w:top w:val="single" w:sz="6" w:space="0" w:color="auto"/>
              <w:left w:val="single" w:sz="6" w:space="0" w:color="auto"/>
            </w:tcBorders>
            <w:noWrap/>
            <w:vAlign w:val="center"/>
          </w:tcPr>
          <w:p w14:paraId="4351456C" w14:textId="77777777" w:rsidR="00B72D6A" w:rsidRPr="000414C3" w:rsidRDefault="00B72D6A" w:rsidP="00B72D6A">
            <w:pPr>
              <w:ind w:left="-57" w:right="-57" w:hanging="26"/>
              <w:jc w:val="center"/>
              <w:rPr>
                <w:bCs/>
                <w:color w:val="000000"/>
              </w:rPr>
            </w:pPr>
            <w:r w:rsidRPr="000414C3">
              <w:rPr>
                <w:bCs/>
                <w:color w:val="000000"/>
              </w:rPr>
              <w:t xml:space="preserve">Sr </w:t>
            </w:r>
            <w:r w:rsidRPr="000414C3">
              <w:rPr>
                <w:bCs/>
                <w:i/>
                <w:color w:val="000000"/>
              </w:rPr>
              <w:t>Kα</w:t>
            </w:r>
            <w:r w:rsidRPr="000414C3">
              <w:rPr>
                <w:bCs/>
                <w:color w:val="000000"/>
                <w:vertAlign w:val="subscript"/>
              </w:rPr>
              <w:t>1</w:t>
            </w:r>
          </w:p>
        </w:tc>
        <w:tc>
          <w:tcPr>
            <w:tcW w:w="1132" w:type="dxa"/>
            <w:tcBorders>
              <w:top w:val="single" w:sz="6" w:space="0" w:color="auto"/>
            </w:tcBorders>
            <w:noWrap/>
            <w:vAlign w:val="center"/>
          </w:tcPr>
          <w:p w14:paraId="1FE117FA" w14:textId="77777777" w:rsidR="00B72D6A" w:rsidRPr="000414C3" w:rsidRDefault="00B72D6A" w:rsidP="00B72D6A">
            <w:pPr>
              <w:ind w:left="-57" w:right="-57" w:hanging="17"/>
              <w:jc w:val="center"/>
              <w:rPr>
                <w:bCs/>
                <w:color w:val="000000"/>
              </w:rPr>
            </w:pPr>
            <w:r w:rsidRPr="000414C3">
              <w:rPr>
                <w:bCs/>
                <w:color w:val="000000"/>
              </w:rPr>
              <w:t>14,165</w:t>
            </w:r>
          </w:p>
        </w:tc>
        <w:tc>
          <w:tcPr>
            <w:tcW w:w="1417" w:type="dxa"/>
            <w:tcBorders>
              <w:top w:val="single" w:sz="6" w:space="0" w:color="auto"/>
            </w:tcBorders>
            <w:noWrap/>
            <w:vAlign w:val="center"/>
          </w:tcPr>
          <w:p w14:paraId="1961A033" w14:textId="77777777" w:rsidR="00B72D6A" w:rsidRPr="000414C3" w:rsidRDefault="00B72D6A" w:rsidP="0048248A">
            <w:pPr>
              <w:ind w:left="-57" w:right="-57"/>
              <w:jc w:val="center"/>
              <w:rPr>
                <w:bCs/>
                <w:color w:val="000000"/>
              </w:rPr>
            </w:pPr>
          </w:p>
        </w:tc>
        <w:tc>
          <w:tcPr>
            <w:tcW w:w="1136" w:type="dxa"/>
            <w:tcBorders>
              <w:top w:val="single" w:sz="6" w:space="0" w:color="auto"/>
            </w:tcBorders>
            <w:noWrap/>
            <w:vAlign w:val="center"/>
          </w:tcPr>
          <w:p w14:paraId="514B77DA" w14:textId="77777777" w:rsidR="00B72D6A" w:rsidRPr="000414C3" w:rsidRDefault="00B72D6A" w:rsidP="00B72D6A">
            <w:pPr>
              <w:ind w:left="-57" w:right="-57" w:firstLine="57"/>
              <w:jc w:val="center"/>
              <w:rPr>
                <w:color w:val="000000"/>
              </w:rPr>
            </w:pPr>
          </w:p>
        </w:tc>
        <w:tc>
          <w:tcPr>
            <w:tcW w:w="1278" w:type="dxa"/>
            <w:tcBorders>
              <w:top w:val="single" w:sz="6" w:space="0" w:color="auto"/>
            </w:tcBorders>
            <w:vAlign w:val="center"/>
          </w:tcPr>
          <w:p w14:paraId="5741D04B" w14:textId="77777777" w:rsidR="00B72D6A" w:rsidRPr="000414C3" w:rsidRDefault="00B72D6A" w:rsidP="00B72D6A">
            <w:pPr>
              <w:ind w:left="-57" w:right="-57" w:firstLine="57"/>
              <w:jc w:val="center"/>
              <w:rPr>
                <w:color w:val="000000"/>
                <w:lang w:val="en-US"/>
              </w:rPr>
            </w:pPr>
            <w:r w:rsidRPr="000414C3">
              <w:rPr>
                <w:bCs/>
                <w:color w:val="000000"/>
              </w:rPr>
              <w:t xml:space="preserve">Sr </w:t>
            </w:r>
            <w:r w:rsidRPr="000414C3">
              <w:rPr>
                <w:bCs/>
                <w:i/>
                <w:color w:val="000000"/>
              </w:rPr>
              <w:t>K</w:t>
            </w:r>
            <w:r w:rsidRPr="000414C3">
              <w:rPr>
                <w:bCs/>
                <w:color w:val="000000"/>
              </w:rPr>
              <w:t>-край</w:t>
            </w:r>
          </w:p>
        </w:tc>
        <w:tc>
          <w:tcPr>
            <w:tcW w:w="1136" w:type="dxa"/>
            <w:tcBorders>
              <w:top w:val="single" w:sz="6" w:space="0" w:color="auto"/>
            </w:tcBorders>
            <w:vAlign w:val="center"/>
          </w:tcPr>
          <w:p w14:paraId="12E0AEE1" w14:textId="77777777" w:rsidR="00B72D6A" w:rsidRPr="000414C3" w:rsidRDefault="00B72D6A" w:rsidP="00B72D6A">
            <w:pPr>
              <w:ind w:left="-57" w:right="-57" w:firstLine="57"/>
              <w:jc w:val="center"/>
              <w:rPr>
                <w:color w:val="000000"/>
              </w:rPr>
            </w:pPr>
            <w:r w:rsidRPr="000414C3">
              <w:rPr>
                <w:color w:val="000000"/>
              </w:rPr>
              <w:t>16,107</w:t>
            </w:r>
          </w:p>
        </w:tc>
        <w:tc>
          <w:tcPr>
            <w:tcW w:w="1418" w:type="dxa"/>
            <w:gridSpan w:val="2"/>
            <w:tcBorders>
              <w:top w:val="single" w:sz="6" w:space="0" w:color="auto"/>
            </w:tcBorders>
            <w:vAlign w:val="center"/>
          </w:tcPr>
          <w:p w14:paraId="50A1BB37" w14:textId="77777777" w:rsidR="00B72D6A" w:rsidRPr="000414C3" w:rsidRDefault="00B72D6A" w:rsidP="00B72D6A">
            <w:pPr>
              <w:ind w:left="-57" w:right="-57" w:firstLine="57"/>
              <w:jc w:val="center"/>
              <w:rPr>
                <w:color w:val="000000"/>
                <w:lang w:val="en-US"/>
              </w:rPr>
            </w:pPr>
            <w:r w:rsidRPr="000414C3">
              <w:rPr>
                <w:bCs/>
                <w:color w:val="000000"/>
              </w:rPr>
              <w:t xml:space="preserve">Nb </w:t>
            </w:r>
            <w:r w:rsidRPr="000414C3">
              <w:rPr>
                <w:bCs/>
                <w:i/>
                <w:color w:val="000000"/>
              </w:rPr>
              <w:t>Kα</w:t>
            </w:r>
            <w:r w:rsidRPr="000414C3">
              <w:rPr>
                <w:bCs/>
                <w:color w:val="000000"/>
                <w:vertAlign w:val="subscript"/>
              </w:rPr>
              <w:t>1</w:t>
            </w:r>
          </w:p>
        </w:tc>
        <w:tc>
          <w:tcPr>
            <w:tcW w:w="1273" w:type="dxa"/>
            <w:tcBorders>
              <w:top w:val="single" w:sz="6" w:space="0" w:color="auto"/>
              <w:right w:val="single" w:sz="6" w:space="0" w:color="auto"/>
            </w:tcBorders>
            <w:vAlign w:val="center"/>
          </w:tcPr>
          <w:p w14:paraId="6797FFC6" w14:textId="77777777" w:rsidR="00B72D6A" w:rsidRPr="000414C3" w:rsidRDefault="00B72D6A" w:rsidP="00B72D6A">
            <w:pPr>
              <w:ind w:left="-57" w:right="-57" w:firstLine="57"/>
              <w:jc w:val="center"/>
              <w:rPr>
                <w:color w:val="000000"/>
              </w:rPr>
            </w:pPr>
            <w:r w:rsidRPr="000414C3">
              <w:rPr>
                <w:color w:val="000000"/>
              </w:rPr>
              <w:t>16,615</w:t>
            </w:r>
          </w:p>
        </w:tc>
      </w:tr>
      <w:tr w:rsidR="00B72D6A" w:rsidRPr="000414C3" w14:paraId="70048A9A" w14:textId="77777777" w:rsidTr="003B5434">
        <w:trPr>
          <w:trHeight w:val="300"/>
        </w:trPr>
        <w:tc>
          <w:tcPr>
            <w:tcW w:w="1303" w:type="dxa"/>
            <w:tcBorders>
              <w:left w:val="single" w:sz="6" w:space="0" w:color="auto"/>
              <w:bottom w:val="single" w:sz="6" w:space="0" w:color="auto"/>
            </w:tcBorders>
            <w:noWrap/>
            <w:vAlign w:val="center"/>
          </w:tcPr>
          <w:p w14:paraId="1C0E1009" w14:textId="77777777" w:rsidR="00B72D6A" w:rsidRPr="000414C3" w:rsidRDefault="00B72D6A" w:rsidP="00B72D6A">
            <w:pPr>
              <w:ind w:left="-57" w:right="-57" w:hanging="26"/>
              <w:jc w:val="center"/>
              <w:rPr>
                <w:rFonts w:cs="Arial"/>
                <w:bCs/>
                <w:color w:val="000000"/>
              </w:rPr>
            </w:pPr>
          </w:p>
        </w:tc>
        <w:tc>
          <w:tcPr>
            <w:tcW w:w="1132" w:type="dxa"/>
            <w:tcBorders>
              <w:bottom w:val="single" w:sz="6" w:space="0" w:color="auto"/>
            </w:tcBorders>
            <w:noWrap/>
            <w:vAlign w:val="center"/>
          </w:tcPr>
          <w:p w14:paraId="6289FAA4" w14:textId="77777777" w:rsidR="00B72D6A" w:rsidRPr="000414C3" w:rsidRDefault="00B72D6A" w:rsidP="00B72D6A">
            <w:pPr>
              <w:ind w:left="-57" w:right="-57" w:hanging="26"/>
              <w:jc w:val="center"/>
              <w:rPr>
                <w:rFonts w:cs="Arial"/>
                <w:bCs/>
                <w:color w:val="000000"/>
              </w:rPr>
            </w:pPr>
          </w:p>
        </w:tc>
        <w:tc>
          <w:tcPr>
            <w:tcW w:w="1417" w:type="dxa"/>
            <w:tcBorders>
              <w:bottom w:val="single" w:sz="6" w:space="0" w:color="auto"/>
            </w:tcBorders>
            <w:noWrap/>
            <w:vAlign w:val="center"/>
          </w:tcPr>
          <w:p w14:paraId="62614975" w14:textId="77777777" w:rsidR="00B72D6A" w:rsidRPr="000414C3" w:rsidRDefault="00B72D6A" w:rsidP="00B72D6A">
            <w:pPr>
              <w:ind w:left="-57" w:right="-57" w:hanging="26"/>
              <w:jc w:val="center"/>
              <w:rPr>
                <w:rFonts w:cs="Arial"/>
                <w:bCs/>
                <w:color w:val="000000"/>
              </w:rPr>
            </w:pPr>
          </w:p>
        </w:tc>
        <w:tc>
          <w:tcPr>
            <w:tcW w:w="1136" w:type="dxa"/>
            <w:tcBorders>
              <w:bottom w:val="single" w:sz="6" w:space="0" w:color="auto"/>
            </w:tcBorders>
            <w:noWrap/>
            <w:vAlign w:val="center"/>
          </w:tcPr>
          <w:p w14:paraId="494BEC37" w14:textId="77777777" w:rsidR="00B72D6A" w:rsidRPr="000414C3" w:rsidRDefault="00B72D6A" w:rsidP="00B72D6A">
            <w:pPr>
              <w:ind w:left="-57" w:right="-57" w:hanging="26"/>
              <w:jc w:val="center"/>
              <w:rPr>
                <w:rFonts w:cs="Arial"/>
                <w:color w:val="000000"/>
              </w:rPr>
            </w:pPr>
          </w:p>
        </w:tc>
        <w:tc>
          <w:tcPr>
            <w:tcW w:w="1278" w:type="dxa"/>
            <w:tcBorders>
              <w:bottom w:val="single" w:sz="6" w:space="0" w:color="auto"/>
            </w:tcBorders>
            <w:vAlign w:val="center"/>
          </w:tcPr>
          <w:p w14:paraId="00B1C43D" w14:textId="77777777" w:rsidR="00B72D6A" w:rsidRPr="000414C3" w:rsidRDefault="00B72D6A" w:rsidP="00B72D6A">
            <w:pPr>
              <w:ind w:left="-57" w:right="-57" w:hanging="26"/>
              <w:jc w:val="center"/>
              <w:rPr>
                <w:rFonts w:cs="Arial"/>
                <w:bCs/>
                <w:color w:val="000000"/>
              </w:rPr>
            </w:pPr>
          </w:p>
        </w:tc>
        <w:tc>
          <w:tcPr>
            <w:tcW w:w="1136" w:type="dxa"/>
            <w:tcBorders>
              <w:bottom w:val="single" w:sz="6" w:space="0" w:color="auto"/>
            </w:tcBorders>
            <w:vAlign w:val="center"/>
          </w:tcPr>
          <w:p w14:paraId="3EC20BDC" w14:textId="77777777" w:rsidR="00B72D6A" w:rsidRPr="000414C3" w:rsidRDefault="00B72D6A" w:rsidP="00B72D6A">
            <w:pPr>
              <w:ind w:left="-57" w:right="-57" w:hanging="26"/>
              <w:jc w:val="center"/>
              <w:rPr>
                <w:rFonts w:cs="Arial"/>
                <w:color w:val="000000"/>
              </w:rPr>
            </w:pPr>
          </w:p>
        </w:tc>
        <w:tc>
          <w:tcPr>
            <w:tcW w:w="1418" w:type="dxa"/>
            <w:gridSpan w:val="2"/>
            <w:tcBorders>
              <w:bottom w:val="single" w:sz="6" w:space="0" w:color="auto"/>
            </w:tcBorders>
            <w:vAlign w:val="center"/>
          </w:tcPr>
          <w:p w14:paraId="354DDD80"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Y </w:t>
            </w:r>
            <w:r w:rsidRPr="000414C3">
              <w:rPr>
                <w:rFonts w:cs="Arial"/>
                <w:bCs/>
                <w:i/>
                <w:color w:val="000000"/>
              </w:rPr>
              <w:t>Kβ</w:t>
            </w:r>
            <w:r w:rsidRPr="000414C3">
              <w:rPr>
                <w:rFonts w:cs="Arial"/>
                <w:bCs/>
                <w:color w:val="000000"/>
                <w:vertAlign w:val="subscript"/>
              </w:rPr>
              <w:t>1</w:t>
            </w:r>
          </w:p>
        </w:tc>
        <w:tc>
          <w:tcPr>
            <w:tcW w:w="1273" w:type="dxa"/>
            <w:tcBorders>
              <w:bottom w:val="single" w:sz="6" w:space="0" w:color="auto"/>
              <w:right w:val="single" w:sz="6" w:space="0" w:color="auto"/>
            </w:tcBorders>
            <w:vAlign w:val="center"/>
          </w:tcPr>
          <w:p w14:paraId="07374FFE" w14:textId="77777777" w:rsidR="00B72D6A" w:rsidRPr="000414C3" w:rsidRDefault="00B72D6A" w:rsidP="00B72D6A">
            <w:pPr>
              <w:ind w:left="-57" w:right="-57" w:hanging="26"/>
              <w:jc w:val="center"/>
              <w:rPr>
                <w:rFonts w:cs="Arial"/>
                <w:color w:val="000000"/>
              </w:rPr>
            </w:pPr>
            <w:r w:rsidRPr="000414C3">
              <w:rPr>
                <w:rFonts w:cs="Arial"/>
                <w:color w:val="000000"/>
              </w:rPr>
              <w:t>16,738</w:t>
            </w:r>
          </w:p>
        </w:tc>
      </w:tr>
      <w:tr w:rsidR="00B72D6A" w:rsidRPr="000414C3" w14:paraId="55B9677C" w14:textId="77777777" w:rsidTr="003B5434">
        <w:trPr>
          <w:trHeight w:val="300"/>
        </w:trPr>
        <w:tc>
          <w:tcPr>
            <w:tcW w:w="1303" w:type="dxa"/>
            <w:tcBorders>
              <w:top w:val="single" w:sz="6" w:space="0" w:color="auto"/>
              <w:left w:val="single" w:sz="6" w:space="0" w:color="auto"/>
              <w:bottom w:val="single" w:sz="6" w:space="0" w:color="auto"/>
            </w:tcBorders>
            <w:noWrap/>
            <w:vAlign w:val="center"/>
          </w:tcPr>
          <w:p w14:paraId="79463326"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Y </w:t>
            </w:r>
            <w:r w:rsidRPr="000414C3">
              <w:rPr>
                <w:rFonts w:cs="Arial"/>
                <w:bCs/>
                <w:i/>
                <w:color w:val="000000"/>
              </w:rPr>
              <w:t>Kα</w:t>
            </w:r>
            <w:r w:rsidRPr="000414C3">
              <w:rPr>
                <w:rFonts w:cs="Arial"/>
                <w:bCs/>
                <w:color w:val="000000"/>
                <w:vertAlign w:val="subscript"/>
              </w:rPr>
              <w:t>1</w:t>
            </w:r>
          </w:p>
        </w:tc>
        <w:tc>
          <w:tcPr>
            <w:tcW w:w="1132" w:type="dxa"/>
            <w:tcBorders>
              <w:top w:val="single" w:sz="6" w:space="0" w:color="auto"/>
              <w:bottom w:val="single" w:sz="6" w:space="0" w:color="auto"/>
            </w:tcBorders>
            <w:noWrap/>
            <w:vAlign w:val="center"/>
          </w:tcPr>
          <w:p w14:paraId="152526BA" w14:textId="77777777" w:rsidR="00B72D6A" w:rsidRPr="000414C3" w:rsidRDefault="00B72D6A" w:rsidP="00B72D6A">
            <w:pPr>
              <w:ind w:left="-57" w:right="-57" w:hanging="26"/>
              <w:jc w:val="center"/>
              <w:rPr>
                <w:rFonts w:cs="Arial"/>
                <w:bCs/>
                <w:color w:val="000000"/>
              </w:rPr>
            </w:pPr>
            <w:r w:rsidRPr="000414C3">
              <w:rPr>
                <w:rFonts w:cs="Arial"/>
                <w:bCs/>
                <w:color w:val="000000"/>
              </w:rPr>
              <w:t>14,958</w:t>
            </w:r>
          </w:p>
        </w:tc>
        <w:tc>
          <w:tcPr>
            <w:tcW w:w="1417" w:type="dxa"/>
            <w:tcBorders>
              <w:top w:val="single" w:sz="6" w:space="0" w:color="auto"/>
              <w:bottom w:val="single" w:sz="6" w:space="0" w:color="auto"/>
            </w:tcBorders>
            <w:noWrap/>
            <w:vAlign w:val="center"/>
          </w:tcPr>
          <w:p w14:paraId="4D4B7307" w14:textId="77777777" w:rsidR="00B72D6A" w:rsidRPr="000414C3" w:rsidRDefault="00B72D6A" w:rsidP="00B72D6A">
            <w:pPr>
              <w:ind w:left="-57" w:right="-57" w:hanging="26"/>
              <w:jc w:val="center"/>
              <w:rPr>
                <w:rFonts w:cs="Arial"/>
                <w:bCs/>
                <w:color w:val="000000"/>
              </w:rPr>
            </w:pPr>
          </w:p>
        </w:tc>
        <w:tc>
          <w:tcPr>
            <w:tcW w:w="1136" w:type="dxa"/>
            <w:tcBorders>
              <w:top w:val="single" w:sz="6" w:space="0" w:color="auto"/>
              <w:bottom w:val="single" w:sz="6" w:space="0" w:color="auto"/>
            </w:tcBorders>
            <w:noWrap/>
            <w:vAlign w:val="center"/>
          </w:tcPr>
          <w:p w14:paraId="6288BBFE" w14:textId="77777777" w:rsidR="00B72D6A" w:rsidRPr="000414C3" w:rsidRDefault="00B72D6A" w:rsidP="00B72D6A">
            <w:pPr>
              <w:ind w:left="-57" w:right="-57" w:hanging="26"/>
              <w:jc w:val="center"/>
              <w:rPr>
                <w:rFonts w:cs="Arial"/>
                <w:color w:val="000000"/>
              </w:rPr>
            </w:pPr>
          </w:p>
        </w:tc>
        <w:tc>
          <w:tcPr>
            <w:tcW w:w="1278" w:type="dxa"/>
            <w:tcBorders>
              <w:top w:val="single" w:sz="6" w:space="0" w:color="auto"/>
              <w:bottom w:val="single" w:sz="6" w:space="0" w:color="auto"/>
            </w:tcBorders>
            <w:vAlign w:val="center"/>
          </w:tcPr>
          <w:p w14:paraId="32A0E10E"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Y </w:t>
            </w:r>
            <w:r w:rsidRPr="000414C3">
              <w:rPr>
                <w:rFonts w:cs="Arial"/>
                <w:bCs/>
                <w:i/>
                <w:color w:val="000000"/>
              </w:rPr>
              <w:t>K</w:t>
            </w:r>
            <w:r w:rsidRPr="000414C3">
              <w:rPr>
                <w:rFonts w:cs="Arial"/>
                <w:bCs/>
                <w:color w:val="000000"/>
              </w:rPr>
              <w:t>-край</w:t>
            </w:r>
          </w:p>
        </w:tc>
        <w:tc>
          <w:tcPr>
            <w:tcW w:w="1136" w:type="dxa"/>
            <w:tcBorders>
              <w:top w:val="single" w:sz="6" w:space="0" w:color="auto"/>
              <w:bottom w:val="single" w:sz="6" w:space="0" w:color="auto"/>
            </w:tcBorders>
            <w:vAlign w:val="center"/>
          </w:tcPr>
          <w:p w14:paraId="60E6B17F" w14:textId="77777777" w:rsidR="00B72D6A" w:rsidRPr="000414C3" w:rsidRDefault="00B72D6A" w:rsidP="00B72D6A">
            <w:pPr>
              <w:ind w:left="-57" w:right="-57" w:hanging="26"/>
              <w:jc w:val="center"/>
              <w:rPr>
                <w:rFonts w:cs="Arial"/>
                <w:color w:val="000000"/>
              </w:rPr>
            </w:pPr>
            <w:r w:rsidRPr="000414C3">
              <w:rPr>
                <w:rFonts w:cs="Arial"/>
                <w:color w:val="000000"/>
              </w:rPr>
              <w:t>17,038</w:t>
            </w:r>
          </w:p>
        </w:tc>
        <w:tc>
          <w:tcPr>
            <w:tcW w:w="1418" w:type="dxa"/>
            <w:gridSpan w:val="2"/>
            <w:tcBorders>
              <w:top w:val="single" w:sz="6" w:space="0" w:color="auto"/>
              <w:bottom w:val="single" w:sz="6" w:space="0" w:color="auto"/>
            </w:tcBorders>
            <w:vAlign w:val="center"/>
          </w:tcPr>
          <w:p w14:paraId="0D34460F"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Zr </w:t>
            </w:r>
            <w:r w:rsidRPr="000414C3">
              <w:rPr>
                <w:rFonts w:cs="Arial"/>
                <w:bCs/>
                <w:i/>
                <w:color w:val="000000"/>
              </w:rPr>
              <w:t>Kβ</w:t>
            </w:r>
            <w:r w:rsidRPr="000414C3">
              <w:rPr>
                <w:rFonts w:cs="Arial"/>
                <w:bCs/>
                <w:color w:val="000000"/>
                <w:vertAlign w:val="subscript"/>
              </w:rPr>
              <w:t>1</w:t>
            </w:r>
          </w:p>
        </w:tc>
        <w:tc>
          <w:tcPr>
            <w:tcW w:w="1273" w:type="dxa"/>
            <w:tcBorders>
              <w:top w:val="single" w:sz="6" w:space="0" w:color="auto"/>
              <w:bottom w:val="single" w:sz="6" w:space="0" w:color="auto"/>
              <w:right w:val="single" w:sz="6" w:space="0" w:color="auto"/>
            </w:tcBorders>
            <w:vAlign w:val="center"/>
          </w:tcPr>
          <w:p w14:paraId="297056A9" w14:textId="77777777" w:rsidR="00B72D6A" w:rsidRPr="000414C3" w:rsidRDefault="00B72D6A" w:rsidP="00B72D6A">
            <w:pPr>
              <w:ind w:left="-57" w:right="-57" w:hanging="26"/>
              <w:jc w:val="center"/>
              <w:rPr>
                <w:rFonts w:cs="Arial"/>
                <w:color w:val="000000"/>
              </w:rPr>
            </w:pPr>
            <w:r w:rsidRPr="000414C3">
              <w:rPr>
                <w:rFonts w:cs="Arial"/>
                <w:color w:val="000000"/>
              </w:rPr>
              <w:t>17,668</w:t>
            </w:r>
          </w:p>
        </w:tc>
      </w:tr>
      <w:tr w:rsidR="00B72D6A" w:rsidRPr="000414C3" w14:paraId="0B9A3893" w14:textId="77777777" w:rsidTr="003B5434">
        <w:trPr>
          <w:trHeight w:val="300"/>
        </w:trPr>
        <w:tc>
          <w:tcPr>
            <w:tcW w:w="1303" w:type="dxa"/>
            <w:tcBorders>
              <w:top w:val="single" w:sz="6" w:space="0" w:color="auto"/>
              <w:left w:val="single" w:sz="6" w:space="0" w:color="auto"/>
              <w:bottom w:val="single" w:sz="6" w:space="0" w:color="auto"/>
            </w:tcBorders>
            <w:noWrap/>
            <w:vAlign w:val="center"/>
          </w:tcPr>
          <w:p w14:paraId="44C3F4EF"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Zr </w:t>
            </w:r>
            <w:r w:rsidRPr="000414C3">
              <w:rPr>
                <w:rFonts w:cs="Arial"/>
                <w:bCs/>
                <w:i/>
                <w:color w:val="000000"/>
              </w:rPr>
              <w:t>Kβ</w:t>
            </w:r>
            <w:r w:rsidRPr="000414C3">
              <w:rPr>
                <w:rFonts w:cs="Arial"/>
                <w:bCs/>
                <w:color w:val="000000"/>
                <w:vertAlign w:val="subscript"/>
              </w:rPr>
              <w:t>1</w:t>
            </w:r>
          </w:p>
        </w:tc>
        <w:tc>
          <w:tcPr>
            <w:tcW w:w="1132" w:type="dxa"/>
            <w:tcBorders>
              <w:top w:val="single" w:sz="6" w:space="0" w:color="auto"/>
              <w:bottom w:val="single" w:sz="6" w:space="0" w:color="auto"/>
            </w:tcBorders>
            <w:noWrap/>
            <w:vAlign w:val="center"/>
          </w:tcPr>
          <w:p w14:paraId="2C985C74" w14:textId="77777777" w:rsidR="00B72D6A" w:rsidRPr="000414C3" w:rsidRDefault="00B72D6A" w:rsidP="00B72D6A">
            <w:pPr>
              <w:ind w:left="-57" w:right="-57" w:hanging="26"/>
              <w:jc w:val="center"/>
              <w:rPr>
                <w:rFonts w:cs="Arial"/>
                <w:bCs/>
                <w:color w:val="000000"/>
              </w:rPr>
            </w:pPr>
            <w:r w:rsidRPr="000414C3">
              <w:rPr>
                <w:rFonts w:cs="Arial"/>
                <w:bCs/>
                <w:color w:val="000000"/>
              </w:rPr>
              <w:t>17,668</w:t>
            </w:r>
          </w:p>
        </w:tc>
        <w:tc>
          <w:tcPr>
            <w:tcW w:w="1417" w:type="dxa"/>
            <w:tcBorders>
              <w:top w:val="single" w:sz="6" w:space="0" w:color="auto"/>
              <w:bottom w:val="single" w:sz="6" w:space="0" w:color="auto"/>
            </w:tcBorders>
            <w:noWrap/>
            <w:vAlign w:val="center"/>
          </w:tcPr>
          <w:p w14:paraId="6C1F89A2"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Y </w:t>
            </w:r>
            <w:r w:rsidRPr="000414C3">
              <w:rPr>
                <w:rFonts w:cs="Arial"/>
                <w:bCs/>
                <w:i/>
                <w:color w:val="000000"/>
              </w:rPr>
              <w:t>K</w:t>
            </w:r>
            <w:r w:rsidRPr="000414C3">
              <w:rPr>
                <w:rFonts w:cs="Arial"/>
                <w:bCs/>
                <w:color w:val="000000"/>
              </w:rPr>
              <w:t>-край</w:t>
            </w:r>
          </w:p>
        </w:tc>
        <w:tc>
          <w:tcPr>
            <w:tcW w:w="1136" w:type="dxa"/>
            <w:tcBorders>
              <w:top w:val="single" w:sz="6" w:space="0" w:color="auto"/>
              <w:bottom w:val="single" w:sz="6" w:space="0" w:color="auto"/>
            </w:tcBorders>
            <w:noWrap/>
            <w:vAlign w:val="center"/>
          </w:tcPr>
          <w:p w14:paraId="10EFEE3C" w14:textId="77777777" w:rsidR="00B72D6A" w:rsidRPr="000414C3" w:rsidRDefault="00B72D6A" w:rsidP="00B72D6A">
            <w:pPr>
              <w:ind w:left="-57" w:right="-57" w:hanging="26"/>
              <w:jc w:val="center"/>
              <w:rPr>
                <w:rFonts w:cs="Arial"/>
                <w:color w:val="000000"/>
              </w:rPr>
            </w:pPr>
            <w:r w:rsidRPr="000414C3">
              <w:rPr>
                <w:rFonts w:cs="Arial"/>
                <w:color w:val="000000"/>
              </w:rPr>
              <w:t>17,038</w:t>
            </w:r>
          </w:p>
        </w:tc>
        <w:tc>
          <w:tcPr>
            <w:tcW w:w="1278" w:type="dxa"/>
            <w:tcBorders>
              <w:top w:val="single" w:sz="6" w:space="0" w:color="auto"/>
              <w:bottom w:val="single" w:sz="6" w:space="0" w:color="auto"/>
            </w:tcBorders>
            <w:vAlign w:val="center"/>
          </w:tcPr>
          <w:p w14:paraId="5F933A4E"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Zr </w:t>
            </w:r>
            <w:r w:rsidRPr="000414C3">
              <w:rPr>
                <w:rFonts w:cs="Arial"/>
                <w:bCs/>
                <w:i/>
                <w:color w:val="000000"/>
              </w:rPr>
              <w:t>K</w:t>
            </w:r>
            <w:r w:rsidRPr="000414C3">
              <w:rPr>
                <w:rFonts w:cs="Arial"/>
                <w:bCs/>
                <w:color w:val="000000"/>
              </w:rPr>
              <w:t>-край</w:t>
            </w:r>
          </w:p>
        </w:tc>
        <w:tc>
          <w:tcPr>
            <w:tcW w:w="1136" w:type="dxa"/>
            <w:tcBorders>
              <w:top w:val="single" w:sz="6" w:space="0" w:color="auto"/>
              <w:bottom w:val="single" w:sz="6" w:space="0" w:color="auto"/>
            </w:tcBorders>
            <w:vAlign w:val="center"/>
          </w:tcPr>
          <w:p w14:paraId="2E309941" w14:textId="77777777" w:rsidR="00B72D6A" w:rsidRPr="000414C3" w:rsidRDefault="00B72D6A" w:rsidP="00B72D6A">
            <w:pPr>
              <w:ind w:left="-57" w:right="-57" w:hanging="26"/>
              <w:jc w:val="center"/>
              <w:rPr>
                <w:rFonts w:cs="Arial"/>
                <w:color w:val="000000"/>
              </w:rPr>
            </w:pPr>
            <w:r w:rsidRPr="000414C3">
              <w:rPr>
                <w:rFonts w:cs="Arial"/>
                <w:color w:val="000000"/>
              </w:rPr>
              <w:t>17,999</w:t>
            </w:r>
          </w:p>
        </w:tc>
        <w:tc>
          <w:tcPr>
            <w:tcW w:w="1418" w:type="dxa"/>
            <w:gridSpan w:val="2"/>
            <w:tcBorders>
              <w:top w:val="single" w:sz="6" w:space="0" w:color="auto"/>
              <w:bottom w:val="single" w:sz="6" w:space="0" w:color="auto"/>
            </w:tcBorders>
            <w:vAlign w:val="center"/>
          </w:tcPr>
          <w:p w14:paraId="19742111"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Nb </w:t>
            </w:r>
            <w:r w:rsidRPr="000414C3">
              <w:rPr>
                <w:rFonts w:cs="Arial"/>
                <w:bCs/>
                <w:i/>
                <w:color w:val="000000"/>
              </w:rPr>
              <w:t>Kβ</w:t>
            </w:r>
            <w:r w:rsidRPr="000414C3">
              <w:rPr>
                <w:rFonts w:cs="Arial"/>
                <w:bCs/>
                <w:color w:val="000000"/>
                <w:vertAlign w:val="subscript"/>
              </w:rPr>
              <w:t>1</w:t>
            </w:r>
          </w:p>
        </w:tc>
        <w:tc>
          <w:tcPr>
            <w:tcW w:w="1273" w:type="dxa"/>
            <w:tcBorders>
              <w:top w:val="single" w:sz="6" w:space="0" w:color="auto"/>
              <w:bottom w:val="single" w:sz="6" w:space="0" w:color="auto"/>
              <w:right w:val="single" w:sz="6" w:space="0" w:color="auto"/>
            </w:tcBorders>
            <w:vAlign w:val="center"/>
          </w:tcPr>
          <w:p w14:paraId="17254379" w14:textId="77777777" w:rsidR="00B72D6A" w:rsidRPr="000414C3" w:rsidRDefault="00B72D6A" w:rsidP="00B72D6A">
            <w:pPr>
              <w:ind w:left="-57" w:right="-57" w:hanging="26"/>
              <w:jc w:val="center"/>
              <w:rPr>
                <w:rFonts w:cs="Arial"/>
                <w:color w:val="000000"/>
              </w:rPr>
            </w:pPr>
            <w:r w:rsidRPr="000414C3">
              <w:rPr>
                <w:rFonts w:cs="Arial"/>
                <w:color w:val="000000"/>
              </w:rPr>
              <w:t>18,623</w:t>
            </w:r>
          </w:p>
        </w:tc>
      </w:tr>
      <w:tr w:rsidR="00B72D6A" w:rsidRPr="000414C3" w14:paraId="348D94F4" w14:textId="77777777" w:rsidTr="003B5434">
        <w:trPr>
          <w:trHeight w:val="300"/>
        </w:trPr>
        <w:tc>
          <w:tcPr>
            <w:tcW w:w="1303" w:type="dxa"/>
            <w:tcBorders>
              <w:top w:val="single" w:sz="6" w:space="0" w:color="auto"/>
              <w:left w:val="single" w:sz="6" w:space="0" w:color="auto"/>
              <w:bottom w:val="single" w:sz="6" w:space="0" w:color="auto"/>
            </w:tcBorders>
            <w:noWrap/>
            <w:vAlign w:val="center"/>
          </w:tcPr>
          <w:p w14:paraId="36791B0C"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Nb </w:t>
            </w:r>
            <w:r w:rsidRPr="000414C3">
              <w:rPr>
                <w:rFonts w:cs="Arial"/>
                <w:bCs/>
                <w:i/>
                <w:color w:val="000000"/>
              </w:rPr>
              <w:t>Kβ</w:t>
            </w:r>
            <w:r w:rsidRPr="000414C3">
              <w:rPr>
                <w:rFonts w:cs="Arial"/>
                <w:bCs/>
                <w:color w:val="000000"/>
                <w:vertAlign w:val="subscript"/>
              </w:rPr>
              <w:t>1</w:t>
            </w:r>
          </w:p>
        </w:tc>
        <w:tc>
          <w:tcPr>
            <w:tcW w:w="1132" w:type="dxa"/>
            <w:tcBorders>
              <w:top w:val="single" w:sz="6" w:space="0" w:color="auto"/>
              <w:bottom w:val="single" w:sz="6" w:space="0" w:color="auto"/>
            </w:tcBorders>
            <w:noWrap/>
            <w:vAlign w:val="center"/>
          </w:tcPr>
          <w:p w14:paraId="5F0F6550" w14:textId="77777777" w:rsidR="00B72D6A" w:rsidRPr="000414C3" w:rsidRDefault="00B72D6A" w:rsidP="00B72D6A">
            <w:pPr>
              <w:ind w:left="-57" w:right="-57" w:hanging="26"/>
              <w:jc w:val="center"/>
              <w:rPr>
                <w:rFonts w:cs="Arial"/>
                <w:bCs/>
                <w:color w:val="000000"/>
              </w:rPr>
            </w:pPr>
            <w:r w:rsidRPr="000414C3">
              <w:rPr>
                <w:rFonts w:cs="Arial"/>
                <w:bCs/>
                <w:color w:val="000000"/>
              </w:rPr>
              <w:t>18,623</w:t>
            </w:r>
          </w:p>
        </w:tc>
        <w:tc>
          <w:tcPr>
            <w:tcW w:w="1417" w:type="dxa"/>
            <w:tcBorders>
              <w:top w:val="single" w:sz="6" w:space="0" w:color="auto"/>
              <w:bottom w:val="single" w:sz="6" w:space="0" w:color="auto"/>
            </w:tcBorders>
            <w:noWrap/>
            <w:vAlign w:val="center"/>
          </w:tcPr>
          <w:p w14:paraId="6CAE929D"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Zr </w:t>
            </w:r>
            <w:r w:rsidRPr="000414C3">
              <w:rPr>
                <w:rFonts w:cs="Arial"/>
                <w:bCs/>
                <w:i/>
                <w:color w:val="000000"/>
              </w:rPr>
              <w:t>K</w:t>
            </w:r>
            <w:r w:rsidRPr="000414C3">
              <w:rPr>
                <w:rFonts w:cs="Arial"/>
                <w:bCs/>
                <w:color w:val="000000"/>
              </w:rPr>
              <w:t>-край</w:t>
            </w:r>
          </w:p>
        </w:tc>
        <w:tc>
          <w:tcPr>
            <w:tcW w:w="1136" w:type="dxa"/>
            <w:tcBorders>
              <w:top w:val="single" w:sz="6" w:space="0" w:color="auto"/>
              <w:bottom w:val="single" w:sz="6" w:space="0" w:color="auto"/>
            </w:tcBorders>
            <w:noWrap/>
            <w:vAlign w:val="center"/>
          </w:tcPr>
          <w:p w14:paraId="003B881A" w14:textId="77777777" w:rsidR="00B72D6A" w:rsidRPr="000414C3" w:rsidRDefault="00B72D6A" w:rsidP="00B72D6A">
            <w:pPr>
              <w:ind w:left="-57" w:right="-57" w:hanging="26"/>
              <w:jc w:val="center"/>
              <w:rPr>
                <w:rFonts w:cs="Arial"/>
                <w:color w:val="000000"/>
              </w:rPr>
            </w:pPr>
            <w:r w:rsidRPr="000414C3">
              <w:rPr>
                <w:rFonts w:cs="Arial"/>
                <w:color w:val="000000"/>
              </w:rPr>
              <w:t>17,999</w:t>
            </w:r>
          </w:p>
        </w:tc>
        <w:tc>
          <w:tcPr>
            <w:tcW w:w="1278" w:type="dxa"/>
            <w:tcBorders>
              <w:top w:val="single" w:sz="6" w:space="0" w:color="auto"/>
              <w:bottom w:val="single" w:sz="6" w:space="0" w:color="auto"/>
            </w:tcBorders>
            <w:vAlign w:val="center"/>
          </w:tcPr>
          <w:p w14:paraId="06E0F2B0" w14:textId="77777777" w:rsidR="00B72D6A" w:rsidRPr="000414C3" w:rsidRDefault="00B72D6A" w:rsidP="00B72D6A">
            <w:pPr>
              <w:ind w:left="-57" w:right="-57" w:hanging="26"/>
              <w:jc w:val="center"/>
              <w:rPr>
                <w:rFonts w:cs="Arial"/>
                <w:color w:val="000000"/>
                <w:lang w:val="en-US"/>
              </w:rPr>
            </w:pPr>
          </w:p>
        </w:tc>
        <w:tc>
          <w:tcPr>
            <w:tcW w:w="1136" w:type="dxa"/>
            <w:tcBorders>
              <w:top w:val="single" w:sz="6" w:space="0" w:color="auto"/>
              <w:bottom w:val="single" w:sz="6" w:space="0" w:color="auto"/>
            </w:tcBorders>
            <w:vAlign w:val="center"/>
          </w:tcPr>
          <w:p w14:paraId="7ECB07FA" w14:textId="77777777" w:rsidR="00B72D6A" w:rsidRPr="000414C3" w:rsidRDefault="00B72D6A" w:rsidP="00B72D6A">
            <w:pPr>
              <w:ind w:left="-57" w:right="-57" w:hanging="26"/>
              <w:jc w:val="center"/>
              <w:rPr>
                <w:rFonts w:cs="Arial"/>
                <w:color w:val="000000"/>
              </w:rPr>
            </w:pPr>
          </w:p>
        </w:tc>
        <w:tc>
          <w:tcPr>
            <w:tcW w:w="1418" w:type="dxa"/>
            <w:gridSpan w:val="2"/>
            <w:tcBorders>
              <w:top w:val="single" w:sz="6" w:space="0" w:color="auto"/>
              <w:bottom w:val="single" w:sz="6" w:space="0" w:color="auto"/>
            </w:tcBorders>
            <w:vAlign w:val="center"/>
          </w:tcPr>
          <w:p w14:paraId="4DFDF952" w14:textId="77777777" w:rsidR="00B72D6A" w:rsidRPr="000414C3" w:rsidRDefault="00B72D6A" w:rsidP="00B72D6A">
            <w:pPr>
              <w:ind w:left="-57" w:right="-57" w:hanging="26"/>
              <w:jc w:val="center"/>
              <w:rPr>
                <w:rFonts w:cs="Arial"/>
                <w:color w:val="000000"/>
                <w:lang w:val="en-US"/>
              </w:rPr>
            </w:pPr>
          </w:p>
        </w:tc>
        <w:tc>
          <w:tcPr>
            <w:tcW w:w="1273" w:type="dxa"/>
            <w:tcBorders>
              <w:top w:val="single" w:sz="6" w:space="0" w:color="auto"/>
              <w:bottom w:val="single" w:sz="6" w:space="0" w:color="auto"/>
              <w:right w:val="single" w:sz="6" w:space="0" w:color="auto"/>
            </w:tcBorders>
            <w:vAlign w:val="center"/>
          </w:tcPr>
          <w:p w14:paraId="2352A4EB" w14:textId="77777777" w:rsidR="00B72D6A" w:rsidRPr="000414C3" w:rsidRDefault="00B72D6A" w:rsidP="00B72D6A">
            <w:pPr>
              <w:ind w:left="-57" w:right="-57" w:hanging="26"/>
              <w:jc w:val="center"/>
              <w:rPr>
                <w:rFonts w:cs="Arial"/>
                <w:color w:val="000000"/>
                <w:lang w:val="en-US"/>
              </w:rPr>
            </w:pPr>
          </w:p>
        </w:tc>
      </w:tr>
      <w:tr w:rsidR="00B72D6A" w:rsidRPr="000414C3" w14:paraId="21264B7D" w14:textId="77777777" w:rsidTr="003B5434">
        <w:trPr>
          <w:trHeight w:val="300"/>
        </w:trPr>
        <w:tc>
          <w:tcPr>
            <w:tcW w:w="1303" w:type="dxa"/>
            <w:tcBorders>
              <w:top w:val="single" w:sz="6" w:space="0" w:color="auto"/>
              <w:left w:val="single" w:sz="6" w:space="0" w:color="auto"/>
              <w:bottom w:val="single" w:sz="6" w:space="0" w:color="auto"/>
            </w:tcBorders>
            <w:noWrap/>
            <w:vAlign w:val="center"/>
          </w:tcPr>
          <w:p w14:paraId="3698165B" w14:textId="77777777" w:rsidR="00B72D6A" w:rsidRPr="000414C3" w:rsidRDefault="00B72D6A" w:rsidP="00B72D6A">
            <w:pPr>
              <w:ind w:left="-57" w:right="-57" w:hanging="26"/>
              <w:jc w:val="center"/>
              <w:rPr>
                <w:rFonts w:cs="Arial"/>
                <w:bCs/>
                <w:color w:val="000000"/>
              </w:rPr>
            </w:pPr>
            <w:r w:rsidRPr="000414C3">
              <w:rPr>
                <w:rFonts w:cs="Arial"/>
                <w:bCs/>
                <w:color w:val="000000"/>
              </w:rPr>
              <w:lastRenderedPageBreak/>
              <w:t xml:space="preserve">Ba </w:t>
            </w:r>
            <w:r w:rsidRPr="000414C3">
              <w:rPr>
                <w:rFonts w:cs="Arial"/>
                <w:bCs/>
                <w:i/>
                <w:color w:val="000000"/>
              </w:rPr>
              <w:t>Lα</w:t>
            </w:r>
            <w:r w:rsidRPr="000414C3">
              <w:rPr>
                <w:rFonts w:cs="Arial"/>
                <w:bCs/>
                <w:color w:val="000000"/>
                <w:vertAlign w:val="subscript"/>
              </w:rPr>
              <w:t>1</w:t>
            </w:r>
          </w:p>
        </w:tc>
        <w:tc>
          <w:tcPr>
            <w:tcW w:w="1132" w:type="dxa"/>
            <w:tcBorders>
              <w:top w:val="single" w:sz="6" w:space="0" w:color="auto"/>
              <w:bottom w:val="single" w:sz="6" w:space="0" w:color="auto"/>
            </w:tcBorders>
            <w:noWrap/>
            <w:vAlign w:val="center"/>
          </w:tcPr>
          <w:p w14:paraId="039E6001" w14:textId="77777777" w:rsidR="00B72D6A" w:rsidRPr="000414C3" w:rsidRDefault="00B72D6A" w:rsidP="00B72D6A">
            <w:pPr>
              <w:ind w:left="-57" w:right="-57" w:hanging="26"/>
              <w:jc w:val="center"/>
              <w:rPr>
                <w:rFonts w:cs="Arial"/>
                <w:bCs/>
                <w:color w:val="000000"/>
              </w:rPr>
            </w:pPr>
            <w:r w:rsidRPr="000414C3">
              <w:rPr>
                <w:rFonts w:cs="Arial"/>
                <w:bCs/>
                <w:color w:val="000000"/>
              </w:rPr>
              <w:t>4,466</w:t>
            </w:r>
          </w:p>
        </w:tc>
        <w:tc>
          <w:tcPr>
            <w:tcW w:w="1417" w:type="dxa"/>
            <w:tcBorders>
              <w:top w:val="single" w:sz="6" w:space="0" w:color="auto"/>
              <w:bottom w:val="single" w:sz="6" w:space="0" w:color="auto"/>
            </w:tcBorders>
            <w:noWrap/>
            <w:vAlign w:val="center"/>
          </w:tcPr>
          <w:p w14:paraId="6DD5A9A7"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Са </w:t>
            </w:r>
            <w:r w:rsidRPr="000414C3">
              <w:rPr>
                <w:rFonts w:cs="Arial"/>
                <w:bCs/>
                <w:i/>
                <w:color w:val="000000"/>
              </w:rPr>
              <w:t>К</w:t>
            </w:r>
            <w:r w:rsidRPr="000414C3">
              <w:rPr>
                <w:rFonts w:cs="Arial"/>
                <w:bCs/>
                <w:color w:val="000000"/>
              </w:rPr>
              <w:t>-край</w:t>
            </w:r>
          </w:p>
        </w:tc>
        <w:tc>
          <w:tcPr>
            <w:tcW w:w="1136" w:type="dxa"/>
            <w:tcBorders>
              <w:top w:val="single" w:sz="6" w:space="0" w:color="auto"/>
              <w:bottom w:val="single" w:sz="6" w:space="0" w:color="auto"/>
            </w:tcBorders>
            <w:noWrap/>
            <w:vAlign w:val="center"/>
          </w:tcPr>
          <w:p w14:paraId="38DA5AB6" w14:textId="77777777" w:rsidR="00B72D6A" w:rsidRPr="000414C3" w:rsidRDefault="00B72D6A" w:rsidP="00B72D6A">
            <w:pPr>
              <w:ind w:left="-57" w:right="-57" w:hanging="26"/>
              <w:jc w:val="center"/>
              <w:rPr>
                <w:rFonts w:cs="Arial"/>
                <w:color w:val="000000"/>
              </w:rPr>
            </w:pPr>
            <w:r w:rsidRPr="000414C3">
              <w:rPr>
                <w:rFonts w:cs="Arial"/>
                <w:color w:val="000000"/>
              </w:rPr>
              <w:t>4,038</w:t>
            </w:r>
          </w:p>
        </w:tc>
        <w:tc>
          <w:tcPr>
            <w:tcW w:w="1278" w:type="dxa"/>
            <w:tcBorders>
              <w:top w:val="single" w:sz="6" w:space="0" w:color="auto"/>
              <w:bottom w:val="single" w:sz="6" w:space="0" w:color="auto"/>
            </w:tcBorders>
            <w:vAlign w:val="center"/>
          </w:tcPr>
          <w:p w14:paraId="2BD6D973"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Ba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tcBorders>
              <w:top w:val="single" w:sz="6" w:space="0" w:color="auto"/>
              <w:bottom w:val="single" w:sz="6" w:space="0" w:color="auto"/>
            </w:tcBorders>
            <w:vAlign w:val="center"/>
          </w:tcPr>
          <w:p w14:paraId="6C60E8BE" w14:textId="77777777" w:rsidR="00B72D6A" w:rsidRPr="000414C3" w:rsidRDefault="00B72D6A" w:rsidP="00B72D6A">
            <w:pPr>
              <w:ind w:left="-57" w:right="-57" w:hanging="26"/>
              <w:jc w:val="center"/>
              <w:rPr>
                <w:rFonts w:cs="Arial"/>
                <w:color w:val="000000"/>
              </w:rPr>
            </w:pPr>
            <w:r w:rsidRPr="000414C3">
              <w:rPr>
                <w:rFonts w:cs="Arial"/>
                <w:color w:val="000000"/>
              </w:rPr>
              <w:t>5,247</w:t>
            </w:r>
          </w:p>
        </w:tc>
        <w:tc>
          <w:tcPr>
            <w:tcW w:w="1418" w:type="dxa"/>
            <w:gridSpan w:val="2"/>
            <w:tcBorders>
              <w:top w:val="single" w:sz="6" w:space="0" w:color="auto"/>
              <w:bottom w:val="single" w:sz="6" w:space="0" w:color="auto"/>
            </w:tcBorders>
            <w:vAlign w:val="center"/>
          </w:tcPr>
          <w:p w14:paraId="5CCDA44D"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Ce </w:t>
            </w:r>
            <w:r w:rsidRPr="000414C3">
              <w:rPr>
                <w:rFonts w:cs="Arial"/>
                <w:bCs/>
                <w:i/>
                <w:color w:val="000000"/>
              </w:rPr>
              <w:t>Lβ</w:t>
            </w:r>
            <w:r w:rsidRPr="000414C3">
              <w:rPr>
                <w:rFonts w:cs="Arial"/>
                <w:bCs/>
                <w:color w:val="000000"/>
                <w:vertAlign w:val="subscript"/>
              </w:rPr>
              <w:t>1</w:t>
            </w:r>
          </w:p>
        </w:tc>
        <w:tc>
          <w:tcPr>
            <w:tcW w:w="1273" w:type="dxa"/>
            <w:tcBorders>
              <w:top w:val="single" w:sz="6" w:space="0" w:color="auto"/>
              <w:bottom w:val="single" w:sz="6" w:space="0" w:color="auto"/>
              <w:right w:val="single" w:sz="6" w:space="0" w:color="auto"/>
            </w:tcBorders>
            <w:vAlign w:val="center"/>
          </w:tcPr>
          <w:p w14:paraId="582511BC" w14:textId="77777777" w:rsidR="00B72D6A" w:rsidRPr="000414C3" w:rsidRDefault="00B72D6A" w:rsidP="00B72D6A">
            <w:pPr>
              <w:ind w:left="-57" w:right="-57" w:hanging="26"/>
              <w:jc w:val="center"/>
              <w:rPr>
                <w:rFonts w:cs="Arial"/>
                <w:color w:val="000000"/>
              </w:rPr>
            </w:pPr>
            <w:r w:rsidRPr="000414C3">
              <w:rPr>
                <w:rFonts w:cs="Arial"/>
                <w:color w:val="000000"/>
              </w:rPr>
              <w:t>5,262</w:t>
            </w:r>
          </w:p>
        </w:tc>
      </w:tr>
      <w:tr w:rsidR="00B72D6A" w:rsidRPr="000414C3" w14:paraId="69EDAB46" w14:textId="77777777" w:rsidTr="003B5434">
        <w:trPr>
          <w:trHeight w:val="300"/>
        </w:trPr>
        <w:tc>
          <w:tcPr>
            <w:tcW w:w="1303" w:type="dxa"/>
            <w:tcBorders>
              <w:top w:val="single" w:sz="6" w:space="0" w:color="auto"/>
              <w:left w:val="single" w:sz="6" w:space="0" w:color="auto"/>
            </w:tcBorders>
            <w:noWrap/>
            <w:vAlign w:val="center"/>
          </w:tcPr>
          <w:p w14:paraId="552ACD5B"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La </w:t>
            </w:r>
            <w:r w:rsidRPr="000414C3">
              <w:rPr>
                <w:rFonts w:cs="Arial"/>
                <w:bCs/>
                <w:i/>
                <w:color w:val="000000"/>
              </w:rPr>
              <w:t>Lα</w:t>
            </w:r>
            <w:r w:rsidRPr="000414C3">
              <w:rPr>
                <w:rFonts w:cs="Arial"/>
                <w:bCs/>
                <w:color w:val="000000"/>
                <w:vertAlign w:val="subscript"/>
              </w:rPr>
              <w:t>1</w:t>
            </w:r>
          </w:p>
        </w:tc>
        <w:tc>
          <w:tcPr>
            <w:tcW w:w="1132" w:type="dxa"/>
            <w:tcBorders>
              <w:top w:val="single" w:sz="6" w:space="0" w:color="auto"/>
            </w:tcBorders>
            <w:noWrap/>
            <w:vAlign w:val="center"/>
          </w:tcPr>
          <w:p w14:paraId="6614F8D1" w14:textId="77777777" w:rsidR="00B72D6A" w:rsidRPr="000414C3" w:rsidRDefault="00B72D6A" w:rsidP="00B72D6A">
            <w:pPr>
              <w:ind w:left="-57" w:right="-57" w:hanging="26"/>
              <w:jc w:val="center"/>
              <w:rPr>
                <w:rFonts w:cs="Arial"/>
                <w:bCs/>
                <w:color w:val="000000"/>
              </w:rPr>
            </w:pPr>
            <w:r w:rsidRPr="000414C3">
              <w:rPr>
                <w:rFonts w:cs="Arial"/>
                <w:bCs/>
                <w:color w:val="000000"/>
              </w:rPr>
              <w:t>4,651</w:t>
            </w:r>
          </w:p>
        </w:tc>
        <w:tc>
          <w:tcPr>
            <w:tcW w:w="1417" w:type="dxa"/>
            <w:tcBorders>
              <w:top w:val="single" w:sz="6" w:space="0" w:color="auto"/>
            </w:tcBorders>
            <w:noWrap/>
            <w:vAlign w:val="center"/>
          </w:tcPr>
          <w:p w14:paraId="4D9A652F" w14:textId="77777777" w:rsidR="00B72D6A" w:rsidRPr="000414C3" w:rsidRDefault="00B72D6A" w:rsidP="00B72D6A">
            <w:pPr>
              <w:ind w:left="-57" w:right="-57" w:hanging="26"/>
              <w:jc w:val="center"/>
              <w:rPr>
                <w:rFonts w:cs="Arial"/>
                <w:bCs/>
                <w:color w:val="000000"/>
              </w:rPr>
            </w:pPr>
          </w:p>
        </w:tc>
        <w:tc>
          <w:tcPr>
            <w:tcW w:w="1136" w:type="dxa"/>
            <w:tcBorders>
              <w:top w:val="single" w:sz="6" w:space="0" w:color="auto"/>
            </w:tcBorders>
            <w:noWrap/>
            <w:vAlign w:val="center"/>
          </w:tcPr>
          <w:p w14:paraId="37288E32" w14:textId="77777777" w:rsidR="00B72D6A" w:rsidRPr="000414C3" w:rsidRDefault="00B72D6A" w:rsidP="00B72D6A">
            <w:pPr>
              <w:ind w:left="-57" w:right="-57" w:hanging="26"/>
              <w:jc w:val="center"/>
              <w:rPr>
                <w:rFonts w:cs="Arial"/>
                <w:color w:val="000000"/>
              </w:rPr>
            </w:pPr>
          </w:p>
        </w:tc>
        <w:tc>
          <w:tcPr>
            <w:tcW w:w="1278" w:type="dxa"/>
            <w:tcBorders>
              <w:top w:val="single" w:sz="6" w:space="0" w:color="auto"/>
            </w:tcBorders>
            <w:vAlign w:val="center"/>
          </w:tcPr>
          <w:p w14:paraId="29E3F100"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La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tcBorders>
              <w:top w:val="single" w:sz="6" w:space="0" w:color="auto"/>
            </w:tcBorders>
            <w:vAlign w:val="center"/>
          </w:tcPr>
          <w:p w14:paraId="28A168DD" w14:textId="77777777" w:rsidR="00B72D6A" w:rsidRPr="000414C3" w:rsidRDefault="00B72D6A" w:rsidP="00B72D6A">
            <w:pPr>
              <w:ind w:left="-57" w:right="-57" w:hanging="26"/>
              <w:jc w:val="center"/>
              <w:rPr>
                <w:rFonts w:cs="Arial"/>
                <w:color w:val="000000"/>
              </w:rPr>
            </w:pPr>
            <w:r w:rsidRPr="000414C3">
              <w:rPr>
                <w:rFonts w:cs="Arial"/>
                <w:color w:val="000000"/>
              </w:rPr>
              <w:t>5,454</w:t>
            </w:r>
          </w:p>
        </w:tc>
        <w:tc>
          <w:tcPr>
            <w:tcW w:w="1418" w:type="dxa"/>
            <w:gridSpan w:val="2"/>
            <w:tcBorders>
              <w:top w:val="single" w:sz="6" w:space="0" w:color="auto"/>
            </w:tcBorders>
            <w:vAlign w:val="center"/>
          </w:tcPr>
          <w:p w14:paraId="5340B449"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Pr </w:t>
            </w:r>
            <w:r w:rsidRPr="000414C3">
              <w:rPr>
                <w:rFonts w:cs="Arial"/>
                <w:bCs/>
                <w:i/>
                <w:color w:val="000000"/>
              </w:rPr>
              <w:t>Lβ</w:t>
            </w:r>
            <w:r w:rsidRPr="000414C3">
              <w:rPr>
                <w:rFonts w:cs="Arial"/>
                <w:bCs/>
                <w:color w:val="000000"/>
                <w:vertAlign w:val="subscript"/>
              </w:rPr>
              <w:t>1</w:t>
            </w:r>
          </w:p>
        </w:tc>
        <w:tc>
          <w:tcPr>
            <w:tcW w:w="1273" w:type="dxa"/>
            <w:tcBorders>
              <w:top w:val="single" w:sz="6" w:space="0" w:color="auto"/>
              <w:right w:val="single" w:sz="6" w:space="0" w:color="auto"/>
            </w:tcBorders>
            <w:vAlign w:val="center"/>
          </w:tcPr>
          <w:p w14:paraId="745131BA" w14:textId="77777777" w:rsidR="00B72D6A" w:rsidRPr="000414C3" w:rsidRDefault="00B72D6A" w:rsidP="00B72D6A">
            <w:pPr>
              <w:ind w:left="-57" w:right="-57" w:hanging="26"/>
              <w:jc w:val="center"/>
              <w:rPr>
                <w:rFonts w:cs="Arial"/>
                <w:bCs/>
                <w:color w:val="000000"/>
              </w:rPr>
            </w:pPr>
            <w:r w:rsidRPr="000414C3">
              <w:rPr>
                <w:rFonts w:cs="Arial"/>
                <w:bCs/>
                <w:color w:val="000000"/>
              </w:rPr>
              <w:t>5,489</w:t>
            </w:r>
          </w:p>
        </w:tc>
      </w:tr>
      <w:tr w:rsidR="00B72D6A" w:rsidRPr="000414C3" w14:paraId="67F42DA5" w14:textId="77777777" w:rsidTr="003B5434">
        <w:trPr>
          <w:trHeight w:val="300"/>
        </w:trPr>
        <w:tc>
          <w:tcPr>
            <w:tcW w:w="1303" w:type="dxa"/>
            <w:tcBorders>
              <w:left w:val="single" w:sz="6" w:space="0" w:color="auto"/>
            </w:tcBorders>
            <w:noWrap/>
            <w:vAlign w:val="center"/>
          </w:tcPr>
          <w:p w14:paraId="5DD07C43" w14:textId="77777777" w:rsidR="00B72D6A" w:rsidRPr="000414C3" w:rsidRDefault="00B72D6A" w:rsidP="00B72D6A">
            <w:pPr>
              <w:ind w:left="-57" w:right="-57" w:hanging="26"/>
              <w:jc w:val="center"/>
              <w:rPr>
                <w:rFonts w:cs="Arial"/>
                <w:bCs/>
                <w:color w:val="000000"/>
              </w:rPr>
            </w:pPr>
          </w:p>
        </w:tc>
        <w:tc>
          <w:tcPr>
            <w:tcW w:w="1132" w:type="dxa"/>
            <w:noWrap/>
            <w:vAlign w:val="center"/>
          </w:tcPr>
          <w:p w14:paraId="223BFC65" w14:textId="77777777" w:rsidR="00B72D6A" w:rsidRPr="000414C3" w:rsidRDefault="00B72D6A" w:rsidP="00B72D6A">
            <w:pPr>
              <w:ind w:left="-57" w:right="-57" w:hanging="26"/>
              <w:jc w:val="center"/>
              <w:rPr>
                <w:rFonts w:cs="Arial"/>
                <w:bCs/>
                <w:color w:val="000000"/>
              </w:rPr>
            </w:pPr>
          </w:p>
        </w:tc>
        <w:tc>
          <w:tcPr>
            <w:tcW w:w="1417" w:type="dxa"/>
            <w:noWrap/>
            <w:vAlign w:val="center"/>
          </w:tcPr>
          <w:p w14:paraId="724E714D" w14:textId="77777777" w:rsidR="00B72D6A" w:rsidRPr="000414C3" w:rsidRDefault="00B72D6A" w:rsidP="00B72D6A">
            <w:pPr>
              <w:ind w:left="-57" w:right="-57" w:hanging="26"/>
              <w:jc w:val="center"/>
              <w:rPr>
                <w:rFonts w:cs="Arial"/>
                <w:bCs/>
                <w:color w:val="000000"/>
              </w:rPr>
            </w:pPr>
          </w:p>
        </w:tc>
        <w:tc>
          <w:tcPr>
            <w:tcW w:w="1136" w:type="dxa"/>
            <w:noWrap/>
            <w:vAlign w:val="center"/>
          </w:tcPr>
          <w:p w14:paraId="465D832B" w14:textId="77777777" w:rsidR="00B72D6A" w:rsidRPr="000414C3" w:rsidRDefault="00B72D6A" w:rsidP="00B72D6A">
            <w:pPr>
              <w:ind w:left="-57" w:right="-57" w:hanging="26"/>
              <w:jc w:val="center"/>
              <w:rPr>
                <w:rFonts w:cs="Arial"/>
                <w:color w:val="000000"/>
              </w:rPr>
            </w:pPr>
          </w:p>
        </w:tc>
        <w:tc>
          <w:tcPr>
            <w:tcW w:w="1278" w:type="dxa"/>
            <w:vAlign w:val="center"/>
          </w:tcPr>
          <w:p w14:paraId="0C7DED8E" w14:textId="77777777" w:rsidR="00B72D6A" w:rsidRPr="000414C3" w:rsidRDefault="00B72D6A" w:rsidP="00B72D6A">
            <w:pPr>
              <w:ind w:left="-57" w:right="-57" w:hanging="26"/>
              <w:jc w:val="center"/>
              <w:rPr>
                <w:rFonts w:cs="Arial"/>
                <w:bCs/>
                <w:color w:val="000000"/>
              </w:rPr>
            </w:pPr>
          </w:p>
        </w:tc>
        <w:tc>
          <w:tcPr>
            <w:tcW w:w="1136" w:type="dxa"/>
            <w:vAlign w:val="center"/>
          </w:tcPr>
          <w:p w14:paraId="560F0766" w14:textId="77777777" w:rsidR="00B72D6A" w:rsidRPr="000414C3" w:rsidRDefault="00B72D6A" w:rsidP="00B72D6A">
            <w:pPr>
              <w:ind w:left="-57" w:right="-57" w:hanging="26"/>
              <w:jc w:val="center"/>
              <w:rPr>
                <w:rFonts w:cs="Arial"/>
                <w:color w:val="000000"/>
              </w:rPr>
            </w:pPr>
          </w:p>
        </w:tc>
        <w:tc>
          <w:tcPr>
            <w:tcW w:w="1418" w:type="dxa"/>
            <w:gridSpan w:val="2"/>
            <w:vAlign w:val="center"/>
          </w:tcPr>
          <w:p w14:paraId="199BB158"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Sm </w:t>
            </w:r>
            <w:r w:rsidRPr="000414C3">
              <w:rPr>
                <w:rFonts w:cs="Arial"/>
                <w:bCs/>
                <w:i/>
                <w:color w:val="000000"/>
              </w:rPr>
              <w:t>Lα</w:t>
            </w:r>
            <w:r w:rsidRPr="000414C3">
              <w:rPr>
                <w:rFonts w:cs="Arial"/>
                <w:bCs/>
                <w:color w:val="000000"/>
                <w:vertAlign w:val="subscript"/>
              </w:rPr>
              <w:t>1</w:t>
            </w:r>
          </w:p>
        </w:tc>
        <w:tc>
          <w:tcPr>
            <w:tcW w:w="1273" w:type="dxa"/>
            <w:tcBorders>
              <w:right w:val="single" w:sz="6" w:space="0" w:color="auto"/>
            </w:tcBorders>
            <w:vAlign w:val="center"/>
          </w:tcPr>
          <w:p w14:paraId="04EF35EB" w14:textId="77777777" w:rsidR="00B72D6A" w:rsidRPr="000414C3" w:rsidRDefault="00B72D6A" w:rsidP="00B72D6A">
            <w:pPr>
              <w:ind w:left="-57" w:right="-57" w:hanging="26"/>
              <w:jc w:val="center"/>
              <w:rPr>
                <w:rFonts w:cs="Arial"/>
                <w:bCs/>
                <w:color w:val="000000"/>
              </w:rPr>
            </w:pPr>
            <w:r w:rsidRPr="000414C3">
              <w:rPr>
                <w:rFonts w:cs="Arial"/>
                <w:bCs/>
                <w:color w:val="000000"/>
              </w:rPr>
              <w:t>5,636</w:t>
            </w:r>
          </w:p>
        </w:tc>
      </w:tr>
      <w:tr w:rsidR="00B72D6A" w:rsidRPr="000414C3" w14:paraId="5D0EC11E" w14:textId="77777777" w:rsidTr="003B5434">
        <w:trPr>
          <w:trHeight w:val="300"/>
        </w:trPr>
        <w:tc>
          <w:tcPr>
            <w:tcW w:w="1303" w:type="dxa"/>
            <w:tcBorders>
              <w:left w:val="single" w:sz="6" w:space="0" w:color="auto"/>
              <w:bottom w:val="single" w:sz="6" w:space="0" w:color="auto"/>
            </w:tcBorders>
            <w:noWrap/>
            <w:vAlign w:val="center"/>
          </w:tcPr>
          <w:p w14:paraId="1D87F267" w14:textId="77777777" w:rsidR="00B72D6A" w:rsidRPr="000414C3" w:rsidRDefault="00B72D6A" w:rsidP="00B72D6A">
            <w:pPr>
              <w:ind w:left="-57" w:right="-57" w:hanging="26"/>
              <w:jc w:val="center"/>
              <w:rPr>
                <w:rFonts w:cs="Arial"/>
                <w:bCs/>
                <w:color w:val="000000"/>
              </w:rPr>
            </w:pPr>
          </w:p>
        </w:tc>
        <w:tc>
          <w:tcPr>
            <w:tcW w:w="1132" w:type="dxa"/>
            <w:tcBorders>
              <w:bottom w:val="single" w:sz="6" w:space="0" w:color="auto"/>
            </w:tcBorders>
            <w:noWrap/>
            <w:vAlign w:val="center"/>
          </w:tcPr>
          <w:p w14:paraId="036B1CA2" w14:textId="77777777" w:rsidR="00B72D6A" w:rsidRPr="000414C3" w:rsidRDefault="00B72D6A" w:rsidP="00B72D6A">
            <w:pPr>
              <w:ind w:left="-57" w:right="-57" w:hanging="26"/>
              <w:jc w:val="center"/>
              <w:rPr>
                <w:rFonts w:cs="Arial"/>
                <w:bCs/>
                <w:color w:val="000000"/>
              </w:rPr>
            </w:pPr>
          </w:p>
        </w:tc>
        <w:tc>
          <w:tcPr>
            <w:tcW w:w="1417" w:type="dxa"/>
            <w:tcBorders>
              <w:bottom w:val="single" w:sz="6" w:space="0" w:color="auto"/>
            </w:tcBorders>
            <w:noWrap/>
            <w:vAlign w:val="center"/>
          </w:tcPr>
          <w:p w14:paraId="3F3623B5" w14:textId="77777777" w:rsidR="00B72D6A" w:rsidRPr="000414C3" w:rsidRDefault="00B72D6A" w:rsidP="00B72D6A">
            <w:pPr>
              <w:ind w:left="-57" w:right="-57" w:hanging="26"/>
              <w:jc w:val="center"/>
              <w:rPr>
                <w:rFonts w:cs="Arial"/>
                <w:bCs/>
                <w:color w:val="000000"/>
              </w:rPr>
            </w:pPr>
          </w:p>
        </w:tc>
        <w:tc>
          <w:tcPr>
            <w:tcW w:w="1136" w:type="dxa"/>
            <w:tcBorders>
              <w:bottom w:val="single" w:sz="6" w:space="0" w:color="auto"/>
            </w:tcBorders>
            <w:noWrap/>
            <w:vAlign w:val="center"/>
          </w:tcPr>
          <w:p w14:paraId="1B049AB7" w14:textId="77777777" w:rsidR="00B72D6A" w:rsidRPr="000414C3" w:rsidRDefault="00B72D6A" w:rsidP="00B72D6A">
            <w:pPr>
              <w:ind w:left="-57" w:right="-57" w:hanging="26"/>
              <w:jc w:val="center"/>
              <w:rPr>
                <w:rFonts w:cs="Arial"/>
                <w:color w:val="000000"/>
              </w:rPr>
            </w:pPr>
          </w:p>
        </w:tc>
        <w:tc>
          <w:tcPr>
            <w:tcW w:w="1278" w:type="dxa"/>
            <w:tcBorders>
              <w:bottom w:val="single" w:sz="6" w:space="0" w:color="auto"/>
            </w:tcBorders>
            <w:vAlign w:val="center"/>
          </w:tcPr>
          <w:p w14:paraId="1AB02EA8" w14:textId="77777777" w:rsidR="00B72D6A" w:rsidRPr="000414C3" w:rsidRDefault="00B72D6A" w:rsidP="00B72D6A">
            <w:pPr>
              <w:ind w:left="-57" w:right="-57" w:hanging="26"/>
              <w:jc w:val="center"/>
              <w:rPr>
                <w:rFonts w:cs="Arial"/>
                <w:bCs/>
                <w:color w:val="000000"/>
              </w:rPr>
            </w:pPr>
          </w:p>
        </w:tc>
        <w:tc>
          <w:tcPr>
            <w:tcW w:w="1136" w:type="dxa"/>
            <w:tcBorders>
              <w:bottom w:val="single" w:sz="6" w:space="0" w:color="auto"/>
            </w:tcBorders>
            <w:vAlign w:val="center"/>
          </w:tcPr>
          <w:p w14:paraId="73FAA424" w14:textId="77777777" w:rsidR="00B72D6A" w:rsidRPr="000414C3" w:rsidRDefault="00B72D6A" w:rsidP="00B72D6A">
            <w:pPr>
              <w:ind w:left="-57" w:right="-57" w:hanging="26"/>
              <w:jc w:val="center"/>
              <w:rPr>
                <w:rFonts w:cs="Arial"/>
                <w:color w:val="000000"/>
              </w:rPr>
            </w:pPr>
          </w:p>
        </w:tc>
        <w:tc>
          <w:tcPr>
            <w:tcW w:w="1418" w:type="dxa"/>
            <w:gridSpan w:val="2"/>
            <w:tcBorders>
              <w:bottom w:val="single" w:sz="6" w:space="0" w:color="auto"/>
            </w:tcBorders>
            <w:vAlign w:val="center"/>
          </w:tcPr>
          <w:p w14:paraId="7177F35C"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Mn </w:t>
            </w:r>
            <w:r w:rsidRPr="000414C3">
              <w:rPr>
                <w:rFonts w:cs="Arial"/>
                <w:bCs/>
                <w:i/>
                <w:color w:val="000000"/>
              </w:rPr>
              <w:t>Kα</w:t>
            </w:r>
            <w:r w:rsidRPr="000414C3">
              <w:rPr>
                <w:rFonts w:cs="Arial"/>
                <w:bCs/>
                <w:color w:val="000000"/>
                <w:vertAlign w:val="subscript"/>
              </w:rPr>
              <w:t>1</w:t>
            </w:r>
          </w:p>
        </w:tc>
        <w:tc>
          <w:tcPr>
            <w:tcW w:w="1273" w:type="dxa"/>
            <w:tcBorders>
              <w:bottom w:val="single" w:sz="6" w:space="0" w:color="auto"/>
              <w:right w:val="single" w:sz="6" w:space="0" w:color="auto"/>
            </w:tcBorders>
            <w:vAlign w:val="center"/>
          </w:tcPr>
          <w:p w14:paraId="21BFFB0C" w14:textId="77777777" w:rsidR="00B72D6A" w:rsidRPr="000414C3" w:rsidRDefault="00B72D6A" w:rsidP="00B72D6A">
            <w:pPr>
              <w:ind w:left="-57" w:right="-57" w:hanging="26"/>
              <w:jc w:val="center"/>
              <w:rPr>
                <w:rFonts w:cs="Arial"/>
                <w:bCs/>
                <w:color w:val="000000"/>
              </w:rPr>
            </w:pPr>
            <w:r w:rsidRPr="000414C3">
              <w:rPr>
                <w:rFonts w:cs="Arial"/>
                <w:bCs/>
                <w:color w:val="000000"/>
              </w:rPr>
              <w:t>5,899</w:t>
            </w:r>
          </w:p>
        </w:tc>
      </w:tr>
      <w:tr w:rsidR="00B72D6A" w:rsidRPr="000414C3" w14:paraId="3B90110F" w14:textId="77777777" w:rsidTr="003B5434">
        <w:trPr>
          <w:trHeight w:val="300"/>
        </w:trPr>
        <w:tc>
          <w:tcPr>
            <w:tcW w:w="1303" w:type="dxa"/>
            <w:tcBorders>
              <w:top w:val="single" w:sz="6" w:space="0" w:color="auto"/>
              <w:left w:val="single" w:sz="6" w:space="0" w:color="auto"/>
              <w:bottom w:val="single" w:sz="6" w:space="0" w:color="auto"/>
            </w:tcBorders>
            <w:noWrap/>
            <w:vAlign w:val="center"/>
          </w:tcPr>
          <w:p w14:paraId="1A1379DC"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Ce </w:t>
            </w:r>
            <w:r w:rsidRPr="000414C3">
              <w:rPr>
                <w:rFonts w:cs="Arial"/>
                <w:bCs/>
                <w:i/>
                <w:color w:val="000000"/>
              </w:rPr>
              <w:t>Lβ</w:t>
            </w:r>
            <w:r w:rsidRPr="000414C3">
              <w:rPr>
                <w:rFonts w:cs="Arial"/>
                <w:bCs/>
                <w:color w:val="000000"/>
                <w:vertAlign w:val="subscript"/>
              </w:rPr>
              <w:t>2</w:t>
            </w:r>
          </w:p>
        </w:tc>
        <w:tc>
          <w:tcPr>
            <w:tcW w:w="1132" w:type="dxa"/>
            <w:tcBorders>
              <w:top w:val="single" w:sz="6" w:space="0" w:color="auto"/>
              <w:bottom w:val="single" w:sz="6" w:space="0" w:color="auto"/>
            </w:tcBorders>
            <w:noWrap/>
            <w:vAlign w:val="center"/>
          </w:tcPr>
          <w:p w14:paraId="7836BE37" w14:textId="77777777" w:rsidR="00B72D6A" w:rsidRPr="000414C3" w:rsidRDefault="00B72D6A" w:rsidP="00B72D6A">
            <w:pPr>
              <w:ind w:left="-57" w:right="-57" w:hanging="26"/>
              <w:jc w:val="center"/>
              <w:rPr>
                <w:rFonts w:cs="Arial"/>
                <w:bCs/>
                <w:color w:val="000000"/>
              </w:rPr>
            </w:pPr>
            <w:r w:rsidRPr="000414C3">
              <w:rPr>
                <w:rFonts w:cs="Arial"/>
                <w:bCs/>
                <w:color w:val="000000"/>
              </w:rPr>
              <w:t>5,613</w:t>
            </w:r>
          </w:p>
        </w:tc>
        <w:tc>
          <w:tcPr>
            <w:tcW w:w="1417" w:type="dxa"/>
            <w:tcBorders>
              <w:top w:val="single" w:sz="6" w:space="0" w:color="auto"/>
              <w:bottom w:val="single" w:sz="6" w:space="0" w:color="auto"/>
            </w:tcBorders>
            <w:noWrap/>
            <w:vAlign w:val="center"/>
          </w:tcPr>
          <w:p w14:paraId="672C4741"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La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tcBorders>
              <w:top w:val="single" w:sz="6" w:space="0" w:color="auto"/>
              <w:bottom w:val="single" w:sz="6" w:space="0" w:color="auto"/>
            </w:tcBorders>
            <w:noWrap/>
            <w:vAlign w:val="center"/>
          </w:tcPr>
          <w:p w14:paraId="28B66B72" w14:textId="77777777" w:rsidR="00B72D6A" w:rsidRPr="000414C3" w:rsidRDefault="00B72D6A" w:rsidP="00B72D6A">
            <w:pPr>
              <w:ind w:left="-57" w:right="-57" w:hanging="26"/>
              <w:jc w:val="center"/>
              <w:rPr>
                <w:rFonts w:cs="Arial"/>
                <w:color w:val="000000"/>
              </w:rPr>
            </w:pPr>
            <w:r w:rsidRPr="000414C3">
              <w:rPr>
                <w:rFonts w:cs="Arial"/>
                <w:color w:val="000000"/>
              </w:rPr>
              <w:t>5,484</w:t>
            </w:r>
          </w:p>
        </w:tc>
        <w:tc>
          <w:tcPr>
            <w:tcW w:w="1278" w:type="dxa"/>
            <w:tcBorders>
              <w:top w:val="single" w:sz="6" w:space="0" w:color="auto"/>
              <w:bottom w:val="single" w:sz="6" w:space="0" w:color="auto"/>
            </w:tcBorders>
            <w:vAlign w:val="center"/>
          </w:tcPr>
          <w:p w14:paraId="7944BE4A" w14:textId="77777777" w:rsidR="00B72D6A" w:rsidRPr="000414C3" w:rsidRDefault="00B72D6A" w:rsidP="00B72D6A">
            <w:pPr>
              <w:ind w:left="-57" w:right="-109" w:hanging="26"/>
              <w:jc w:val="center"/>
              <w:rPr>
                <w:rFonts w:cs="Arial"/>
                <w:color w:val="000000"/>
                <w:lang w:val="en-US"/>
              </w:rPr>
            </w:pPr>
            <w:r w:rsidRPr="000414C3">
              <w:rPr>
                <w:rFonts w:cs="Arial"/>
                <w:bCs/>
                <w:color w:val="000000"/>
              </w:rPr>
              <w:t xml:space="preserve">Ce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tcBorders>
              <w:top w:val="single" w:sz="6" w:space="0" w:color="auto"/>
              <w:bottom w:val="single" w:sz="6" w:space="0" w:color="auto"/>
            </w:tcBorders>
            <w:vAlign w:val="center"/>
          </w:tcPr>
          <w:p w14:paraId="5D4520D4" w14:textId="77777777" w:rsidR="00B72D6A" w:rsidRPr="000414C3" w:rsidRDefault="00B72D6A" w:rsidP="00B72D6A">
            <w:pPr>
              <w:ind w:left="-57" w:right="-57" w:hanging="26"/>
              <w:jc w:val="center"/>
              <w:rPr>
                <w:rFonts w:cs="Arial"/>
                <w:color w:val="000000"/>
              </w:rPr>
            </w:pPr>
            <w:r w:rsidRPr="000414C3">
              <w:rPr>
                <w:rFonts w:cs="Arial"/>
                <w:color w:val="000000"/>
              </w:rPr>
              <w:t>5,723</w:t>
            </w:r>
          </w:p>
        </w:tc>
        <w:tc>
          <w:tcPr>
            <w:tcW w:w="1418" w:type="dxa"/>
            <w:gridSpan w:val="2"/>
            <w:tcBorders>
              <w:top w:val="single" w:sz="6" w:space="0" w:color="auto"/>
              <w:bottom w:val="single" w:sz="6" w:space="0" w:color="auto"/>
            </w:tcBorders>
            <w:vAlign w:val="center"/>
          </w:tcPr>
          <w:p w14:paraId="40096046"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Mn </w:t>
            </w:r>
            <w:r w:rsidRPr="000414C3">
              <w:rPr>
                <w:rFonts w:cs="Arial"/>
                <w:bCs/>
                <w:i/>
                <w:color w:val="000000"/>
              </w:rPr>
              <w:t>Kα</w:t>
            </w:r>
            <w:r w:rsidRPr="000414C3">
              <w:rPr>
                <w:rFonts w:cs="Arial"/>
                <w:bCs/>
                <w:color w:val="000000"/>
                <w:vertAlign w:val="subscript"/>
              </w:rPr>
              <w:t>1</w:t>
            </w:r>
          </w:p>
        </w:tc>
        <w:tc>
          <w:tcPr>
            <w:tcW w:w="1273" w:type="dxa"/>
            <w:tcBorders>
              <w:top w:val="single" w:sz="6" w:space="0" w:color="auto"/>
              <w:bottom w:val="single" w:sz="6" w:space="0" w:color="auto"/>
              <w:right w:val="single" w:sz="6" w:space="0" w:color="auto"/>
            </w:tcBorders>
            <w:vAlign w:val="center"/>
          </w:tcPr>
          <w:p w14:paraId="42BF2F8D" w14:textId="77777777" w:rsidR="00B72D6A" w:rsidRPr="000414C3" w:rsidRDefault="00B72D6A" w:rsidP="00B72D6A">
            <w:pPr>
              <w:ind w:left="-57" w:right="-57" w:hanging="26"/>
              <w:jc w:val="center"/>
              <w:rPr>
                <w:rFonts w:cs="Arial"/>
                <w:bCs/>
                <w:color w:val="000000"/>
              </w:rPr>
            </w:pPr>
            <w:r w:rsidRPr="000414C3">
              <w:rPr>
                <w:rFonts w:cs="Arial"/>
                <w:bCs/>
                <w:color w:val="000000"/>
              </w:rPr>
              <w:t>5,899</w:t>
            </w:r>
          </w:p>
        </w:tc>
      </w:tr>
      <w:tr w:rsidR="00B72D6A" w:rsidRPr="000414C3" w14:paraId="1CD6A582" w14:textId="77777777" w:rsidTr="003B5434">
        <w:trPr>
          <w:trHeight w:val="300"/>
        </w:trPr>
        <w:tc>
          <w:tcPr>
            <w:tcW w:w="1303" w:type="dxa"/>
            <w:tcBorders>
              <w:top w:val="single" w:sz="6" w:space="0" w:color="auto"/>
              <w:left w:val="single" w:sz="6" w:space="0" w:color="auto"/>
            </w:tcBorders>
            <w:noWrap/>
            <w:vAlign w:val="center"/>
          </w:tcPr>
          <w:p w14:paraId="20EB4850"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Pr </w:t>
            </w:r>
            <w:r w:rsidRPr="000414C3">
              <w:rPr>
                <w:rFonts w:cs="Arial"/>
                <w:bCs/>
                <w:i/>
                <w:color w:val="000000"/>
              </w:rPr>
              <w:t>Lβ</w:t>
            </w:r>
            <w:r w:rsidRPr="000414C3">
              <w:rPr>
                <w:rFonts w:cs="Arial"/>
                <w:bCs/>
                <w:color w:val="000000"/>
                <w:vertAlign w:val="subscript"/>
              </w:rPr>
              <w:t>1</w:t>
            </w:r>
          </w:p>
        </w:tc>
        <w:tc>
          <w:tcPr>
            <w:tcW w:w="1132" w:type="dxa"/>
            <w:tcBorders>
              <w:top w:val="single" w:sz="6" w:space="0" w:color="auto"/>
            </w:tcBorders>
            <w:noWrap/>
            <w:vAlign w:val="center"/>
          </w:tcPr>
          <w:p w14:paraId="7D41F30F" w14:textId="77777777" w:rsidR="00B72D6A" w:rsidRPr="000414C3" w:rsidRDefault="00B72D6A" w:rsidP="00B72D6A">
            <w:pPr>
              <w:ind w:left="-57" w:right="-57" w:hanging="26"/>
              <w:jc w:val="center"/>
              <w:rPr>
                <w:rFonts w:cs="Arial"/>
                <w:bCs/>
                <w:color w:val="000000"/>
              </w:rPr>
            </w:pPr>
            <w:r w:rsidRPr="000414C3">
              <w:rPr>
                <w:rFonts w:cs="Arial"/>
                <w:bCs/>
                <w:color w:val="000000"/>
              </w:rPr>
              <w:t>5,489</w:t>
            </w:r>
          </w:p>
        </w:tc>
        <w:tc>
          <w:tcPr>
            <w:tcW w:w="1417" w:type="dxa"/>
            <w:tcBorders>
              <w:top w:val="single" w:sz="6" w:space="0" w:color="auto"/>
            </w:tcBorders>
            <w:noWrap/>
            <w:vAlign w:val="center"/>
          </w:tcPr>
          <w:p w14:paraId="66168A05"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La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tcBorders>
              <w:top w:val="single" w:sz="6" w:space="0" w:color="auto"/>
            </w:tcBorders>
            <w:noWrap/>
            <w:vAlign w:val="center"/>
          </w:tcPr>
          <w:p w14:paraId="09B9E086" w14:textId="77777777" w:rsidR="00B72D6A" w:rsidRPr="000414C3" w:rsidRDefault="00B72D6A" w:rsidP="00B72D6A">
            <w:pPr>
              <w:ind w:left="-57" w:right="-57" w:hanging="26"/>
              <w:jc w:val="center"/>
              <w:rPr>
                <w:rFonts w:cs="Arial"/>
                <w:color w:val="000000"/>
              </w:rPr>
            </w:pPr>
            <w:r w:rsidRPr="000414C3">
              <w:rPr>
                <w:rFonts w:cs="Arial"/>
                <w:color w:val="000000"/>
              </w:rPr>
              <w:t>5,454</w:t>
            </w:r>
          </w:p>
        </w:tc>
        <w:tc>
          <w:tcPr>
            <w:tcW w:w="1278" w:type="dxa"/>
            <w:tcBorders>
              <w:top w:val="single" w:sz="6" w:space="0" w:color="auto"/>
            </w:tcBorders>
            <w:vAlign w:val="center"/>
          </w:tcPr>
          <w:p w14:paraId="3AE72E13"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Pr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tcBorders>
              <w:top w:val="single" w:sz="6" w:space="0" w:color="auto"/>
            </w:tcBorders>
            <w:vAlign w:val="center"/>
          </w:tcPr>
          <w:p w14:paraId="51DF6DFC" w14:textId="77777777" w:rsidR="00B72D6A" w:rsidRPr="000414C3" w:rsidRDefault="00B72D6A" w:rsidP="00B72D6A">
            <w:pPr>
              <w:ind w:left="-57" w:right="-57" w:hanging="26"/>
              <w:jc w:val="center"/>
              <w:rPr>
                <w:rFonts w:cs="Arial"/>
                <w:color w:val="000000"/>
              </w:rPr>
            </w:pPr>
            <w:r w:rsidRPr="000414C3">
              <w:rPr>
                <w:rFonts w:cs="Arial"/>
                <w:color w:val="000000"/>
              </w:rPr>
              <w:t>6,439</w:t>
            </w:r>
          </w:p>
        </w:tc>
        <w:tc>
          <w:tcPr>
            <w:tcW w:w="1418" w:type="dxa"/>
            <w:gridSpan w:val="2"/>
            <w:tcBorders>
              <w:top w:val="single" w:sz="6" w:space="0" w:color="auto"/>
            </w:tcBorders>
            <w:vAlign w:val="center"/>
          </w:tcPr>
          <w:p w14:paraId="038B49A5"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Mn </w:t>
            </w:r>
            <w:r w:rsidRPr="000414C3">
              <w:rPr>
                <w:rFonts w:cs="Arial"/>
                <w:bCs/>
                <w:i/>
                <w:color w:val="000000"/>
              </w:rPr>
              <w:t>Kβ</w:t>
            </w:r>
            <w:r w:rsidRPr="000414C3">
              <w:rPr>
                <w:rFonts w:cs="Arial"/>
                <w:bCs/>
                <w:color w:val="000000"/>
                <w:vertAlign w:val="subscript"/>
              </w:rPr>
              <w:t>1</w:t>
            </w:r>
          </w:p>
        </w:tc>
        <w:tc>
          <w:tcPr>
            <w:tcW w:w="1273" w:type="dxa"/>
            <w:tcBorders>
              <w:top w:val="single" w:sz="6" w:space="0" w:color="auto"/>
              <w:right w:val="single" w:sz="6" w:space="0" w:color="auto"/>
            </w:tcBorders>
            <w:vAlign w:val="center"/>
          </w:tcPr>
          <w:p w14:paraId="11950467" w14:textId="77777777" w:rsidR="00B72D6A" w:rsidRPr="000414C3" w:rsidRDefault="00B72D6A" w:rsidP="00B72D6A">
            <w:pPr>
              <w:ind w:left="-57" w:right="-57" w:hanging="26"/>
              <w:jc w:val="center"/>
              <w:rPr>
                <w:rFonts w:cs="Arial"/>
                <w:color w:val="000000"/>
              </w:rPr>
            </w:pPr>
            <w:r w:rsidRPr="000414C3">
              <w:rPr>
                <w:rFonts w:cs="Arial"/>
                <w:color w:val="000000"/>
              </w:rPr>
              <w:t>6,490</w:t>
            </w:r>
          </w:p>
        </w:tc>
      </w:tr>
      <w:tr w:rsidR="00B72D6A" w:rsidRPr="000414C3" w14:paraId="6B9FCA51" w14:textId="77777777" w:rsidTr="003B5434">
        <w:trPr>
          <w:trHeight w:val="300"/>
        </w:trPr>
        <w:tc>
          <w:tcPr>
            <w:tcW w:w="1303" w:type="dxa"/>
            <w:tcBorders>
              <w:left w:val="single" w:sz="6" w:space="0" w:color="auto"/>
            </w:tcBorders>
            <w:noWrap/>
            <w:vAlign w:val="center"/>
          </w:tcPr>
          <w:p w14:paraId="719827A4" w14:textId="77777777" w:rsidR="00B72D6A" w:rsidRPr="000414C3" w:rsidRDefault="00B72D6A" w:rsidP="00B72D6A">
            <w:pPr>
              <w:ind w:left="-57" w:right="-57" w:hanging="26"/>
              <w:jc w:val="center"/>
              <w:rPr>
                <w:rFonts w:cs="Arial"/>
                <w:bCs/>
                <w:color w:val="000000"/>
              </w:rPr>
            </w:pPr>
          </w:p>
        </w:tc>
        <w:tc>
          <w:tcPr>
            <w:tcW w:w="1132" w:type="dxa"/>
            <w:noWrap/>
            <w:vAlign w:val="center"/>
          </w:tcPr>
          <w:p w14:paraId="7535C05A" w14:textId="77777777" w:rsidR="00B72D6A" w:rsidRPr="000414C3" w:rsidRDefault="00B72D6A" w:rsidP="00B72D6A">
            <w:pPr>
              <w:ind w:left="-57" w:right="-57" w:hanging="26"/>
              <w:jc w:val="center"/>
              <w:rPr>
                <w:rFonts w:cs="Arial"/>
                <w:bCs/>
                <w:color w:val="000000"/>
              </w:rPr>
            </w:pPr>
          </w:p>
        </w:tc>
        <w:tc>
          <w:tcPr>
            <w:tcW w:w="1417" w:type="dxa"/>
            <w:noWrap/>
            <w:vAlign w:val="center"/>
          </w:tcPr>
          <w:p w14:paraId="2A212D9D"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V </w:t>
            </w:r>
            <w:r w:rsidRPr="000414C3">
              <w:rPr>
                <w:rFonts w:cs="Arial"/>
                <w:bCs/>
                <w:i/>
                <w:color w:val="000000"/>
              </w:rPr>
              <w:t>K</w:t>
            </w:r>
            <w:r w:rsidRPr="000414C3">
              <w:rPr>
                <w:rFonts w:cs="Arial"/>
                <w:bCs/>
                <w:color w:val="000000"/>
              </w:rPr>
              <w:t>-край</w:t>
            </w:r>
          </w:p>
        </w:tc>
        <w:tc>
          <w:tcPr>
            <w:tcW w:w="1136" w:type="dxa"/>
            <w:noWrap/>
            <w:vAlign w:val="center"/>
          </w:tcPr>
          <w:p w14:paraId="55DFAFAF" w14:textId="77777777" w:rsidR="00B72D6A" w:rsidRPr="000414C3" w:rsidRDefault="00B72D6A" w:rsidP="00B72D6A">
            <w:pPr>
              <w:ind w:left="-57" w:right="-57" w:hanging="26"/>
              <w:jc w:val="center"/>
              <w:rPr>
                <w:rFonts w:cs="Arial"/>
                <w:bCs/>
                <w:color w:val="000000"/>
              </w:rPr>
            </w:pPr>
            <w:r w:rsidRPr="000414C3">
              <w:rPr>
                <w:rFonts w:cs="Arial"/>
                <w:bCs/>
                <w:color w:val="000000"/>
              </w:rPr>
              <w:t>5,464</w:t>
            </w:r>
          </w:p>
        </w:tc>
        <w:tc>
          <w:tcPr>
            <w:tcW w:w="1278" w:type="dxa"/>
            <w:vAlign w:val="center"/>
          </w:tcPr>
          <w:p w14:paraId="0163A9A4" w14:textId="77777777" w:rsidR="00B72D6A" w:rsidRPr="000414C3" w:rsidRDefault="00B72D6A" w:rsidP="00B72D6A">
            <w:pPr>
              <w:ind w:left="-57" w:right="-57" w:hanging="26"/>
              <w:jc w:val="center"/>
              <w:rPr>
                <w:rFonts w:cs="Arial"/>
                <w:color w:val="000000"/>
                <w:lang w:val="en-US"/>
              </w:rPr>
            </w:pPr>
          </w:p>
        </w:tc>
        <w:tc>
          <w:tcPr>
            <w:tcW w:w="1136" w:type="dxa"/>
            <w:vAlign w:val="center"/>
          </w:tcPr>
          <w:p w14:paraId="676F9C9E" w14:textId="77777777" w:rsidR="00B72D6A" w:rsidRPr="000414C3" w:rsidRDefault="00B72D6A" w:rsidP="00B72D6A">
            <w:pPr>
              <w:ind w:left="-57" w:right="-57" w:hanging="26"/>
              <w:jc w:val="center"/>
              <w:rPr>
                <w:rFonts w:cs="Arial"/>
                <w:color w:val="000000"/>
              </w:rPr>
            </w:pPr>
          </w:p>
        </w:tc>
        <w:tc>
          <w:tcPr>
            <w:tcW w:w="1418" w:type="dxa"/>
            <w:gridSpan w:val="2"/>
            <w:vAlign w:val="center"/>
          </w:tcPr>
          <w:p w14:paraId="3FD84167"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Dy </w:t>
            </w:r>
            <w:r w:rsidRPr="000414C3">
              <w:rPr>
                <w:rFonts w:cs="Arial"/>
                <w:bCs/>
                <w:i/>
                <w:color w:val="000000"/>
              </w:rPr>
              <w:t>Lα</w:t>
            </w:r>
            <w:r w:rsidRPr="000414C3">
              <w:rPr>
                <w:rFonts w:cs="Arial"/>
                <w:bCs/>
                <w:color w:val="000000"/>
                <w:vertAlign w:val="subscript"/>
              </w:rPr>
              <w:t>1</w:t>
            </w:r>
          </w:p>
        </w:tc>
        <w:tc>
          <w:tcPr>
            <w:tcW w:w="1273" w:type="dxa"/>
            <w:tcBorders>
              <w:right w:val="single" w:sz="6" w:space="0" w:color="auto"/>
            </w:tcBorders>
            <w:vAlign w:val="center"/>
          </w:tcPr>
          <w:p w14:paraId="6651CFDA" w14:textId="77777777" w:rsidR="00B72D6A" w:rsidRPr="000414C3" w:rsidRDefault="00B72D6A" w:rsidP="00B72D6A">
            <w:pPr>
              <w:ind w:left="-57" w:right="-57" w:hanging="26"/>
              <w:jc w:val="center"/>
              <w:rPr>
                <w:rFonts w:cs="Arial"/>
                <w:color w:val="000000"/>
              </w:rPr>
            </w:pPr>
            <w:r w:rsidRPr="000414C3">
              <w:rPr>
                <w:rFonts w:cs="Arial"/>
                <w:color w:val="000000"/>
              </w:rPr>
              <w:t>6,495</w:t>
            </w:r>
          </w:p>
        </w:tc>
      </w:tr>
      <w:tr w:rsidR="00B72D6A" w:rsidRPr="000414C3" w14:paraId="4C7835CF" w14:textId="77777777" w:rsidTr="003B5434">
        <w:trPr>
          <w:trHeight w:val="300"/>
        </w:trPr>
        <w:tc>
          <w:tcPr>
            <w:tcW w:w="1303" w:type="dxa"/>
            <w:tcBorders>
              <w:left w:val="single" w:sz="6" w:space="0" w:color="auto"/>
            </w:tcBorders>
            <w:noWrap/>
            <w:vAlign w:val="center"/>
          </w:tcPr>
          <w:p w14:paraId="6C216362"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Nd </w:t>
            </w:r>
            <w:r w:rsidRPr="000414C3">
              <w:rPr>
                <w:rFonts w:cs="Arial"/>
                <w:bCs/>
                <w:i/>
                <w:color w:val="000000"/>
              </w:rPr>
              <w:t>Lβ</w:t>
            </w:r>
            <w:r w:rsidRPr="000414C3">
              <w:rPr>
                <w:rFonts w:cs="Arial"/>
                <w:bCs/>
                <w:color w:val="000000"/>
                <w:vertAlign w:val="subscript"/>
              </w:rPr>
              <w:t>1</w:t>
            </w:r>
          </w:p>
        </w:tc>
        <w:tc>
          <w:tcPr>
            <w:tcW w:w="1132" w:type="dxa"/>
            <w:noWrap/>
            <w:vAlign w:val="center"/>
          </w:tcPr>
          <w:p w14:paraId="57EE9E69" w14:textId="77777777" w:rsidR="00B72D6A" w:rsidRPr="000414C3" w:rsidRDefault="00B72D6A" w:rsidP="00B72D6A">
            <w:pPr>
              <w:ind w:left="-57" w:right="-57" w:hanging="26"/>
              <w:jc w:val="center"/>
              <w:rPr>
                <w:rFonts w:cs="Arial"/>
                <w:bCs/>
                <w:color w:val="000000"/>
              </w:rPr>
            </w:pPr>
            <w:r w:rsidRPr="000414C3">
              <w:rPr>
                <w:rFonts w:cs="Arial"/>
                <w:bCs/>
                <w:color w:val="000000"/>
              </w:rPr>
              <w:t>5,722</w:t>
            </w:r>
          </w:p>
        </w:tc>
        <w:tc>
          <w:tcPr>
            <w:tcW w:w="1417" w:type="dxa"/>
            <w:noWrap/>
            <w:vAlign w:val="center"/>
          </w:tcPr>
          <w:p w14:paraId="78400D10"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Ba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noWrap/>
            <w:vAlign w:val="center"/>
          </w:tcPr>
          <w:p w14:paraId="4C4226BB" w14:textId="77777777" w:rsidR="00B72D6A" w:rsidRPr="000414C3" w:rsidRDefault="00B72D6A" w:rsidP="00B72D6A">
            <w:pPr>
              <w:ind w:left="-57" w:right="-57" w:hanging="26"/>
              <w:jc w:val="center"/>
              <w:rPr>
                <w:rFonts w:cs="Arial"/>
                <w:color w:val="000000"/>
              </w:rPr>
            </w:pPr>
            <w:r w:rsidRPr="000414C3">
              <w:rPr>
                <w:rFonts w:cs="Arial"/>
                <w:color w:val="000000"/>
              </w:rPr>
              <w:t>5,623</w:t>
            </w:r>
          </w:p>
        </w:tc>
        <w:tc>
          <w:tcPr>
            <w:tcW w:w="1278" w:type="dxa"/>
            <w:vAlign w:val="center"/>
          </w:tcPr>
          <w:p w14:paraId="20D4C0F5" w14:textId="77777777" w:rsidR="00B72D6A" w:rsidRPr="000414C3" w:rsidRDefault="00B72D6A" w:rsidP="00B72D6A">
            <w:pPr>
              <w:ind w:left="-57" w:right="-57" w:hanging="26"/>
              <w:jc w:val="center"/>
              <w:rPr>
                <w:rFonts w:cs="Arial"/>
                <w:color w:val="000000"/>
                <w:lang w:val="en-US"/>
              </w:rPr>
            </w:pPr>
            <w:r w:rsidRPr="000414C3">
              <w:rPr>
                <w:rFonts w:cs="Arial"/>
                <w:bCs/>
                <w:color w:val="000000"/>
              </w:rPr>
              <w:t>Nd</w:t>
            </w:r>
            <w:r w:rsidRPr="000414C3">
              <w:rPr>
                <w:rFonts w:cs="Arial"/>
                <w:bCs/>
                <w:color w:val="000000"/>
                <w:lang w:val="en-US"/>
              </w:rPr>
              <w:t xml:space="preserve">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vAlign w:val="center"/>
          </w:tcPr>
          <w:p w14:paraId="1CFB357F" w14:textId="77777777" w:rsidR="00B72D6A" w:rsidRPr="000414C3" w:rsidRDefault="00B72D6A" w:rsidP="00B72D6A">
            <w:pPr>
              <w:ind w:left="-57" w:right="-57" w:hanging="26"/>
              <w:jc w:val="center"/>
              <w:rPr>
                <w:rFonts w:cs="Arial"/>
                <w:color w:val="000000"/>
              </w:rPr>
            </w:pPr>
            <w:r w:rsidRPr="000414C3">
              <w:rPr>
                <w:rFonts w:cs="Arial"/>
                <w:color w:val="000000"/>
              </w:rPr>
              <w:t>6,723</w:t>
            </w:r>
          </w:p>
        </w:tc>
        <w:tc>
          <w:tcPr>
            <w:tcW w:w="1418" w:type="dxa"/>
            <w:gridSpan w:val="2"/>
            <w:vAlign w:val="center"/>
          </w:tcPr>
          <w:p w14:paraId="6C400F58"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Fe </w:t>
            </w:r>
            <w:r w:rsidRPr="000414C3">
              <w:rPr>
                <w:rFonts w:cs="Arial"/>
                <w:bCs/>
                <w:i/>
                <w:color w:val="000000"/>
              </w:rPr>
              <w:t>Kβ</w:t>
            </w:r>
            <w:r w:rsidRPr="000414C3">
              <w:rPr>
                <w:rFonts w:cs="Arial"/>
                <w:bCs/>
                <w:color w:val="000000"/>
                <w:vertAlign w:val="subscript"/>
              </w:rPr>
              <w:t>1</w:t>
            </w:r>
          </w:p>
        </w:tc>
        <w:tc>
          <w:tcPr>
            <w:tcW w:w="1273" w:type="dxa"/>
            <w:tcBorders>
              <w:right w:val="single" w:sz="6" w:space="0" w:color="auto"/>
            </w:tcBorders>
            <w:vAlign w:val="center"/>
          </w:tcPr>
          <w:p w14:paraId="7099845F" w14:textId="77777777" w:rsidR="00B72D6A" w:rsidRPr="000414C3" w:rsidRDefault="00B72D6A" w:rsidP="00B72D6A">
            <w:pPr>
              <w:ind w:left="-57" w:right="-57" w:hanging="26"/>
              <w:jc w:val="center"/>
              <w:rPr>
                <w:rFonts w:cs="Arial"/>
                <w:bCs/>
                <w:color w:val="000000"/>
              </w:rPr>
            </w:pPr>
            <w:r w:rsidRPr="000414C3">
              <w:rPr>
                <w:rFonts w:cs="Arial"/>
                <w:bCs/>
                <w:color w:val="000000"/>
              </w:rPr>
              <w:t>7,058</w:t>
            </w:r>
          </w:p>
        </w:tc>
      </w:tr>
      <w:tr w:rsidR="00B72D6A" w:rsidRPr="000414C3" w14:paraId="6096FC28" w14:textId="77777777" w:rsidTr="003B5434">
        <w:trPr>
          <w:trHeight w:val="300"/>
        </w:trPr>
        <w:tc>
          <w:tcPr>
            <w:tcW w:w="1303" w:type="dxa"/>
            <w:tcBorders>
              <w:left w:val="single" w:sz="6" w:space="0" w:color="auto"/>
            </w:tcBorders>
            <w:noWrap/>
            <w:vAlign w:val="center"/>
          </w:tcPr>
          <w:p w14:paraId="3AB5256F"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Sm </w:t>
            </w:r>
            <w:r w:rsidRPr="000414C3">
              <w:rPr>
                <w:rFonts w:cs="Arial"/>
                <w:bCs/>
                <w:i/>
                <w:color w:val="000000"/>
              </w:rPr>
              <w:t>Lβ</w:t>
            </w:r>
            <w:r w:rsidRPr="000414C3">
              <w:rPr>
                <w:rFonts w:cs="Arial"/>
                <w:bCs/>
                <w:color w:val="000000"/>
                <w:vertAlign w:val="subscript"/>
              </w:rPr>
              <w:t>1</w:t>
            </w:r>
          </w:p>
        </w:tc>
        <w:tc>
          <w:tcPr>
            <w:tcW w:w="1132" w:type="dxa"/>
            <w:noWrap/>
            <w:vAlign w:val="center"/>
          </w:tcPr>
          <w:p w14:paraId="5269E7FE" w14:textId="77777777" w:rsidR="00B72D6A" w:rsidRPr="000414C3" w:rsidRDefault="00B72D6A" w:rsidP="00B72D6A">
            <w:pPr>
              <w:ind w:left="-57" w:right="-57" w:hanging="26"/>
              <w:jc w:val="center"/>
              <w:rPr>
                <w:rFonts w:cs="Arial"/>
                <w:bCs/>
                <w:color w:val="000000"/>
              </w:rPr>
            </w:pPr>
            <w:r w:rsidRPr="000414C3">
              <w:rPr>
                <w:rFonts w:cs="Arial"/>
                <w:bCs/>
                <w:color w:val="000000"/>
              </w:rPr>
              <w:t>6,203</w:t>
            </w:r>
          </w:p>
        </w:tc>
        <w:tc>
          <w:tcPr>
            <w:tcW w:w="1417" w:type="dxa"/>
            <w:noWrap/>
            <w:vAlign w:val="center"/>
          </w:tcPr>
          <w:p w14:paraId="43F5DEDA"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Ce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noWrap/>
            <w:vAlign w:val="center"/>
          </w:tcPr>
          <w:p w14:paraId="4A733A65" w14:textId="77777777" w:rsidR="00B72D6A" w:rsidRPr="000414C3" w:rsidRDefault="00B72D6A" w:rsidP="00B72D6A">
            <w:pPr>
              <w:ind w:left="-57" w:right="-57" w:hanging="26"/>
              <w:jc w:val="center"/>
              <w:rPr>
                <w:rFonts w:cs="Arial"/>
                <w:color w:val="000000"/>
              </w:rPr>
            </w:pPr>
            <w:r w:rsidRPr="000414C3">
              <w:rPr>
                <w:rFonts w:cs="Arial"/>
                <w:color w:val="000000"/>
              </w:rPr>
              <w:t>6,161</w:t>
            </w:r>
          </w:p>
        </w:tc>
        <w:tc>
          <w:tcPr>
            <w:tcW w:w="1278" w:type="dxa"/>
            <w:vAlign w:val="center"/>
          </w:tcPr>
          <w:p w14:paraId="41940F6E" w14:textId="77777777" w:rsidR="00B72D6A" w:rsidRPr="000414C3" w:rsidRDefault="00B72D6A" w:rsidP="00B72D6A">
            <w:pPr>
              <w:ind w:left="-86" w:right="-57" w:firstLine="3"/>
              <w:jc w:val="center"/>
              <w:rPr>
                <w:rFonts w:cs="Arial"/>
                <w:color w:val="000000"/>
                <w:lang w:val="en-US"/>
              </w:rPr>
            </w:pPr>
            <w:r w:rsidRPr="000414C3">
              <w:rPr>
                <w:rFonts w:cs="Arial"/>
                <w:bCs/>
                <w:color w:val="000000"/>
              </w:rPr>
              <w:t xml:space="preserve">Sm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vAlign w:val="center"/>
          </w:tcPr>
          <w:p w14:paraId="6820C786"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7</w:t>
            </w:r>
            <w:r w:rsidRPr="000414C3">
              <w:rPr>
                <w:rFonts w:cs="Arial"/>
                <w:color w:val="000000"/>
              </w:rPr>
              <w:t>,</w:t>
            </w:r>
            <w:r w:rsidRPr="000414C3">
              <w:rPr>
                <w:rFonts w:cs="Arial"/>
                <w:color w:val="000000"/>
                <w:lang w:val="en-US"/>
              </w:rPr>
              <w:t>313</w:t>
            </w:r>
          </w:p>
        </w:tc>
        <w:tc>
          <w:tcPr>
            <w:tcW w:w="1418" w:type="dxa"/>
            <w:gridSpan w:val="2"/>
            <w:vAlign w:val="center"/>
          </w:tcPr>
          <w:p w14:paraId="4C935458"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Yb </w:t>
            </w:r>
            <w:r w:rsidRPr="000414C3">
              <w:rPr>
                <w:rFonts w:cs="Arial"/>
                <w:bCs/>
                <w:i/>
                <w:color w:val="000000"/>
              </w:rPr>
              <w:t>Lα</w:t>
            </w:r>
            <w:r w:rsidRPr="000414C3">
              <w:rPr>
                <w:rFonts w:cs="Arial"/>
                <w:bCs/>
                <w:color w:val="000000"/>
                <w:vertAlign w:val="subscript"/>
              </w:rPr>
              <w:t>1</w:t>
            </w:r>
          </w:p>
        </w:tc>
        <w:tc>
          <w:tcPr>
            <w:tcW w:w="1273" w:type="dxa"/>
            <w:tcBorders>
              <w:right w:val="single" w:sz="6" w:space="0" w:color="auto"/>
            </w:tcBorders>
            <w:vAlign w:val="center"/>
          </w:tcPr>
          <w:p w14:paraId="4B1786B0"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7</w:t>
            </w:r>
            <w:r w:rsidRPr="000414C3">
              <w:rPr>
                <w:rFonts w:cs="Arial"/>
                <w:color w:val="000000"/>
              </w:rPr>
              <w:t>,</w:t>
            </w:r>
            <w:r w:rsidRPr="000414C3">
              <w:rPr>
                <w:rFonts w:cs="Arial"/>
                <w:color w:val="000000"/>
                <w:lang w:val="en-US"/>
              </w:rPr>
              <w:t>416</w:t>
            </w:r>
          </w:p>
        </w:tc>
      </w:tr>
      <w:tr w:rsidR="00B72D6A" w:rsidRPr="000414C3" w14:paraId="2B65A166" w14:textId="77777777" w:rsidTr="003B5434">
        <w:trPr>
          <w:trHeight w:val="300"/>
        </w:trPr>
        <w:tc>
          <w:tcPr>
            <w:tcW w:w="1303" w:type="dxa"/>
            <w:tcBorders>
              <w:left w:val="single" w:sz="6" w:space="0" w:color="auto"/>
            </w:tcBorders>
            <w:noWrap/>
            <w:vAlign w:val="center"/>
          </w:tcPr>
          <w:p w14:paraId="1B546BCA" w14:textId="77777777" w:rsidR="00B72D6A" w:rsidRPr="000414C3" w:rsidRDefault="00B72D6A" w:rsidP="00B72D6A">
            <w:pPr>
              <w:ind w:left="-57" w:right="-57" w:hanging="26"/>
              <w:jc w:val="center"/>
              <w:rPr>
                <w:rFonts w:cs="Arial"/>
                <w:bCs/>
                <w:color w:val="000000"/>
              </w:rPr>
            </w:pPr>
          </w:p>
        </w:tc>
        <w:tc>
          <w:tcPr>
            <w:tcW w:w="1132" w:type="dxa"/>
            <w:noWrap/>
            <w:vAlign w:val="center"/>
          </w:tcPr>
          <w:p w14:paraId="10B7F562" w14:textId="77777777" w:rsidR="00B72D6A" w:rsidRPr="000414C3" w:rsidRDefault="00B72D6A" w:rsidP="00B72D6A">
            <w:pPr>
              <w:ind w:left="-57" w:right="-57" w:hanging="26"/>
              <w:jc w:val="center"/>
              <w:rPr>
                <w:rFonts w:cs="Arial"/>
                <w:bCs/>
                <w:color w:val="000000"/>
              </w:rPr>
            </w:pPr>
          </w:p>
        </w:tc>
        <w:tc>
          <w:tcPr>
            <w:tcW w:w="1417" w:type="dxa"/>
            <w:noWrap/>
            <w:vAlign w:val="center"/>
          </w:tcPr>
          <w:p w14:paraId="7C4D71A3"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Pr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noWrap/>
            <w:vAlign w:val="center"/>
          </w:tcPr>
          <w:p w14:paraId="420D6D88"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5.963</w:t>
            </w:r>
          </w:p>
        </w:tc>
        <w:tc>
          <w:tcPr>
            <w:tcW w:w="1278" w:type="dxa"/>
            <w:vAlign w:val="center"/>
          </w:tcPr>
          <w:p w14:paraId="182FC2DD" w14:textId="77777777" w:rsidR="00B72D6A" w:rsidRPr="000414C3" w:rsidRDefault="00B72D6A" w:rsidP="00B72D6A">
            <w:pPr>
              <w:ind w:left="-57" w:right="-57" w:hanging="26"/>
              <w:jc w:val="center"/>
              <w:rPr>
                <w:rFonts w:cs="Arial"/>
                <w:color w:val="000000"/>
                <w:lang w:val="en-US"/>
              </w:rPr>
            </w:pPr>
          </w:p>
        </w:tc>
        <w:tc>
          <w:tcPr>
            <w:tcW w:w="1136" w:type="dxa"/>
            <w:vAlign w:val="center"/>
          </w:tcPr>
          <w:p w14:paraId="7B53648F" w14:textId="77777777" w:rsidR="00B72D6A" w:rsidRPr="000414C3" w:rsidRDefault="00B72D6A" w:rsidP="00B72D6A">
            <w:pPr>
              <w:ind w:left="-57" w:right="-57" w:hanging="26"/>
              <w:jc w:val="center"/>
              <w:rPr>
                <w:rFonts w:cs="Arial"/>
                <w:color w:val="000000"/>
                <w:lang w:val="en-US"/>
              </w:rPr>
            </w:pPr>
          </w:p>
        </w:tc>
        <w:tc>
          <w:tcPr>
            <w:tcW w:w="1418" w:type="dxa"/>
            <w:gridSpan w:val="2"/>
            <w:vAlign w:val="center"/>
          </w:tcPr>
          <w:p w14:paraId="4945BEB4" w14:textId="77777777" w:rsidR="00B72D6A" w:rsidRPr="000414C3" w:rsidRDefault="00B72D6A" w:rsidP="00B72D6A">
            <w:pPr>
              <w:ind w:left="-57" w:right="-57" w:hanging="26"/>
              <w:jc w:val="center"/>
              <w:rPr>
                <w:rFonts w:cs="Arial"/>
                <w:color w:val="000000"/>
                <w:lang w:val="en-US"/>
              </w:rPr>
            </w:pPr>
          </w:p>
        </w:tc>
        <w:tc>
          <w:tcPr>
            <w:tcW w:w="1273" w:type="dxa"/>
            <w:tcBorders>
              <w:right w:val="single" w:sz="6" w:space="0" w:color="auto"/>
            </w:tcBorders>
            <w:vAlign w:val="center"/>
          </w:tcPr>
          <w:p w14:paraId="13B1E9DE" w14:textId="77777777" w:rsidR="00B72D6A" w:rsidRPr="000414C3" w:rsidRDefault="00B72D6A" w:rsidP="00B72D6A">
            <w:pPr>
              <w:ind w:left="-57" w:right="-57" w:hanging="26"/>
              <w:jc w:val="center"/>
              <w:rPr>
                <w:rFonts w:cs="Arial"/>
                <w:color w:val="000000"/>
                <w:lang w:val="en-US"/>
              </w:rPr>
            </w:pPr>
          </w:p>
        </w:tc>
      </w:tr>
      <w:tr w:rsidR="00B72D6A" w:rsidRPr="000414C3" w14:paraId="5E8114B5" w14:textId="77777777" w:rsidTr="003B5434">
        <w:trPr>
          <w:trHeight w:val="300"/>
        </w:trPr>
        <w:tc>
          <w:tcPr>
            <w:tcW w:w="1303" w:type="dxa"/>
            <w:tcBorders>
              <w:left w:val="single" w:sz="6" w:space="0" w:color="auto"/>
            </w:tcBorders>
            <w:noWrap/>
            <w:vAlign w:val="center"/>
          </w:tcPr>
          <w:p w14:paraId="74ED7EEC"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Eu </w:t>
            </w:r>
            <w:r w:rsidRPr="000414C3">
              <w:rPr>
                <w:rFonts w:cs="Arial"/>
                <w:bCs/>
                <w:i/>
                <w:color w:val="000000"/>
              </w:rPr>
              <w:t>Lβ</w:t>
            </w:r>
            <w:r w:rsidRPr="000414C3">
              <w:rPr>
                <w:rFonts w:cs="Arial"/>
                <w:bCs/>
                <w:color w:val="000000"/>
                <w:vertAlign w:val="subscript"/>
              </w:rPr>
              <w:t>2</w:t>
            </w:r>
          </w:p>
        </w:tc>
        <w:tc>
          <w:tcPr>
            <w:tcW w:w="1132" w:type="dxa"/>
            <w:noWrap/>
            <w:vAlign w:val="center"/>
          </w:tcPr>
          <w:p w14:paraId="562B1EC4" w14:textId="77777777" w:rsidR="00B72D6A" w:rsidRPr="000414C3" w:rsidRDefault="00B72D6A" w:rsidP="00B72D6A">
            <w:pPr>
              <w:ind w:left="-57" w:right="-57" w:hanging="26"/>
              <w:jc w:val="center"/>
              <w:rPr>
                <w:rFonts w:cs="Arial"/>
                <w:bCs/>
                <w:color w:val="000000"/>
                <w:lang w:val="en-US"/>
              </w:rPr>
            </w:pPr>
            <w:r w:rsidRPr="000414C3">
              <w:rPr>
                <w:rFonts w:cs="Arial"/>
                <w:bCs/>
                <w:color w:val="000000"/>
                <w:lang w:val="en-US"/>
              </w:rPr>
              <w:t>6</w:t>
            </w:r>
            <w:r w:rsidRPr="000414C3">
              <w:rPr>
                <w:rFonts w:cs="Arial"/>
                <w:bCs/>
                <w:color w:val="000000"/>
              </w:rPr>
              <w:t>,</w:t>
            </w:r>
            <w:r w:rsidRPr="000414C3">
              <w:rPr>
                <w:rFonts w:cs="Arial"/>
                <w:bCs/>
                <w:color w:val="000000"/>
                <w:lang w:val="en-US"/>
              </w:rPr>
              <w:t>843</w:t>
            </w:r>
          </w:p>
        </w:tc>
        <w:tc>
          <w:tcPr>
            <w:tcW w:w="1417" w:type="dxa"/>
            <w:noWrap/>
            <w:vAlign w:val="center"/>
          </w:tcPr>
          <w:p w14:paraId="4F4828EF" w14:textId="77777777" w:rsidR="00B72D6A" w:rsidRPr="000414C3" w:rsidRDefault="00B72D6A" w:rsidP="00B72D6A">
            <w:pPr>
              <w:ind w:left="-57" w:right="-57" w:hanging="26"/>
              <w:jc w:val="center"/>
              <w:rPr>
                <w:rFonts w:cs="Arial"/>
                <w:color w:val="000000"/>
                <w:lang w:val="en-US"/>
              </w:rPr>
            </w:pPr>
            <w:r w:rsidRPr="000414C3">
              <w:rPr>
                <w:rFonts w:cs="Arial"/>
                <w:bCs/>
                <w:color w:val="000000"/>
              </w:rPr>
              <w:t>Nd</w:t>
            </w:r>
            <w:r w:rsidRPr="000414C3">
              <w:rPr>
                <w:rFonts w:cs="Arial"/>
                <w:bCs/>
                <w:color w:val="000000"/>
                <w:lang w:val="en-US"/>
              </w:rPr>
              <w:t xml:space="preserve">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noWrap/>
            <w:vAlign w:val="center"/>
          </w:tcPr>
          <w:p w14:paraId="1E572999" w14:textId="77777777" w:rsidR="00B72D6A" w:rsidRPr="000414C3" w:rsidRDefault="00B72D6A" w:rsidP="00B72D6A">
            <w:pPr>
              <w:ind w:left="-57" w:right="-57" w:hanging="26"/>
              <w:jc w:val="center"/>
              <w:rPr>
                <w:rFonts w:cs="Arial"/>
                <w:color w:val="000000"/>
              </w:rPr>
            </w:pPr>
            <w:r w:rsidRPr="000414C3">
              <w:rPr>
                <w:rFonts w:cs="Arial"/>
                <w:color w:val="000000"/>
              </w:rPr>
              <w:t>6,723</w:t>
            </w:r>
          </w:p>
        </w:tc>
        <w:tc>
          <w:tcPr>
            <w:tcW w:w="1278" w:type="dxa"/>
            <w:vAlign w:val="center"/>
          </w:tcPr>
          <w:p w14:paraId="10E3A515"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Eu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vAlign w:val="center"/>
          </w:tcPr>
          <w:p w14:paraId="0840C995"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6</w:t>
            </w:r>
            <w:r w:rsidRPr="000414C3">
              <w:rPr>
                <w:rFonts w:cs="Arial"/>
                <w:color w:val="000000"/>
              </w:rPr>
              <w:t>,</w:t>
            </w:r>
            <w:r w:rsidRPr="000414C3">
              <w:rPr>
                <w:rFonts w:cs="Arial"/>
                <w:color w:val="000000"/>
                <w:lang w:val="en-US"/>
              </w:rPr>
              <w:t>981</w:t>
            </w:r>
          </w:p>
        </w:tc>
        <w:tc>
          <w:tcPr>
            <w:tcW w:w="1418" w:type="dxa"/>
            <w:gridSpan w:val="2"/>
            <w:vAlign w:val="center"/>
          </w:tcPr>
          <w:p w14:paraId="38822063"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Tm </w:t>
            </w:r>
            <w:r w:rsidRPr="000414C3">
              <w:rPr>
                <w:rFonts w:cs="Arial"/>
                <w:bCs/>
                <w:i/>
                <w:color w:val="000000"/>
              </w:rPr>
              <w:t>Lα</w:t>
            </w:r>
            <w:r w:rsidRPr="000414C3">
              <w:rPr>
                <w:rFonts w:cs="Arial"/>
                <w:bCs/>
                <w:color w:val="000000"/>
                <w:vertAlign w:val="subscript"/>
              </w:rPr>
              <w:t>1</w:t>
            </w:r>
          </w:p>
        </w:tc>
        <w:tc>
          <w:tcPr>
            <w:tcW w:w="1273" w:type="dxa"/>
            <w:tcBorders>
              <w:right w:val="single" w:sz="6" w:space="0" w:color="auto"/>
            </w:tcBorders>
            <w:vAlign w:val="center"/>
          </w:tcPr>
          <w:p w14:paraId="732145D6"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7</w:t>
            </w:r>
            <w:r w:rsidRPr="000414C3">
              <w:rPr>
                <w:rFonts w:cs="Arial"/>
                <w:color w:val="000000"/>
              </w:rPr>
              <w:t>,</w:t>
            </w:r>
            <w:r w:rsidRPr="000414C3">
              <w:rPr>
                <w:rFonts w:cs="Arial"/>
                <w:color w:val="000000"/>
                <w:lang w:val="en-US"/>
              </w:rPr>
              <w:t>180</w:t>
            </w:r>
          </w:p>
        </w:tc>
      </w:tr>
      <w:tr w:rsidR="00B72D6A" w:rsidRPr="000414C3" w14:paraId="130D3876" w14:textId="77777777" w:rsidTr="003B5434">
        <w:trPr>
          <w:trHeight w:val="300"/>
        </w:trPr>
        <w:tc>
          <w:tcPr>
            <w:tcW w:w="1303" w:type="dxa"/>
            <w:tcBorders>
              <w:left w:val="single" w:sz="6" w:space="0" w:color="auto"/>
            </w:tcBorders>
            <w:noWrap/>
            <w:vAlign w:val="center"/>
          </w:tcPr>
          <w:p w14:paraId="1904483C" w14:textId="77777777" w:rsidR="00B72D6A" w:rsidRPr="000414C3" w:rsidRDefault="00B72D6A" w:rsidP="00B72D6A">
            <w:pPr>
              <w:ind w:left="-57" w:right="-57" w:hanging="26"/>
              <w:jc w:val="center"/>
              <w:rPr>
                <w:rFonts w:cs="Arial"/>
                <w:bCs/>
                <w:color w:val="000000"/>
              </w:rPr>
            </w:pPr>
          </w:p>
        </w:tc>
        <w:tc>
          <w:tcPr>
            <w:tcW w:w="1132" w:type="dxa"/>
            <w:noWrap/>
            <w:vAlign w:val="center"/>
          </w:tcPr>
          <w:p w14:paraId="5453EF87" w14:textId="77777777" w:rsidR="00B72D6A" w:rsidRPr="000414C3" w:rsidRDefault="00B72D6A" w:rsidP="00B72D6A">
            <w:pPr>
              <w:ind w:left="-57" w:right="-57" w:hanging="26"/>
              <w:jc w:val="center"/>
              <w:rPr>
                <w:rFonts w:cs="Arial"/>
                <w:bCs/>
                <w:color w:val="000000"/>
                <w:lang w:val="en-US"/>
              </w:rPr>
            </w:pPr>
          </w:p>
        </w:tc>
        <w:tc>
          <w:tcPr>
            <w:tcW w:w="1417" w:type="dxa"/>
            <w:noWrap/>
            <w:vAlign w:val="center"/>
          </w:tcPr>
          <w:p w14:paraId="3318DDB1" w14:textId="77777777" w:rsidR="00B72D6A" w:rsidRPr="000414C3" w:rsidRDefault="00B72D6A" w:rsidP="00B72D6A">
            <w:pPr>
              <w:ind w:left="-57" w:right="-114" w:hanging="26"/>
              <w:jc w:val="center"/>
              <w:rPr>
                <w:rFonts w:cs="Arial"/>
                <w:bCs/>
                <w:color w:val="000000"/>
              </w:rPr>
            </w:pPr>
            <w:r w:rsidRPr="000414C3">
              <w:rPr>
                <w:rFonts w:cs="Arial"/>
                <w:bCs/>
                <w:color w:val="000000"/>
              </w:rPr>
              <w:t xml:space="preserve">Sm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noWrap/>
            <w:vAlign w:val="center"/>
          </w:tcPr>
          <w:p w14:paraId="5BFDAC5C"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6</w:t>
            </w:r>
            <w:r w:rsidRPr="000414C3">
              <w:rPr>
                <w:rFonts w:cs="Arial"/>
                <w:color w:val="000000"/>
              </w:rPr>
              <w:t>,</w:t>
            </w:r>
            <w:r w:rsidRPr="000414C3">
              <w:rPr>
                <w:rFonts w:cs="Arial"/>
                <w:color w:val="000000"/>
                <w:lang w:val="en-US"/>
              </w:rPr>
              <w:t>717</w:t>
            </w:r>
          </w:p>
        </w:tc>
        <w:tc>
          <w:tcPr>
            <w:tcW w:w="1278" w:type="dxa"/>
            <w:vAlign w:val="center"/>
          </w:tcPr>
          <w:p w14:paraId="2DCA3631" w14:textId="77777777" w:rsidR="00B72D6A" w:rsidRPr="000414C3" w:rsidRDefault="00B72D6A" w:rsidP="00B72D6A">
            <w:pPr>
              <w:ind w:left="-57" w:right="-57" w:hanging="26"/>
              <w:jc w:val="center"/>
              <w:rPr>
                <w:rFonts w:cs="Arial"/>
                <w:color w:val="000000"/>
                <w:lang w:val="en-US"/>
              </w:rPr>
            </w:pPr>
          </w:p>
        </w:tc>
        <w:tc>
          <w:tcPr>
            <w:tcW w:w="1136" w:type="dxa"/>
            <w:vAlign w:val="center"/>
          </w:tcPr>
          <w:p w14:paraId="418DB770" w14:textId="77777777" w:rsidR="00B72D6A" w:rsidRPr="000414C3" w:rsidRDefault="00B72D6A" w:rsidP="00B72D6A">
            <w:pPr>
              <w:ind w:left="-57" w:right="-57" w:hanging="26"/>
              <w:jc w:val="center"/>
              <w:rPr>
                <w:rFonts w:cs="Arial"/>
                <w:color w:val="000000"/>
                <w:lang w:val="en-US"/>
              </w:rPr>
            </w:pPr>
          </w:p>
        </w:tc>
        <w:tc>
          <w:tcPr>
            <w:tcW w:w="1418" w:type="dxa"/>
            <w:gridSpan w:val="2"/>
            <w:vAlign w:val="center"/>
          </w:tcPr>
          <w:p w14:paraId="74C32205"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Dy </w:t>
            </w:r>
            <w:r w:rsidRPr="000414C3">
              <w:rPr>
                <w:rFonts w:cs="Arial"/>
                <w:bCs/>
                <w:i/>
                <w:color w:val="000000"/>
              </w:rPr>
              <w:t>Lβ</w:t>
            </w:r>
            <w:r w:rsidRPr="000414C3">
              <w:rPr>
                <w:rFonts w:cs="Arial"/>
                <w:bCs/>
                <w:color w:val="000000"/>
                <w:vertAlign w:val="subscript"/>
              </w:rPr>
              <w:t>1</w:t>
            </w:r>
          </w:p>
        </w:tc>
        <w:tc>
          <w:tcPr>
            <w:tcW w:w="1273" w:type="dxa"/>
            <w:tcBorders>
              <w:right w:val="single" w:sz="6" w:space="0" w:color="auto"/>
            </w:tcBorders>
            <w:vAlign w:val="center"/>
          </w:tcPr>
          <w:p w14:paraId="7CFD0DF4"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7</w:t>
            </w:r>
            <w:r w:rsidRPr="000414C3">
              <w:rPr>
                <w:rFonts w:cs="Arial"/>
                <w:color w:val="000000"/>
              </w:rPr>
              <w:t>,</w:t>
            </w:r>
            <w:r w:rsidRPr="000414C3">
              <w:rPr>
                <w:rFonts w:cs="Arial"/>
                <w:color w:val="000000"/>
                <w:lang w:val="en-US"/>
              </w:rPr>
              <w:t>248</w:t>
            </w:r>
          </w:p>
        </w:tc>
      </w:tr>
      <w:tr w:rsidR="00B72D6A" w:rsidRPr="000414C3" w14:paraId="640F9E44" w14:textId="77777777" w:rsidTr="003B5434">
        <w:trPr>
          <w:trHeight w:val="300"/>
        </w:trPr>
        <w:tc>
          <w:tcPr>
            <w:tcW w:w="1303" w:type="dxa"/>
            <w:tcBorders>
              <w:left w:val="single" w:sz="6" w:space="0" w:color="auto"/>
            </w:tcBorders>
            <w:noWrap/>
            <w:vAlign w:val="center"/>
          </w:tcPr>
          <w:p w14:paraId="7D3BD337"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Gd </w:t>
            </w:r>
            <w:r w:rsidRPr="000414C3">
              <w:rPr>
                <w:rFonts w:cs="Arial"/>
                <w:bCs/>
                <w:i/>
                <w:color w:val="000000"/>
              </w:rPr>
              <w:t>Lβ</w:t>
            </w:r>
            <w:r w:rsidRPr="000414C3">
              <w:rPr>
                <w:rFonts w:cs="Arial"/>
                <w:bCs/>
                <w:color w:val="000000"/>
                <w:vertAlign w:val="subscript"/>
              </w:rPr>
              <w:t>1</w:t>
            </w:r>
          </w:p>
        </w:tc>
        <w:tc>
          <w:tcPr>
            <w:tcW w:w="1132" w:type="dxa"/>
            <w:noWrap/>
            <w:vAlign w:val="center"/>
          </w:tcPr>
          <w:p w14:paraId="7B22E8B3" w14:textId="77777777" w:rsidR="00B72D6A" w:rsidRPr="000414C3" w:rsidRDefault="00B72D6A" w:rsidP="00B72D6A">
            <w:pPr>
              <w:ind w:left="-57" w:right="-57" w:hanging="26"/>
              <w:jc w:val="center"/>
              <w:rPr>
                <w:rFonts w:cs="Arial"/>
                <w:bCs/>
                <w:color w:val="000000"/>
                <w:lang w:val="en-US"/>
              </w:rPr>
            </w:pPr>
            <w:r w:rsidRPr="000414C3">
              <w:rPr>
                <w:rFonts w:cs="Arial"/>
                <w:bCs/>
                <w:color w:val="000000"/>
                <w:lang w:val="en-US"/>
              </w:rPr>
              <w:t>6</w:t>
            </w:r>
            <w:r w:rsidRPr="000414C3">
              <w:rPr>
                <w:rFonts w:cs="Arial"/>
                <w:bCs/>
                <w:color w:val="000000"/>
              </w:rPr>
              <w:t>,</w:t>
            </w:r>
            <w:r w:rsidRPr="000414C3">
              <w:rPr>
                <w:rFonts w:cs="Arial"/>
                <w:bCs/>
                <w:color w:val="000000"/>
                <w:lang w:val="en-US"/>
              </w:rPr>
              <w:t>713</w:t>
            </w:r>
          </w:p>
        </w:tc>
        <w:tc>
          <w:tcPr>
            <w:tcW w:w="1417" w:type="dxa"/>
            <w:noWrap/>
            <w:vAlign w:val="center"/>
          </w:tcPr>
          <w:p w14:paraId="054627D2"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Pr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noWrap/>
            <w:vAlign w:val="center"/>
          </w:tcPr>
          <w:p w14:paraId="6F726273"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6</w:t>
            </w:r>
            <w:r w:rsidRPr="000414C3">
              <w:rPr>
                <w:rFonts w:cs="Arial"/>
                <w:color w:val="000000"/>
              </w:rPr>
              <w:t>,</w:t>
            </w:r>
            <w:r w:rsidRPr="000414C3">
              <w:rPr>
                <w:rFonts w:cs="Arial"/>
                <w:color w:val="000000"/>
                <w:lang w:val="en-US"/>
              </w:rPr>
              <w:t>439</w:t>
            </w:r>
          </w:p>
        </w:tc>
        <w:tc>
          <w:tcPr>
            <w:tcW w:w="1278" w:type="dxa"/>
            <w:vAlign w:val="center"/>
          </w:tcPr>
          <w:p w14:paraId="1237DAB4" w14:textId="77777777" w:rsidR="00B72D6A" w:rsidRPr="000414C3" w:rsidRDefault="00B72D6A" w:rsidP="00B72D6A">
            <w:pPr>
              <w:ind w:left="-57" w:right="-57" w:hanging="26"/>
              <w:jc w:val="center"/>
              <w:rPr>
                <w:rFonts w:cs="Arial"/>
                <w:color w:val="000000"/>
                <w:lang w:val="en-US"/>
              </w:rPr>
            </w:pPr>
            <w:r w:rsidRPr="000414C3">
              <w:rPr>
                <w:rFonts w:cs="Arial"/>
                <w:bCs/>
                <w:color w:val="000000"/>
              </w:rPr>
              <w:t>Gd</w:t>
            </w:r>
            <w:r w:rsidRPr="000414C3">
              <w:rPr>
                <w:rFonts w:cs="Arial"/>
                <w:bCs/>
                <w:color w:val="000000"/>
                <w:lang w:val="en-US"/>
              </w:rPr>
              <w:t xml:space="preserve">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vAlign w:val="center"/>
          </w:tcPr>
          <w:p w14:paraId="03CDE7DD"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7</w:t>
            </w:r>
            <w:r w:rsidRPr="000414C3">
              <w:rPr>
                <w:rFonts w:cs="Arial"/>
                <w:color w:val="000000"/>
              </w:rPr>
              <w:t>,</w:t>
            </w:r>
            <w:r w:rsidRPr="000414C3">
              <w:rPr>
                <w:rFonts w:cs="Arial"/>
                <w:color w:val="000000"/>
                <w:lang w:val="en-US"/>
              </w:rPr>
              <w:t>931</w:t>
            </w:r>
          </w:p>
        </w:tc>
        <w:tc>
          <w:tcPr>
            <w:tcW w:w="1418" w:type="dxa"/>
            <w:gridSpan w:val="2"/>
            <w:vAlign w:val="center"/>
          </w:tcPr>
          <w:p w14:paraId="0D44ACCE" w14:textId="77777777" w:rsidR="00B72D6A" w:rsidRPr="000414C3" w:rsidRDefault="00B72D6A" w:rsidP="00B72D6A">
            <w:pPr>
              <w:ind w:left="-57" w:right="-57" w:hanging="26"/>
              <w:jc w:val="center"/>
              <w:rPr>
                <w:rFonts w:cs="Arial"/>
                <w:color w:val="000000"/>
                <w:lang w:val="en-US"/>
              </w:rPr>
            </w:pPr>
          </w:p>
        </w:tc>
        <w:tc>
          <w:tcPr>
            <w:tcW w:w="1273" w:type="dxa"/>
            <w:tcBorders>
              <w:right w:val="single" w:sz="6" w:space="0" w:color="auto"/>
            </w:tcBorders>
            <w:vAlign w:val="center"/>
          </w:tcPr>
          <w:p w14:paraId="1EA6120F" w14:textId="77777777" w:rsidR="00B72D6A" w:rsidRPr="000414C3" w:rsidRDefault="00B72D6A" w:rsidP="00B72D6A">
            <w:pPr>
              <w:ind w:left="-57" w:right="-57" w:hanging="26"/>
              <w:jc w:val="center"/>
              <w:rPr>
                <w:rFonts w:cs="Arial"/>
                <w:color w:val="000000"/>
                <w:lang w:val="en-US"/>
              </w:rPr>
            </w:pPr>
          </w:p>
        </w:tc>
      </w:tr>
      <w:tr w:rsidR="00B72D6A" w:rsidRPr="000414C3" w14:paraId="65DC7BF4" w14:textId="77777777" w:rsidTr="003B5434">
        <w:trPr>
          <w:trHeight w:val="300"/>
        </w:trPr>
        <w:tc>
          <w:tcPr>
            <w:tcW w:w="1303" w:type="dxa"/>
            <w:tcBorders>
              <w:left w:val="single" w:sz="6" w:space="0" w:color="auto"/>
            </w:tcBorders>
            <w:noWrap/>
            <w:vAlign w:val="center"/>
          </w:tcPr>
          <w:p w14:paraId="46378838" w14:textId="77777777" w:rsidR="00B72D6A" w:rsidRPr="000414C3" w:rsidRDefault="00B72D6A" w:rsidP="00B72D6A">
            <w:pPr>
              <w:ind w:left="-57" w:right="-57" w:hanging="26"/>
              <w:jc w:val="center"/>
              <w:rPr>
                <w:rFonts w:cs="Arial"/>
                <w:bCs/>
                <w:color w:val="000000"/>
              </w:rPr>
            </w:pPr>
          </w:p>
        </w:tc>
        <w:tc>
          <w:tcPr>
            <w:tcW w:w="1132" w:type="dxa"/>
            <w:noWrap/>
            <w:vAlign w:val="center"/>
          </w:tcPr>
          <w:p w14:paraId="5B71AD4D" w14:textId="77777777" w:rsidR="00B72D6A" w:rsidRPr="000414C3" w:rsidRDefault="00B72D6A" w:rsidP="00B72D6A">
            <w:pPr>
              <w:ind w:left="-57" w:right="-57" w:hanging="26"/>
              <w:jc w:val="center"/>
              <w:rPr>
                <w:rFonts w:cs="Arial"/>
                <w:bCs/>
                <w:color w:val="000000"/>
                <w:lang w:val="en-US"/>
              </w:rPr>
            </w:pPr>
          </w:p>
        </w:tc>
        <w:tc>
          <w:tcPr>
            <w:tcW w:w="1417" w:type="dxa"/>
            <w:noWrap/>
            <w:vAlign w:val="center"/>
          </w:tcPr>
          <w:p w14:paraId="33123E76" w14:textId="77777777" w:rsidR="00B72D6A" w:rsidRPr="000414C3" w:rsidRDefault="00B72D6A" w:rsidP="00B72D6A">
            <w:pPr>
              <w:ind w:left="-57" w:right="-57" w:hanging="26"/>
              <w:jc w:val="center"/>
              <w:rPr>
                <w:rFonts w:cs="Arial"/>
                <w:color w:val="000000"/>
              </w:rPr>
            </w:pPr>
            <w:r w:rsidRPr="000414C3">
              <w:rPr>
                <w:rFonts w:cs="Arial"/>
                <w:bCs/>
                <w:color w:val="000000"/>
              </w:rPr>
              <w:t xml:space="preserve">Mn </w:t>
            </w:r>
            <w:r w:rsidRPr="000414C3">
              <w:rPr>
                <w:rFonts w:cs="Arial"/>
                <w:bCs/>
                <w:i/>
                <w:color w:val="000000"/>
              </w:rPr>
              <w:t>K</w:t>
            </w:r>
            <w:r w:rsidRPr="000414C3">
              <w:rPr>
                <w:rFonts w:cs="Arial"/>
                <w:bCs/>
                <w:color w:val="000000"/>
              </w:rPr>
              <w:t>-край</w:t>
            </w:r>
          </w:p>
        </w:tc>
        <w:tc>
          <w:tcPr>
            <w:tcW w:w="1136" w:type="dxa"/>
            <w:noWrap/>
            <w:vAlign w:val="center"/>
          </w:tcPr>
          <w:p w14:paraId="5DF30663" w14:textId="77777777" w:rsidR="00B72D6A" w:rsidRPr="000414C3" w:rsidRDefault="00B72D6A" w:rsidP="00B72D6A">
            <w:pPr>
              <w:ind w:left="-57" w:right="-57" w:hanging="26"/>
              <w:jc w:val="center"/>
              <w:rPr>
                <w:rFonts w:cs="Arial"/>
                <w:color w:val="000000"/>
              </w:rPr>
            </w:pPr>
            <w:r w:rsidRPr="000414C3">
              <w:rPr>
                <w:rFonts w:cs="Arial"/>
                <w:color w:val="000000"/>
              </w:rPr>
              <w:t>6,538</w:t>
            </w:r>
          </w:p>
        </w:tc>
        <w:tc>
          <w:tcPr>
            <w:tcW w:w="1278" w:type="dxa"/>
            <w:vAlign w:val="center"/>
          </w:tcPr>
          <w:p w14:paraId="4F48F5C8" w14:textId="77777777" w:rsidR="00B72D6A" w:rsidRPr="000414C3" w:rsidRDefault="00B72D6A" w:rsidP="00B72D6A">
            <w:pPr>
              <w:ind w:left="-57" w:right="-57" w:hanging="26"/>
              <w:jc w:val="center"/>
              <w:rPr>
                <w:rFonts w:cs="Arial"/>
                <w:color w:val="000000"/>
                <w:lang w:val="en-US"/>
              </w:rPr>
            </w:pPr>
          </w:p>
        </w:tc>
        <w:tc>
          <w:tcPr>
            <w:tcW w:w="1136" w:type="dxa"/>
            <w:vAlign w:val="center"/>
          </w:tcPr>
          <w:p w14:paraId="3D09D020" w14:textId="77777777" w:rsidR="00B72D6A" w:rsidRPr="000414C3" w:rsidRDefault="00B72D6A" w:rsidP="00B72D6A">
            <w:pPr>
              <w:ind w:left="-57" w:right="-57" w:hanging="26"/>
              <w:jc w:val="center"/>
              <w:rPr>
                <w:rFonts w:cs="Arial"/>
                <w:color w:val="000000"/>
                <w:lang w:val="en-US"/>
              </w:rPr>
            </w:pPr>
          </w:p>
        </w:tc>
        <w:tc>
          <w:tcPr>
            <w:tcW w:w="1418" w:type="dxa"/>
            <w:gridSpan w:val="2"/>
            <w:vAlign w:val="center"/>
          </w:tcPr>
          <w:p w14:paraId="3C8226A1" w14:textId="77777777" w:rsidR="00B72D6A" w:rsidRPr="000414C3" w:rsidRDefault="00B72D6A" w:rsidP="00B72D6A">
            <w:pPr>
              <w:ind w:left="-57" w:right="-57" w:hanging="26"/>
              <w:jc w:val="center"/>
              <w:rPr>
                <w:rFonts w:cs="Arial"/>
                <w:color w:val="000000"/>
                <w:lang w:val="en-US"/>
              </w:rPr>
            </w:pPr>
          </w:p>
        </w:tc>
        <w:tc>
          <w:tcPr>
            <w:tcW w:w="1273" w:type="dxa"/>
            <w:tcBorders>
              <w:right w:val="single" w:sz="6" w:space="0" w:color="auto"/>
            </w:tcBorders>
            <w:vAlign w:val="center"/>
          </w:tcPr>
          <w:p w14:paraId="6810C182" w14:textId="77777777" w:rsidR="00B72D6A" w:rsidRPr="000414C3" w:rsidRDefault="00B72D6A" w:rsidP="00B72D6A">
            <w:pPr>
              <w:ind w:left="-57" w:right="-57" w:hanging="26"/>
              <w:jc w:val="center"/>
              <w:rPr>
                <w:rFonts w:cs="Arial"/>
                <w:color w:val="000000"/>
                <w:lang w:val="en-US"/>
              </w:rPr>
            </w:pPr>
          </w:p>
        </w:tc>
      </w:tr>
      <w:tr w:rsidR="00B72D6A" w:rsidRPr="000414C3" w14:paraId="084C993C" w14:textId="77777777" w:rsidTr="003B5434">
        <w:trPr>
          <w:trHeight w:val="300"/>
        </w:trPr>
        <w:tc>
          <w:tcPr>
            <w:tcW w:w="1303" w:type="dxa"/>
            <w:tcBorders>
              <w:left w:val="single" w:sz="6" w:space="0" w:color="auto"/>
            </w:tcBorders>
            <w:noWrap/>
            <w:vAlign w:val="center"/>
          </w:tcPr>
          <w:p w14:paraId="568C36C7"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Tb </w:t>
            </w:r>
            <w:r w:rsidRPr="000414C3">
              <w:rPr>
                <w:rFonts w:cs="Arial"/>
                <w:bCs/>
                <w:i/>
                <w:color w:val="000000"/>
              </w:rPr>
              <w:t>Lα</w:t>
            </w:r>
            <w:r w:rsidRPr="000414C3">
              <w:rPr>
                <w:rFonts w:cs="Arial"/>
                <w:bCs/>
                <w:color w:val="000000"/>
                <w:vertAlign w:val="subscript"/>
              </w:rPr>
              <w:t>1</w:t>
            </w:r>
          </w:p>
        </w:tc>
        <w:tc>
          <w:tcPr>
            <w:tcW w:w="1132" w:type="dxa"/>
            <w:noWrap/>
            <w:vAlign w:val="center"/>
          </w:tcPr>
          <w:p w14:paraId="5C1E42CA" w14:textId="77777777" w:rsidR="00B72D6A" w:rsidRPr="000414C3" w:rsidRDefault="00B72D6A" w:rsidP="00B72D6A">
            <w:pPr>
              <w:ind w:left="-57" w:right="-57" w:hanging="26"/>
              <w:jc w:val="center"/>
              <w:rPr>
                <w:rFonts w:cs="Arial"/>
                <w:bCs/>
                <w:color w:val="000000"/>
                <w:lang w:val="en-US"/>
              </w:rPr>
            </w:pPr>
            <w:r w:rsidRPr="000414C3">
              <w:rPr>
                <w:rFonts w:cs="Arial"/>
                <w:bCs/>
                <w:color w:val="000000"/>
                <w:lang w:val="en-US"/>
              </w:rPr>
              <w:t>6,273</w:t>
            </w:r>
          </w:p>
        </w:tc>
        <w:tc>
          <w:tcPr>
            <w:tcW w:w="1417" w:type="dxa"/>
            <w:noWrap/>
            <w:vAlign w:val="center"/>
          </w:tcPr>
          <w:p w14:paraId="0FF518B3"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Ce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noWrap/>
            <w:vAlign w:val="center"/>
          </w:tcPr>
          <w:p w14:paraId="48C15249" w14:textId="77777777" w:rsidR="00B72D6A" w:rsidRPr="000414C3" w:rsidRDefault="00B72D6A" w:rsidP="00B72D6A">
            <w:pPr>
              <w:ind w:left="-57" w:right="-57" w:hanging="26"/>
              <w:jc w:val="center"/>
              <w:rPr>
                <w:rFonts w:cs="Arial"/>
                <w:color w:val="000000"/>
              </w:rPr>
            </w:pPr>
            <w:r w:rsidRPr="000414C3">
              <w:rPr>
                <w:rFonts w:cs="Arial"/>
                <w:color w:val="000000"/>
              </w:rPr>
              <w:t>6,161</w:t>
            </w:r>
          </w:p>
        </w:tc>
        <w:tc>
          <w:tcPr>
            <w:tcW w:w="1278" w:type="dxa"/>
            <w:vAlign w:val="center"/>
          </w:tcPr>
          <w:p w14:paraId="3B7E8A65" w14:textId="77777777" w:rsidR="00B72D6A" w:rsidRPr="000414C3" w:rsidRDefault="00B72D6A" w:rsidP="00B72D6A">
            <w:pPr>
              <w:ind w:left="-57" w:right="-139" w:hanging="26"/>
              <w:jc w:val="center"/>
              <w:rPr>
                <w:rFonts w:cs="Arial"/>
                <w:color w:val="000000"/>
                <w:lang w:val="en-US"/>
              </w:rPr>
            </w:pPr>
            <w:r w:rsidRPr="000414C3">
              <w:rPr>
                <w:rFonts w:cs="Arial"/>
                <w:bCs/>
                <w:color w:val="000000"/>
              </w:rPr>
              <w:t>Tb</w:t>
            </w:r>
            <w:r w:rsidRPr="000414C3">
              <w:rPr>
                <w:rFonts w:cs="Arial"/>
                <w:bCs/>
                <w:color w:val="000000"/>
                <w:lang w:val="en-US"/>
              </w:rPr>
              <w:t xml:space="preserve">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vAlign w:val="center"/>
          </w:tcPr>
          <w:p w14:paraId="0090104C"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7,515</w:t>
            </w:r>
          </w:p>
        </w:tc>
        <w:tc>
          <w:tcPr>
            <w:tcW w:w="1418" w:type="dxa"/>
            <w:gridSpan w:val="2"/>
            <w:vAlign w:val="center"/>
          </w:tcPr>
          <w:p w14:paraId="31CDF1A7" w14:textId="77777777" w:rsidR="00B72D6A" w:rsidRPr="000414C3" w:rsidRDefault="00B72D6A" w:rsidP="00B72D6A">
            <w:pPr>
              <w:ind w:left="-57" w:right="-57" w:hanging="26"/>
              <w:jc w:val="center"/>
              <w:rPr>
                <w:rFonts w:cs="Arial"/>
                <w:color w:val="000000"/>
                <w:lang w:val="en-US"/>
              </w:rPr>
            </w:pPr>
          </w:p>
        </w:tc>
        <w:tc>
          <w:tcPr>
            <w:tcW w:w="1273" w:type="dxa"/>
            <w:tcBorders>
              <w:right w:val="single" w:sz="6" w:space="0" w:color="auto"/>
            </w:tcBorders>
            <w:vAlign w:val="center"/>
          </w:tcPr>
          <w:p w14:paraId="44BC566E" w14:textId="77777777" w:rsidR="00B72D6A" w:rsidRPr="000414C3" w:rsidRDefault="00B72D6A" w:rsidP="00B72D6A">
            <w:pPr>
              <w:ind w:left="-57" w:right="-57" w:hanging="26"/>
              <w:jc w:val="center"/>
              <w:rPr>
                <w:rFonts w:cs="Arial"/>
                <w:color w:val="000000"/>
                <w:lang w:val="en-US"/>
              </w:rPr>
            </w:pPr>
          </w:p>
        </w:tc>
      </w:tr>
      <w:tr w:rsidR="00B72D6A" w:rsidRPr="000414C3" w14:paraId="65C53DB2" w14:textId="77777777" w:rsidTr="003B5434">
        <w:trPr>
          <w:trHeight w:val="284"/>
        </w:trPr>
        <w:tc>
          <w:tcPr>
            <w:tcW w:w="1303" w:type="dxa"/>
            <w:tcBorders>
              <w:left w:val="single" w:sz="6" w:space="0" w:color="auto"/>
            </w:tcBorders>
            <w:noWrap/>
            <w:vAlign w:val="center"/>
          </w:tcPr>
          <w:p w14:paraId="7D9F57BA" w14:textId="77777777" w:rsidR="00B72D6A" w:rsidRPr="000414C3" w:rsidRDefault="00B72D6A" w:rsidP="00B72D6A">
            <w:pPr>
              <w:ind w:left="-57" w:right="-57" w:hanging="26"/>
              <w:jc w:val="center"/>
              <w:rPr>
                <w:rFonts w:cs="Arial"/>
                <w:bCs/>
                <w:color w:val="000000"/>
              </w:rPr>
            </w:pPr>
          </w:p>
        </w:tc>
        <w:tc>
          <w:tcPr>
            <w:tcW w:w="1132" w:type="dxa"/>
            <w:noWrap/>
            <w:vAlign w:val="center"/>
          </w:tcPr>
          <w:p w14:paraId="64F57EF7" w14:textId="77777777" w:rsidR="00B72D6A" w:rsidRPr="000414C3" w:rsidRDefault="00B72D6A" w:rsidP="00B72D6A">
            <w:pPr>
              <w:ind w:left="-57" w:right="-57" w:hanging="26"/>
              <w:jc w:val="center"/>
              <w:rPr>
                <w:rFonts w:cs="Arial"/>
                <w:bCs/>
                <w:color w:val="000000"/>
                <w:lang w:val="en-US"/>
              </w:rPr>
            </w:pPr>
          </w:p>
        </w:tc>
        <w:tc>
          <w:tcPr>
            <w:tcW w:w="1417" w:type="dxa"/>
            <w:noWrap/>
            <w:vAlign w:val="center"/>
          </w:tcPr>
          <w:p w14:paraId="3914C86F" w14:textId="77777777" w:rsidR="00B72D6A" w:rsidRPr="000414C3" w:rsidRDefault="00B72D6A" w:rsidP="00B72D6A">
            <w:pPr>
              <w:ind w:left="-57" w:right="-114" w:hanging="26"/>
              <w:jc w:val="center"/>
              <w:rPr>
                <w:rFonts w:cs="Arial"/>
                <w:bCs/>
                <w:color w:val="000000"/>
                <w:vertAlign w:val="subscript"/>
                <w:lang w:val="en-US"/>
              </w:rPr>
            </w:pPr>
            <w:r w:rsidRPr="000414C3">
              <w:rPr>
                <w:rFonts w:cs="Arial"/>
                <w:bCs/>
                <w:color w:val="000000"/>
              </w:rPr>
              <w:t>Nd</w:t>
            </w:r>
            <w:r w:rsidRPr="000414C3">
              <w:rPr>
                <w:rFonts w:cs="Arial"/>
                <w:bCs/>
                <w:color w:val="000000"/>
                <w:lang w:val="en-US"/>
              </w:rPr>
              <w:t xml:space="preserve">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noWrap/>
            <w:vAlign w:val="center"/>
          </w:tcPr>
          <w:p w14:paraId="6D5A2A15"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6,209</w:t>
            </w:r>
          </w:p>
        </w:tc>
        <w:tc>
          <w:tcPr>
            <w:tcW w:w="1278" w:type="dxa"/>
            <w:vAlign w:val="center"/>
          </w:tcPr>
          <w:p w14:paraId="370D46B7" w14:textId="77777777" w:rsidR="00B72D6A" w:rsidRPr="000414C3" w:rsidRDefault="00B72D6A" w:rsidP="00B72D6A">
            <w:pPr>
              <w:ind w:left="-57" w:right="-57" w:hanging="26"/>
              <w:jc w:val="center"/>
              <w:rPr>
                <w:rFonts w:cs="Arial"/>
                <w:color w:val="000000"/>
                <w:lang w:val="en-US"/>
              </w:rPr>
            </w:pPr>
          </w:p>
        </w:tc>
        <w:tc>
          <w:tcPr>
            <w:tcW w:w="1136" w:type="dxa"/>
            <w:vAlign w:val="center"/>
          </w:tcPr>
          <w:p w14:paraId="135EA14A" w14:textId="77777777" w:rsidR="00B72D6A" w:rsidRPr="000414C3" w:rsidRDefault="00B72D6A" w:rsidP="00B72D6A">
            <w:pPr>
              <w:ind w:left="-57" w:right="-57" w:hanging="26"/>
              <w:jc w:val="center"/>
              <w:rPr>
                <w:rFonts w:cs="Arial"/>
                <w:color w:val="000000"/>
                <w:lang w:val="en-US"/>
              </w:rPr>
            </w:pPr>
          </w:p>
        </w:tc>
        <w:tc>
          <w:tcPr>
            <w:tcW w:w="1418" w:type="dxa"/>
            <w:gridSpan w:val="2"/>
            <w:vAlign w:val="center"/>
          </w:tcPr>
          <w:p w14:paraId="305E6050" w14:textId="77777777" w:rsidR="00B72D6A" w:rsidRPr="000414C3" w:rsidRDefault="00B72D6A" w:rsidP="00B72D6A">
            <w:pPr>
              <w:ind w:left="-57" w:right="-57" w:hanging="26"/>
              <w:jc w:val="center"/>
              <w:rPr>
                <w:rFonts w:cs="Arial"/>
                <w:color w:val="000000"/>
                <w:lang w:val="en-US"/>
              </w:rPr>
            </w:pPr>
          </w:p>
        </w:tc>
        <w:tc>
          <w:tcPr>
            <w:tcW w:w="1273" w:type="dxa"/>
            <w:tcBorders>
              <w:right w:val="single" w:sz="6" w:space="0" w:color="auto"/>
            </w:tcBorders>
            <w:vAlign w:val="center"/>
          </w:tcPr>
          <w:p w14:paraId="2FA19B08" w14:textId="77777777" w:rsidR="00B72D6A" w:rsidRPr="000414C3" w:rsidRDefault="00B72D6A" w:rsidP="00B72D6A">
            <w:pPr>
              <w:ind w:left="-57" w:right="-57" w:hanging="26"/>
              <w:jc w:val="center"/>
              <w:rPr>
                <w:rFonts w:cs="Arial"/>
                <w:color w:val="000000"/>
                <w:lang w:val="en-US"/>
              </w:rPr>
            </w:pPr>
          </w:p>
        </w:tc>
      </w:tr>
      <w:tr w:rsidR="00B72D6A" w:rsidRPr="000414C3" w14:paraId="1BB1F865" w14:textId="77777777" w:rsidTr="003B5434">
        <w:trPr>
          <w:trHeight w:val="300"/>
        </w:trPr>
        <w:tc>
          <w:tcPr>
            <w:tcW w:w="1303" w:type="dxa"/>
            <w:tcBorders>
              <w:left w:val="single" w:sz="6" w:space="0" w:color="auto"/>
            </w:tcBorders>
            <w:noWrap/>
            <w:vAlign w:val="center"/>
          </w:tcPr>
          <w:p w14:paraId="5ADCD3EB" w14:textId="77777777" w:rsidR="00B72D6A" w:rsidRPr="000414C3" w:rsidRDefault="00B72D6A" w:rsidP="00B72D6A">
            <w:pPr>
              <w:ind w:left="-57" w:right="-57" w:hanging="26"/>
              <w:jc w:val="center"/>
              <w:rPr>
                <w:rFonts w:cs="Arial"/>
                <w:bCs/>
                <w:color w:val="000000"/>
              </w:rPr>
            </w:pPr>
            <w:r w:rsidRPr="000414C3">
              <w:rPr>
                <w:rFonts w:cs="Arial"/>
                <w:bCs/>
                <w:color w:val="000000"/>
              </w:rPr>
              <w:t xml:space="preserve">Dy </w:t>
            </w:r>
            <w:r w:rsidRPr="000414C3">
              <w:rPr>
                <w:rFonts w:cs="Arial"/>
                <w:bCs/>
                <w:i/>
                <w:color w:val="000000"/>
              </w:rPr>
              <w:t>Lβ</w:t>
            </w:r>
            <w:r w:rsidRPr="000414C3">
              <w:rPr>
                <w:rFonts w:cs="Arial"/>
                <w:bCs/>
                <w:color w:val="000000"/>
                <w:vertAlign w:val="subscript"/>
              </w:rPr>
              <w:t>1</w:t>
            </w:r>
          </w:p>
        </w:tc>
        <w:tc>
          <w:tcPr>
            <w:tcW w:w="1132" w:type="dxa"/>
            <w:noWrap/>
            <w:vAlign w:val="center"/>
          </w:tcPr>
          <w:p w14:paraId="64BABAAE" w14:textId="77777777" w:rsidR="00B72D6A" w:rsidRPr="000414C3" w:rsidRDefault="00B72D6A" w:rsidP="00B72D6A">
            <w:pPr>
              <w:ind w:left="-57" w:right="-57" w:hanging="26"/>
              <w:jc w:val="center"/>
              <w:rPr>
                <w:rFonts w:cs="Arial"/>
                <w:bCs/>
                <w:color w:val="000000"/>
                <w:lang w:val="en-US"/>
              </w:rPr>
            </w:pPr>
            <w:r w:rsidRPr="000414C3">
              <w:rPr>
                <w:rFonts w:cs="Arial"/>
                <w:bCs/>
                <w:color w:val="000000"/>
                <w:lang w:val="en-US"/>
              </w:rPr>
              <w:t>7,248</w:t>
            </w:r>
          </w:p>
        </w:tc>
        <w:tc>
          <w:tcPr>
            <w:tcW w:w="1417" w:type="dxa"/>
            <w:noWrap/>
            <w:vAlign w:val="center"/>
          </w:tcPr>
          <w:p w14:paraId="6A989D05" w14:textId="77777777" w:rsidR="00B72D6A" w:rsidRPr="000414C3" w:rsidRDefault="00B72D6A" w:rsidP="00B72D6A">
            <w:pPr>
              <w:ind w:left="-57" w:right="-57" w:hanging="26"/>
              <w:jc w:val="center"/>
              <w:rPr>
                <w:rFonts w:cs="Arial"/>
                <w:color w:val="000000"/>
                <w:lang w:val="en-US"/>
              </w:rPr>
            </w:pPr>
            <w:r w:rsidRPr="000414C3">
              <w:rPr>
                <w:rFonts w:cs="Arial"/>
                <w:bCs/>
                <w:color w:val="000000"/>
              </w:rPr>
              <w:t xml:space="preserve">Fe </w:t>
            </w:r>
            <w:r w:rsidRPr="000414C3">
              <w:rPr>
                <w:rFonts w:cs="Arial"/>
                <w:bCs/>
                <w:i/>
                <w:color w:val="000000"/>
              </w:rPr>
              <w:t>K</w:t>
            </w:r>
            <w:r w:rsidRPr="000414C3">
              <w:rPr>
                <w:rFonts w:cs="Arial"/>
                <w:bCs/>
                <w:color w:val="000000"/>
              </w:rPr>
              <w:t>-край</w:t>
            </w:r>
          </w:p>
        </w:tc>
        <w:tc>
          <w:tcPr>
            <w:tcW w:w="1136" w:type="dxa"/>
            <w:noWrap/>
            <w:vAlign w:val="center"/>
          </w:tcPr>
          <w:p w14:paraId="7BCCB3A9" w14:textId="77777777" w:rsidR="00B72D6A" w:rsidRPr="000414C3" w:rsidRDefault="00B72D6A" w:rsidP="00B72D6A">
            <w:pPr>
              <w:ind w:left="-57" w:right="-57" w:hanging="26"/>
              <w:jc w:val="center"/>
              <w:rPr>
                <w:rFonts w:cs="Arial"/>
                <w:color w:val="000000"/>
              </w:rPr>
            </w:pPr>
            <w:r w:rsidRPr="000414C3">
              <w:rPr>
                <w:rFonts w:cs="Arial"/>
                <w:color w:val="000000"/>
              </w:rPr>
              <w:t>7,111</w:t>
            </w:r>
          </w:p>
        </w:tc>
        <w:tc>
          <w:tcPr>
            <w:tcW w:w="1278" w:type="dxa"/>
            <w:vAlign w:val="center"/>
          </w:tcPr>
          <w:p w14:paraId="77155B58" w14:textId="77777777" w:rsidR="00B72D6A" w:rsidRPr="000414C3" w:rsidRDefault="00B72D6A" w:rsidP="00B72D6A">
            <w:pPr>
              <w:ind w:left="-57" w:right="-57" w:hanging="26"/>
              <w:jc w:val="center"/>
              <w:rPr>
                <w:rFonts w:cs="Arial"/>
                <w:color w:val="000000"/>
                <w:lang w:val="en-US"/>
              </w:rPr>
            </w:pPr>
            <w:r w:rsidRPr="000414C3">
              <w:rPr>
                <w:rFonts w:cs="Arial"/>
                <w:bCs/>
                <w:color w:val="000000"/>
              </w:rPr>
              <w:t>Dy</w:t>
            </w:r>
            <w:r w:rsidRPr="000414C3">
              <w:rPr>
                <w:rFonts w:cs="Arial"/>
                <w:bCs/>
                <w:color w:val="000000"/>
                <w:lang w:val="en-US"/>
              </w:rPr>
              <w:t xml:space="preserve"> </w:t>
            </w:r>
            <w:r w:rsidRPr="000414C3">
              <w:rPr>
                <w:rFonts w:cs="Arial"/>
                <w:bCs/>
                <w:i/>
                <w:color w:val="000000"/>
                <w:lang w:val="en-US"/>
              </w:rPr>
              <w:t>L</w:t>
            </w:r>
            <w:r w:rsidRPr="000414C3">
              <w:rPr>
                <w:rFonts w:cs="Arial"/>
                <w:bCs/>
                <w:color w:val="000000"/>
                <w:vertAlign w:val="subscript"/>
                <w:lang w:val="en-US"/>
              </w:rPr>
              <w:t>II</w:t>
            </w:r>
            <w:r w:rsidRPr="000414C3">
              <w:rPr>
                <w:rFonts w:cs="Arial"/>
                <w:bCs/>
                <w:color w:val="000000"/>
                <w:lang w:val="en-US"/>
              </w:rPr>
              <w:t>-</w:t>
            </w:r>
            <w:r w:rsidRPr="000414C3">
              <w:rPr>
                <w:rFonts w:cs="Arial"/>
                <w:bCs/>
                <w:color w:val="000000"/>
              </w:rPr>
              <w:t>край</w:t>
            </w:r>
          </w:p>
        </w:tc>
        <w:tc>
          <w:tcPr>
            <w:tcW w:w="1136" w:type="dxa"/>
            <w:vAlign w:val="center"/>
          </w:tcPr>
          <w:p w14:paraId="095E300A"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8,583</w:t>
            </w:r>
          </w:p>
        </w:tc>
        <w:tc>
          <w:tcPr>
            <w:tcW w:w="1418" w:type="dxa"/>
            <w:gridSpan w:val="2"/>
            <w:vAlign w:val="center"/>
          </w:tcPr>
          <w:p w14:paraId="7D65A6DA"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Zn</w:t>
            </w:r>
            <w:r w:rsidRPr="000414C3">
              <w:rPr>
                <w:rFonts w:cs="Arial"/>
                <w:bCs/>
                <w:color w:val="000000"/>
              </w:rPr>
              <w:t xml:space="preserve"> </w:t>
            </w:r>
            <w:r w:rsidRPr="000414C3">
              <w:rPr>
                <w:rFonts w:cs="Arial"/>
                <w:bCs/>
                <w:i/>
                <w:color w:val="000000"/>
              </w:rPr>
              <w:t>Kα</w:t>
            </w:r>
            <w:r w:rsidRPr="000414C3">
              <w:rPr>
                <w:rFonts w:cs="Arial"/>
                <w:bCs/>
                <w:color w:val="000000"/>
                <w:vertAlign w:val="subscript"/>
              </w:rPr>
              <w:t>1</w:t>
            </w:r>
          </w:p>
        </w:tc>
        <w:tc>
          <w:tcPr>
            <w:tcW w:w="1273" w:type="dxa"/>
            <w:tcBorders>
              <w:right w:val="single" w:sz="6" w:space="0" w:color="auto"/>
            </w:tcBorders>
            <w:vAlign w:val="center"/>
          </w:tcPr>
          <w:p w14:paraId="3FBEF461"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8,639</w:t>
            </w:r>
          </w:p>
        </w:tc>
      </w:tr>
      <w:tr w:rsidR="00B72D6A" w:rsidRPr="000414C3" w14:paraId="04D31C44" w14:textId="77777777" w:rsidTr="003B5434">
        <w:trPr>
          <w:trHeight w:val="300"/>
        </w:trPr>
        <w:tc>
          <w:tcPr>
            <w:tcW w:w="1303" w:type="dxa"/>
            <w:tcBorders>
              <w:left w:val="single" w:sz="6" w:space="0" w:color="auto"/>
            </w:tcBorders>
            <w:noWrap/>
            <w:vAlign w:val="center"/>
          </w:tcPr>
          <w:p w14:paraId="1592F54A" w14:textId="77777777" w:rsidR="00B72D6A" w:rsidRPr="000414C3" w:rsidRDefault="00B72D6A" w:rsidP="00B72D6A">
            <w:pPr>
              <w:ind w:left="-57" w:right="-57" w:hanging="26"/>
              <w:jc w:val="center"/>
              <w:rPr>
                <w:rFonts w:cs="Arial"/>
                <w:bCs/>
                <w:color w:val="000000"/>
              </w:rPr>
            </w:pPr>
          </w:p>
        </w:tc>
        <w:tc>
          <w:tcPr>
            <w:tcW w:w="1132" w:type="dxa"/>
            <w:noWrap/>
            <w:vAlign w:val="center"/>
          </w:tcPr>
          <w:p w14:paraId="41D8CD02" w14:textId="77777777" w:rsidR="00B72D6A" w:rsidRPr="000414C3" w:rsidRDefault="00B72D6A" w:rsidP="00B72D6A">
            <w:pPr>
              <w:ind w:left="-57" w:right="-57" w:hanging="26"/>
              <w:jc w:val="center"/>
              <w:rPr>
                <w:rFonts w:cs="Arial"/>
                <w:bCs/>
                <w:color w:val="000000"/>
                <w:lang w:val="en-US"/>
              </w:rPr>
            </w:pPr>
          </w:p>
        </w:tc>
        <w:tc>
          <w:tcPr>
            <w:tcW w:w="1417" w:type="dxa"/>
            <w:noWrap/>
            <w:vAlign w:val="center"/>
          </w:tcPr>
          <w:p w14:paraId="353D9740" w14:textId="77777777" w:rsidR="00B72D6A" w:rsidRPr="000414C3" w:rsidRDefault="00B72D6A" w:rsidP="00B72D6A">
            <w:pPr>
              <w:ind w:left="-57" w:right="-114" w:hanging="26"/>
              <w:jc w:val="center"/>
              <w:rPr>
                <w:rFonts w:cs="Arial"/>
                <w:bCs/>
                <w:color w:val="000000"/>
              </w:rPr>
            </w:pPr>
            <w:r w:rsidRPr="000414C3">
              <w:rPr>
                <w:rFonts w:cs="Arial"/>
                <w:bCs/>
                <w:color w:val="000000"/>
              </w:rPr>
              <w:t>Gd</w:t>
            </w:r>
            <w:r w:rsidRPr="000414C3">
              <w:rPr>
                <w:rFonts w:cs="Arial"/>
                <w:bCs/>
                <w:color w:val="000000"/>
                <w:lang w:val="en-US"/>
              </w:rPr>
              <w:t xml:space="preserve"> </w:t>
            </w:r>
            <w:r w:rsidRPr="000414C3">
              <w:rPr>
                <w:rFonts w:cs="Arial"/>
                <w:bCs/>
                <w:i/>
                <w:color w:val="000000"/>
                <w:lang w:val="en-US"/>
              </w:rPr>
              <w:t>L</w:t>
            </w:r>
            <w:r w:rsidRPr="000414C3">
              <w:rPr>
                <w:rFonts w:cs="Arial"/>
                <w:bCs/>
                <w:color w:val="000000"/>
                <w:vertAlign w:val="subscript"/>
                <w:lang w:val="en-US"/>
              </w:rPr>
              <w:t>III</w:t>
            </w:r>
            <w:r w:rsidRPr="000414C3">
              <w:rPr>
                <w:rFonts w:cs="Arial"/>
                <w:bCs/>
                <w:color w:val="000000"/>
                <w:lang w:val="en-US"/>
              </w:rPr>
              <w:t>-</w:t>
            </w:r>
            <w:r w:rsidRPr="000414C3">
              <w:rPr>
                <w:rFonts w:cs="Arial"/>
                <w:bCs/>
                <w:color w:val="000000"/>
              </w:rPr>
              <w:t>край</w:t>
            </w:r>
          </w:p>
        </w:tc>
        <w:tc>
          <w:tcPr>
            <w:tcW w:w="1136" w:type="dxa"/>
            <w:noWrap/>
            <w:vAlign w:val="center"/>
          </w:tcPr>
          <w:p w14:paraId="16E03DB5" w14:textId="77777777" w:rsidR="00B72D6A" w:rsidRPr="000414C3" w:rsidRDefault="00B72D6A" w:rsidP="00B72D6A">
            <w:pPr>
              <w:ind w:left="-57" w:right="-57" w:hanging="26"/>
              <w:jc w:val="center"/>
              <w:rPr>
                <w:rFonts w:cs="Arial"/>
                <w:color w:val="000000"/>
                <w:lang w:val="en-US"/>
              </w:rPr>
            </w:pPr>
            <w:r w:rsidRPr="000414C3">
              <w:rPr>
                <w:rFonts w:cs="Arial"/>
                <w:color w:val="000000"/>
                <w:lang w:val="en-US"/>
              </w:rPr>
              <w:t>7,243</w:t>
            </w:r>
          </w:p>
        </w:tc>
        <w:tc>
          <w:tcPr>
            <w:tcW w:w="1278" w:type="dxa"/>
            <w:vAlign w:val="center"/>
          </w:tcPr>
          <w:p w14:paraId="33ABF8DC" w14:textId="77777777" w:rsidR="00B72D6A" w:rsidRPr="000414C3" w:rsidRDefault="00B72D6A" w:rsidP="00B72D6A">
            <w:pPr>
              <w:ind w:left="-57" w:right="-57" w:hanging="26"/>
              <w:jc w:val="center"/>
              <w:rPr>
                <w:rFonts w:cs="Arial"/>
                <w:color w:val="000000"/>
                <w:lang w:val="en-US"/>
              </w:rPr>
            </w:pPr>
          </w:p>
        </w:tc>
        <w:tc>
          <w:tcPr>
            <w:tcW w:w="1136" w:type="dxa"/>
            <w:vAlign w:val="center"/>
          </w:tcPr>
          <w:p w14:paraId="6776DAEC" w14:textId="77777777" w:rsidR="00B72D6A" w:rsidRPr="000414C3" w:rsidRDefault="00B72D6A" w:rsidP="00B72D6A">
            <w:pPr>
              <w:ind w:left="-57" w:right="-57" w:hanging="26"/>
              <w:jc w:val="center"/>
              <w:rPr>
                <w:rFonts w:cs="Arial"/>
                <w:color w:val="000000"/>
                <w:lang w:val="en-US"/>
              </w:rPr>
            </w:pPr>
          </w:p>
        </w:tc>
        <w:tc>
          <w:tcPr>
            <w:tcW w:w="1418" w:type="dxa"/>
            <w:gridSpan w:val="2"/>
            <w:vAlign w:val="center"/>
          </w:tcPr>
          <w:p w14:paraId="55B9891E" w14:textId="77777777" w:rsidR="00B72D6A" w:rsidRPr="000414C3" w:rsidRDefault="00B72D6A" w:rsidP="00B72D6A">
            <w:pPr>
              <w:ind w:left="-57" w:right="-57" w:hanging="26"/>
              <w:jc w:val="center"/>
              <w:rPr>
                <w:rFonts w:cs="Arial"/>
                <w:color w:val="000000"/>
                <w:lang w:val="en-US"/>
              </w:rPr>
            </w:pPr>
          </w:p>
        </w:tc>
        <w:tc>
          <w:tcPr>
            <w:tcW w:w="1273" w:type="dxa"/>
            <w:tcBorders>
              <w:right w:val="single" w:sz="6" w:space="0" w:color="auto"/>
            </w:tcBorders>
            <w:vAlign w:val="center"/>
          </w:tcPr>
          <w:p w14:paraId="49CE27A1" w14:textId="77777777" w:rsidR="00B72D6A" w:rsidRPr="000414C3" w:rsidRDefault="00B72D6A" w:rsidP="00B72D6A">
            <w:pPr>
              <w:ind w:left="-57" w:right="-57" w:hanging="26"/>
              <w:jc w:val="center"/>
              <w:rPr>
                <w:rFonts w:cs="Arial"/>
                <w:color w:val="000000"/>
                <w:lang w:val="en-US"/>
              </w:rPr>
            </w:pPr>
          </w:p>
        </w:tc>
      </w:tr>
      <w:tr w:rsidR="00B72D6A" w:rsidRPr="000414C3" w14:paraId="4219C92B" w14:textId="77777777" w:rsidTr="003B5434">
        <w:trPr>
          <w:trHeight w:val="300"/>
        </w:trPr>
        <w:tc>
          <w:tcPr>
            <w:tcW w:w="1303" w:type="dxa"/>
            <w:tcBorders>
              <w:top w:val="single" w:sz="6" w:space="0" w:color="auto"/>
              <w:left w:val="single" w:sz="6" w:space="0" w:color="auto"/>
            </w:tcBorders>
            <w:noWrap/>
            <w:vAlign w:val="center"/>
          </w:tcPr>
          <w:p w14:paraId="31F008D6" w14:textId="77777777" w:rsidR="00B72D6A" w:rsidRPr="000414C3" w:rsidRDefault="00B72D6A" w:rsidP="00B72D6A">
            <w:pPr>
              <w:ind w:left="-57" w:right="-57" w:hanging="26"/>
              <w:jc w:val="center"/>
              <w:rPr>
                <w:bCs/>
                <w:color w:val="000000"/>
              </w:rPr>
            </w:pPr>
            <w:r w:rsidRPr="000414C3">
              <w:rPr>
                <w:bCs/>
                <w:color w:val="000000"/>
              </w:rPr>
              <w:t xml:space="preserve">Ho </w:t>
            </w:r>
            <w:r w:rsidRPr="000414C3">
              <w:rPr>
                <w:bCs/>
                <w:i/>
                <w:color w:val="000000"/>
              </w:rPr>
              <w:t>Lβ</w:t>
            </w:r>
            <w:r w:rsidRPr="000414C3">
              <w:rPr>
                <w:bCs/>
                <w:color w:val="000000"/>
                <w:vertAlign w:val="subscript"/>
              </w:rPr>
              <w:t>1</w:t>
            </w:r>
          </w:p>
        </w:tc>
        <w:tc>
          <w:tcPr>
            <w:tcW w:w="1132" w:type="dxa"/>
            <w:tcBorders>
              <w:top w:val="single" w:sz="6" w:space="0" w:color="auto"/>
            </w:tcBorders>
            <w:noWrap/>
            <w:vAlign w:val="center"/>
          </w:tcPr>
          <w:p w14:paraId="608FD30E" w14:textId="77777777" w:rsidR="00B72D6A" w:rsidRPr="000414C3" w:rsidRDefault="00B72D6A" w:rsidP="00B72D6A">
            <w:pPr>
              <w:ind w:left="-57" w:right="-57" w:hanging="26"/>
              <w:jc w:val="center"/>
              <w:rPr>
                <w:bCs/>
                <w:color w:val="000000"/>
                <w:lang w:val="en-US"/>
              </w:rPr>
            </w:pPr>
            <w:r w:rsidRPr="000414C3">
              <w:rPr>
                <w:bCs/>
                <w:color w:val="000000"/>
                <w:lang w:val="en-US"/>
              </w:rPr>
              <w:t>7,525</w:t>
            </w:r>
          </w:p>
        </w:tc>
        <w:tc>
          <w:tcPr>
            <w:tcW w:w="1417" w:type="dxa"/>
            <w:tcBorders>
              <w:top w:val="single" w:sz="6" w:space="0" w:color="auto"/>
            </w:tcBorders>
            <w:noWrap/>
            <w:vAlign w:val="center"/>
          </w:tcPr>
          <w:p w14:paraId="08A0ADB6" w14:textId="77777777" w:rsidR="00B72D6A" w:rsidRPr="000414C3" w:rsidRDefault="00B72D6A" w:rsidP="00B72D6A">
            <w:pPr>
              <w:ind w:left="-57" w:right="-57" w:hanging="26"/>
              <w:jc w:val="center"/>
              <w:rPr>
                <w:bCs/>
                <w:color w:val="000000"/>
              </w:rPr>
            </w:pPr>
            <w:r w:rsidRPr="000414C3">
              <w:rPr>
                <w:bCs/>
                <w:color w:val="000000"/>
              </w:rPr>
              <w:t xml:space="preserve">Sm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tcBorders>
              <w:top w:val="single" w:sz="6" w:space="0" w:color="auto"/>
            </w:tcBorders>
            <w:noWrap/>
            <w:vAlign w:val="center"/>
          </w:tcPr>
          <w:p w14:paraId="1734C8A1" w14:textId="77777777" w:rsidR="00B72D6A" w:rsidRPr="000414C3" w:rsidRDefault="00B72D6A" w:rsidP="00B72D6A">
            <w:pPr>
              <w:ind w:left="-57" w:right="-57" w:hanging="26"/>
              <w:jc w:val="center"/>
              <w:rPr>
                <w:color w:val="000000"/>
                <w:lang w:val="en-US"/>
              </w:rPr>
            </w:pPr>
            <w:r w:rsidRPr="000414C3">
              <w:rPr>
                <w:color w:val="000000"/>
                <w:lang w:val="en-US"/>
              </w:rPr>
              <w:t>7,313</w:t>
            </w:r>
          </w:p>
        </w:tc>
        <w:tc>
          <w:tcPr>
            <w:tcW w:w="1278" w:type="dxa"/>
            <w:tcBorders>
              <w:top w:val="single" w:sz="6" w:space="0" w:color="auto"/>
            </w:tcBorders>
            <w:vAlign w:val="center"/>
          </w:tcPr>
          <w:p w14:paraId="5F019417" w14:textId="77777777" w:rsidR="00B72D6A" w:rsidRPr="000414C3" w:rsidRDefault="00B72D6A" w:rsidP="00B72D6A">
            <w:pPr>
              <w:ind w:left="-57" w:right="-57" w:hanging="26"/>
              <w:jc w:val="center"/>
              <w:rPr>
                <w:color w:val="000000"/>
                <w:lang w:val="en-US"/>
              </w:rPr>
            </w:pPr>
            <w:r w:rsidRPr="000414C3">
              <w:rPr>
                <w:bCs/>
                <w:color w:val="000000"/>
              </w:rPr>
              <w:t>Ho</w:t>
            </w:r>
            <w:r w:rsidRPr="000414C3">
              <w:rPr>
                <w:bCs/>
                <w:color w:val="000000"/>
                <w:lang w:val="en-US"/>
              </w:rPr>
              <w:t xml:space="preserve">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tcBorders>
              <w:top w:val="single" w:sz="6" w:space="0" w:color="auto"/>
            </w:tcBorders>
            <w:vAlign w:val="center"/>
          </w:tcPr>
          <w:p w14:paraId="5A9B1AC2" w14:textId="77777777" w:rsidR="00B72D6A" w:rsidRPr="000414C3" w:rsidRDefault="00B72D6A" w:rsidP="00B72D6A">
            <w:pPr>
              <w:ind w:left="-57" w:right="-57" w:hanging="26"/>
              <w:jc w:val="center"/>
              <w:rPr>
                <w:color w:val="000000"/>
                <w:lang w:val="en-US"/>
              </w:rPr>
            </w:pPr>
            <w:r w:rsidRPr="000414C3">
              <w:rPr>
                <w:color w:val="000000"/>
                <w:lang w:val="en-US"/>
              </w:rPr>
              <w:t>8,916</w:t>
            </w:r>
          </w:p>
        </w:tc>
        <w:tc>
          <w:tcPr>
            <w:tcW w:w="1418" w:type="dxa"/>
            <w:gridSpan w:val="2"/>
            <w:tcBorders>
              <w:top w:val="single" w:sz="6" w:space="0" w:color="auto"/>
            </w:tcBorders>
            <w:vAlign w:val="center"/>
          </w:tcPr>
          <w:p w14:paraId="0B5E6D9B" w14:textId="77777777" w:rsidR="00B72D6A" w:rsidRPr="000414C3" w:rsidRDefault="00B72D6A" w:rsidP="00B72D6A">
            <w:pPr>
              <w:ind w:left="-57" w:right="-57" w:hanging="26"/>
              <w:jc w:val="center"/>
              <w:rPr>
                <w:color w:val="000000"/>
                <w:lang w:val="en-US"/>
              </w:rPr>
            </w:pPr>
            <w:r w:rsidRPr="000414C3">
              <w:rPr>
                <w:color w:val="000000"/>
                <w:lang w:val="en-US"/>
              </w:rPr>
              <w:t xml:space="preserve">Hf </w:t>
            </w:r>
            <w:r w:rsidRPr="000414C3">
              <w:rPr>
                <w:bCs/>
                <w:i/>
                <w:color w:val="000000"/>
              </w:rPr>
              <w:t>Lβ</w:t>
            </w:r>
            <w:r w:rsidRPr="000414C3">
              <w:rPr>
                <w:bCs/>
                <w:color w:val="000000"/>
                <w:vertAlign w:val="subscript"/>
              </w:rPr>
              <w:t>1</w:t>
            </w:r>
          </w:p>
        </w:tc>
        <w:tc>
          <w:tcPr>
            <w:tcW w:w="1273" w:type="dxa"/>
            <w:tcBorders>
              <w:top w:val="single" w:sz="6" w:space="0" w:color="auto"/>
              <w:right w:val="single" w:sz="6" w:space="0" w:color="auto"/>
            </w:tcBorders>
            <w:vAlign w:val="center"/>
          </w:tcPr>
          <w:p w14:paraId="409F80B7" w14:textId="77777777" w:rsidR="00B72D6A" w:rsidRPr="000414C3" w:rsidRDefault="00B72D6A" w:rsidP="00B72D6A">
            <w:pPr>
              <w:ind w:left="-57" w:right="-57" w:hanging="26"/>
              <w:jc w:val="center"/>
              <w:rPr>
                <w:color w:val="000000"/>
                <w:lang w:val="en-US"/>
              </w:rPr>
            </w:pPr>
            <w:r w:rsidRPr="000414C3">
              <w:rPr>
                <w:color w:val="000000"/>
                <w:lang w:val="en-US"/>
              </w:rPr>
              <w:t>9,023</w:t>
            </w:r>
          </w:p>
        </w:tc>
      </w:tr>
      <w:tr w:rsidR="00B72D6A" w:rsidRPr="000414C3" w14:paraId="152FF4F0" w14:textId="77777777" w:rsidTr="003B5434">
        <w:trPr>
          <w:trHeight w:val="300"/>
        </w:trPr>
        <w:tc>
          <w:tcPr>
            <w:tcW w:w="1303" w:type="dxa"/>
            <w:tcBorders>
              <w:top w:val="single" w:sz="6" w:space="0" w:color="auto"/>
              <w:left w:val="single" w:sz="6" w:space="0" w:color="auto"/>
            </w:tcBorders>
            <w:noWrap/>
            <w:vAlign w:val="center"/>
          </w:tcPr>
          <w:p w14:paraId="7247448B" w14:textId="77777777" w:rsidR="00B72D6A" w:rsidRPr="000414C3" w:rsidRDefault="00B72D6A" w:rsidP="00B72D6A">
            <w:pPr>
              <w:ind w:left="-57" w:right="-57" w:hanging="26"/>
              <w:jc w:val="center"/>
              <w:rPr>
                <w:bCs/>
                <w:color w:val="000000"/>
              </w:rPr>
            </w:pPr>
          </w:p>
        </w:tc>
        <w:tc>
          <w:tcPr>
            <w:tcW w:w="1132" w:type="dxa"/>
            <w:tcBorders>
              <w:top w:val="single" w:sz="6" w:space="0" w:color="auto"/>
            </w:tcBorders>
            <w:noWrap/>
            <w:vAlign w:val="center"/>
          </w:tcPr>
          <w:p w14:paraId="331D851A" w14:textId="77777777" w:rsidR="00B72D6A" w:rsidRPr="000414C3" w:rsidRDefault="00B72D6A" w:rsidP="00B72D6A">
            <w:pPr>
              <w:ind w:left="-57" w:right="-57" w:hanging="26"/>
              <w:jc w:val="center"/>
              <w:rPr>
                <w:bCs/>
                <w:color w:val="000000"/>
                <w:lang w:val="en-US"/>
              </w:rPr>
            </w:pPr>
          </w:p>
        </w:tc>
        <w:tc>
          <w:tcPr>
            <w:tcW w:w="1417" w:type="dxa"/>
            <w:tcBorders>
              <w:top w:val="single" w:sz="6" w:space="0" w:color="auto"/>
            </w:tcBorders>
            <w:noWrap/>
            <w:vAlign w:val="center"/>
          </w:tcPr>
          <w:p w14:paraId="0E8812FC" w14:textId="77777777" w:rsidR="00B72D6A" w:rsidRPr="000414C3" w:rsidRDefault="00B72D6A" w:rsidP="00B72D6A">
            <w:pPr>
              <w:ind w:left="-57" w:right="-57" w:hanging="26"/>
              <w:jc w:val="center"/>
              <w:rPr>
                <w:bCs/>
                <w:color w:val="000000"/>
              </w:rPr>
            </w:pPr>
            <w:r w:rsidRPr="000414C3">
              <w:rPr>
                <w:bCs/>
                <w:color w:val="000000"/>
              </w:rPr>
              <w:t>Gd</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noWrap/>
            <w:vAlign w:val="center"/>
          </w:tcPr>
          <w:p w14:paraId="154D0D8A" w14:textId="77777777" w:rsidR="00B72D6A" w:rsidRPr="000414C3" w:rsidRDefault="00B72D6A" w:rsidP="00B72D6A">
            <w:pPr>
              <w:ind w:left="-57" w:right="-57" w:hanging="26"/>
              <w:jc w:val="center"/>
              <w:rPr>
                <w:color w:val="000000"/>
                <w:lang w:val="en-US"/>
              </w:rPr>
            </w:pPr>
            <w:r w:rsidRPr="000414C3">
              <w:rPr>
                <w:color w:val="000000"/>
                <w:lang w:val="en-US"/>
              </w:rPr>
              <w:t>7,243</w:t>
            </w:r>
          </w:p>
        </w:tc>
        <w:tc>
          <w:tcPr>
            <w:tcW w:w="1278" w:type="dxa"/>
            <w:tcBorders>
              <w:top w:val="single" w:sz="6" w:space="0" w:color="auto"/>
            </w:tcBorders>
            <w:vAlign w:val="center"/>
          </w:tcPr>
          <w:p w14:paraId="480D1F41" w14:textId="77777777" w:rsidR="00B72D6A" w:rsidRPr="000414C3" w:rsidRDefault="00B72D6A" w:rsidP="00B72D6A">
            <w:pPr>
              <w:ind w:left="-57" w:right="-57" w:hanging="26"/>
              <w:jc w:val="center"/>
              <w:rPr>
                <w:color w:val="000000"/>
                <w:lang w:val="en-US"/>
              </w:rPr>
            </w:pPr>
          </w:p>
        </w:tc>
        <w:tc>
          <w:tcPr>
            <w:tcW w:w="1136" w:type="dxa"/>
            <w:tcBorders>
              <w:top w:val="single" w:sz="6" w:space="0" w:color="auto"/>
            </w:tcBorders>
            <w:vAlign w:val="center"/>
          </w:tcPr>
          <w:p w14:paraId="3A74DC54" w14:textId="77777777" w:rsidR="00B72D6A" w:rsidRPr="000414C3" w:rsidRDefault="00B72D6A" w:rsidP="00B72D6A">
            <w:pPr>
              <w:ind w:left="-57" w:right="-57" w:hanging="26"/>
              <w:jc w:val="center"/>
              <w:rPr>
                <w:color w:val="000000"/>
                <w:lang w:val="en-US"/>
              </w:rPr>
            </w:pPr>
          </w:p>
        </w:tc>
        <w:tc>
          <w:tcPr>
            <w:tcW w:w="1418" w:type="dxa"/>
            <w:gridSpan w:val="2"/>
            <w:tcBorders>
              <w:top w:val="single" w:sz="6" w:space="0" w:color="auto"/>
            </w:tcBorders>
            <w:vAlign w:val="center"/>
          </w:tcPr>
          <w:p w14:paraId="30354295" w14:textId="77777777" w:rsidR="00B72D6A" w:rsidRPr="000414C3" w:rsidRDefault="00B72D6A" w:rsidP="00B72D6A">
            <w:pPr>
              <w:ind w:left="-57" w:right="-57" w:hanging="26"/>
              <w:jc w:val="center"/>
              <w:rPr>
                <w:color w:val="000000"/>
                <w:lang w:val="en-US"/>
              </w:rPr>
            </w:pPr>
          </w:p>
        </w:tc>
        <w:tc>
          <w:tcPr>
            <w:tcW w:w="1273" w:type="dxa"/>
            <w:tcBorders>
              <w:top w:val="single" w:sz="6" w:space="0" w:color="auto"/>
              <w:right w:val="single" w:sz="6" w:space="0" w:color="auto"/>
            </w:tcBorders>
            <w:vAlign w:val="center"/>
          </w:tcPr>
          <w:p w14:paraId="06480D39" w14:textId="77777777" w:rsidR="00B72D6A" w:rsidRPr="000414C3" w:rsidRDefault="00B72D6A" w:rsidP="00B72D6A">
            <w:pPr>
              <w:ind w:left="-57" w:right="-57" w:hanging="26"/>
              <w:jc w:val="center"/>
              <w:rPr>
                <w:color w:val="000000"/>
                <w:lang w:val="en-US"/>
              </w:rPr>
            </w:pPr>
          </w:p>
        </w:tc>
      </w:tr>
      <w:tr w:rsidR="00B72D6A" w:rsidRPr="000414C3" w14:paraId="41E5B884" w14:textId="77777777" w:rsidTr="003B5434">
        <w:trPr>
          <w:trHeight w:val="300"/>
        </w:trPr>
        <w:tc>
          <w:tcPr>
            <w:tcW w:w="1303" w:type="dxa"/>
            <w:tcBorders>
              <w:top w:val="single" w:sz="6" w:space="0" w:color="auto"/>
              <w:left w:val="single" w:sz="6" w:space="0" w:color="auto"/>
            </w:tcBorders>
            <w:noWrap/>
            <w:vAlign w:val="center"/>
          </w:tcPr>
          <w:p w14:paraId="6BD45BA0" w14:textId="77777777" w:rsidR="00B72D6A" w:rsidRPr="000414C3" w:rsidRDefault="00B72D6A" w:rsidP="00B72D6A">
            <w:pPr>
              <w:ind w:left="-57" w:right="-57" w:hanging="26"/>
              <w:jc w:val="center"/>
              <w:rPr>
                <w:bCs/>
                <w:color w:val="000000"/>
              </w:rPr>
            </w:pPr>
          </w:p>
        </w:tc>
        <w:tc>
          <w:tcPr>
            <w:tcW w:w="1132" w:type="dxa"/>
            <w:tcBorders>
              <w:top w:val="single" w:sz="6" w:space="0" w:color="auto"/>
            </w:tcBorders>
            <w:noWrap/>
            <w:vAlign w:val="center"/>
          </w:tcPr>
          <w:p w14:paraId="4CCBEB0E" w14:textId="77777777" w:rsidR="00B72D6A" w:rsidRPr="000414C3" w:rsidRDefault="00B72D6A" w:rsidP="00B72D6A">
            <w:pPr>
              <w:ind w:left="-57" w:right="-57" w:hanging="26"/>
              <w:jc w:val="center"/>
              <w:rPr>
                <w:bCs/>
                <w:color w:val="000000"/>
                <w:lang w:val="en-US"/>
              </w:rPr>
            </w:pPr>
          </w:p>
        </w:tc>
        <w:tc>
          <w:tcPr>
            <w:tcW w:w="1417" w:type="dxa"/>
            <w:tcBorders>
              <w:top w:val="single" w:sz="6" w:space="0" w:color="auto"/>
            </w:tcBorders>
            <w:noWrap/>
            <w:vAlign w:val="center"/>
          </w:tcPr>
          <w:p w14:paraId="46056183" w14:textId="77777777" w:rsidR="00B72D6A" w:rsidRPr="000414C3" w:rsidRDefault="00B72D6A" w:rsidP="00B72D6A">
            <w:pPr>
              <w:ind w:left="-57" w:right="-57" w:hanging="26"/>
              <w:jc w:val="center"/>
              <w:rPr>
                <w:color w:val="000000"/>
                <w:lang w:val="en-US"/>
              </w:rPr>
            </w:pPr>
            <w:r w:rsidRPr="000414C3">
              <w:rPr>
                <w:bCs/>
                <w:color w:val="000000"/>
              </w:rPr>
              <w:t xml:space="preserve">Fe </w:t>
            </w:r>
            <w:r w:rsidRPr="000414C3">
              <w:rPr>
                <w:bCs/>
                <w:i/>
                <w:color w:val="000000"/>
              </w:rPr>
              <w:t>K</w:t>
            </w:r>
            <w:r w:rsidRPr="000414C3">
              <w:rPr>
                <w:bCs/>
                <w:color w:val="000000"/>
              </w:rPr>
              <w:t>-край</w:t>
            </w:r>
          </w:p>
        </w:tc>
        <w:tc>
          <w:tcPr>
            <w:tcW w:w="1136" w:type="dxa"/>
            <w:tcBorders>
              <w:top w:val="single" w:sz="6" w:space="0" w:color="auto"/>
            </w:tcBorders>
            <w:noWrap/>
            <w:vAlign w:val="center"/>
          </w:tcPr>
          <w:p w14:paraId="577AA7DE" w14:textId="77777777" w:rsidR="00B72D6A" w:rsidRPr="000414C3" w:rsidRDefault="00B72D6A" w:rsidP="00B72D6A">
            <w:pPr>
              <w:ind w:left="-57" w:right="-57" w:hanging="26"/>
              <w:jc w:val="center"/>
              <w:rPr>
                <w:color w:val="000000"/>
              </w:rPr>
            </w:pPr>
            <w:r w:rsidRPr="000414C3">
              <w:rPr>
                <w:color w:val="000000"/>
              </w:rPr>
              <w:t>7,111</w:t>
            </w:r>
          </w:p>
        </w:tc>
        <w:tc>
          <w:tcPr>
            <w:tcW w:w="1278" w:type="dxa"/>
            <w:tcBorders>
              <w:top w:val="single" w:sz="6" w:space="0" w:color="auto"/>
            </w:tcBorders>
            <w:vAlign w:val="center"/>
          </w:tcPr>
          <w:p w14:paraId="1786E237" w14:textId="77777777" w:rsidR="00B72D6A" w:rsidRPr="000414C3" w:rsidRDefault="00B72D6A" w:rsidP="00B72D6A">
            <w:pPr>
              <w:ind w:left="-57" w:right="-57" w:hanging="26"/>
              <w:jc w:val="center"/>
              <w:rPr>
                <w:color w:val="000000"/>
                <w:lang w:val="en-US"/>
              </w:rPr>
            </w:pPr>
          </w:p>
        </w:tc>
        <w:tc>
          <w:tcPr>
            <w:tcW w:w="1136" w:type="dxa"/>
            <w:tcBorders>
              <w:top w:val="single" w:sz="6" w:space="0" w:color="auto"/>
            </w:tcBorders>
            <w:vAlign w:val="center"/>
          </w:tcPr>
          <w:p w14:paraId="2CA12768" w14:textId="77777777" w:rsidR="00B72D6A" w:rsidRPr="000414C3" w:rsidRDefault="00B72D6A" w:rsidP="00B72D6A">
            <w:pPr>
              <w:ind w:left="-57" w:right="-57" w:hanging="26"/>
              <w:jc w:val="center"/>
              <w:rPr>
                <w:color w:val="000000"/>
                <w:lang w:val="en-US"/>
              </w:rPr>
            </w:pPr>
          </w:p>
        </w:tc>
        <w:tc>
          <w:tcPr>
            <w:tcW w:w="1418" w:type="dxa"/>
            <w:gridSpan w:val="2"/>
            <w:tcBorders>
              <w:top w:val="single" w:sz="6" w:space="0" w:color="auto"/>
            </w:tcBorders>
            <w:vAlign w:val="center"/>
          </w:tcPr>
          <w:p w14:paraId="3D7188F0" w14:textId="77777777" w:rsidR="00B72D6A" w:rsidRPr="000414C3" w:rsidRDefault="00B72D6A" w:rsidP="00B72D6A">
            <w:pPr>
              <w:ind w:left="-57" w:right="-57" w:hanging="26"/>
              <w:jc w:val="center"/>
              <w:rPr>
                <w:color w:val="000000"/>
                <w:lang w:val="en-US"/>
              </w:rPr>
            </w:pPr>
          </w:p>
        </w:tc>
        <w:tc>
          <w:tcPr>
            <w:tcW w:w="1273" w:type="dxa"/>
            <w:tcBorders>
              <w:top w:val="single" w:sz="6" w:space="0" w:color="auto"/>
              <w:right w:val="single" w:sz="6" w:space="0" w:color="auto"/>
            </w:tcBorders>
            <w:vAlign w:val="center"/>
          </w:tcPr>
          <w:p w14:paraId="479F35F4" w14:textId="77777777" w:rsidR="00B72D6A" w:rsidRPr="000414C3" w:rsidRDefault="00B72D6A" w:rsidP="00B72D6A">
            <w:pPr>
              <w:ind w:left="-57" w:right="-57" w:hanging="26"/>
              <w:jc w:val="center"/>
              <w:rPr>
                <w:color w:val="000000"/>
                <w:lang w:val="en-US"/>
              </w:rPr>
            </w:pPr>
          </w:p>
        </w:tc>
      </w:tr>
      <w:tr w:rsidR="00B72D6A" w:rsidRPr="000414C3" w14:paraId="06CE9846" w14:textId="77777777" w:rsidTr="003B5434">
        <w:trPr>
          <w:trHeight w:val="300"/>
        </w:trPr>
        <w:tc>
          <w:tcPr>
            <w:tcW w:w="1303" w:type="dxa"/>
            <w:tcBorders>
              <w:top w:val="single" w:sz="6" w:space="0" w:color="auto"/>
              <w:left w:val="single" w:sz="6" w:space="0" w:color="auto"/>
            </w:tcBorders>
            <w:noWrap/>
            <w:vAlign w:val="center"/>
          </w:tcPr>
          <w:p w14:paraId="24E488DB" w14:textId="77777777" w:rsidR="00B72D6A" w:rsidRPr="000414C3" w:rsidRDefault="00B72D6A" w:rsidP="00B72D6A">
            <w:pPr>
              <w:ind w:left="-57" w:right="-57" w:hanging="26"/>
              <w:jc w:val="center"/>
              <w:rPr>
                <w:bCs/>
                <w:color w:val="000000"/>
              </w:rPr>
            </w:pPr>
            <w:r w:rsidRPr="000414C3">
              <w:rPr>
                <w:bCs/>
                <w:color w:val="000000"/>
              </w:rPr>
              <w:t xml:space="preserve">Er </w:t>
            </w:r>
            <w:r w:rsidRPr="000414C3">
              <w:rPr>
                <w:bCs/>
                <w:i/>
                <w:color w:val="000000"/>
              </w:rPr>
              <w:t>Lβ</w:t>
            </w:r>
            <w:r w:rsidRPr="000414C3">
              <w:rPr>
                <w:bCs/>
                <w:color w:val="000000"/>
                <w:vertAlign w:val="subscript"/>
              </w:rPr>
              <w:t>1</w:t>
            </w:r>
          </w:p>
        </w:tc>
        <w:tc>
          <w:tcPr>
            <w:tcW w:w="1132" w:type="dxa"/>
            <w:tcBorders>
              <w:top w:val="single" w:sz="6" w:space="0" w:color="auto"/>
            </w:tcBorders>
            <w:noWrap/>
            <w:vAlign w:val="center"/>
          </w:tcPr>
          <w:p w14:paraId="6E62F86C" w14:textId="77777777" w:rsidR="00B72D6A" w:rsidRPr="000414C3" w:rsidRDefault="00B72D6A" w:rsidP="00B72D6A">
            <w:pPr>
              <w:ind w:left="-57" w:right="-57" w:hanging="26"/>
              <w:jc w:val="center"/>
              <w:rPr>
                <w:bCs/>
                <w:color w:val="000000"/>
                <w:lang w:val="en-US"/>
              </w:rPr>
            </w:pPr>
            <w:r w:rsidRPr="000414C3">
              <w:rPr>
                <w:bCs/>
                <w:color w:val="000000"/>
                <w:lang w:val="en-US"/>
              </w:rPr>
              <w:t>7,811</w:t>
            </w:r>
          </w:p>
        </w:tc>
        <w:tc>
          <w:tcPr>
            <w:tcW w:w="1417" w:type="dxa"/>
            <w:tcBorders>
              <w:top w:val="single" w:sz="6" w:space="0" w:color="auto"/>
            </w:tcBorders>
            <w:noWrap/>
            <w:vAlign w:val="center"/>
          </w:tcPr>
          <w:p w14:paraId="65E13048" w14:textId="77777777" w:rsidR="00B72D6A" w:rsidRPr="000414C3" w:rsidRDefault="00B72D6A" w:rsidP="00B72D6A">
            <w:pPr>
              <w:ind w:left="-57" w:right="-57" w:hanging="26"/>
              <w:jc w:val="center"/>
              <w:rPr>
                <w:bCs/>
                <w:color w:val="000000"/>
              </w:rPr>
            </w:pPr>
            <w:r w:rsidRPr="000414C3">
              <w:rPr>
                <w:bCs/>
                <w:color w:val="000000"/>
              </w:rPr>
              <w:t>Dy</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noWrap/>
            <w:vAlign w:val="center"/>
          </w:tcPr>
          <w:p w14:paraId="0B062D79" w14:textId="77777777" w:rsidR="00B72D6A" w:rsidRPr="000414C3" w:rsidRDefault="00B72D6A" w:rsidP="00B72D6A">
            <w:pPr>
              <w:ind w:left="-57" w:right="-57" w:hanging="26"/>
              <w:jc w:val="center"/>
              <w:rPr>
                <w:color w:val="000000"/>
                <w:lang w:val="en-US"/>
              </w:rPr>
            </w:pPr>
            <w:r w:rsidRPr="000414C3">
              <w:rPr>
                <w:color w:val="000000"/>
                <w:lang w:val="en-US"/>
              </w:rPr>
              <w:t>7,790</w:t>
            </w:r>
          </w:p>
        </w:tc>
        <w:tc>
          <w:tcPr>
            <w:tcW w:w="1278" w:type="dxa"/>
            <w:tcBorders>
              <w:top w:val="single" w:sz="6" w:space="0" w:color="auto"/>
            </w:tcBorders>
            <w:vAlign w:val="center"/>
          </w:tcPr>
          <w:p w14:paraId="070B4357" w14:textId="77777777" w:rsidR="00B72D6A" w:rsidRPr="000414C3" w:rsidRDefault="00B72D6A" w:rsidP="00B72D6A">
            <w:pPr>
              <w:ind w:left="-57" w:right="-57" w:hanging="26"/>
              <w:jc w:val="center"/>
              <w:rPr>
                <w:color w:val="000000"/>
                <w:lang w:val="en-US"/>
              </w:rPr>
            </w:pPr>
            <w:r w:rsidRPr="000414C3">
              <w:rPr>
                <w:bCs/>
                <w:color w:val="000000"/>
              </w:rPr>
              <w:t>Er</w:t>
            </w:r>
            <w:r w:rsidRPr="000414C3">
              <w:rPr>
                <w:bCs/>
                <w:color w:val="000000"/>
                <w:lang w:val="en-US"/>
              </w:rPr>
              <w:t xml:space="preserve">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tcBorders>
              <w:top w:val="single" w:sz="6" w:space="0" w:color="auto"/>
            </w:tcBorders>
            <w:vAlign w:val="center"/>
          </w:tcPr>
          <w:p w14:paraId="562325EA" w14:textId="77777777" w:rsidR="00B72D6A" w:rsidRPr="000414C3" w:rsidRDefault="00B72D6A" w:rsidP="00B72D6A">
            <w:pPr>
              <w:ind w:left="-57" w:right="-57" w:hanging="26"/>
              <w:jc w:val="center"/>
              <w:rPr>
                <w:color w:val="000000"/>
                <w:lang w:val="en-US"/>
              </w:rPr>
            </w:pPr>
            <w:r w:rsidRPr="000414C3">
              <w:rPr>
                <w:color w:val="000000"/>
                <w:lang w:val="en-US"/>
              </w:rPr>
              <w:t>9,262</w:t>
            </w:r>
          </w:p>
        </w:tc>
        <w:tc>
          <w:tcPr>
            <w:tcW w:w="1418" w:type="dxa"/>
            <w:gridSpan w:val="2"/>
            <w:tcBorders>
              <w:top w:val="single" w:sz="6" w:space="0" w:color="auto"/>
            </w:tcBorders>
            <w:vAlign w:val="center"/>
          </w:tcPr>
          <w:p w14:paraId="1D725C86" w14:textId="77777777" w:rsidR="00B72D6A" w:rsidRPr="000414C3" w:rsidRDefault="00B72D6A" w:rsidP="00B72D6A">
            <w:pPr>
              <w:ind w:left="-57" w:right="-57" w:hanging="26"/>
              <w:jc w:val="center"/>
              <w:rPr>
                <w:color w:val="000000"/>
                <w:lang w:val="en-US"/>
              </w:rPr>
            </w:pPr>
            <w:r w:rsidRPr="000414C3">
              <w:rPr>
                <w:color w:val="000000"/>
                <w:lang w:val="en-US"/>
              </w:rPr>
              <w:t>Zn</w:t>
            </w:r>
            <w:r w:rsidRPr="000414C3">
              <w:rPr>
                <w:bCs/>
                <w:color w:val="000000"/>
              </w:rPr>
              <w:t xml:space="preserve"> </w:t>
            </w:r>
            <w:r w:rsidRPr="000414C3">
              <w:rPr>
                <w:bCs/>
                <w:i/>
                <w:color w:val="000000"/>
              </w:rPr>
              <w:t>Kβ</w:t>
            </w:r>
            <w:r w:rsidRPr="000414C3">
              <w:rPr>
                <w:bCs/>
                <w:color w:val="000000"/>
                <w:vertAlign w:val="subscript"/>
              </w:rPr>
              <w:t>1</w:t>
            </w:r>
          </w:p>
        </w:tc>
        <w:tc>
          <w:tcPr>
            <w:tcW w:w="1273" w:type="dxa"/>
            <w:tcBorders>
              <w:top w:val="single" w:sz="6" w:space="0" w:color="auto"/>
              <w:right w:val="single" w:sz="6" w:space="0" w:color="auto"/>
            </w:tcBorders>
            <w:vAlign w:val="center"/>
          </w:tcPr>
          <w:p w14:paraId="47544457" w14:textId="77777777" w:rsidR="00B72D6A" w:rsidRPr="000414C3" w:rsidRDefault="00B72D6A" w:rsidP="00B72D6A">
            <w:pPr>
              <w:ind w:left="-57" w:right="-57" w:hanging="26"/>
              <w:jc w:val="center"/>
              <w:rPr>
                <w:color w:val="000000"/>
                <w:lang w:val="en-US"/>
              </w:rPr>
            </w:pPr>
            <w:r w:rsidRPr="000414C3">
              <w:rPr>
                <w:color w:val="000000"/>
                <w:lang w:val="en-US"/>
              </w:rPr>
              <w:t>9,572</w:t>
            </w:r>
          </w:p>
        </w:tc>
      </w:tr>
      <w:tr w:rsidR="00B72D6A" w:rsidRPr="000414C3" w14:paraId="320E1C3D" w14:textId="77777777" w:rsidTr="003B5434">
        <w:trPr>
          <w:trHeight w:val="300"/>
        </w:trPr>
        <w:tc>
          <w:tcPr>
            <w:tcW w:w="1303" w:type="dxa"/>
            <w:tcBorders>
              <w:top w:val="single" w:sz="6" w:space="0" w:color="auto"/>
              <w:left w:val="single" w:sz="6" w:space="0" w:color="auto"/>
            </w:tcBorders>
            <w:noWrap/>
            <w:vAlign w:val="center"/>
          </w:tcPr>
          <w:p w14:paraId="3EB460AA" w14:textId="77777777" w:rsidR="00B72D6A" w:rsidRPr="000414C3" w:rsidRDefault="00B72D6A" w:rsidP="00B72D6A">
            <w:pPr>
              <w:ind w:left="-57" w:right="-57" w:hanging="26"/>
              <w:jc w:val="center"/>
              <w:rPr>
                <w:bCs/>
                <w:color w:val="000000"/>
              </w:rPr>
            </w:pPr>
            <w:r w:rsidRPr="000414C3">
              <w:rPr>
                <w:bCs/>
                <w:color w:val="000000"/>
              </w:rPr>
              <w:t xml:space="preserve">Tm </w:t>
            </w:r>
            <w:r w:rsidRPr="000414C3">
              <w:rPr>
                <w:bCs/>
                <w:i/>
                <w:color w:val="000000"/>
              </w:rPr>
              <w:t>Lα</w:t>
            </w:r>
            <w:r w:rsidRPr="000414C3">
              <w:rPr>
                <w:bCs/>
                <w:color w:val="000000"/>
                <w:vertAlign w:val="subscript"/>
              </w:rPr>
              <w:t>1</w:t>
            </w:r>
          </w:p>
        </w:tc>
        <w:tc>
          <w:tcPr>
            <w:tcW w:w="1132" w:type="dxa"/>
            <w:tcBorders>
              <w:top w:val="single" w:sz="6" w:space="0" w:color="auto"/>
            </w:tcBorders>
            <w:noWrap/>
            <w:vAlign w:val="center"/>
          </w:tcPr>
          <w:p w14:paraId="28ED2C2E" w14:textId="77777777" w:rsidR="00B72D6A" w:rsidRPr="000414C3" w:rsidRDefault="00B72D6A" w:rsidP="00B72D6A">
            <w:pPr>
              <w:ind w:left="-57" w:right="-57" w:hanging="26"/>
              <w:jc w:val="center"/>
              <w:rPr>
                <w:bCs/>
                <w:color w:val="000000"/>
                <w:lang w:val="en-US"/>
              </w:rPr>
            </w:pPr>
            <w:r w:rsidRPr="000414C3">
              <w:rPr>
                <w:bCs/>
                <w:color w:val="000000"/>
                <w:lang w:val="en-US"/>
              </w:rPr>
              <w:t>7,180</w:t>
            </w:r>
          </w:p>
        </w:tc>
        <w:tc>
          <w:tcPr>
            <w:tcW w:w="1417" w:type="dxa"/>
            <w:tcBorders>
              <w:top w:val="single" w:sz="6" w:space="0" w:color="auto"/>
            </w:tcBorders>
            <w:noWrap/>
            <w:vAlign w:val="center"/>
          </w:tcPr>
          <w:p w14:paraId="2DC4B30F" w14:textId="77777777" w:rsidR="00B72D6A" w:rsidRPr="000414C3" w:rsidRDefault="00B72D6A" w:rsidP="00B72D6A">
            <w:pPr>
              <w:ind w:left="-57" w:right="-57" w:hanging="26"/>
              <w:jc w:val="center"/>
              <w:rPr>
                <w:color w:val="000000"/>
                <w:lang w:val="en-US"/>
              </w:rPr>
            </w:pPr>
            <w:r w:rsidRPr="000414C3">
              <w:rPr>
                <w:bCs/>
                <w:color w:val="000000"/>
              </w:rPr>
              <w:t xml:space="preserve">Eu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noWrap/>
            <w:vAlign w:val="center"/>
          </w:tcPr>
          <w:p w14:paraId="6E1611D3" w14:textId="77777777" w:rsidR="00B72D6A" w:rsidRPr="000414C3" w:rsidRDefault="00B72D6A" w:rsidP="00B72D6A">
            <w:pPr>
              <w:ind w:left="-57" w:right="-57" w:hanging="26"/>
              <w:jc w:val="center"/>
              <w:rPr>
                <w:color w:val="000000"/>
                <w:lang w:val="en-US"/>
              </w:rPr>
            </w:pPr>
            <w:r w:rsidRPr="000414C3">
              <w:rPr>
                <w:color w:val="000000"/>
                <w:lang w:val="en-US"/>
              </w:rPr>
              <w:t>6,981</w:t>
            </w:r>
          </w:p>
        </w:tc>
        <w:tc>
          <w:tcPr>
            <w:tcW w:w="1278" w:type="dxa"/>
            <w:tcBorders>
              <w:top w:val="single" w:sz="6" w:space="0" w:color="auto"/>
            </w:tcBorders>
            <w:vAlign w:val="center"/>
          </w:tcPr>
          <w:p w14:paraId="5FB6C183" w14:textId="77777777" w:rsidR="00B72D6A" w:rsidRPr="000414C3" w:rsidRDefault="00B72D6A" w:rsidP="00B72D6A">
            <w:pPr>
              <w:ind w:left="-101" w:right="-109" w:firstLine="0"/>
              <w:jc w:val="center"/>
              <w:rPr>
                <w:color w:val="000000"/>
                <w:lang w:val="en-US"/>
              </w:rPr>
            </w:pPr>
            <w:r w:rsidRPr="000414C3">
              <w:rPr>
                <w:bCs/>
                <w:color w:val="000000"/>
              </w:rPr>
              <w:t>Tm</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vAlign w:val="center"/>
          </w:tcPr>
          <w:p w14:paraId="012AB428" w14:textId="77777777" w:rsidR="00B72D6A" w:rsidRPr="000414C3" w:rsidRDefault="00B72D6A" w:rsidP="00B72D6A">
            <w:pPr>
              <w:ind w:left="-57" w:right="-57" w:hanging="26"/>
              <w:jc w:val="center"/>
              <w:rPr>
                <w:color w:val="000000"/>
                <w:lang w:val="en-US"/>
              </w:rPr>
            </w:pPr>
            <w:r w:rsidRPr="000414C3">
              <w:rPr>
                <w:color w:val="000000"/>
                <w:lang w:val="en-US"/>
              </w:rPr>
              <w:t>8,650</w:t>
            </w:r>
          </w:p>
        </w:tc>
        <w:tc>
          <w:tcPr>
            <w:tcW w:w="1418" w:type="dxa"/>
            <w:gridSpan w:val="2"/>
            <w:tcBorders>
              <w:top w:val="single" w:sz="6" w:space="0" w:color="auto"/>
            </w:tcBorders>
            <w:vAlign w:val="center"/>
          </w:tcPr>
          <w:p w14:paraId="5E4E15C8" w14:textId="77777777" w:rsidR="00B72D6A" w:rsidRPr="000414C3" w:rsidRDefault="00B72D6A" w:rsidP="00B72D6A">
            <w:pPr>
              <w:ind w:left="-57" w:right="-57" w:hanging="26"/>
              <w:jc w:val="center"/>
              <w:rPr>
                <w:color w:val="000000"/>
                <w:lang w:val="en-US"/>
              </w:rPr>
            </w:pPr>
            <w:r w:rsidRPr="000414C3">
              <w:rPr>
                <w:bCs/>
                <w:color w:val="000000"/>
              </w:rPr>
              <w:t xml:space="preserve">Lu </w:t>
            </w:r>
            <w:r w:rsidRPr="000414C3">
              <w:rPr>
                <w:bCs/>
                <w:i/>
                <w:color w:val="000000"/>
              </w:rPr>
              <w:t>Lβ</w:t>
            </w:r>
            <w:r w:rsidRPr="000414C3">
              <w:rPr>
                <w:bCs/>
                <w:color w:val="000000"/>
                <w:vertAlign w:val="subscript"/>
              </w:rPr>
              <w:t>1</w:t>
            </w:r>
          </w:p>
        </w:tc>
        <w:tc>
          <w:tcPr>
            <w:tcW w:w="1273" w:type="dxa"/>
            <w:tcBorders>
              <w:top w:val="single" w:sz="6" w:space="0" w:color="auto"/>
              <w:right w:val="single" w:sz="6" w:space="0" w:color="auto"/>
            </w:tcBorders>
            <w:vAlign w:val="center"/>
          </w:tcPr>
          <w:p w14:paraId="74A67CC9" w14:textId="77777777" w:rsidR="00B72D6A" w:rsidRPr="000414C3" w:rsidRDefault="00B72D6A" w:rsidP="00B72D6A">
            <w:pPr>
              <w:ind w:left="-57" w:right="-57" w:hanging="26"/>
              <w:jc w:val="center"/>
              <w:rPr>
                <w:color w:val="000000"/>
                <w:lang w:val="en-US"/>
              </w:rPr>
            </w:pPr>
            <w:r w:rsidRPr="000414C3">
              <w:rPr>
                <w:color w:val="000000"/>
                <w:lang w:val="en-US"/>
              </w:rPr>
              <w:t>8,709</w:t>
            </w:r>
          </w:p>
        </w:tc>
      </w:tr>
      <w:tr w:rsidR="00B72D6A" w:rsidRPr="000414C3" w14:paraId="71184201" w14:textId="77777777" w:rsidTr="003B5434">
        <w:trPr>
          <w:trHeight w:val="300"/>
        </w:trPr>
        <w:tc>
          <w:tcPr>
            <w:tcW w:w="1303" w:type="dxa"/>
            <w:tcBorders>
              <w:left w:val="single" w:sz="6" w:space="0" w:color="auto"/>
              <w:bottom w:val="single" w:sz="6" w:space="0" w:color="auto"/>
            </w:tcBorders>
            <w:noWrap/>
            <w:vAlign w:val="center"/>
          </w:tcPr>
          <w:p w14:paraId="625E1551" w14:textId="77777777" w:rsidR="00B72D6A" w:rsidRPr="000414C3" w:rsidRDefault="00B72D6A" w:rsidP="00B72D6A">
            <w:pPr>
              <w:ind w:left="-57" w:right="-57" w:hanging="26"/>
              <w:jc w:val="center"/>
              <w:rPr>
                <w:bCs/>
                <w:color w:val="000000"/>
              </w:rPr>
            </w:pPr>
          </w:p>
        </w:tc>
        <w:tc>
          <w:tcPr>
            <w:tcW w:w="1132" w:type="dxa"/>
            <w:tcBorders>
              <w:bottom w:val="single" w:sz="6" w:space="0" w:color="auto"/>
            </w:tcBorders>
            <w:noWrap/>
            <w:vAlign w:val="center"/>
          </w:tcPr>
          <w:p w14:paraId="4E64B75D" w14:textId="77777777" w:rsidR="00B72D6A" w:rsidRPr="000414C3" w:rsidRDefault="00B72D6A" w:rsidP="00B72D6A">
            <w:pPr>
              <w:ind w:left="-57" w:right="-57" w:hanging="26"/>
              <w:jc w:val="center"/>
              <w:rPr>
                <w:bCs/>
                <w:color w:val="000000"/>
                <w:lang w:val="en-US"/>
              </w:rPr>
            </w:pPr>
          </w:p>
        </w:tc>
        <w:tc>
          <w:tcPr>
            <w:tcW w:w="1417" w:type="dxa"/>
            <w:tcBorders>
              <w:bottom w:val="single" w:sz="6" w:space="0" w:color="auto"/>
            </w:tcBorders>
            <w:noWrap/>
            <w:vAlign w:val="center"/>
          </w:tcPr>
          <w:p w14:paraId="08DB5D0E" w14:textId="77777777" w:rsidR="00B72D6A" w:rsidRPr="000414C3" w:rsidRDefault="00B72D6A" w:rsidP="00B72D6A">
            <w:pPr>
              <w:ind w:left="-57" w:right="-57" w:hanging="26"/>
              <w:jc w:val="center"/>
              <w:rPr>
                <w:color w:val="000000"/>
                <w:lang w:val="en-US"/>
              </w:rPr>
            </w:pPr>
            <w:r w:rsidRPr="000414C3">
              <w:rPr>
                <w:bCs/>
                <w:color w:val="000000"/>
              </w:rPr>
              <w:t xml:space="preserve">Fe </w:t>
            </w:r>
            <w:r w:rsidRPr="000414C3">
              <w:rPr>
                <w:bCs/>
                <w:i/>
                <w:color w:val="000000"/>
              </w:rPr>
              <w:t>K</w:t>
            </w:r>
            <w:r w:rsidRPr="000414C3">
              <w:rPr>
                <w:bCs/>
                <w:color w:val="000000"/>
              </w:rPr>
              <w:t>-край</w:t>
            </w:r>
          </w:p>
        </w:tc>
        <w:tc>
          <w:tcPr>
            <w:tcW w:w="1136" w:type="dxa"/>
            <w:tcBorders>
              <w:bottom w:val="single" w:sz="6" w:space="0" w:color="auto"/>
            </w:tcBorders>
            <w:noWrap/>
            <w:vAlign w:val="center"/>
          </w:tcPr>
          <w:p w14:paraId="628D95A3" w14:textId="77777777" w:rsidR="00B72D6A" w:rsidRPr="000414C3" w:rsidRDefault="00B72D6A" w:rsidP="00B72D6A">
            <w:pPr>
              <w:ind w:left="-57" w:right="-57" w:hanging="26"/>
              <w:jc w:val="center"/>
              <w:rPr>
                <w:color w:val="000000"/>
              </w:rPr>
            </w:pPr>
            <w:r w:rsidRPr="000414C3">
              <w:rPr>
                <w:color w:val="000000"/>
              </w:rPr>
              <w:t>7,111</w:t>
            </w:r>
          </w:p>
        </w:tc>
        <w:tc>
          <w:tcPr>
            <w:tcW w:w="1278" w:type="dxa"/>
            <w:tcBorders>
              <w:bottom w:val="single" w:sz="6" w:space="0" w:color="auto"/>
            </w:tcBorders>
            <w:vAlign w:val="center"/>
          </w:tcPr>
          <w:p w14:paraId="6CB266DA" w14:textId="77777777" w:rsidR="00B72D6A" w:rsidRPr="000414C3" w:rsidRDefault="00B72D6A" w:rsidP="00B72D6A">
            <w:pPr>
              <w:ind w:left="-57" w:right="-57" w:hanging="26"/>
              <w:jc w:val="center"/>
              <w:rPr>
                <w:color w:val="000000"/>
                <w:lang w:val="en-US"/>
              </w:rPr>
            </w:pPr>
          </w:p>
        </w:tc>
        <w:tc>
          <w:tcPr>
            <w:tcW w:w="1136" w:type="dxa"/>
            <w:tcBorders>
              <w:bottom w:val="single" w:sz="6" w:space="0" w:color="auto"/>
            </w:tcBorders>
            <w:vAlign w:val="center"/>
          </w:tcPr>
          <w:p w14:paraId="1320B4D4" w14:textId="77777777" w:rsidR="00B72D6A" w:rsidRPr="000414C3" w:rsidRDefault="00B72D6A" w:rsidP="00B72D6A">
            <w:pPr>
              <w:ind w:left="-57" w:right="-57" w:hanging="26"/>
              <w:jc w:val="center"/>
              <w:rPr>
                <w:color w:val="000000"/>
                <w:lang w:val="en-US"/>
              </w:rPr>
            </w:pPr>
          </w:p>
        </w:tc>
        <w:tc>
          <w:tcPr>
            <w:tcW w:w="1418" w:type="dxa"/>
            <w:gridSpan w:val="2"/>
            <w:tcBorders>
              <w:bottom w:val="single" w:sz="6" w:space="0" w:color="auto"/>
            </w:tcBorders>
            <w:vAlign w:val="center"/>
          </w:tcPr>
          <w:p w14:paraId="68C5F7C3" w14:textId="77777777" w:rsidR="00B72D6A" w:rsidRPr="000414C3" w:rsidRDefault="00B72D6A" w:rsidP="00B72D6A">
            <w:pPr>
              <w:ind w:left="-57" w:right="-57" w:hanging="26"/>
              <w:jc w:val="center"/>
              <w:rPr>
                <w:color w:val="000000"/>
                <w:lang w:val="en-US"/>
              </w:rPr>
            </w:pPr>
          </w:p>
        </w:tc>
        <w:tc>
          <w:tcPr>
            <w:tcW w:w="1273" w:type="dxa"/>
            <w:tcBorders>
              <w:bottom w:val="single" w:sz="6" w:space="0" w:color="auto"/>
              <w:right w:val="single" w:sz="6" w:space="0" w:color="auto"/>
            </w:tcBorders>
            <w:vAlign w:val="center"/>
          </w:tcPr>
          <w:p w14:paraId="0DBEF060" w14:textId="77777777" w:rsidR="00B72D6A" w:rsidRPr="000414C3" w:rsidRDefault="00B72D6A" w:rsidP="00B72D6A">
            <w:pPr>
              <w:ind w:left="-57" w:right="-57" w:hanging="26"/>
              <w:jc w:val="center"/>
              <w:rPr>
                <w:color w:val="000000"/>
                <w:lang w:val="en-US"/>
              </w:rPr>
            </w:pPr>
          </w:p>
        </w:tc>
      </w:tr>
      <w:tr w:rsidR="00B72D6A" w:rsidRPr="000414C3" w14:paraId="0AF0A26B" w14:textId="77777777" w:rsidTr="003B5434">
        <w:trPr>
          <w:trHeight w:val="300"/>
        </w:trPr>
        <w:tc>
          <w:tcPr>
            <w:tcW w:w="1303" w:type="dxa"/>
            <w:tcBorders>
              <w:top w:val="single" w:sz="6" w:space="0" w:color="auto"/>
              <w:left w:val="single" w:sz="6" w:space="0" w:color="auto"/>
            </w:tcBorders>
            <w:noWrap/>
            <w:vAlign w:val="center"/>
          </w:tcPr>
          <w:p w14:paraId="4AA903DE" w14:textId="77777777" w:rsidR="00B72D6A" w:rsidRPr="000414C3" w:rsidRDefault="00B72D6A" w:rsidP="00B72D6A">
            <w:pPr>
              <w:ind w:left="-57" w:right="-57" w:hanging="26"/>
              <w:jc w:val="center"/>
              <w:rPr>
                <w:bCs/>
                <w:color w:val="000000"/>
              </w:rPr>
            </w:pPr>
            <w:r w:rsidRPr="000414C3">
              <w:rPr>
                <w:bCs/>
                <w:color w:val="000000"/>
              </w:rPr>
              <w:t xml:space="preserve">Yb </w:t>
            </w:r>
            <w:r w:rsidRPr="000414C3">
              <w:rPr>
                <w:bCs/>
                <w:i/>
                <w:color w:val="000000"/>
              </w:rPr>
              <w:t>Lα</w:t>
            </w:r>
            <w:r w:rsidRPr="000414C3">
              <w:rPr>
                <w:bCs/>
                <w:color w:val="000000"/>
                <w:vertAlign w:val="subscript"/>
              </w:rPr>
              <w:t>1</w:t>
            </w:r>
          </w:p>
        </w:tc>
        <w:tc>
          <w:tcPr>
            <w:tcW w:w="1132" w:type="dxa"/>
            <w:tcBorders>
              <w:top w:val="single" w:sz="6" w:space="0" w:color="auto"/>
            </w:tcBorders>
            <w:noWrap/>
            <w:vAlign w:val="center"/>
          </w:tcPr>
          <w:p w14:paraId="51063DE1" w14:textId="77777777" w:rsidR="00B72D6A" w:rsidRPr="000414C3" w:rsidRDefault="00B72D6A" w:rsidP="00B72D6A">
            <w:pPr>
              <w:ind w:left="-57" w:right="-57" w:hanging="26"/>
              <w:jc w:val="center"/>
              <w:rPr>
                <w:bCs/>
                <w:color w:val="000000"/>
                <w:lang w:val="en-US"/>
              </w:rPr>
            </w:pPr>
            <w:r w:rsidRPr="000414C3">
              <w:rPr>
                <w:bCs/>
                <w:color w:val="000000"/>
                <w:lang w:val="en-US"/>
              </w:rPr>
              <w:t>7,416</w:t>
            </w:r>
          </w:p>
        </w:tc>
        <w:tc>
          <w:tcPr>
            <w:tcW w:w="1417" w:type="dxa"/>
            <w:tcBorders>
              <w:top w:val="single" w:sz="6" w:space="0" w:color="auto"/>
            </w:tcBorders>
            <w:noWrap/>
            <w:vAlign w:val="center"/>
          </w:tcPr>
          <w:p w14:paraId="7780BF98" w14:textId="77777777" w:rsidR="00B72D6A" w:rsidRPr="000414C3" w:rsidRDefault="00B72D6A" w:rsidP="00B72D6A">
            <w:pPr>
              <w:ind w:left="-57" w:right="-57" w:hanging="26"/>
              <w:jc w:val="center"/>
              <w:rPr>
                <w:bCs/>
                <w:color w:val="000000"/>
              </w:rPr>
            </w:pPr>
            <w:r w:rsidRPr="000414C3">
              <w:rPr>
                <w:bCs/>
                <w:color w:val="000000"/>
              </w:rPr>
              <w:t>Gd</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noWrap/>
            <w:vAlign w:val="center"/>
          </w:tcPr>
          <w:p w14:paraId="214328C6" w14:textId="77777777" w:rsidR="00B72D6A" w:rsidRPr="000414C3" w:rsidRDefault="00B72D6A" w:rsidP="00B72D6A">
            <w:pPr>
              <w:ind w:left="-57" w:right="-57" w:hanging="26"/>
              <w:jc w:val="center"/>
              <w:rPr>
                <w:color w:val="000000"/>
                <w:lang w:val="en-US"/>
              </w:rPr>
            </w:pPr>
            <w:r w:rsidRPr="000414C3">
              <w:rPr>
                <w:color w:val="000000"/>
                <w:lang w:val="en-US"/>
              </w:rPr>
              <w:t>7,243</w:t>
            </w:r>
          </w:p>
        </w:tc>
        <w:tc>
          <w:tcPr>
            <w:tcW w:w="1278" w:type="dxa"/>
            <w:tcBorders>
              <w:top w:val="single" w:sz="6" w:space="0" w:color="auto"/>
            </w:tcBorders>
            <w:vAlign w:val="center"/>
          </w:tcPr>
          <w:p w14:paraId="288005D4" w14:textId="77777777" w:rsidR="00B72D6A" w:rsidRPr="000414C3" w:rsidRDefault="00B72D6A" w:rsidP="00B72D6A">
            <w:pPr>
              <w:ind w:left="-57" w:right="-109" w:hanging="26"/>
              <w:jc w:val="center"/>
              <w:rPr>
                <w:color w:val="000000"/>
                <w:lang w:val="en-US"/>
              </w:rPr>
            </w:pPr>
            <w:r w:rsidRPr="000414C3">
              <w:rPr>
                <w:bCs/>
                <w:color w:val="000000"/>
              </w:rPr>
              <w:t>Yb</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vAlign w:val="center"/>
          </w:tcPr>
          <w:p w14:paraId="526C5DF2" w14:textId="77777777" w:rsidR="00B72D6A" w:rsidRPr="000414C3" w:rsidRDefault="00B72D6A" w:rsidP="00B72D6A">
            <w:pPr>
              <w:ind w:left="-57" w:right="-57" w:hanging="26"/>
              <w:jc w:val="center"/>
              <w:rPr>
                <w:color w:val="000000"/>
                <w:lang w:val="en-US"/>
              </w:rPr>
            </w:pPr>
            <w:r w:rsidRPr="000414C3">
              <w:rPr>
                <w:color w:val="000000"/>
                <w:lang w:val="en-US"/>
              </w:rPr>
              <w:t>8,944</w:t>
            </w:r>
          </w:p>
        </w:tc>
        <w:tc>
          <w:tcPr>
            <w:tcW w:w="1418" w:type="dxa"/>
            <w:gridSpan w:val="2"/>
            <w:tcBorders>
              <w:top w:val="single" w:sz="6" w:space="0" w:color="auto"/>
            </w:tcBorders>
            <w:vAlign w:val="center"/>
          </w:tcPr>
          <w:p w14:paraId="225CF524" w14:textId="77777777" w:rsidR="00B72D6A" w:rsidRPr="000414C3" w:rsidRDefault="00B72D6A" w:rsidP="00B72D6A">
            <w:pPr>
              <w:ind w:left="-57" w:right="-57" w:hanging="26"/>
              <w:jc w:val="center"/>
              <w:rPr>
                <w:color w:val="000000"/>
                <w:lang w:val="en-US"/>
              </w:rPr>
            </w:pPr>
            <w:r w:rsidRPr="000414C3">
              <w:rPr>
                <w:color w:val="000000"/>
                <w:lang w:val="en-US"/>
              </w:rPr>
              <w:t xml:space="preserve">Hf </w:t>
            </w:r>
            <w:r w:rsidRPr="000414C3">
              <w:rPr>
                <w:bCs/>
                <w:i/>
                <w:color w:val="000000"/>
              </w:rPr>
              <w:t>Lβ</w:t>
            </w:r>
            <w:r w:rsidRPr="000414C3">
              <w:rPr>
                <w:bCs/>
                <w:color w:val="000000"/>
                <w:vertAlign w:val="subscript"/>
              </w:rPr>
              <w:t>1</w:t>
            </w:r>
          </w:p>
        </w:tc>
        <w:tc>
          <w:tcPr>
            <w:tcW w:w="1273" w:type="dxa"/>
            <w:tcBorders>
              <w:top w:val="single" w:sz="6" w:space="0" w:color="auto"/>
              <w:right w:val="single" w:sz="6" w:space="0" w:color="auto"/>
            </w:tcBorders>
            <w:vAlign w:val="center"/>
          </w:tcPr>
          <w:p w14:paraId="633532F4" w14:textId="77777777" w:rsidR="00B72D6A" w:rsidRPr="000414C3" w:rsidRDefault="00B72D6A" w:rsidP="00B72D6A">
            <w:pPr>
              <w:ind w:left="-57" w:right="-57" w:hanging="26"/>
              <w:jc w:val="center"/>
              <w:rPr>
                <w:color w:val="000000"/>
                <w:lang w:val="en-US"/>
              </w:rPr>
            </w:pPr>
            <w:r w:rsidRPr="000414C3">
              <w:rPr>
                <w:color w:val="000000"/>
                <w:lang w:val="en-US"/>
              </w:rPr>
              <w:t>9,023</w:t>
            </w:r>
          </w:p>
        </w:tc>
      </w:tr>
      <w:tr w:rsidR="00B72D6A" w:rsidRPr="000414C3" w14:paraId="2F114236" w14:textId="77777777" w:rsidTr="003B5434">
        <w:trPr>
          <w:trHeight w:val="300"/>
        </w:trPr>
        <w:tc>
          <w:tcPr>
            <w:tcW w:w="1303" w:type="dxa"/>
            <w:tcBorders>
              <w:left w:val="single" w:sz="6" w:space="0" w:color="auto"/>
            </w:tcBorders>
            <w:noWrap/>
            <w:vAlign w:val="center"/>
          </w:tcPr>
          <w:p w14:paraId="4C93AC4D" w14:textId="77777777" w:rsidR="00B72D6A" w:rsidRPr="000414C3" w:rsidRDefault="00B72D6A" w:rsidP="00B72D6A">
            <w:pPr>
              <w:ind w:left="-57" w:right="-57" w:hanging="26"/>
              <w:jc w:val="center"/>
              <w:rPr>
                <w:bCs/>
                <w:color w:val="000000"/>
              </w:rPr>
            </w:pPr>
          </w:p>
        </w:tc>
        <w:tc>
          <w:tcPr>
            <w:tcW w:w="1132" w:type="dxa"/>
            <w:noWrap/>
            <w:vAlign w:val="center"/>
          </w:tcPr>
          <w:p w14:paraId="5845E01C" w14:textId="77777777" w:rsidR="00B72D6A" w:rsidRPr="000414C3" w:rsidRDefault="00B72D6A" w:rsidP="00B72D6A">
            <w:pPr>
              <w:ind w:left="-57" w:right="-57" w:hanging="26"/>
              <w:jc w:val="center"/>
              <w:rPr>
                <w:bCs/>
                <w:color w:val="000000"/>
                <w:lang w:val="en-US"/>
              </w:rPr>
            </w:pPr>
          </w:p>
        </w:tc>
        <w:tc>
          <w:tcPr>
            <w:tcW w:w="1417" w:type="dxa"/>
            <w:noWrap/>
            <w:vAlign w:val="center"/>
          </w:tcPr>
          <w:p w14:paraId="0BB37FB8" w14:textId="77777777" w:rsidR="00B72D6A" w:rsidRPr="000414C3" w:rsidRDefault="00B72D6A" w:rsidP="00B72D6A">
            <w:pPr>
              <w:ind w:left="-57" w:right="-57" w:hanging="26"/>
              <w:jc w:val="center"/>
              <w:rPr>
                <w:bCs/>
                <w:color w:val="000000"/>
              </w:rPr>
            </w:pPr>
            <w:r w:rsidRPr="000414C3">
              <w:rPr>
                <w:bCs/>
                <w:color w:val="000000"/>
              </w:rPr>
              <w:t xml:space="preserve">Sm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noWrap/>
            <w:vAlign w:val="center"/>
          </w:tcPr>
          <w:p w14:paraId="00377EC1" w14:textId="77777777" w:rsidR="00B72D6A" w:rsidRPr="000414C3" w:rsidRDefault="00B72D6A" w:rsidP="00B72D6A">
            <w:pPr>
              <w:ind w:left="-57" w:right="-57" w:hanging="26"/>
              <w:jc w:val="center"/>
              <w:rPr>
                <w:color w:val="000000"/>
                <w:lang w:val="en-US"/>
              </w:rPr>
            </w:pPr>
            <w:r w:rsidRPr="000414C3">
              <w:rPr>
                <w:color w:val="000000"/>
                <w:lang w:val="en-US"/>
              </w:rPr>
              <w:t>7,313</w:t>
            </w:r>
          </w:p>
        </w:tc>
        <w:tc>
          <w:tcPr>
            <w:tcW w:w="1278" w:type="dxa"/>
            <w:vAlign w:val="center"/>
          </w:tcPr>
          <w:p w14:paraId="6C065B79" w14:textId="77777777" w:rsidR="00B72D6A" w:rsidRPr="000414C3" w:rsidRDefault="00B72D6A" w:rsidP="00B72D6A">
            <w:pPr>
              <w:ind w:left="-57" w:right="-57" w:hanging="26"/>
              <w:jc w:val="center"/>
              <w:rPr>
                <w:color w:val="000000"/>
                <w:lang w:val="en-US"/>
              </w:rPr>
            </w:pPr>
          </w:p>
        </w:tc>
        <w:tc>
          <w:tcPr>
            <w:tcW w:w="1136" w:type="dxa"/>
            <w:vAlign w:val="center"/>
          </w:tcPr>
          <w:p w14:paraId="4AF014FD" w14:textId="77777777" w:rsidR="00B72D6A" w:rsidRPr="000414C3" w:rsidRDefault="00B72D6A" w:rsidP="00B72D6A">
            <w:pPr>
              <w:ind w:left="-57" w:right="-57" w:hanging="26"/>
              <w:jc w:val="center"/>
              <w:rPr>
                <w:color w:val="000000"/>
                <w:lang w:val="en-US"/>
              </w:rPr>
            </w:pPr>
          </w:p>
        </w:tc>
        <w:tc>
          <w:tcPr>
            <w:tcW w:w="1418" w:type="dxa"/>
            <w:gridSpan w:val="2"/>
            <w:vAlign w:val="center"/>
          </w:tcPr>
          <w:p w14:paraId="776202A7" w14:textId="77777777" w:rsidR="00B72D6A" w:rsidRPr="000414C3" w:rsidRDefault="00B72D6A" w:rsidP="00B72D6A">
            <w:pPr>
              <w:ind w:left="-57" w:right="-57" w:hanging="26"/>
              <w:jc w:val="center"/>
              <w:rPr>
                <w:color w:val="000000"/>
                <w:lang w:val="en-US"/>
              </w:rPr>
            </w:pPr>
            <w:r w:rsidRPr="000414C3">
              <w:rPr>
                <w:color w:val="000000"/>
                <w:lang w:val="en-US"/>
              </w:rPr>
              <w:t>Ga</w:t>
            </w:r>
            <w:r w:rsidRPr="000414C3">
              <w:rPr>
                <w:bCs/>
                <w:color w:val="000000"/>
              </w:rPr>
              <w:t xml:space="preserve"> </w:t>
            </w:r>
            <w:r w:rsidRPr="000414C3">
              <w:rPr>
                <w:bCs/>
                <w:i/>
                <w:color w:val="000000"/>
              </w:rPr>
              <w:t>Kα</w:t>
            </w:r>
            <w:r w:rsidRPr="000414C3">
              <w:rPr>
                <w:bCs/>
                <w:color w:val="000000"/>
                <w:vertAlign w:val="subscript"/>
              </w:rPr>
              <w:t>1</w:t>
            </w:r>
          </w:p>
        </w:tc>
        <w:tc>
          <w:tcPr>
            <w:tcW w:w="1273" w:type="dxa"/>
            <w:tcBorders>
              <w:right w:val="single" w:sz="6" w:space="0" w:color="auto"/>
            </w:tcBorders>
            <w:vAlign w:val="center"/>
          </w:tcPr>
          <w:p w14:paraId="060CAB38" w14:textId="77777777" w:rsidR="00B72D6A" w:rsidRPr="000414C3" w:rsidRDefault="00B72D6A" w:rsidP="00B72D6A">
            <w:pPr>
              <w:ind w:left="-57" w:right="-57" w:hanging="26"/>
              <w:jc w:val="center"/>
              <w:rPr>
                <w:color w:val="000000"/>
                <w:lang w:val="en-US"/>
              </w:rPr>
            </w:pPr>
            <w:r w:rsidRPr="000414C3">
              <w:rPr>
                <w:color w:val="000000"/>
                <w:lang w:val="en-US"/>
              </w:rPr>
              <w:t>9,252</w:t>
            </w:r>
          </w:p>
        </w:tc>
      </w:tr>
      <w:tr w:rsidR="00B72D6A" w:rsidRPr="000414C3" w14:paraId="671A317A" w14:textId="77777777" w:rsidTr="003B5434">
        <w:trPr>
          <w:trHeight w:val="300"/>
        </w:trPr>
        <w:tc>
          <w:tcPr>
            <w:tcW w:w="1303" w:type="dxa"/>
            <w:tcBorders>
              <w:left w:val="single" w:sz="6" w:space="0" w:color="auto"/>
              <w:bottom w:val="single" w:sz="6" w:space="0" w:color="auto"/>
            </w:tcBorders>
            <w:noWrap/>
            <w:vAlign w:val="center"/>
          </w:tcPr>
          <w:p w14:paraId="4425D44E" w14:textId="77777777" w:rsidR="00B72D6A" w:rsidRPr="000414C3" w:rsidRDefault="00B72D6A" w:rsidP="00B72D6A">
            <w:pPr>
              <w:ind w:left="-57" w:right="-57" w:firstLine="57"/>
              <w:jc w:val="center"/>
              <w:rPr>
                <w:bCs/>
                <w:color w:val="000000"/>
              </w:rPr>
            </w:pPr>
          </w:p>
        </w:tc>
        <w:tc>
          <w:tcPr>
            <w:tcW w:w="1132" w:type="dxa"/>
            <w:tcBorders>
              <w:bottom w:val="single" w:sz="6" w:space="0" w:color="auto"/>
            </w:tcBorders>
            <w:noWrap/>
            <w:vAlign w:val="center"/>
          </w:tcPr>
          <w:p w14:paraId="7A4E8122" w14:textId="77777777" w:rsidR="00B72D6A" w:rsidRPr="000414C3" w:rsidRDefault="00B72D6A" w:rsidP="00B72D6A">
            <w:pPr>
              <w:ind w:left="-57" w:right="-57" w:firstLine="57"/>
              <w:jc w:val="center"/>
              <w:rPr>
                <w:bCs/>
                <w:color w:val="000000"/>
                <w:lang w:val="en-US"/>
              </w:rPr>
            </w:pPr>
          </w:p>
        </w:tc>
        <w:tc>
          <w:tcPr>
            <w:tcW w:w="1417" w:type="dxa"/>
            <w:tcBorders>
              <w:bottom w:val="single" w:sz="6" w:space="0" w:color="auto"/>
            </w:tcBorders>
            <w:noWrap/>
            <w:vAlign w:val="center"/>
          </w:tcPr>
          <w:p w14:paraId="30BCFC86" w14:textId="77777777" w:rsidR="00B72D6A" w:rsidRPr="000414C3" w:rsidRDefault="00B72D6A" w:rsidP="00B72D6A">
            <w:pPr>
              <w:ind w:left="-57" w:right="-57" w:firstLine="57"/>
              <w:jc w:val="center"/>
              <w:rPr>
                <w:color w:val="000000"/>
                <w:lang w:val="en-US"/>
              </w:rPr>
            </w:pPr>
            <w:r w:rsidRPr="000414C3">
              <w:rPr>
                <w:bCs/>
                <w:color w:val="000000"/>
              </w:rPr>
              <w:t xml:space="preserve">Fe </w:t>
            </w:r>
            <w:r w:rsidRPr="000414C3">
              <w:rPr>
                <w:bCs/>
                <w:i/>
                <w:color w:val="000000"/>
              </w:rPr>
              <w:t>K</w:t>
            </w:r>
            <w:r w:rsidRPr="000414C3">
              <w:rPr>
                <w:bCs/>
                <w:color w:val="000000"/>
              </w:rPr>
              <w:t>-край</w:t>
            </w:r>
          </w:p>
        </w:tc>
        <w:tc>
          <w:tcPr>
            <w:tcW w:w="1136" w:type="dxa"/>
            <w:tcBorders>
              <w:bottom w:val="single" w:sz="6" w:space="0" w:color="auto"/>
            </w:tcBorders>
            <w:noWrap/>
            <w:vAlign w:val="center"/>
          </w:tcPr>
          <w:p w14:paraId="5D306E3B" w14:textId="77777777" w:rsidR="00B72D6A" w:rsidRPr="000414C3" w:rsidRDefault="00B72D6A" w:rsidP="00B72D6A">
            <w:pPr>
              <w:ind w:left="-57" w:right="-57" w:firstLine="57"/>
              <w:jc w:val="center"/>
              <w:rPr>
                <w:color w:val="000000"/>
              </w:rPr>
            </w:pPr>
            <w:r w:rsidRPr="000414C3">
              <w:rPr>
                <w:color w:val="000000"/>
              </w:rPr>
              <w:t>7,111</w:t>
            </w:r>
          </w:p>
        </w:tc>
        <w:tc>
          <w:tcPr>
            <w:tcW w:w="1278" w:type="dxa"/>
            <w:tcBorders>
              <w:bottom w:val="single" w:sz="6" w:space="0" w:color="auto"/>
            </w:tcBorders>
            <w:vAlign w:val="center"/>
          </w:tcPr>
          <w:p w14:paraId="2601A733" w14:textId="77777777" w:rsidR="00B72D6A" w:rsidRPr="000414C3" w:rsidRDefault="00B72D6A" w:rsidP="00B72D6A">
            <w:pPr>
              <w:ind w:left="-57" w:right="-57" w:firstLine="57"/>
              <w:jc w:val="center"/>
              <w:rPr>
                <w:color w:val="000000"/>
                <w:lang w:val="en-US"/>
              </w:rPr>
            </w:pPr>
          </w:p>
        </w:tc>
        <w:tc>
          <w:tcPr>
            <w:tcW w:w="1136" w:type="dxa"/>
            <w:tcBorders>
              <w:bottom w:val="single" w:sz="6" w:space="0" w:color="auto"/>
            </w:tcBorders>
            <w:vAlign w:val="center"/>
          </w:tcPr>
          <w:p w14:paraId="28781A3C" w14:textId="77777777" w:rsidR="00B72D6A" w:rsidRPr="000414C3" w:rsidRDefault="00B72D6A" w:rsidP="00B72D6A">
            <w:pPr>
              <w:ind w:left="-57" w:right="-57" w:firstLine="57"/>
              <w:jc w:val="center"/>
              <w:rPr>
                <w:color w:val="000000"/>
                <w:lang w:val="en-US"/>
              </w:rPr>
            </w:pPr>
          </w:p>
        </w:tc>
        <w:tc>
          <w:tcPr>
            <w:tcW w:w="1418" w:type="dxa"/>
            <w:gridSpan w:val="2"/>
            <w:tcBorders>
              <w:bottom w:val="single" w:sz="6" w:space="0" w:color="auto"/>
            </w:tcBorders>
            <w:vAlign w:val="center"/>
          </w:tcPr>
          <w:p w14:paraId="229326F2" w14:textId="77777777" w:rsidR="00B72D6A" w:rsidRPr="000414C3" w:rsidRDefault="00B72D6A" w:rsidP="00B72D6A">
            <w:pPr>
              <w:ind w:left="-57" w:right="-57" w:firstLine="57"/>
              <w:jc w:val="center"/>
              <w:rPr>
                <w:color w:val="000000"/>
                <w:lang w:val="en-US"/>
              </w:rPr>
            </w:pPr>
          </w:p>
        </w:tc>
        <w:tc>
          <w:tcPr>
            <w:tcW w:w="1273" w:type="dxa"/>
            <w:tcBorders>
              <w:bottom w:val="single" w:sz="6" w:space="0" w:color="auto"/>
              <w:right w:val="single" w:sz="6" w:space="0" w:color="auto"/>
            </w:tcBorders>
            <w:vAlign w:val="center"/>
          </w:tcPr>
          <w:p w14:paraId="0249DFC5" w14:textId="77777777" w:rsidR="00B72D6A" w:rsidRPr="000414C3" w:rsidRDefault="00B72D6A" w:rsidP="00B72D6A">
            <w:pPr>
              <w:ind w:left="-57" w:right="-57" w:hanging="26"/>
              <w:jc w:val="center"/>
              <w:rPr>
                <w:color w:val="000000"/>
                <w:lang w:val="en-US"/>
              </w:rPr>
            </w:pPr>
          </w:p>
        </w:tc>
      </w:tr>
      <w:tr w:rsidR="00B72D6A" w:rsidRPr="000414C3" w14:paraId="4FBD6FAF" w14:textId="77777777" w:rsidTr="003B5434">
        <w:trPr>
          <w:trHeight w:val="300"/>
        </w:trPr>
        <w:tc>
          <w:tcPr>
            <w:tcW w:w="1303" w:type="dxa"/>
            <w:tcBorders>
              <w:top w:val="single" w:sz="6" w:space="0" w:color="auto"/>
              <w:left w:val="single" w:sz="6" w:space="0" w:color="auto"/>
            </w:tcBorders>
            <w:noWrap/>
            <w:vAlign w:val="center"/>
          </w:tcPr>
          <w:p w14:paraId="72E8F5E7" w14:textId="77777777" w:rsidR="00B72D6A" w:rsidRPr="000414C3" w:rsidRDefault="00B72D6A" w:rsidP="00B72D6A">
            <w:pPr>
              <w:ind w:left="-57" w:right="-57" w:firstLine="57"/>
              <w:jc w:val="center"/>
              <w:rPr>
                <w:bCs/>
                <w:color w:val="000000"/>
              </w:rPr>
            </w:pPr>
            <w:r w:rsidRPr="000414C3">
              <w:rPr>
                <w:bCs/>
                <w:color w:val="000000"/>
              </w:rPr>
              <w:t xml:space="preserve">Lu </w:t>
            </w:r>
            <w:r w:rsidRPr="000414C3">
              <w:rPr>
                <w:bCs/>
                <w:i/>
                <w:color w:val="000000"/>
              </w:rPr>
              <w:t>Lα</w:t>
            </w:r>
            <w:r w:rsidRPr="000414C3">
              <w:rPr>
                <w:bCs/>
                <w:color w:val="000000"/>
                <w:vertAlign w:val="subscript"/>
              </w:rPr>
              <w:t>1</w:t>
            </w:r>
          </w:p>
        </w:tc>
        <w:tc>
          <w:tcPr>
            <w:tcW w:w="1132" w:type="dxa"/>
            <w:tcBorders>
              <w:top w:val="single" w:sz="6" w:space="0" w:color="auto"/>
            </w:tcBorders>
            <w:noWrap/>
            <w:vAlign w:val="center"/>
          </w:tcPr>
          <w:p w14:paraId="6E2E94ED" w14:textId="77777777" w:rsidR="00B72D6A" w:rsidRPr="000414C3" w:rsidRDefault="00B72D6A" w:rsidP="00B72D6A">
            <w:pPr>
              <w:ind w:left="-57" w:right="-57" w:firstLine="57"/>
              <w:jc w:val="center"/>
              <w:rPr>
                <w:bCs/>
                <w:color w:val="000000"/>
                <w:lang w:val="en-US"/>
              </w:rPr>
            </w:pPr>
            <w:r w:rsidRPr="000414C3">
              <w:rPr>
                <w:bCs/>
                <w:color w:val="000000"/>
                <w:lang w:val="en-US"/>
              </w:rPr>
              <w:t>7,656</w:t>
            </w:r>
          </w:p>
        </w:tc>
        <w:tc>
          <w:tcPr>
            <w:tcW w:w="1417" w:type="dxa"/>
            <w:tcBorders>
              <w:top w:val="single" w:sz="6" w:space="0" w:color="auto"/>
            </w:tcBorders>
            <w:noWrap/>
            <w:vAlign w:val="center"/>
          </w:tcPr>
          <w:p w14:paraId="0C144B9A" w14:textId="77777777" w:rsidR="00B72D6A" w:rsidRPr="000414C3" w:rsidRDefault="00B72D6A" w:rsidP="00B72D6A">
            <w:pPr>
              <w:ind w:left="-57" w:right="-57" w:firstLine="57"/>
              <w:jc w:val="center"/>
              <w:rPr>
                <w:bCs/>
                <w:color w:val="000000"/>
              </w:rPr>
            </w:pPr>
            <w:r w:rsidRPr="000414C3">
              <w:rPr>
                <w:bCs/>
                <w:color w:val="000000"/>
              </w:rPr>
              <w:t xml:space="preserve">Eu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tcBorders>
              <w:top w:val="single" w:sz="6" w:space="0" w:color="auto"/>
            </w:tcBorders>
            <w:noWrap/>
            <w:vAlign w:val="center"/>
          </w:tcPr>
          <w:p w14:paraId="01A4FE09" w14:textId="77777777" w:rsidR="00B72D6A" w:rsidRPr="000414C3" w:rsidRDefault="00B72D6A" w:rsidP="00B72D6A">
            <w:pPr>
              <w:ind w:left="-57" w:right="-57" w:firstLine="57"/>
              <w:jc w:val="center"/>
              <w:rPr>
                <w:color w:val="000000"/>
                <w:lang w:val="en-US"/>
              </w:rPr>
            </w:pPr>
            <w:r w:rsidRPr="000414C3">
              <w:rPr>
                <w:color w:val="000000"/>
                <w:lang w:val="en-US"/>
              </w:rPr>
              <w:t>7,620</w:t>
            </w:r>
          </w:p>
        </w:tc>
        <w:tc>
          <w:tcPr>
            <w:tcW w:w="1278" w:type="dxa"/>
            <w:tcBorders>
              <w:top w:val="single" w:sz="6" w:space="0" w:color="auto"/>
            </w:tcBorders>
            <w:vAlign w:val="center"/>
          </w:tcPr>
          <w:p w14:paraId="31B23D64" w14:textId="77777777" w:rsidR="00B72D6A" w:rsidRPr="000414C3" w:rsidRDefault="00B72D6A" w:rsidP="00B72D6A">
            <w:pPr>
              <w:ind w:left="-57" w:right="-57" w:hanging="44"/>
              <w:jc w:val="center"/>
              <w:rPr>
                <w:color w:val="000000"/>
                <w:lang w:val="en-US"/>
              </w:rPr>
            </w:pPr>
            <w:r w:rsidRPr="000414C3">
              <w:rPr>
                <w:bCs/>
                <w:color w:val="000000"/>
              </w:rPr>
              <w:t>Lu</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vAlign w:val="center"/>
          </w:tcPr>
          <w:p w14:paraId="1DE9FFEC" w14:textId="77777777" w:rsidR="00B72D6A" w:rsidRPr="000414C3" w:rsidRDefault="00B72D6A" w:rsidP="00B72D6A">
            <w:pPr>
              <w:ind w:left="-57" w:right="-57" w:firstLine="57"/>
              <w:jc w:val="center"/>
              <w:rPr>
                <w:color w:val="000000"/>
                <w:lang w:val="en-US"/>
              </w:rPr>
            </w:pPr>
            <w:r w:rsidRPr="000414C3">
              <w:rPr>
                <w:color w:val="000000"/>
                <w:lang w:val="en-US"/>
              </w:rPr>
              <w:t>9,249</w:t>
            </w:r>
          </w:p>
        </w:tc>
        <w:tc>
          <w:tcPr>
            <w:tcW w:w="1418" w:type="dxa"/>
            <w:gridSpan w:val="2"/>
            <w:tcBorders>
              <w:top w:val="single" w:sz="6" w:space="0" w:color="auto"/>
            </w:tcBorders>
            <w:vAlign w:val="center"/>
          </w:tcPr>
          <w:p w14:paraId="350BB081" w14:textId="77777777" w:rsidR="00B72D6A" w:rsidRPr="000414C3" w:rsidRDefault="00B72D6A" w:rsidP="00B72D6A">
            <w:pPr>
              <w:ind w:left="-57" w:right="-57" w:firstLine="57"/>
              <w:jc w:val="center"/>
              <w:rPr>
                <w:color w:val="000000"/>
                <w:lang w:val="en-US"/>
              </w:rPr>
            </w:pPr>
            <w:r w:rsidRPr="000414C3">
              <w:rPr>
                <w:color w:val="000000"/>
                <w:lang w:val="en-US"/>
              </w:rPr>
              <w:t>Zn</w:t>
            </w:r>
            <w:r w:rsidRPr="000414C3">
              <w:rPr>
                <w:bCs/>
                <w:color w:val="000000"/>
              </w:rPr>
              <w:t xml:space="preserve"> </w:t>
            </w:r>
            <w:r w:rsidRPr="000414C3">
              <w:rPr>
                <w:bCs/>
                <w:i/>
                <w:color w:val="000000"/>
              </w:rPr>
              <w:t>Kβ</w:t>
            </w:r>
            <w:r w:rsidRPr="000414C3">
              <w:rPr>
                <w:bCs/>
                <w:color w:val="000000"/>
                <w:vertAlign w:val="subscript"/>
              </w:rPr>
              <w:t>1</w:t>
            </w:r>
          </w:p>
        </w:tc>
        <w:tc>
          <w:tcPr>
            <w:tcW w:w="1273" w:type="dxa"/>
            <w:tcBorders>
              <w:top w:val="single" w:sz="6" w:space="0" w:color="auto"/>
              <w:right w:val="single" w:sz="6" w:space="0" w:color="auto"/>
            </w:tcBorders>
            <w:vAlign w:val="center"/>
          </w:tcPr>
          <w:p w14:paraId="1C7F03B1" w14:textId="77777777" w:rsidR="00B72D6A" w:rsidRPr="000414C3" w:rsidRDefault="00B72D6A" w:rsidP="00B72D6A">
            <w:pPr>
              <w:ind w:left="-57" w:right="-57" w:hanging="26"/>
              <w:jc w:val="center"/>
              <w:rPr>
                <w:color w:val="000000"/>
                <w:lang w:val="en-US"/>
              </w:rPr>
            </w:pPr>
            <w:r w:rsidRPr="000414C3">
              <w:rPr>
                <w:color w:val="000000"/>
                <w:lang w:val="en-US"/>
              </w:rPr>
              <w:t>9,572</w:t>
            </w:r>
          </w:p>
        </w:tc>
      </w:tr>
      <w:tr w:rsidR="00B72D6A" w:rsidRPr="000414C3" w14:paraId="52D10E9D" w14:textId="77777777" w:rsidTr="003B5434">
        <w:trPr>
          <w:trHeight w:val="300"/>
        </w:trPr>
        <w:tc>
          <w:tcPr>
            <w:tcW w:w="1303" w:type="dxa"/>
            <w:tcBorders>
              <w:left w:val="single" w:sz="6" w:space="0" w:color="auto"/>
            </w:tcBorders>
            <w:noWrap/>
            <w:vAlign w:val="center"/>
          </w:tcPr>
          <w:p w14:paraId="31726E9E" w14:textId="77777777" w:rsidR="00B72D6A" w:rsidRPr="000414C3" w:rsidRDefault="00B72D6A" w:rsidP="00B72D6A">
            <w:pPr>
              <w:ind w:left="-57" w:right="-57" w:firstLine="57"/>
              <w:jc w:val="center"/>
              <w:rPr>
                <w:bCs/>
                <w:color w:val="000000"/>
              </w:rPr>
            </w:pPr>
          </w:p>
        </w:tc>
        <w:tc>
          <w:tcPr>
            <w:tcW w:w="1132" w:type="dxa"/>
            <w:noWrap/>
            <w:vAlign w:val="center"/>
          </w:tcPr>
          <w:p w14:paraId="0E0A840F" w14:textId="77777777" w:rsidR="00B72D6A" w:rsidRPr="000414C3" w:rsidRDefault="00B72D6A" w:rsidP="00B72D6A">
            <w:pPr>
              <w:ind w:left="-57" w:right="-57" w:firstLine="57"/>
              <w:jc w:val="center"/>
              <w:rPr>
                <w:bCs/>
                <w:color w:val="000000"/>
                <w:lang w:val="en-US"/>
              </w:rPr>
            </w:pPr>
          </w:p>
        </w:tc>
        <w:tc>
          <w:tcPr>
            <w:tcW w:w="1417" w:type="dxa"/>
            <w:noWrap/>
            <w:vAlign w:val="center"/>
          </w:tcPr>
          <w:p w14:paraId="4478F310" w14:textId="77777777" w:rsidR="00B72D6A" w:rsidRPr="000414C3" w:rsidRDefault="00B72D6A" w:rsidP="00B72D6A">
            <w:pPr>
              <w:ind w:left="-57" w:right="-57" w:firstLine="57"/>
              <w:jc w:val="center"/>
              <w:rPr>
                <w:color w:val="000000"/>
                <w:lang w:val="en-US"/>
              </w:rPr>
            </w:pPr>
            <w:r w:rsidRPr="000414C3">
              <w:rPr>
                <w:bCs/>
                <w:color w:val="000000"/>
              </w:rPr>
              <w:t>Tb</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noWrap/>
            <w:vAlign w:val="center"/>
          </w:tcPr>
          <w:p w14:paraId="6F118ED1" w14:textId="77777777" w:rsidR="00B72D6A" w:rsidRPr="000414C3" w:rsidRDefault="00B72D6A" w:rsidP="00B72D6A">
            <w:pPr>
              <w:ind w:left="-57" w:right="-57" w:firstLine="57"/>
              <w:jc w:val="center"/>
              <w:rPr>
                <w:color w:val="000000"/>
                <w:lang w:val="en-US"/>
              </w:rPr>
            </w:pPr>
            <w:r w:rsidRPr="000414C3">
              <w:rPr>
                <w:color w:val="000000"/>
                <w:lang w:val="en-US"/>
              </w:rPr>
              <w:t>7,515</w:t>
            </w:r>
          </w:p>
        </w:tc>
        <w:tc>
          <w:tcPr>
            <w:tcW w:w="1278" w:type="dxa"/>
            <w:vAlign w:val="center"/>
          </w:tcPr>
          <w:p w14:paraId="0FA0D83F" w14:textId="77777777" w:rsidR="00B72D6A" w:rsidRPr="000414C3" w:rsidRDefault="00B72D6A" w:rsidP="00B72D6A">
            <w:pPr>
              <w:ind w:left="-57" w:right="-57" w:firstLine="57"/>
              <w:jc w:val="center"/>
              <w:rPr>
                <w:color w:val="000000"/>
                <w:lang w:val="en-US"/>
              </w:rPr>
            </w:pPr>
          </w:p>
        </w:tc>
        <w:tc>
          <w:tcPr>
            <w:tcW w:w="1136" w:type="dxa"/>
            <w:vAlign w:val="center"/>
          </w:tcPr>
          <w:p w14:paraId="2894A727" w14:textId="77777777" w:rsidR="00B72D6A" w:rsidRPr="000414C3" w:rsidRDefault="00B72D6A" w:rsidP="00B72D6A">
            <w:pPr>
              <w:ind w:left="-57" w:right="-57" w:firstLine="57"/>
              <w:jc w:val="center"/>
              <w:rPr>
                <w:color w:val="000000"/>
                <w:lang w:val="en-US"/>
              </w:rPr>
            </w:pPr>
          </w:p>
        </w:tc>
        <w:tc>
          <w:tcPr>
            <w:tcW w:w="1418" w:type="dxa"/>
            <w:gridSpan w:val="2"/>
            <w:vAlign w:val="center"/>
          </w:tcPr>
          <w:p w14:paraId="69DD5AD5" w14:textId="77777777" w:rsidR="00B72D6A" w:rsidRPr="000414C3" w:rsidRDefault="00B72D6A" w:rsidP="00B72D6A">
            <w:pPr>
              <w:ind w:left="-57" w:right="-57" w:firstLine="57"/>
              <w:jc w:val="center"/>
              <w:rPr>
                <w:color w:val="000000"/>
                <w:lang w:val="en-US"/>
              </w:rPr>
            </w:pPr>
            <w:r w:rsidRPr="000414C3">
              <w:rPr>
                <w:color w:val="000000"/>
                <w:lang w:val="en-US"/>
              </w:rPr>
              <w:t>Ga</w:t>
            </w:r>
            <w:r w:rsidRPr="000414C3">
              <w:rPr>
                <w:bCs/>
                <w:color w:val="000000"/>
              </w:rPr>
              <w:t xml:space="preserve"> </w:t>
            </w:r>
            <w:r w:rsidRPr="000414C3">
              <w:rPr>
                <w:bCs/>
                <w:i/>
                <w:color w:val="000000"/>
              </w:rPr>
              <w:t>Kα</w:t>
            </w:r>
            <w:r w:rsidRPr="000414C3">
              <w:rPr>
                <w:bCs/>
                <w:color w:val="000000"/>
                <w:vertAlign w:val="subscript"/>
              </w:rPr>
              <w:t>1</w:t>
            </w:r>
          </w:p>
        </w:tc>
        <w:tc>
          <w:tcPr>
            <w:tcW w:w="1273" w:type="dxa"/>
            <w:tcBorders>
              <w:right w:val="single" w:sz="6" w:space="0" w:color="auto"/>
            </w:tcBorders>
            <w:vAlign w:val="center"/>
          </w:tcPr>
          <w:p w14:paraId="6BF28B26" w14:textId="77777777" w:rsidR="00B72D6A" w:rsidRPr="000414C3" w:rsidRDefault="00B72D6A" w:rsidP="00B72D6A">
            <w:pPr>
              <w:ind w:left="-57" w:right="-57" w:hanging="26"/>
              <w:jc w:val="center"/>
              <w:rPr>
                <w:color w:val="000000"/>
                <w:lang w:val="en-US"/>
              </w:rPr>
            </w:pPr>
            <w:r w:rsidRPr="000414C3">
              <w:rPr>
                <w:color w:val="000000"/>
                <w:lang w:val="en-US"/>
              </w:rPr>
              <w:t>9,252</w:t>
            </w:r>
          </w:p>
        </w:tc>
      </w:tr>
      <w:tr w:rsidR="00B72D6A" w:rsidRPr="000414C3" w14:paraId="56DAD470" w14:textId="77777777" w:rsidTr="003B5434">
        <w:trPr>
          <w:trHeight w:val="300"/>
        </w:trPr>
        <w:tc>
          <w:tcPr>
            <w:tcW w:w="1303" w:type="dxa"/>
            <w:tcBorders>
              <w:left w:val="single" w:sz="6" w:space="0" w:color="auto"/>
              <w:bottom w:val="single" w:sz="6" w:space="0" w:color="auto"/>
            </w:tcBorders>
            <w:noWrap/>
            <w:vAlign w:val="center"/>
          </w:tcPr>
          <w:p w14:paraId="392A86C2" w14:textId="77777777" w:rsidR="00B72D6A" w:rsidRPr="000414C3" w:rsidRDefault="00B72D6A" w:rsidP="00B72D6A">
            <w:pPr>
              <w:ind w:left="-57" w:right="-57" w:firstLine="57"/>
              <w:jc w:val="center"/>
              <w:rPr>
                <w:bCs/>
                <w:color w:val="000000"/>
              </w:rPr>
            </w:pPr>
          </w:p>
        </w:tc>
        <w:tc>
          <w:tcPr>
            <w:tcW w:w="1132" w:type="dxa"/>
            <w:tcBorders>
              <w:bottom w:val="single" w:sz="6" w:space="0" w:color="auto"/>
            </w:tcBorders>
            <w:noWrap/>
            <w:vAlign w:val="center"/>
          </w:tcPr>
          <w:p w14:paraId="2F80A5A2" w14:textId="77777777" w:rsidR="00B72D6A" w:rsidRPr="000414C3" w:rsidRDefault="00B72D6A" w:rsidP="00B72D6A">
            <w:pPr>
              <w:ind w:left="-57" w:right="-57" w:firstLine="57"/>
              <w:jc w:val="center"/>
              <w:rPr>
                <w:bCs/>
                <w:color w:val="000000"/>
                <w:lang w:val="en-US"/>
              </w:rPr>
            </w:pPr>
          </w:p>
        </w:tc>
        <w:tc>
          <w:tcPr>
            <w:tcW w:w="1417" w:type="dxa"/>
            <w:tcBorders>
              <w:bottom w:val="single" w:sz="6" w:space="0" w:color="auto"/>
            </w:tcBorders>
            <w:noWrap/>
            <w:vAlign w:val="center"/>
          </w:tcPr>
          <w:p w14:paraId="755EF391" w14:textId="77777777" w:rsidR="00B72D6A" w:rsidRPr="000414C3" w:rsidRDefault="00B72D6A" w:rsidP="00B72D6A">
            <w:pPr>
              <w:ind w:left="-57" w:right="-57" w:firstLine="57"/>
              <w:jc w:val="center"/>
              <w:rPr>
                <w:color w:val="000000"/>
                <w:lang w:val="en-US"/>
              </w:rPr>
            </w:pPr>
            <w:r w:rsidRPr="000414C3">
              <w:rPr>
                <w:bCs/>
                <w:color w:val="000000"/>
              </w:rPr>
              <w:t xml:space="preserve">Fe </w:t>
            </w:r>
            <w:r w:rsidRPr="000414C3">
              <w:rPr>
                <w:bCs/>
                <w:i/>
                <w:color w:val="000000"/>
              </w:rPr>
              <w:t>K</w:t>
            </w:r>
            <w:r w:rsidRPr="000414C3">
              <w:rPr>
                <w:bCs/>
                <w:color w:val="000000"/>
              </w:rPr>
              <w:t>-край</w:t>
            </w:r>
          </w:p>
        </w:tc>
        <w:tc>
          <w:tcPr>
            <w:tcW w:w="1136" w:type="dxa"/>
            <w:tcBorders>
              <w:bottom w:val="single" w:sz="6" w:space="0" w:color="auto"/>
            </w:tcBorders>
            <w:noWrap/>
            <w:vAlign w:val="center"/>
          </w:tcPr>
          <w:p w14:paraId="56B2F8F6" w14:textId="77777777" w:rsidR="00B72D6A" w:rsidRPr="000414C3" w:rsidRDefault="00B72D6A" w:rsidP="00B72D6A">
            <w:pPr>
              <w:ind w:left="-57" w:right="-57" w:firstLine="57"/>
              <w:jc w:val="center"/>
              <w:rPr>
                <w:color w:val="000000"/>
              </w:rPr>
            </w:pPr>
            <w:r w:rsidRPr="000414C3">
              <w:rPr>
                <w:color w:val="000000"/>
              </w:rPr>
              <w:t>7,111</w:t>
            </w:r>
          </w:p>
        </w:tc>
        <w:tc>
          <w:tcPr>
            <w:tcW w:w="1278" w:type="dxa"/>
            <w:tcBorders>
              <w:bottom w:val="single" w:sz="6" w:space="0" w:color="auto"/>
            </w:tcBorders>
            <w:vAlign w:val="center"/>
          </w:tcPr>
          <w:p w14:paraId="2B05D5CD" w14:textId="77777777" w:rsidR="00B72D6A" w:rsidRPr="000414C3" w:rsidRDefault="00B72D6A" w:rsidP="00B72D6A">
            <w:pPr>
              <w:ind w:left="-57" w:right="-57" w:firstLine="57"/>
              <w:jc w:val="center"/>
              <w:rPr>
                <w:color w:val="000000"/>
                <w:lang w:val="en-US"/>
              </w:rPr>
            </w:pPr>
          </w:p>
        </w:tc>
        <w:tc>
          <w:tcPr>
            <w:tcW w:w="1136" w:type="dxa"/>
            <w:tcBorders>
              <w:bottom w:val="single" w:sz="6" w:space="0" w:color="auto"/>
            </w:tcBorders>
            <w:vAlign w:val="center"/>
          </w:tcPr>
          <w:p w14:paraId="19E7EA8C" w14:textId="77777777" w:rsidR="00B72D6A" w:rsidRPr="000414C3" w:rsidRDefault="00B72D6A" w:rsidP="00B72D6A">
            <w:pPr>
              <w:ind w:left="-57" w:right="-57" w:firstLine="57"/>
              <w:jc w:val="center"/>
              <w:rPr>
                <w:color w:val="000000"/>
                <w:lang w:val="en-US"/>
              </w:rPr>
            </w:pPr>
          </w:p>
        </w:tc>
        <w:tc>
          <w:tcPr>
            <w:tcW w:w="1418" w:type="dxa"/>
            <w:gridSpan w:val="2"/>
            <w:tcBorders>
              <w:bottom w:val="single" w:sz="6" w:space="0" w:color="auto"/>
            </w:tcBorders>
            <w:vAlign w:val="center"/>
          </w:tcPr>
          <w:p w14:paraId="711DC4DD" w14:textId="77777777" w:rsidR="00B72D6A" w:rsidRPr="000414C3" w:rsidRDefault="00B72D6A" w:rsidP="00B72D6A">
            <w:pPr>
              <w:ind w:left="-57" w:right="-57" w:firstLine="57"/>
              <w:jc w:val="center"/>
              <w:rPr>
                <w:color w:val="000000"/>
                <w:lang w:val="en-US"/>
              </w:rPr>
            </w:pPr>
          </w:p>
        </w:tc>
        <w:tc>
          <w:tcPr>
            <w:tcW w:w="1273" w:type="dxa"/>
            <w:tcBorders>
              <w:bottom w:val="single" w:sz="6" w:space="0" w:color="auto"/>
              <w:right w:val="single" w:sz="6" w:space="0" w:color="auto"/>
            </w:tcBorders>
            <w:vAlign w:val="center"/>
          </w:tcPr>
          <w:p w14:paraId="1E16417B" w14:textId="77777777" w:rsidR="00B72D6A" w:rsidRPr="000414C3" w:rsidRDefault="00B72D6A" w:rsidP="00B72D6A">
            <w:pPr>
              <w:ind w:left="-57" w:right="-57" w:firstLine="57"/>
              <w:jc w:val="center"/>
              <w:rPr>
                <w:color w:val="000000"/>
                <w:lang w:val="en-US"/>
              </w:rPr>
            </w:pPr>
          </w:p>
        </w:tc>
      </w:tr>
      <w:tr w:rsidR="00B72D6A" w:rsidRPr="000414C3" w14:paraId="76C7DAB5" w14:textId="77777777" w:rsidTr="003B5434">
        <w:trPr>
          <w:trHeight w:val="300"/>
        </w:trPr>
        <w:tc>
          <w:tcPr>
            <w:tcW w:w="1303" w:type="dxa"/>
            <w:tcBorders>
              <w:top w:val="single" w:sz="6" w:space="0" w:color="auto"/>
              <w:left w:val="single" w:sz="6" w:space="0" w:color="auto"/>
              <w:bottom w:val="single" w:sz="6" w:space="0" w:color="auto"/>
            </w:tcBorders>
            <w:noWrap/>
            <w:vAlign w:val="center"/>
          </w:tcPr>
          <w:p w14:paraId="2414B4D7" w14:textId="77777777" w:rsidR="00B72D6A" w:rsidRPr="000414C3" w:rsidRDefault="00B72D6A" w:rsidP="00B72D6A">
            <w:pPr>
              <w:ind w:left="-57" w:right="-57" w:firstLine="199"/>
              <w:jc w:val="center"/>
              <w:rPr>
                <w:bCs/>
                <w:color w:val="000000"/>
              </w:rPr>
            </w:pPr>
            <w:r w:rsidRPr="000414C3">
              <w:rPr>
                <w:bCs/>
                <w:color w:val="000000"/>
              </w:rPr>
              <w:t xml:space="preserve">Ta </w:t>
            </w:r>
            <w:r w:rsidRPr="000414C3">
              <w:rPr>
                <w:bCs/>
                <w:i/>
                <w:color w:val="000000"/>
              </w:rPr>
              <w:t>Lβ</w:t>
            </w:r>
            <w:r w:rsidRPr="000414C3">
              <w:rPr>
                <w:bCs/>
                <w:color w:val="000000"/>
                <w:vertAlign w:val="subscript"/>
              </w:rPr>
              <w:t>1</w:t>
            </w:r>
          </w:p>
        </w:tc>
        <w:tc>
          <w:tcPr>
            <w:tcW w:w="1132" w:type="dxa"/>
            <w:tcBorders>
              <w:top w:val="single" w:sz="6" w:space="0" w:color="auto"/>
              <w:bottom w:val="single" w:sz="6" w:space="0" w:color="auto"/>
            </w:tcBorders>
            <w:noWrap/>
            <w:vAlign w:val="center"/>
          </w:tcPr>
          <w:p w14:paraId="496A6203" w14:textId="77777777" w:rsidR="00B72D6A" w:rsidRPr="000414C3" w:rsidRDefault="00B72D6A" w:rsidP="00B72D6A">
            <w:pPr>
              <w:ind w:left="-57" w:right="-57" w:firstLine="199"/>
              <w:jc w:val="center"/>
              <w:rPr>
                <w:bCs/>
                <w:color w:val="000000"/>
                <w:lang w:val="en-US"/>
              </w:rPr>
            </w:pPr>
            <w:r w:rsidRPr="000414C3">
              <w:rPr>
                <w:bCs/>
                <w:color w:val="000000"/>
                <w:lang w:val="en-US"/>
              </w:rPr>
              <w:t>9,343</w:t>
            </w:r>
          </w:p>
        </w:tc>
        <w:tc>
          <w:tcPr>
            <w:tcW w:w="1417" w:type="dxa"/>
            <w:tcBorders>
              <w:top w:val="single" w:sz="6" w:space="0" w:color="auto"/>
              <w:bottom w:val="single" w:sz="6" w:space="0" w:color="auto"/>
            </w:tcBorders>
            <w:noWrap/>
            <w:vAlign w:val="center"/>
          </w:tcPr>
          <w:p w14:paraId="113EF8FD" w14:textId="77777777" w:rsidR="00B72D6A" w:rsidRPr="000414C3" w:rsidRDefault="00B72D6A" w:rsidP="00B72D6A">
            <w:pPr>
              <w:ind w:left="-57" w:right="-57" w:firstLine="199"/>
              <w:jc w:val="center"/>
              <w:rPr>
                <w:color w:val="000000"/>
                <w:lang w:val="en-US"/>
              </w:rPr>
            </w:pPr>
            <w:r w:rsidRPr="000414C3">
              <w:rPr>
                <w:bCs/>
                <w:color w:val="000000"/>
              </w:rPr>
              <w:t>Er</w:t>
            </w:r>
            <w:r w:rsidRPr="000414C3">
              <w:rPr>
                <w:bCs/>
                <w:color w:val="000000"/>
                <w:lang w:val="en-US"/>
              </w:rPr>
              <w:t xml:space="preserve">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tcBorders>
              <w:top w:val="single" w:sz="6" w:space="0" w:color="auto"/>
              <w:bottom w:val="single" w:sz="6" w:space="0" w:color="auto"/>
            </w:tcBorders>
            <w:noWrap/>
            <w:vAlign w:val="center"/>
          </w:tcPr>
          <w:p w14:paraId="37E2CAF7" w14:textId="77777777" w:rsidR="00B72D6A" w:rsidRPr="000414C3" w:rsidRDefault="00B72D6A" w:rsidP="00B72D6A">
            <w:pPr>
              <w:ind w:left="-57" w:right="-57" w:hanging="53"/>
              <w:jc w:val="center"/>
              <w:rPr>
                <w:color w:val="000000"/>
                <w:lang w:val="en-US"/>
              </w:rPr>
            </w:pPr>
            <w:r w:rsidRPr="000414C3">
              <w:rPr>
                <w:color w:val="000000"/>
                <w:lang w:val="en-US"/>
              </w:rPr>
              <w:t>9,262</w:t>
            </w:r>
          </w:p>
        </w:tc>
        <w:tc>
          <w:tcPr>
            <w:tcW w:w="1278" w:type="dxa"/>
            <w:tcBorders>
              <w:top w:val="single" w:sz="6" w:space="0" w:color="auto"/>
              <w:bottom w:val="single" w:sz="6" w:space="0" w:color="auto"/>
            </w:tcBorders>
            <w:vAlign w:val="center"/>
          </w:tcPr>
          <w:p w14:paraId="12914365" w14:textId="77777777" w:rsidR="00B72D6A" w:rsidRPr="000414C3" w:rsidRDefault="00B72D6A" w:rsidP="00B72D6A">
            <w:pPr>
              <w:ind w:left="-57" w:right="-57" w:hanging="44"/>
              <w:jc w:val="center"/>
              <w:rPr>
                <w:color w:val="000000"/>
                <w:lang w:val="en-US"/>
              </w:rPr>
            </w:pPr>
            <w:r w:rsidRPr="000414C3">
              <w:rPr>
                <w:bCs/>
                <w:color w:val="000000"/>
              </w:rPr>
              <w:t>Ta</w:t>
            </w:r>
            <w:r w:rsidRPr="000414C3">
              <w:rPr>
                <w:bCs/>
                <w:color w:val="000000"/>
                <w:lang w:val="en-US"/>
              </w:rPr>
              <w:t xml:space="preserve"> </w:t>
            </w:r>
            <w:r w:rsidRPr="000414C3">
              <w:rPr>
                <w:bCs/>
                <w:i/>
                <w:color w:val="000000"/>
                <w:lang w:val="en-US"/>
              </w:rPr>
              <w:t>L</w:t>
            </w:r>
            <w:r w:rsidRPr="000414C3">
              <w:rPr>
                <w:bCs/>
                <w:color w:val="000000"/>
                <w:vertAlign w:val="subscript"/>
                <w:lang w:val="en-US"/>
              </w:rPr>
              <w:t>II</w:t>
            </w:r>
            <w:r w:rsidRPr="000414C3">
              <w:rPr>
                <w:bCs/>
                <w:color w:val="000000"/>
                <w:lang w:val="en-US"/>
              </w:rPr>
              <w:t>-</w:t>
            </w:r>
            <w:r w:rsidRPr="000414C3">
              <w:rPr>
                <w:bCs/>
                <w:color w:val="000000"/>
              </w:rPr>
              <w:t>край</w:t>
            </w:r>
          </w:p>
        </w:tc>
        <w:tc>
          <w:tcPr>
            <w:tcW w:w="1136" w:type="dxa"/>
            <w:tcBorders>
              <w:top w:val="single" w:sz="6" w:space="0" w:color="auto"/>
              <w:bottom w:val="single" w:sz="6" w:space="0" w:color="auto"/>
            </w:tcBorders>
            <w:vAlign w:val="center"/>
          </w:tcPr>
          <w:p w14:paraId="69D32F1D" w14:textId="77777777" w:rsidR="00B72D6A" w:rsidRPr="000414C3" w:rsidRDefault="00B72D6A" w:rsidP="00B72D6A">
            <w:pPr>
              <w:ind w:left="-57" w:right="-57" w:hanging="43"/>
              <w:jc w:val="center"/>
              <w:rPr>
                <w:color w:val="000000"/>
                <w:lang w:val="en-US"/>
              </w:rPr>
            </w:pPr>
            <w:r w:rsidRPr="000414C3">
              <w:rPr>
                <w:color w:val="000000"/>
                <w:lang w:val="en-US"/>
              </w:rPr>
              <w:t>11,132</w:t>
            </w:r>
          </w:p>
        </w:tc>
        <w:tc>
          <w:tcPr>
            <w:tcW w:w="1418" w:type="dxa"/>
            <w:gridSpan w:val="2"/>
            <w:tcBorders>
              <w:top w:val="single" w:sz="6" w:space="0" w:color="auto"/>
              <w:bottom w:val="single" w:sz="6" w:space="0" w:color="auto"/>
            </w:tcBorders>
            <w:vAlign w:val="center"/>
          </w:tcPr>
          <w:p w14:paraId="65C358EE" w14:textId="77777777" w:rsidR="00B72D6A" w:rsidRPr="000414C3" w:rsidRDefault="00B72D6A" w:rsidP="00B72D6A">
            <w:pPr>
              <w:ind w:left="-57" w:right="-57" w:firstLine="199"/>
              <w:jc w:val="center"/>
              <w:rPr>
                <w:color w:val="000000"/>
                <w:lang w:val="en-US"/>
              </w:rPr>
            </w:pPr>
          </w:p>
        </w:tc>
        <w:tc>
          <w:tcPr>
            <w:tcW w:w="1273" w:type="dxa"/>
            <w:tcBorders>
              <w:top w:val="single" w:sz="6" w:space="0" w:color="auto"/>
              <w:bottom w:val="single" w:sz="6" w:space="0" w:color="auto"/>
              <w:right w:val="single" w:sz="6" w:space="0" w:color="auto"/>
            </w:tcBorders>
            <w:vAlign w:val="center"/>
          </w:tcPr>
          <w:p w14:paraId="123783CC" w14:textId="77777777" w:rsidR="00B72D6A" w:rsidRPr="000414C3" w:rsidRDefault="00B72D6A" w:rsidP="00B72D6A">
            <w:pPr>
              <w:ind w:left="-57" w:right="-57" w:firstLine="199"/>
              <w:jc w:val="center"/>
              <w:rPr>
                <w:color w:val="000000"/>
                <w:lang w:val="en-US"/>
              </w:rPr>
            </w:pPr>
          </w:p>
        </w:tc>
      </w:tr>
      <w:tr w:rsidR="00B72D6A" w:rsidRPr="000414C3" w14:paraId="4BDA62E4" w14:textId="77777777" w:rsidTr="003B5434">
        <w:trPr>
          <w:trHeight w:val="300"/>
        </w:trPr>
        <w:tc>
          <w:tcPr>
            <w:tcW w:w="1303" w:type="dxa"/>
            <w:tcBorders>
              <w:top w:val="single" w:sz="6" w:space="0" w:color="auto"/>
              <w:left w:val="single" w:sz="6" w:space="0" w:color="auto"/>
              <w:bottom w:val="single" w:sz="4" w:space="0" w:color="auto"/>
            </w:tcBorders>
            <w:noWrap/>
            <w:vAlign w:val="center"/>
          </w:tcPr>
          <w:p w14:paraId="6C1E5B65" w14:textId="77777777" w:rsidR="00B72D6A" w:rsidRPr="000414C3" w:rsidRDefault="00B72D6A" w:rsidP="00B72D6A">
            <w:pPr>
              <w:ind w:left="-57" w:right="-57" w:firstLine="199"/>
              <w:jc w:val="center"/>
              <w:rPr>
                <w:bCs/>
                <w:color w:val="000000"/>
              </w:rPr>
            </w:pPr>
            <w:r w:rsidRPr="000414C3">
              <w:rPr>
                <w:bCs/>
                <w:color w:val="000000"/>
              </w:rPr>
              <w:t xml:space="preserve">Th </w:t>
            </w:r>
            <w:r w:rsidRPr="000414C3">
              <w:rPr>
                <w:bCs/>
                <w:i/>
                <w:color w:val="000000"/>
              </w:rPr>
              <w:t>Lα</w:t>
            </w:r>
            <w:r w:rsidRPr="000414C3">
              <w:rPr>
                <w:bCs/>
                <w:color w:val="000000"/>
                <w:vertAlign w:val="subscript"/>
              </w:rPr>
              <w:t>1</w:t>
            </w:r>
          </w:p>
        </w:tc>
        <w:tc>
          <w:tcPr>
            <w:tcW w:w="1132" w:type="dxa"/>
            <w:tcBorders>
              <w:top w:val="single" w:sz="6" w:space="0" w:color="auto"/>
              <w:bottom w:val="single" w:sz="4" w:space="0" w:color="auto"/>
            </w:tcBorders>
            <w:noWrap/>
            <w:vAlign w:val="center"/>
          </w:tcPr>
          <w:p w14:paraId="63A52574" w14:textId="77777777" w:rsidR="00B72D6A" w:rsidRPr="000414C3" w:rsidRDefault="00B72D6A" w:rsidP="00B72D6A">
            <w:pPr>
              <w:ind w:left="-57" w:right="-57" w:firstLine="199"/>
              <w:jc w:val="center"/>
              <w:rPr>
                <w:bCs/>
                <w:color w:val="000000"/>
                <w:lang w:val="en-US"/>
              </w:rPr>
            </w:pPr>
            <w:r w:rsidRPr="000414C3">
              <w:rPr>
                <w:bCs/>
                <w:color w:val="000000"/>
                <w:lang w:val="en-US"/>
              </w:rPr>
              <w:t>12,969</w:t>
            </w:r>
          </w:p>
        </w:tc>
        <w:tc>
          <w:tcPr>
            <w:tcW w:w="1417" w:type="dxa"/>
            <w:tcBorders>
              <w:top w:val="single" w:sz="6" w:space="0" w:color="auto"/>
              <w:bottom w:val="single" w:sz="4" w:space="0" w:color="auto"/>
            </w:tcBorders>
            <w:noWrap/>
            <w:vAlign w:val="center"/>
          </w:tcPr>
          <w:p w14:paraId="519AC568" w14:textId="77777777" w:rsidR="00B72D6A" w:rsidRPr="000414C3" w:rsidRDefault="00B72D6A" w:rsidP="00B72D6A">
            <w:pPr>
              <w:ind w:left="-57" w:right="-57" w:firstLine="199"/>
              <w:jc w:val="center"/>
              <w:rPr>
                <w:bCs/>
                <w:color w:val="000000"/>
              </w:rPr>
            </w:pPr>
          </w:p>
        </w:tc>
        <w:tc>
          <w:tcPr>
            <w:tcW w:w="1136" w:type="dxa"/>
            <w:tcBorders>
              <w:top w:val="single" w:sz="6" w:space="0" w:color="auto"/>
              <w:bottom w:val="single" w:sz="4" w:space="0" w:color="auto"/>
            </w:tcBorders>
            <w:noWrap/>
            <w:vAlign w:val="center"/>
          </w:tcPr>
          <w:p w14:paraId="399400B2" w14:textId="77777777" w:rsidR="00B72D6A" w:rsidRPr="000414C3" w:rsidRDefault="00B72D6A" w:rsidP="00B72D6A">
            <w:pPr>
              <w:ind w:left="-57" w:right="-57" w:firstLine="199"/>
              <w:jc w:val="center"/>
              <w:rPr>
                <w:color w:val="000000"/>
              </w:rPr>
            </w:pPr>
          </w:p>
        </w:tc>
        <w:tc>
          <w:tcPr>
            <w:tcW w:w="1278" w:type="dxa"/>
            <w:tcBorders>
              <w:top w:val="single" w:sz="6" w:space="0" w:color="auto"/>
              <w:bottom w:val="single" w:sz="4" w:space="0" w:color="auto"/>
            </w:tcBorders>
            <w:vAlign w:val="center"/>
          </w:tcPr>
          <w:p w14:paraId="7DEB854D" w14:textId="77777777" w:rsidR="00B72D6A" w:rsidRPr="000414C3" w:rsidRDefault="00B72D6A" w:rsidP="00B72D6A">
            <w:pPr>
              <w:ind w:left="-57" w:right="-57" w:hanging="44"/>
              <w:jc w:val="center"/>
              <w:rPr>
                <w:color w:val="000000"/>
                <w:lang w:val="en-US"/>
              </w:rPr>
            </w:pPr>
            <w:r w:rsidRPr="000414C3">
              <w:rPr>
                <w:bCs/>
                <w:color w:val="000000"/>
              </w:rPr>
              <w:t>Th</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bottom w:val="single" w:sz="4" w:space="0" w:color="auto"/>
            </w:tcBorders>
            <w:vAlign w:val="center"/>
          </w:tcPr>
          <w:p w14:paraId="4F65D69B" w14:textId="77777777" w:rsidR="00B72D6A" w:rsidRPr="000414C3" w:rsidRDefault="00B72D6A" w:rsidP="00B72D6A">
            <w:pPr>
              <w:ind w:left="-57" w:right="-57" w:hanging="43"/>
              <w:jc w:val="center"/>
              <w:rPr>
                <w:color w:val="000000"/>
                <w:lang w:val="en-US"/>
              </w:rPr>
            </w:pPr>
            <w:r w:rsidRPr="000414C3">
              <w:rPr>
                <w:color w:val="000000"/>
                <w:lang w:val="en-US"/>
              </w:rPr>
              <w:t>16,299</w:t>
            </w:r>
          </w:p>
        </w:tc>
        <w:tc>
          <w:tcPr>
            <w:tcW w:w="1418" w:type="dxa"/>
            <w:gridSpan w:val="2"/>
            <w:tcBorders>
              <w:top w:val="single" w:sz="6" w:space="0" w:color="auto"/>
              <w:bottom w:val="single" w:sz="4" w:space="0" w:color="auto"/>
            </w:tcBorders>
            <w:vAlign w:val="center"/>
          </w:tcPr>
          <w:p w14:paraId="10E6C710" w14:textId="77777777" w:rsidR="00B72D6A" w:rsidRPr="000414C3" w:rsidRDefault="00B72D6A" w:rsidP="00B72D6A">
            <w:pPr>
              <w:ind w:left="-57" w:right="-57" w:firstLine="199"/>
              <w:jc w:val="center"/>
              <w:rPr>
                <w:color w:val="000000"/>
                <w:lang w:val="en-US"/>
              </w:rPr>
            </w:pPr>
            <w:r w:rsidRPr="000414C3">
              <w:rPr>
                <w:bCs/>
                <w:color w:val="000000"/>
              </w:rPr>
              <w:t xml:space="preserve">Nb </w:t>
            </w:r>
            <w:r w:rsidRPr="000414C3">
              <w:rPr>
                <w:bCs/>
                <w:i/>
                <w:color w:val="000000"/>
              </w:rPr>
              <w:t>Kα</w:t>
            </w:r>
            <w:r w:rsidRPr="000414C3">
              <w:rPr>
                <w:bCs/>
                <w:color w:val="000000"/>
                <w:vertAlign w:val="subscript"/>
              </w:rPr>
              <w:t>1</w:t>
            </w:r>
          </w:p>
        </w:tc>
        <w:tc>
          <w:tcPr>
            <w:tcW w:w="1273" w:type="dxa"/>
            <w:tcBorders>
              <w:top w:val="single" w:sz="6" w:space="0" w:color="auto"/>
              <w:bottom w:val="single" w:sz="4" w:space="0" w:color="auto"/>
              <w:right w:val="single" w:sz="6" w:space="0" w:color="auto"/>
            </w:tcBorders>
            <w:vAlign w:val="center"/>
          </w:tcPr>
          <w:p w14:paraId="006F609F" w14:textId="77777777" w:rsidR="00B72D6A" w:rsidRPr="000414C3" w:rsidRDefault="00B72D6A" w:rsidP="00B72D6A">
            <w:pPr>
              <w:ind w:left="-57" w:right="-57" w:hanging="56"/>
              <w:jc w:val="center"/>
              <w:rPr>
                <w:color w:val="000000"/>
              </w:rPr>
            </w:pPr>
            <w:r w:rsidRPr="000414C3">
              <w:rPr>
                <w:color w:val="000000"/>
              </w:rPr>
              <w:t>16,615</w:t>
            </w:r>
          </w:p>
        </w:tc>
      </w:tr>
      <w:tr w:rsidR="00B72D6A" w:rsidRPr="000414C3" w14:paraId="13FFFB20" w14:textId="77777777" w:rsidTr="003B5434">
        <w:trPr>
          <w:trHeight w:val="300"/>
        </w:trPr>
        <w:tc>
          <w:tcPr>
            <w:tcW w:w="1303" w:type="dxa"/>
            <w:tcBorders>
              <w:top w:val="single" w:sz="4" w:space="0" w:color="auto"/>
              <w:left w:val="single" w:sz="6" w:space="0" w:color="auto"/>
              <w:bottom w:val="single" w:sz="6" w:space="0" w:color="auto"/>
            </w:tcBorders>
            <w:noWrap/>
            <w:vAlign w:val="center"/>
          </w:tcPr>
          <w:p w14:paraId="1410A856" w14:textId="77777777" w:rsidR="00B72D6A" w:rsidRPr="000414C3" w:rsidRDefault="00B72D6A" w:rsidP="00B72D6A">
            <w:pPr>
              <w:ind w:left="-57" w:right="-57" w:firstLine="199"/>
              <w:jc w:val="center"/>
              <w:rPr>
                <w:bCs/>
                <w:color w:val="000000"/>
              </w:rPr>
            </w:pPr>
          </w:p>
        </w:tc>
        <w:tc>
          <w:tcPr>
            <w:tcW w:w="1132" w:type="dxa"/>
            <w:tcBorders>
              <w:top w:val="single" w:sz="4" w:space="0" w:color="auto"/>
              <w:bottom w:val="single" w:sz="6" w:space="0" w:color="auto"/>
            </w:tcBorders>
            <w:noWrap/>
            <w:vAlign w:val="center"/>
          </w:tcPr>
          <w:p w14:paraId="5E16B293" w14:textId="77777777" w:rsidR="00B72D6A" w:rsidRPr="000414C3" w:rsidRDefault="00B72D6A" w:rsidP="00B72D6A">
            <w:pPr>
              <w:ind w:left="-57" w:right="-57" w:firstLine="199"/>
              <w:jc w:val="center"/>
              <w:rPr>
                <w:bCs/>
                <w:color w:val="000000"/>
                <w:lang w:val="en-US"/>
              </w:rPr>
            </w:pPr>
          </w:p>
        </w:tc>
        <w:tc>
          <w:tcPr>
            <w:tcW w:w="1417" w:type="dxa"/>
            <w:tcBorders>
              <w:top w:val="single" w:sz="4" w:space="0" w:color="auto"/>
              <w:bottom w:val="single" w:sz="6" w:space="0" w:color="auto"/>
            </w:tcBorders>
            <w:noWrap/>
            <w:vAlign w:val="center"/>
          </w:tcPr>
          <w:p w14:paraId="27CD883F" w14:textId="77777777" w:rsidR="00B72D6A" w:rsidRPr="000414C3" w:rsidRDefault="00B72D6A" w:rsidP="00B72D6A">
            <w:pPr>
              <w:ind w:left="-57" w:right="-57" w:firstLine="199"/>
              <w:jc w:val="center"/>
              <w:rPr>
                <w:bCs/>
                <w:color w:val="000000"/>
              </w:rPr>
            </w:pPr>
          </w:p>
        </w:tc>
        <w:tc>
          <w:tcPr>
            <w:tcW w:w="1136" w:type="dxa"/>
            <w:tcBorders>
              <w:top w:val="single" w:sz="4" w:space="0" w:color="auto"/>
              <w:bottom w:val="single" w:sz="6" w:space="0" w:color="auto"/>
            </w:tcBorders>
            <w:noWrap/>
            <w:vAlign w:val="center"/>
          </w:tcPr>
          <w:p w14:paraId="12F0A05F" w14:textId="77777777" w:rsidR="00B72D6A" w:rsidRPr="000414C3" w:rsidRDefault="00B72D6A" w:rsidP="00B72D6A">
            <w:pPr>
              <w:ind w:left="-57" w:right="-57" w:firstLine="199"/>
              <w:jc w:val="center"/>
              <w:rPr>
                <w:color w:val="000000"/>
              </w:rPr>
            </w:pPr>
          </w:p>
        </w:tc>
        <w:tc>
          <w:tcPr>
            <w:tcW w:w="1278" w:type="dxa"/>
            <w:tcBorders>
              <w:top w:val="single" w:sz="4" w:space="0" w:color="auto"/>
              <w:bottom w:val="single" w:sz="6" w:space="0" w:color="auto"/>
            </w:tcBorders>
            <w:vAlign w:val="center"/>
          </w:tcPr>
          <w:p w14:paraId="34451AEE" w14:textId="77777777" w:rsidR="00B72D6A" w:rsidRPr="000414C3" w:rsidRDefault="00B72D6A" w:rsidP="00B72D6A">
            <w:pPr>
              <w:ind w:left="-57" w:right="-57" w:firstLine="199"/>
              <w:jc w:val="center"/>
              <w:rPr>
                <w:bCs/>
                <w:color w:val="000000"/>
              </w:rPr>
            </w:pPr>
          </w:p>
        </w:tc>
        <w:tc>
          <w:tcPr>
            <w:tcW w:w="1136" w:type="dxa"/>
            <w:tcBorders>
              <w:top w:val="single" w:sz="4" w:space="0" w:color="auto"/>
              <w:bottom w:val="single" w:sz="6" w:space="0" w:color="auto"/>
            </w:tcBorders>
            <w:vAlign w:val="center"/>
          </w:tcPr>
          <w:p w14:paraId="5A26DBB3" w14:textId="77777777" w:rsidR="00B72D6A" w:rsidRPr="000414C3" w:rsidRDefault="00B72D6A" w:rsidP="00B72D6A">
            <w:pPr>
              <w:ind w:left="-57" w:right="-57" w:hanging="43"/>
              <w:jc w:val="center"/>
              <w:rPr>
                <w:color w:val="000000"/>
                <w:lang w:val="en-US"/>
              </w:rPr>
            </w:pPr>
          </w:p>
        </w:tc>
        <w:tc>
          <w:tcPr>
            <w:tcW w:w="1418" w:type="dxa"/>
            <w:gridSpan w:val="2"/>
            <w:tcBorders>
              <w:top w:val="single" w:sz="4" w:space="0" w:color="auto"/>
              <w:bottom w:val="single" w:sz="6" w:space="0" w:color="auto"/>
            </w:tcBorders>
            <w:vAlign w:val="center"/>
          </w:tcPr>
          <w:p w14:paraId="1FC7478F" w14:textId="77777777" w:rsidR="00B72D6A" w:rsidRPr="000414C3" w:rsidRDefault="00B72D6A" w:rsidP="00B72D6A">
            <w:pPr>
              <w:ind w:left="-57" w:right="-57" w:firstLine="199"/>
              <w:jc w:val="center"/>
              <w:rPr>
                <w:bCs/>
                <w:color w:val="000000"/>
              </w:rPr>
            </w:pPr>
            <w:r w:rsidRPr="000414C3">
              <w:rPr>
                <w:bCs/>
                <w:color w:val="000000"/>
              </w:rPr>
              <w:t xml:space="preserve">Y </w:t>
            </w:r>
            <w:r w:rsidRPr="000414C3">
              <w:rPr>
                <w:bCs/>
                <w:i/>
                <w:color w:val="000000"/>
              </w:rPr>
              <w:t>Kβ</w:t>
            </w:r>
            <w:r w:rsidRPr="000414C3">
              <w:rPr>
                <w:bCs/>
                <w:color w:val="000000"/>
                <w:vertAlign w:val="subscript"/>
              </w:rPr>
              <w:t>1</w:t>
            </w:r>
          </w:p>
        </w:tc>
        <w:tc>
          <w:tcPr>
            <w:tcW w:w="1273" w:type="dxa"/>
            <w:tcBorders>
              <w:top w:val="single" w:sz="4" w:space="0" w:color="auto"/>
              <w:bottom w:val="single" w:sz="6" w:space="0" w:color="auto"/>
              <w:right w:val="single" w:sz="6" w:space="0" w:color="auto"/>
            </w:tcBorders>
            <w:vAlign w:val="center"/>
          </w:tcPr>
          <w:p w14:paraId="3B10F125" w14:textId="77777777" w:rsidR="00B72D6A" w:rsidRPr="000414C3" w:rsidRDefault="00B72D6A" w:rsidP="00B72D6A">
            <w:pPr>
              <w:ind w:left="-57" w:right="-57" w:hanging="56"/>
              <w:jc w:val="center"/>
              <w:rPr>
                <w:color w:val="000000"/>
              </w:rPr>
            </w:pPr>
            <w:r w:rsidRPr="000414C3">
              <w:rPr>
                <w:color w:val="000000"/>
              </w:rPr>
              <w:t>16,738</w:t>
            </w:r>
          </w:p>
        </w:tc>
      </w:tr>
      <w:tr w:rsidR="00B72D6A" w:rsidRPr="000414C3" w14:paraId="292727BF" w14:textId="77777777" w:rsidTr="003B5434">
        <w:trPr>
          <w:trHeight w:val="300"/>
        </w:trPr>
        <w:tc>
          <w:tcPr>
            <w:tcW w:w="1303" w:type="dxa"/>
            <w:tcBorders>
              <w:top w:val="single" w:sz="6" w:space="0" w:color="auto"/>
              <w:left w:val="single" w:sz="6" w:space="0" w:color="auto"/>
            </w:tcBorders>
            <w:noWrap/>
            <w:vAlign w:val="center"/>
          </w:tcPr>
          <w:p w14:paraId="5E51B691" w14:textId="77777777" w:rsidR="00B72D6A" w:rsidRPr="000414C3" w:rsidRDefault="00B72D6A" w:rsidP="00B72D6A">
            <w:pPr>
              <w:ind w:left="-57" w:right="-57" w:firstLine="199"/>
              <w:jc w:val="center"/>
              <w:rPr>
                <w:bCs/>
                <w:color w:val="000000"/>
              </w:rPr>
            </w:pPr>
            <w:r w:rsidRPr="000414C3">
              <w:rPr>
                <w:bCs/>
                <w:color w:val="000000"/>
              </w:rPr>
              <w:t xml:space="preserve">U </w:t>
            </w:r>
            <w:r w:rsidRPr="000414C3">
              <w:rPr>
                <w:bCs/>
                <w:i/>
                <w:color w:val="000000"/>
              </w:rPr>
              <w:t>Lα</w:t>
            </w:r>
            <w:r w:rsidRPr="000414C3">
              <w:rPr>
                <w:bCs/>
                <w:color w:val="000000"/>
                <w:vertAlign w:val="subscript"/>
              </w:rPr>
              <w:t>1</w:t>
            </w:r>
          </w:p>
        </w:tc>
        <w:tc>
          <w:tcPr>
            <w:tcW w:w="1132" w:type="dxa"/>
            <w:tcBorders>
              <w:top w:val="single" w:sz="6" w:space="0" w:color="auto"/>
            </w:tcBorders>
            <w:noWrap/>
            <w:vAlign w:val="center"/>
          </w:tcPr>
          <w:p w14:paraId="7FD5BE80" w14:textId="77777777" w:rsidR="00B72D6A" w:rsidRPr="000414C3" w:rsidRDefault="00B72D6A" w:rsidP="00B72D6A">
            <w:pPr>
              <w:ind w:left="-57" w:right="-57" w:firstLine="199"/>
              <w:jc w:val="center"/>
              <w:rPr>
                <w:bCs/>
                <w:color w:val="000000"/>
                <w:lang w:val="en-US"/>
              </w:rPr>
            </w:pPr>
            <w:r w:rsidRPr="000414C3">
              <w:rPr>
                <w:bCs/>
                <w:color w:val="000000"/>
                <w:lang w:val="en-US"/>
              </w:rPr>
              <w:t>13,615</w:t>
            </w:r>
          </w:p>
        </w:tc>
        <w:tc>
          <w:tcPr>
            <w:tcW w:w="1417" w:type="dxa"/>
            <w:tcBorders>
              <w:top w:val="single" w:sz="6" w:space="0" w:color="auto"/>
            </w:tcBorders>
            <w:noWrap/>
            <w:vAlign w:val="center"/>
          </w:tcPr>
          <w:p w14:paraId="45FA2EEF" w14:textId="77777777" w:rsidR="00B72D6A" w:rsidRPr="000414C3" w:rsidRDefault="00B72D6A" w:rsidP="00B72D6A">
            <w:pPr>
              <w:ind w:left="-57" w:right="-57" w:firstLine="199"/>
              <w:jc w:val="center"/>
              <w:rPr>
                <w:bCs/>
                <w:color w:val="000000"/>
              </w:rPr>
            </w:pPr>
          </w:p>
        </w:tc>
        <w:tc>
          <w:tcPr>
            <w:tcW w:w="1136" w:type="dxa"/>
            <w:tcBorders>
              <w:top w:val="single" w:sz="6" w:space="0" w:color="auto"/>
            </w:tcBorders>
            <w:noWrap/>
            <w:vAlign w:val="center"/>
          </w:tcPr>
          <w:p w14:paraId="29E7592C" w14:textId="77777777" w:rsidR="00B72D6A" w:rsidRPr="000414C3" w:rsidRDefault="00B72D6A" w:rsidP="00B72D6A">
            <w:pPr>
              <w:ind w:left="-57" w:right="-57" w:firstLine="199"/>
              <w:jc w:val="center"/>
              <w:rPr>
                <w:color w:val="000000"/>
              </w:rPr>
            </w:pPr>
          </w:p>
        </w:tc>
        <w:tc>
          <w:tcPr>
            <w:tcW w:w="1278" w:type="dxa"/>
            <w:tcBorders>
              <w:top w:val="single" w:sz="6" w:space="0" w:color="auto"/>
            </w:tcBorders>
            <w:vAlign w:val="center"/>
          </w:tcPr>
          <w:p w14:paraId="2B54B85D" w14:textId="77777777" w:rsidR="00B72D6A" w:rsidRPr="000414C3" w:rsidRDefault="00B72D6A" w:rsidP="00B72D6A">
            <w:pPr>
              <w:ind w:left="-57" w:right="-57" w:hanging="44"/>
              <w:jc w:val="center"/>
              <w:rPr>
                <w:color w:val="000000"/>
                <w:lang w:val="en-US"/>
              </w:rPr>
            </w:pPr>
            <w:r w:rsidRPr="000414C3">
              <w:rPr>
                <w:bCs/>
                <w:color w:val="000000"/>
              </w:rPr>
              <w:t>U</w:t>
            </w:r>
            <w:r w:rsidRPr="000414C3">
              <w:rPr>
                <w:bCs/>
                <w:color w:val="000000"/>
                <w:lang w:val="en-US"/>
              </w:rPr>
              <w:t xml:space="preserve"> </w:t>
            </w:r>
            <w:r w:rsidRPr="000414C3">
              <w:rPr>
                <w:bCs/>
                <w:i/>
                <w:color w:val="000000"/>
                <w:lang w:val="en-US"/>
              </w:rPr>
              <w:t>L</w:t>
            </w:r>
            <w:r w:rsidRPr="000414C3">
              <w:rPr>
                <w:bCs/>
                <w:color w:val="000000"/>
                <w:vertAlign w:val="subscript"/>
                <w:lang w:val="en-US"/>
              </w:rPr>
              <w:t>III</w:t>
            </w:r>
            <w:r w:rsidRPr="000414C3">
              <w:rPr>
                <w:bCs/>
                <w:color w:val="000000"/>
                <w:lang w:val="en-US"/>
              </w:rPr>
              <w:t>-</w:t>
            </w:r>
            <w:r w:rsidRPr="000414C3">
              <w:rPr>
                <w:bCs/>
                <w:color w:val="000000"/>
              </w:rPr>
              <w:t>край</w:t>
            </w:r>
          </w:p>
        </w:tc>
        <w:tc>
          <w:tcPr>
            <w:tcW w:w="1136" w:type="dxa"/>
            <w:tcBorders>
              <w:top w:val="single" w:sz="6" w:space="0" w:color="auto"/>
            </w:tcBorders>
            <w:vAlign w:val="center"/>
          </w:tcPr>
          <w:p w14:paraId="6C319748" w14:textId="77777777" w:rsidR="00B72D6A" w:rsidRPr="000414C3" w:rsidRDefault="00B72D6A" w:rsidP="00B72D6A">
            <w:pPr>
              <w:ind w:left="-57" w:right="-57" w:hanging="43"/>
              <w:jc w:val="center"/>
              <w:rPr>
                <w:color w:val="000000"/>
                <w:lang w:val="en-US"/>
              </w:rPr>
            </w:pPr>
            <w:r w:rsidRPr="000414C3">
              <w:rPr>
                <w:color w:val="000000"/>
                <w:lang w:val="en-US"/>
              </w:rPr>
              <w:t>17,165</w:t>
            </w:r>
          </w:p>
        </w:tc>
        <w:tc>
          <w:tcPr>
            <w:tcW w:w="1418" w:type="dxa"/>
            <w:gridSpan w:val="2"/>
            <w:tcBorders>
              <w:top w:val="single" w:sz="6" w:space="0" w:color="auto"/>
            </w:tcBorders>
            <w:vAlign w:val="center"/>
          </w:tcPr>
          <w:p w14:paraId="45859AA5" w14:textId="77777777" w:rsidR="00B72D6A" w:rsidRPr="000414C3" w:rsidRDefault="00B72D6A" w:rsidP="00B72D6A">
            <w:pPr>
              <w:ind w:left="-57" w:right="-57" w:firstLine="199"/>
              <w:jc w:val="center"/>
              <w:rPr>
                <w:color w:val="000000"/>
                <w:lang w:val="en-US"/>
              </w:rPr>
            </w:pPr>
            <w:r w:rsidRPr="000414C3">
              <w:rPr>
                <w:bCs/>
                <w:color w:val="000000"/>
              </w:rPr>
              <w:t xml:space="preserve">U </w:t>
            </w:r>
            <w:r w:rsidRPr="000414C3">
              <w:rPr>
                <w:bCs/>
                <w:i/>
                <w:color w:val="000000"/>
              </w:rPr>
              <w:t>Lβ</w:t>
            </w:r>
            <w:r w:rsidRPr="000414C3">
              <w:rPr>
                <w:bCs/>
                <w:color w:val="000000"/>
                <w:vertAlign w:val="subscript"/>
              </w:rPr>
              <w:t>1</w:t>
            </w:r>
          </w:p>
        </w:tc>
        <w:tc>
          <w:tcPr>
            <w:tcW w:w="1273" w:type="dxa"/>
            <w:tcBorders>
              <w:top w:val="single" w:sz="6" w:space="0" w:color="auto"/>
              <w:right w:val="single" w:sz="6" w:space="0" w:color="auto"/>
            </w:tcBorders>
            <w:vAlign w:val="center"/>
          </w:tcPr>
          <w:p w14:paraId="318A7E97" w14:textId="77777777" w:rsidR="00B72D6A" w:rsidRPr="000414C3" w:rsidRDefault="00B72D6A" w:rsidP="00B72D6A">
            <w:pPr>
              <w:ind w:left="-57" w:right="-57" w:hanging="56"/>
              <w:jc w:val="center"/>
              <w:rPr>
                <w:color w:val="000000"/>
                <w:lang w:val="en-US"/>
              </w:rPr>
            </w:pPr>
            <w:r w:rsidRPr="000414C3">
              <w:rPr>
                <w:color w:val="000000"/>
                <w:lang w:val="en-US"/>
              </w:rPr>
              <w:t>17,220</w:t>
            </w:r>
          </w:p>
        </w:tc>
      </w:tr>
      <w:tr w:rsidR="00B72D6A" w:rsidRPr="000414C3" w14:paraId="2755E430" w14:textId="77777777" w:rsidTr="003B5434">
        <w:trPr>
          <w:trHeight w:val="300"/>
        </w:trPr>
        <w:tc>
          <w:tcPr>
            <w:tcW w:w="1303" w:type="dxa"/>
            <w:tcBorders>
              <w:left w:val="single" w:sz="6" w:space="0" w:color="auto"/>
              <w:bottom w:val="single" w:sz="6" w:space="0" w:color="auto"/>
            </w:tcBorders>
            <w:noWrap/>
            <w:vAlign w:val="center"/>
          </w:tcPr>
          <w:p w14:paraId="5E2C8966" w14:textId="77777777" w:rsidR="00B72D6A" w:rsidRPr="000414C3" w:rsidRDefault="00B72D6A" w:rsidP="00B72D6A">
            <w:pPr>
              <w:ind w:left="-57" w:right="-57" w:firstLine="199"/>
              <w:jc w:val="center"/>
              <w:rPr>
                <w:bCs/>
                <w:color w:val="000000"/>
              </w:rPr>
            </w:pPr>
          </w:p>
        </w:tc>
        <w:tc>
          <w:tcPr>
            <w:tcW w:w="1132" w:type="dxa"/>
            <w:tcBorders>
              <w:bottom w:val="single" w:sz="6" w:space="0" w:color="auto"/>
            </w:tcBorders>
            <w:noWrap/>
            <w:vAlign w:val="center"/>
          </w:tcPr>
          <w:p w14:paraId="6DA0050A" w14:textId="77777777" w:rsidR="00B72D6A" w:rsidRPr="000414C3" w:rsidRDefault="00B72D6A" w:rsidP="00B72D6A">
            <w:pPr>
              <w:ind w:left="-57" w:right="-57" w:firstLine="199"/>
              <w:jc w:val="center"/>
              <w:rPr>
                <w:bCs/>
                <w:color w:val="000000"/>
                <w:lang w:val="en-US"/>
              </w:rPr>
            </w:pPr>
          </w:p>
        </w:tc>
        <w:tc>
          <w:tcPr>
            <w:tcW w:w="1417" w:type="dxa"/>
            <w:tcBorders>
              <w:bottom w:val="single" w:sz="6" w:space="0" w:color="auto"/>
            </w:tcBorders>
            <w:noWrap/>
            <w:vAlign w:val="center"/>
          </w:tcPr>
          <w:p w14:paraId="2EEE3B8F" w14:textId="77777777" w:rsidR="00B72D6A" w:rsidRPr="000414C3" w:rsidRDefault="00B72D6A" w:rsidP="00B72D6A">
            <w:pPr>
              <w:ind w:left="-57" w:right="-57" w:firstLine="199"/>
              <w:jc w:val="center"/>
              <w:rPr>
                <w:bCs/>
                <w:color w:val="000000"/>
              </w:rPr>
            </w:pPr>
          </w:p>
        </w:tc>
        <w:tc>
          <w:tcPr>
            <w:tcW w:w="1136" w:type="dxa"/>
            <w:tcBorders>
              <w:bottom w:val="single" w:sz="6" w:space="0" w:color="auto"/>
            </w:tcBorders>
            <w:noWrap/>
            <w:vAlign w:val="center"/>
          </w:tcPr>
          <w:p w14:paraId="046F9839" w14:textId="77777777" w:rsidR="00B72D6A" w:rsidRPr="000414C3" w:rsidRDefault="00B72D6A" w:rsidP="00B72D6A">
            <w:pPr>
              <w:ind w:left="-57" w:right="-57" w:firstLine="199"/>
              <w:jc w:val="center"/>
              <w:rPr>
                <w:color w:val="000000"/>
              </w:rPr>
            </w:pPr>
          </w:p>
        </w:tc>
        <w:tc>
          <w:tcPr>
            <w:tcW w:w="1278" w:type="dxa"/>
            <w:tcBorders>
              <w:bottom w:val="single" w:sz="6" w:space="0" w:color="auto"/>
            </w:tcBorders>
            <w:vAlign w:val="center"/>
          </w:tcPr>
          <w:p w14:paraId="482F69D2" w14:textId="77777777" w:rsidR="00B72D6A" w:rsidRPr="000414C3" w:rsidRDefault="00B72D6A" w:rsidP="00B72D6A">
            <w:pPr>
              <w:ind w:left="-57" w:right="-57" w:firstLine="199"/>
              <w:jc w:val="center"/>
              <w:rPr>
                <w:bCs/>
                <w:color w:val="000000"/>
              </w:rPr>
            </w:pPr>
          </w:p>
        </w:tc>
        <w:tc>
          <w:tcPr>
            <w:tcW w:w="1136" w:type="dxa"/>
            <w:tcBorders>
              <w:bottom w:val="single" w:sz="6" w:space="0" w:color="auto"/>
            </w:tcBorders>
            <w:vAlign w:val="center"/>
          </w:tcPr>
          <w:p w14:paraId="5DFB7015" w14:textId="77777777" w:rsidR="00B72D6A" w:rsidRPr="000414C3" w:rsidRDefault="00B72D6A" w:rsidP="00B72D6A">
            <w:pPr>
              <w:ind w:left="-57" w:right="-57" w:firstLine="199"/>
              <w:jc w:val="center"/>
              <w:rPr>
                <w:color w:val="000000"/>
                <w:lang w:val="en-US"/>
              </w:rPr>
            </w:pPr>
          </w:p>
        </w:tc>
        <w:tc>
          <w:tcPr>
            <w:tcW w:w="1418" w:type="dxa"/>
            <w:gridSpan w:val="2"/>
            <w:tcBorders>
              <w:bottom w:val="single" w:sz="6" w:space="0" w:color="auto"/>
            </w:tcBorders>
            <w:vAlign w:val="center"/>
          </w:tcPr>
          <w:p w14:paraId="1207CAD2" w14:textId="77777777" w:rsidR="00B72D6A" w:rsidRPr="000414C3" w:rsidRDefault="00B72D6A" w:rsidP="00B72D6A">
            <w:pPr>
              <w:ind w:left="-57" w:right="-57" w:firstLine="199"/>
              <w:jc w:val="center"/>
              <w:rPr>
                <w:bCs/>
                <w:color w:val="000000"/>
              </w:rPr>
            </w:pPr>
            <w:r w:rsidRPr="000414C3">
              <w:rPr>
                <w:bCs/>
                <w:color w:val="000000"/>
              </w:rPr>
              <w:t xml:space="preserve">Zr </w:t>
            </w:r>
            <w:r w:rsidRPr="000414C3">
              <w:rPr>
                <w:bCs/>
                <w:i/>
                <w:color w:val="000000"/>
              </w:rPr>
              <w:t>Kβ</w:t>
            </w:r>
            <w:r w:rsidRPr="000414C3">
              <w:rPr>
                <w:bCs/>
                <w:color w:val="000000"/>
                <w:vertAlign w:val="subscript"/>
              </w:rPr>
              <w:t>1</w:t>
            </w:r>
          </w:p>
        </w:tc>
        <w:tc>
          <w:tcPr>
            <w:tcW w:w="1273" w:type="dxa"/>
            <w:tcBorders>
              <w:bottom w:val="single" w:sz="6" w:space="0" w:color="auto"/>
              <w:right w:val="single" w:sz="6" w:space="0" w:color="auto"/>
            </w:tcBorders>
            <w:vAlign w:val="center"/>
          </w:tcPr>
          <w:p w14:paraId="4FFC9110" w14:textId="77777777" w:rsidR="00B72D6A" w:rsidRPr="000414C3" w:rsidRDefault="00B72D6A" w:rsidP="00B72D6A">
            <w:pPr>
              <w:ind w:left="-57" w:right="-57" w:hanging="56"/>
              <w:jc w:val="center"/>
              <w:rPr>
                <w:bCs/>
                <w:color w:val="000000"/>
              </w:rPr>
            </w:pPr>
            <w:r w:rsidRPr="000414C3">
              <w:rPr>
                <w:bCs/>
                <w:color w:val="000000"/>
              </w:rPr>
              <w:t>17,668</w:t>
            </w:r>
          </w:p>
        </w:tc>
      </w:tr>
    </w:tbl>
    <w:p w14:paraId="251FC2F5" w14:textId="77777777" w:rsidR="00336EF6" w:rsidRPr="000414C3" w:rsidRDefault="00336EF6" w:rsidP="00336EF6">
      <w:pPr>
        <w:spacing w:after="0"/>
        <w:ind w:firstLine="0"/>
        <w:rPr>
          <w:rFonts w:cs="Arial"/>
          <w:b/>
        </w:rPr>
      </w:pPr>
      <w:bookmarkStart w:id="14" w:name="_Hlk58599883"/>
      <w:r w:rsidRPr="000414C3">
        <w:rPr>
          <w:rFonts w:cs="Arial"/>
          <w:b/>
        </w:rPr>
        <w:br w:type="page"/>
      </w:r>
    </w:p>
    <w:p w14:paraId="4E86E959" w14:textId="55DB3B0B" w:rsidR="006A2761" w:rsidRPr="000414C3" w:rsidRDefault="002D1966" w:rsidP="006A2761">
      <w:pPr>
        <w:shd w:val="clear" w:color="auto" w:fill="FFFFFF"/>
        <w:spacing w:after="0" w:line="360" w:lineRule="auto"/>
        <w:ind w:firstLine="0"/>
        <w:jc w:val="center"/>
        <w:rPr>
          <w:b/>
          <w:color w:val="000000"/>
          <w:sz w:val="28"/>
          <w:szCs w:val="28"/>
        </w:rPr>
      </w:pPr>
      <w:r>
        <w:rPr>
          <w:b/>
          <w:color w:val="000000"/>
          <w:sz w:val="28"/>
          <w:szCs w:val="28"/>
        </w:rPr>
        <w:t>Приложение З</w:t>
      </w:r>
    </w:p>
    <w:p w14:paraId="28B2EBF3" w14:textId="77777777" w:rsidR="006A2761" w:rsidRPr="000414C3" w:rsidRDefault="006A2761" w:rsidP="006A2761">
      <w:pPr>
        <w:shd w:val="clear" w:color="auto" w:fill="FFFFFF"/>
        <w:spacing w:after="0" w:line="360" w:lineRule="auto"/>
        <w:ind w:firstLine="0"/>
        <w:jc w:val="center"/>
        <w:rPr>
          <w:color w:val="000000"/>
          <w:szCs w:val="22"/>
        </w:rPr>
      </w:pPr>
      <w:r w:rsidRPr="000414C3">
        <w:rPr>
          <w:color w:val="000000"/>
          <w:szCs w:val="22"/>
        </w:rPr>
        <w:t>(обязательное)</w:t>
      </w:r>
    </w:p>
    <w:bookmarkEnd w:id="14"/>
    <w:p w14:paraId="7312A357" w14:textId="77777777" w:rsidR="006A2761" w:rsidRPr="000414C3" w:rsidRDefault="005E61A3" w:rsidP="006A2761">
      <w:pPr>
        <w:shd w:val="clear" w:color="auto" w:fill="FFFFFF"/>
        <w:spacing w:after="0" w:line="360" w:lineRule="auto"/>
        <w:ind w:firstLine="0"/>
        <w:jc w:val="center"/>
        <w:rPr>
          <w:b/>
          <w:bCs/>
          <w:color w:val="000000"/>
        </w:rPr>
      </w:pPr>
      <w:r w:rsidRPr="000414C3">
        <w:rPr>
          <w:b/>
          <w:bCs/>
        </w:rPr>
        <w:t>Приготовления моноэлементных искусственных смесей на основе диоксида кремния</w:t>
      </w:r>
      <w:r w:rsidR="009775A1" w:rsidRPr="000414C3">
        <w:rPr>
          <w:b/>
          <w:bCs/>
        </w:rPr>
        <w:t xml:space="preserve"> и</w:t>
      </w:r>
      <w:r w:rsidRPr="000414C3">
        <w:rPr>
          <w:b/>
          <w:bCs/>
        </w:rPr>
        <w:t xml:space="preserve"> искусственных смесей, используемых для определения коэффициентов учета селективных эффектов </w:t>
      </w:r>
      <w:r w:rsidRPr="000414C3">
        <w:rPr>
          <w:b/>
          <w:bCs/>
          <w:i/>
          <w:color w:val="000000"/>
          <w:lang w:val="en-US"/>
        </w:rPr>
        <w:t>K</w:t>
      </w:r>
      <w:r w:rsidRPr="000414C3">
        <w:rPr>
          <w:b/>
          <w:bCs/>
          <w:i/>
          <w:color w:val="000000"/>
          <w:vertAlign w:val="subscript"/>
          <w:lang w:val="en-US"/>
        </w:rPr>
        <w:t>ij</w:t>
      </w:r>
    </w:p>
    <w:p w14:paraId="2D11272F" w14:textId="001C8E5A" w:rsidR="006A2761" w:rsidRPr="000414C3" w:rsidRDefault="006A2761" w:rsidP="006A2761">
      <w:pPr>
        <w:spacing w:line="360" w:lineRule="auto"/>
        <w:ind w:firstLine="0"/>
        <w:jc w:val="both"/>
      </w:pPr>
      <w:r w:rsidRPr="000414C3">
        <w:t xml:space="preserve">Таблица </w:t>
      </w:r>
      <w:r w:rsidR="002D1966">
        <w:t>З</w:t>
      </w:r>
      <w:r w:rsidR="002D1966" w:rsidRPr="000414C3">
        <w:t xml:space="preserve">1 </w:t>
      </w:r>
      <w:r w:rsidRPr="000414C3">
        <w:t xml:space="preserve">- Навески для приготовления моноэлементных искусственных смесей на основе диоксида кремния, используемых для настройки прибора и определения коэффициентов наложения </w:t>
      </w:r>
      <w:r w:rsidRPr="000414C3">
        <w:rPr>
          <w:bCs/>
          <w:i/>
          <w:color w:val="000000"/>
          <w:lang w:val="en-US"/>
        </w:rPr>
        <w:t>B</w:t>
      </w:r>
      <w:r w:rsidRPr="000414C3">
        <w:rPr>
          <w:bCs/>
          <w:i/>
          <w:color w:val="000000"/>
          <w:vertAlign w:val="subscript"/>
          <w:lang w:val="en-US"/>
        </w:rPr>
        <w:t>ij</w:t>
      </w:r>
      <w:r w:rsidRPr="000414C3">
        <w:t>, и массовые доли рассчитанных аналитов в них.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418"/>
        <w:gridCol w:w="1673"/>
        <w:gridCol w:w="1276"/>
        <w:gridCol w:w="1022"/>
        <w:gridCol w:w="1560"/>
        <w:gridCol w:w="2692"/>
      </w:tblGrid>
      <w:tr w:rsidR="006A2761" w:rsidRPr="000414C3" w14:paraId="1AC54691" w14:textId="77777777" w:rsidTr="005E61A3">
        <w:trPr>
          <w:trHeight w:val="465"/>
        </w:trPr>
        <w:tc>
          <w:tcPr>
            <w:tcW w:w="844" w:type="dxa"/>
            <w:vMerge w:val="restart"/>
            <w:vAlign w:val="center"/>
          </w:tcPr>
          <w:p w14:paraId="0619032E" w14:textId="77777777" w:rsidR="006A2761" w:rsidRPr="000414C3" w:rsidRDefault="006A2761" w:rsidP="00F836B4">
            <w:pPr>
              <w:ind w:left="-108" w:right="-83" w:hanging="6"/>
              <w:jc w:val="center"/>
            </w:pPr>
            <w:bookmarkStart w:id="15" w:name="_Hlk58601338"/>
            <w:r w:rsidRPr="000414C3">
              <w:t>№</w:t>
            </w:r>
          </w:p>
          <w:p w14:paraId="089BABAB" w14:textId="77777777" w:rsidR="006A2761" w:rsidRPr="000414C3" w:rsidRDefault="006A2761" w:rsidP="00F836B4">
            <w:pPr>
              <w:ind w:left="-114" w:right="-83" w:firstLine="0"/>
              <w:jc w:val="center"/>
            </w:pPr>
            <w:r w:rsidRPr="000414C3">
              <w:t>п/п</w:t>
            </w:r>
          </w:p>
        </w:tc>
        <w:tc>
          <w:tcPr>
            <w:tcW w:w="1418" w:type="dxa"/>
            <w:vMerge w:val="restart"/>
            <w:vAlign w:val="center"/>
          </w:tcPr>
          <w:p w14:paraId="57157C30" w14:textId="77777777" w:rsidR="006A2761" w:rsidRPr="000414C3" w:rsidRDefault="006A2761" w:rsidP="006A2761">
            <w:pPr>
              <w:ind w:left="-108" w:right="-83" w:hanging="35"/>
              <w:jc w:val="center"/>
            </w:pPr>
            <w:r w:rsidRPr="000414C3">
              <w:t>Элемент</w:t>
            </w:r>
          </w:p>
          <w:p w14:paraId="6E4A18B3" w14:textId="77777777" w:rsidR="006A2761" w:rsidRPr="000414C3" w:rsidRDefault="006A2761" w:rsidP="006A2761">
            <w:pPr>
              <w:ind w:left="-108" w:right="-83" w:hanging="35"/>
              <w:jc w:val="center"/>
            </w:pPr>
            <w:r w:rsidRPr="000414C3">
              <w:t>(компонент)</w:t>
            </w:r>
          </w:p>
        </w:tc>
        <w:tc>
          <w:tcPr>
            <w:tcW w:w="1673" w:type="dxa"/>
            <w:vMerge w:val="restart"/>
            <w:vAlign w:val="center"/>
          </w:tcPr>
          <w:p w14:paraId="2BA26E02" w14:textId="77777777" w:rsidR="006A2761" w:rsidRPr="000414C3" w:rsidRDefault="006A2761" w:rsidP="006A2761">
            <w:pPr>
              <w:ind w:left="-108" w:right="-83" w:firstLine="0"/>
              <w:jc w:val="center"/>
            </w:pPr>
            <w:r w:rsidRPr="000414C3">
              <w:t>Условное обозначение смеси</w:t>
            </w:r>
          </w:p>
        </w:tc>
        <w:tc>
          <w:tcPr>
            <w:tcW w:w="3858" w:type="dxa"/>
            <w:gridSpan w:val="3"/>
            <w:vAlign w:val="center"/>
          </w:tcPr>
          <w:p w14:paraId="11631A9F" w14:textId="77777777" w:rsidR="006A2761" w:rsidRPr="000414C3" w:rsidRDefault="006A2761" w:rsidP="006A2761">
            <w:pPr>
              <w:ind w:left="-108" w:right="-83" w:firstLine="23"/>
              <w:jc w:val="center"/>
            </w:pPr>
            <w:r w:rsidRPr="000414C3">
              <w:t>Навеска, в г</w:t>
            </w:r>
          </w:p>
        </w:tc>
        <w:tc>
          <w:tcPr>
            <w:tcW w:w="2692" w:type="dxa"/>
            <w:vMerge w:val="restart"/>
            <w:tcBorders>
              <w:right w:val="single" w:sz="4" w:space="0" w:color="auto"/>
            </w:tcBorders>
            <w:vAlign w:val="center"/>
          </w:tcPr>
          <w:p w14:paraId="2200FBB6" w14:textId="77777777" w:rsidR="006A2761" w:rsidRPr="000414C3" w:rsidRDefault="006A2761" w:rsidP="005E61A3">
            <w:pPr>
              <w:ind w:left="-108" w:right="-83" w:firstLine="24"/>
              <w:jc w:val="center"/>
            </w:pPr>
            <w:r w:rsidRPr="000414C3">
              <w:t>Массовая доля элемента (компонента) в смеси, %</w:t>
            </w:r>
          </w:p>
        </w:tc>
      </w:tr>
      <w:tr w:rsidR="006A2761" w:rsidRPr="000414C3" w14:paraId="50219B1E" w14:textId="77777777" w:rsidTr="009775A1">
        <w:trPr>
          <w:trHeight w:val="433"/>
        </w:trPr>
        <w:tc>
          <w:tcPr>
            <w:tcW w:w="844" w:type="dxa"/>
            <w:vMerge/>
            <w:vAlign w:val="center"/>
          </w:tcPr>
          <w:p w14:paraId="1D30ED2A" w14:textId="77777777" w:rsidR="006A2761" w:rsidRPr="000414C3" w:rsidRDefault="006A2761" w:rsidP="006A2761">
            <w:pPr>
              <w:ind w:left="-108" w:right="-83"/>
              <w:jc w:val="center"/>
            </w:pPr>
          </w:p>
        </w:tc>
        <w:tc>
          <w:tcPr>
            <w:tcW w:w="1418" w:type="dxa"/>
            <w:vMerge/>
            <w:vAlign w:val="center"/>
          </w:tcPr>
          <w:p w14:paraId="7907187B" w14:textId="77777777" w:rsidR="006A2761" w:rsidRPr="000414C3" w:rsidRDefault="006A2761" w:rsidP="006A2761">
            <w:pPr>
              <w:ind w:left="-108" w:right="-83"/>
              <w:jc w:val="center"/>
            </w:pPr>
          </w:p>
        </w:tc>
        <w:tc>
          <w:tcPr>
            <w:tcW w:w="1673" w:type="dxa"/>
            <w:vMerge/>
            <w:vAlign w:val="center"/>
          </w:tcPr>
          <w:p w14:paraId="204317AD" w14:textId="77777777" w:rsidR="006A2761" w:rsidRPr="000414C3" w:rsidRDefault="006A2761" w:rsidP="006A2761">
            <w:pPr>
              <w:ind w:left="-108" w:right="-83"/>
              <w:jc w:val="center"/>
            </w:pPr>
          </w:p>
        </w:tc>
        <w:tc>
          <w:tcPr>
            <w:tcW w:w="2298" w:type="dxa"/>
            <w:gridSpan w:val="2"/>
            <w:vAlign w:val="center"/>
          </w:tcPr>
          <w:p w14:paraId="48F01E64" w14:textId="77777777" w:rsidR="006A2761" w:rsidRPr="000414C3" w:rsidRDefault="006A2761" w:rsidP="006A2761">
            <w:pPr>
              <w:ind w:left="-108" w:right="-83" w:firstLine="23"/>
              <w:jc w:val="center"/>
            </w:pPr>
            <w:r w:rsidRPr="000414C3">
              <w:t>Реактив</w:t>
            </w:r>
          </w:p>
        </w:tc>
        <w:tc>
          <w:tcPr>
            <w:tcW w:w="1560" w:type="dxa"/>
            <w:vAlign w:val="center"/>
          </w:tcPr>
          <w:p w14:paraId="3ECAB44D" w14:textId="77777777" w:rsidR="006A2761" w:rsidRPr="000414C3" w:rsidRDefault="006A2761" w:rsidP="00F836B4">
            <w:pPr>
              <w:ind w:left="-108" w:right="-83" w:firstLine="9"/>
              <w:jc w:val="center"/>
            </w:pPr>
            <w:r w:rsidRPr="000414C3">
              <w:rPr>
                <w:color w:val="000000"/>
                <w:lang w:val="en-US"/>
              </w:rPr>
              <w:t>SiO</w:t>
            </w:r>
            <w:r w:rsidRPr="000414C3">
              <w:rPr>
                <w:color w:val="000000"/>
                <w:vertAlign w:val="subscript"/>
                <w:lang w:val="en-US"/>
              </w:rPr>
              <w:t>2</w:t>
            </w:r>
          </w:p>
        </w:tc>
        <w:tc>
          <w:tcPr>
            <w:tcW w:w="2692" w:type="dxa"/>
            <w:vMerge/>
            <w:tcBorders>
              <w:right w:val="single" w:sz="4" w:space="0" w:color="auto"/>
            </w:tcBorders>
            <w:vAlign w:val="center"/>
          </w:tcPr>
          <w:p w14:paraId="0173BCE0" w14:textId="77777777" w:rsidR="006A2761" w:rsidRPr="000414C3" w:rsidRDefault="006A2761" w:rsidP="006A2761">
            <w:pPr>
              <w:ind w:left="-108" w:right="-83"/>
              <w:jc w:val="center"/>
            </w:pPr>
          </w:p>
        </w:tc>
      </w:tr>
      <w:bookmarkEnd w:id="15"/>
      <w:tr w:rsidR="006A2761" w:rsidRPr="000414C3" w14:paraId="56A2529F" w14:textId="77777777" w:rsidTr="005E61A3">
        <w:tc>
          <w:tcPr>
            <w:tcW w:w="844" w:type="dxa"/>
            <w:vAlign w:val="center"/>
          </w:tcPr>
          <w:p w14:paraId="34489B27" w14:textId="77777777" w:rsidR="006A2761" w:rsidRPr="000414C3" w:rsidRDefault="006A2761" w:rsidP="009775A1">
            <w:pPr>
              <w:ind w:left="-114" w:right="-226" w:firstLine="0"/>
              <w:jc w:val="center"/>
            </w:pPr>
            <w:r w:rsidRPr="000414C3">
              <w:t>1</w:t>
            </w:r>
          </w:p>
        </w:tc>
        <w:tc>
          <w:tcPr>
            <w:tcW w:w="1418" w:type="dxa"/>
            <w:vMerge w:val="restart"/>
            <w:vAlign w:val="center"/>
          </w:tcPr>
          <w:p w14:paraId="6074F085" w14:textId="77777777" w:rsidR="006A2761" w:rsidRPr="000414C3" w:rsidRDefault="006A2761" w:rsidP="006A2761">
            <w:pPr>
              <w:ind w:hanging="1"/>
              <w:jc w:val="center"/>
              <w:rPr>
                <w:color w:val="000000"/>
              </w:rPr>
            </w:pPr>
            <w:r w:rsidRPr="000414C3">
              <w:rPr>
                <w:color w:val="000000"/>
                <w:lang w:val="en-US"/>
              </w:rPr>
              <w:t>Y</w:t>
            </w:r>
          </w:p>
        </w:tc>
        <w:tc>
          <w:tcPr>
            <w:tcW w:w="1673" w:type="dxa"/>
            <w:vAlign w:val="center"/>
          </w:tcPr>
          <w:p w14:paraId="013C17DB" w14:textId="77777777" w:rsidR="006A2761" w:rsidRPr="000414C3" w:rsidRDefault="006A2761" w:rsidP="006A2761">
            <w:pPr>
              <w:ind w:hanging="108"/>
              <w:jc w:val="center"/>
              <w:rPr>
                <w:color w:val="000000"/>
              </w:rPr>
            </w:pPr>
            <w:r w:rsidRPr="000414C3">
              <w:rPr>
                <w:color w:val="000000"/>
              </w:rPr>
              <w:t>Y-1</w:t>
            </w:r>
          </w:p>
        </w:tc>
        <w:tc>
          <w:tcPr>
            <w:tcW w:w="1276" w:type="dxa"/>
            <w:vAlign w:val="center"/>
          </w:tcPr>
          <w:p w14:paraId="796BD17F" w14:textId="77777777" w:rsidR="006A2761" w:rsidRPr="000414C3" w:rsidRDefault="006A2761" w:rsidP="006A2761">
            <w:pPr>
              <w:ind w:firstLine="0"/>
              <w:jc w:val="center"/>
              <w:rPr>
                <w:color w:val="000000"/>
              </w:rPr>
            </w:pPr>
            <w:r w:rsidRPr="000414C3">
              <w:rPr>
                <w:color w:val="000000"/>
              </w:rPr>
              <w:t>0,1115</w:t>
            </w:r>
          </w:p>
        </w:tc>
        <w:tc>
          <w:tcPr>
            <w:tcW w:w="1022" w:type="dxa"/>
            <w:vMerge w:val="restart"/>
            <w:vAlign w:val="center"/>
          </w:tcPr>
          <w:p w14:paraId="3850E408" w14:textId="77777777" w:rsidR="006A2761" w:rsidRPr="000414C3" w:rsidRDefault="006A2761" w:rsidP="006A2761">
            <w:pPr>
              <w:ind w:right="-128" w:hanging="79"/>
              <w:jc w:val="center"/>
              <w:rPr>
                <w:color w:val="000000"/>
              </w:rPr>
            </w:pPr>
            <w:r w:rsidRPr="000414C3">
              <w:rPr>
                <w:color w:val="000000"/>
                <w:lang w:val="en-US"/>
              </w:rPr>
              <w:t>Y</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1248E5B2" w14:textId="77777777" w:rsidR="006A2761" w:rsidRPr="000414C3" w:rsidRDefault="006A2761" w:rsidP="006A2761">
            <w:pPr>
              <w:ind w:firstLine="0"/>
              <w:jc w:val="center"/>
              <w:rPr>
                <w:color w:val="000000"/>
                <w:lang w:val="en-US"/>
              </w:rPr>
            </w:pPr>
            <w:r w:rsidRPr="000414C3">
              <w:rPr>
                <w:color w:val="000000"/>
                <w:lang w:val="en-US"/>
              </w:rPr>
              <w:t>9</w:t>
            </w:r>
            <w:r w:rsidRPr="000414C3">
              <w:rPr>
                <w:color w:val="000000"/>
              </w:rPr>
              <w:t>,6303</w:t>
            </w:r>
          </w:p>
        </w:tc>
        <w:tc>
          <w:tcPr>
            <w:tcW w:w="2692" w:type="dxa"/>
            <w:tcBorders>
              <w:right w:val="single" w:sz="4" w:space="0" w:color="auto"/>
            </w:tcBorders>
            <w:vAlign w:val="center"/>
          </w:tcPr>
          <w:p w14:paraId="11A08887" w14:textId="77777777" w:rsidR="006A2761" w:rsidRPr="000414C3" w:rsidRDefault="006A2761" w:rsidP="00F836B4">
            <w:pPr>
              <w:ind w:firstLine="0"/>
              <w:jc w:val="center"/>
              <w:rPr>
                <w:color w:val="000000"/>
              </w:rPr>
            </w:pPr>
            <w:r w:rsidRPr="000414C3">
              <w:rPr>
                <w:color w:val="000000"/>
              </w:rPr>
              <w:t>0,90</w:t>
            </w:r>
          </w:p>
        </w:tc>
      </w:tr>
      <w:tr w:rsidR="006A2761" w:rsidRPr="000414C3" w14:paraId="1F81B896" w14:textId="77777777" w:rsidTr="009775A1">
        <w:trPr>
          <w:trHeight w:val="248"/>
        </w:trPr>
        <w:tc>
          <w:tcPr>
            <w:tcW w:w="844" w:type="dxa"/>
            <w:vAlign w:val="center"/>
          </w:tcPr>
          <w:p w14:paraId="2C4884B7" w14:textId="77777777" w:rsidR="006A2761" w:rsidRPr="000414C3" w:rsidRDefault="006A2761" w:rsidP="006A2761">
            <w:pPr>
              <w:ind w:firstLine="0"/>
              <w:jc w:val="center"/>
            </w:pPr>
            <w:r w:rsidRPr="000414C3">
              <w:t>2</w:t>
            </w:r>
          </w:p>
        </w:tc>
        <w:tc>
          <w:tcPr>
            <w:tcW w:w="1418" w:type="dxa"/>
            <w:vMerge/>
            <w:vAlign w:val="center"/>
          </w:tcPr>
          <w:p w14:paraId="751829FB" w14:textId="77777777" w:rsidR="006A2761" w:rsidRPr="000414C3" w:rsidRDefault="006A2761" w:rsidP="006A2761">
            <w:pPr>
              <w:ind w:hanging="1"/>
              <w:jc w:val="center"/>
              <w:rPr>
                <w:color w:val="000000"/>
              </w:rPr>
            </w:pPr>
          </w:p>
        </w:tc>
        <w:tc>
          <w:tcPr>
            <w:tcW w:w="1673" w:type="dxa"/>
            <w:vAlign w:val="center"/>
          </w:tcPr>
          <w:p w14:paraId="3B0F89A8" w14:textId="77777777" w:rsidR="006A2761" w:rsidRPr="000414C3" w:rsidRDefault="006A2761" w:rsidP="006A2761">
            <w:pPr>
              <w:ind w:hanging="108"/>
              <w:jc w:val="center"/>
              <w:rPr>
                <w:color w:val="000000"/>
              </w:rPr>
            </w:pPr>
            <w:r w:rsidRPr="000414C3">
              <w:rPr>
                <w:color w:val="000000"/>
              </w:rPr>
              <w:t>Y-2</w:t>
            </w:r>
          </w:p>
        </w:tc>
        <w:tc>
          <w:tcPr>
            <w:tcW w:w="1276" w:type="dxa"/>
            <w:vAlign w:val="center"/>
          </w:tcPr>
          <w:p w14:paraId="5E20B517" w14:textId="77777777" w:rsidR="006A2761" w:rsidRPr="000414C3" w:rsidRDefault="006A2761" w:rsidP="006A2761">
            <w:pPr>
              <w:ind w:firstLine="0"/>
              <w:jc w:val="center"/>
              <w:rPr>
                <w:color w:val="000000"/>
              </w:rPr>
            </w:pPr>
            <w:r w:rsidRPr="000414C3">
              <w:rPr>
                <w:color w:val="000000"/>
              </w:rPr>
              <w:t>0,2103</w:t>
            </w:r>
          </w:p>
        </w:tc>
        <w:tc>
          <w:tcPr>
            <w:tcW w:w="1022" w:type="dxa"/>
            <w:vMerge/>
            <w:vAlign w:val="center"/>
          </w:tcPr>
          <w:p w14:paraId="27D02300" w14:textId="77777777" w:rsidR="006A2761" w:rsidRPr="000414C3" w:rsidRDefault="006A2761" w:rsidP="006A2761">
            <w:pPr>
              <w:ind w:right="-128" w:hanging="79"/>
              <w:jc w:val="center"/>
              <w:rPr>
                <w:color w:val="000000"/>
              </w:rPr>
            </w:pPr>
          </w:p>
        </w:tc>
        <w:tc>
          <w:tcPr>
            <w:tcW w:w="1560" w:type="dxa"/>
            <w:vAlign w:val="center"/>
          </w:tcPr>
          <w:p w14:paraId="76DB8333" w14:textId="77777777" w:rsidR="006A2761" w:rsidRPr="000414C3" w:rsidRDefault="006A2761" w:rsidP="006A2761">
            <w:pPr>
              <w:ind w:firstLine="0"/>
              <w:jc w:val="center"/>
              <w:rPr>
                <w:color w:val="000000"/>
                <w:lang w:val="en-US"/>
              </w:rPr>
            </w:pPr>
            <w:r w:rsidRPr="000414C3">
              <w:rPr>
                <w:color w:val="000000"/>
              </w:rPr>
              <w:t>10,6216</w:t>
            </w:r>
          </w:p>
        </w:tc>
        <w:tc>
          <w:tcPr>
            <w:tcW w:w="2692" w:type="dxa"/>
            <w:tcBorders>
              <w:right w:val="single" w:sz="4" w:space="0" w:color="auto"/>
            </w:tcBorders>
            <w:vAlign w:val="center"/>
          </w:tcPr>
          <w:p w14:paraId="5E453150" w14:textId="77777777" w:rsidR="006A2761" w:rsidRPr="000414C3" w:rsidRDefault="006A2761" w:rsidP="00F836B4">
            <w:pPr>
              <w:ind w:firstLine="0"/>
              <w:jc w:val="center"/>
              <w:rPr>
                <w:color w:val="000000"/>
              </w:rPr>
            </w:pPr>
            <w:r w:rsidRPr="000414C3">
              <w:rPr>
                <w:color w:val="000000"/>
              </w:rPr>
              <w:t>1,53</w:t>
            </w:r>
          </w:p>
        </w:tc>
      </w:tr>
      <w:tr w:rsidR="006A2761" w:rsidRPr="000414C3" w14:paraId="595480E7" w14:textId="77777777" w:rsidTr="005E61A3">
        <w:tc>
          <w:tcPr>
            <w:tcW w:w="844" w:type="dxa"/>
            <w:vAlign w:val="center"/>
          </w:tcPr>
          <w:p w14:paraId="4E9302E5" w14:textId="77777777" w:rsidR="006A2761" w:rsidRPr="000414C3" w:rsidRDefault="006A2761" w:rsidP="006A2761">
            <w:pPr>
              <w:ind w:firstLine="0"/>
              <w:jc w:val="center"/>
            </w:pPr>
            <w:r w:rsidRPr="000414C3">
              <w:t>3</w:t>
            </w:r>
          </w:p>
        </w:tc>
        <w:tc>
          <w:tcPr>
            <w:tcW w:w="1418" w:type="dxa"/>
            <w:vMerge w:val="restart"/>
            <w:vAlign w:val="center"/>
          </w:tcPr>
          <w:p w14:paraId="78E2F211" w14:textId="77777777" w:rsidR="006A2761" w:rsidRPr="000414C3" w:rsidRDefault="006A2761" w:rsidP="006A2761">
            <w:pPr>
              <w:ind w:hanging="1"/>
              <w:jc w:val="center"/>
              <w:rPr>
                <w:color w:val="000000"/>
                <w:lang w:val="en-US"/>
              </w:rPr>
            </w:pPr>
            <w:r w:rsidRPr="000414C3">
              <w:rPr>
                <w:color w:val="000000"/>
                <w:lang w:val="en-US"/>
              </w:rPr>
              <w:t>Nb</w:t>
            </w:r>
          </w:p>
        </w:tc>
        <w:tc>
          <w:tcPr>
            <w:tcW w:w="1673" w:type="dxa"/>
            <w:vAlign w:val="center"/>
          </w:tcPr>
          <w:p w14:paraId="356D5F14" w14:textId="77777777" w:rsidR="006A2761" w:rsidRPr="000414C3" w:rsidRDefault="006A2761" w:rsidP="006A2761">
            <w:pPr>
              <w:ind w:hanging="108"/>
              <w:jc w:val="center"/>
              <w:rPr>
                <w:color w:val="000000"/>
              </w:rPr>
            </w:pPr>
            <w:r w:rsidRPr="000414C3">
              <w:rPr>
                <w:color w:val="000000"/>
              </w:rPr>
              <w:t>Nb-5</w:t>
            </w:r>
          </w:p>
        </w:tc>
        <w:tc>
          <w:tcPr>
            <w:tcW w:w="1276" w:type="dxa"/>
            <w:vAlign w:val="center"/>
          </w:tcPr>
          <w:p w14:paraId="3FE54121" w14:textId="77777777" w:rsidR="006A2761" w:rsidRPr="000414C3" w:rsidRDefault="006A2761" w:rsidP="006A2761">
            <w:pPr>
              <w:ind w:firstLine="0"/>
              <w:jc w:val="center"/>
              <w:rPr>
                <w:color w:val="000000"/>
              </w:rPr>
            </w:pPr>
            <w:r w:rsidRPr="000414C3">
              <w:rPr>
                <w:color w:val="000000"/>
              </w:rPr>
              <w:t>0,6529</w:t>
            </w:r>
          </w:p>
        </w:tc>
        <w:tc>
          <w:tcPr>
            <w:tcW w:w="1022" w:type="dxa"/>
            <w:vMerge w:val="restart"/>
            <w:vAlign w:val="center"/>
          </w:tcPr>
          <w:p w14:paraId="59007809" w14:textId="77777777" w:rsidR="006A2761" w:rsidRPr="000414C3" w:rsidRDefault="006A2761" w:rsidP="006A2761">
            <w:pPr>
              <w:ind w:right="-128" w:hanging="79"/>
              <w:jc w:val="center"/>
              <w:rPr>
                <w:color w:val="000000"/>
              </w:rPr>
            </w:pPr>
            <w:r w:rsidRPr="000414C3">
              <w:rPr>
                <w:color w:val="000000"/>
                <w:lang w:val="en-US"/>
              </w:rPr>
              <w:t>Nb</w:t>
            </w:r>
            <w:r w:rsidRPr="000414C3">
              <w:rPr>
                <w:color w:val="000000"/>
                <w:vertAlign w:val="subscript"/>
                <w:lang w:val="en-US"/>
              </w:rPr>
              <w:t>2</w:t>
            </w:r>
            <w:r w:rsidRPr="000414C3">
              <w:rPr>
                <w:color w:val="000000"/>
                <w:lang w:val="en-US"/>
              </w:rPr>
              <w:t>O</w:t>
            </w:r>
            <w:r w:rsidRPr="000414C3">
              <w:rPr>
                <w:color w:val="000000"/>
                <w:vertAlign w:val="subscript"/>
                <w:lang w:val="en-US"/>
              </w:rPr>
              <w:t>5</w:t>
            </w:r>
          </w:p>
        </w:tc>
        <w:tc>
          <w:tcPr>
            <w:tcW w:w="1560" w:type="dxa"/>
            <w:vAlign w:val="center"/>
          </w:tcPr>
          <w:p w14:paraId="0209E470" w14:textId="77777777" w:rsidR="006A2761" w:rsidRPr="000414C3" w:rsidRDefault="006A2761" w:rsidP="006A2761">
            <w:pPr>
              <w:ind w:firstLine="0"/>
              <w:jc w:val="center"/>
              <w:rPr>
                <w:color w:val="000000"/>
              </w:rPr>
            </w:pPr>
            <w:r w:rsidRPr="000414C3">
              <w:rPr>
                <w:color w:val="000000"/>
              </w:rPr>
              <w:t>10,3764</w:t>
            </w:r>
          </w:p>
        </w:tc>
        <w:tc>
          <w:tcPr>
            <w:tcW w:w="2692" w:type="dxa"/>
            <w:tcBorders>
              <w:right w:val="single" w:sz="4" w:space="0" w:color="auto"/>
            </w:tcBorders>
            <w:vAlign w:val="center"/>
          </w:tcPr>
          <w:p w14:paraId="508D5722" w14:textId="77777777" w:rsidR="006A2761" w:rsidRPr="000414C3" w:rsidRDefault="006A2761" w:rsidP="00F836B4">
            <w:pPr>
              <w:ind w:firstLine="0"/>
              <w:jc w:val="center"/>
              <w:rPr>
                <w:color w:val="000000"/>
              </w:rPr>
            </w:pPr>
            <w:r w:rsidRPr="000414C3">
              <w:rPr>
                <w:color w:val="000000"/>
              </w:rPr>
              <w:t>4,14</w:t>
            </w:r>
          </w:p>
        </w:tc>
      </w:tr>
      <w:tr w:rsidR="006A2761" w:rsidRPr="000414C3" w14:paraId="6743B145" w14:textId="77777777" w:rsidTr="005E61A3">
        <w:tc>
          <w:tcPr>
            <w:tcW w:w="844" w:type="dxa"/>
            <w:vAlign w:val="center"/>
          </w:tcPr>
          <w:p w14:paraId="19E20EB0" w14:textId="77777777" w:rsidR="006A2761" w:rsidRPr="000414C3" w:rsidRDefault="006A2761" w:rsidP="006A2761">
            <w:pPr>
              <w:ind w:firstLine="0"/>
              <w:jc w:val="center"/>
            </w:pPr>
            <w:r w:rsidRPr="000414C3">
              <w:t>4</w:t>
            </w:r>
          </w:p>
        </w:tc>
        <w:tc>
          <w:tcPr>
            <w:tcW w:w="1418" w:type="dxa"/>
            <w:vMerge/>
            <w:vAlign w:val="center"/>
          </w:tcPr>
          <w:p w14:paraId="105A3794" w14:textId="77777777" w:rsidR="006A2761" w:rsidRPr="000414C3" w:rsidRDefault="006A2761" w:rsidP="006A2761">
            <w:pPr>
              <w:ind w:hanging="1"/>
              <w:jc w:val="center"/>
              <w:rPr>
                <w:color w:val="000000"/>
              </w:rPr>
            </w:pPr>
          </w:p>
        </w:tc>
        <w:tc>
          <w:tcPr>
            <w:tcW w:w="1673" w:type="dxa"/>
            <w:vAlign w:val="center"/>
          </w:tcPr>
          <w:p w14:paraId="7012E0BC" w14:textId="77777777" w:rsidR="006A2761" w:rsidRPr="000414C3" w:rsidRDefault="006A2761" w:rsidP="006A2761">
            <w:pPr>
              <w:ind w:hanging="108"/>
              <w:jc w:val="center"/>
              <w:rPr>
                <w:color w:val="000000"/>
              </w:rPr>
            </w:pPr>
            <w:r w:rsidRPr="000414C3">
              <w:rPr>
                <w:color w:val="000000"/>
              </w:rPr>
              <w:t>Nb-10</w:t>
            </w:r>
          </w:p>
        </w:tc>
        <w:tc>
          <w:tcPr>
            <w:tcW w:w="1276" w:type="dxa"/>
            <w:vAlign w:val="center"/>
          </w:tcPr>
          <w:p w14:paraId="1F448070" w14:textId="77777777" w:rsidR="006A2761" w:rsidRPr="000414C3" w:rsidRDefault="006A2761" w:rsidP="006A2761">
            <w:pPr>
              <w:ind w:firstLine="0"/>
              <w:jc w:val="center"/>
              <w:rPr>
                <w:color w:val="000000"/>
              </w:rPr>
            </w:pPr>
            <w:r w:rsidRPr="000414C3">
              <w:rPr>
                <w:color w:val="000000"/>
              </w:rPr>
              <w:t>1,1496</w:t>
            </w:r>
          </w:p>
        </w:tc>
        <w:tc>
          <w:tcPr>
            <w:tcW w:w="1022" w:type="dxa"/>
            <w:vMerge/>
            <w:vAlign w:val="center"/>
          </w:tcPr>
          <w:p w14:paraId="22001125" w14:textId="77777777" w:rsidR="006A2761" w:rsidRPr="000414C3" w:rsidRDefault="006A2761" w:rsidP="006A2761">
            <w:pPr>
              <w:ind w:right="-128" w:hanging="79"/>
              <w:jc w:val="center"/>
              <w:rPr>
                <w:color w:val="000000"/>
              </w:rPr>
            </w:pPr>
          </w:p>
        </w:tc>
        <w:tc>
          <w:tcPr>
            <w:tcW w:w="1560" w:type="dxa"/>
            <w:vAlign w:val="center"/>
          </w:tcPr>
          <w:p w14:paraId="779E84B7" w14:textId="77777777" w:rsidR="006A2761" w:rsidRPr="000414C3" w:rsidRDefault="006A2761" w:rsidP="006A2761">
            <w:pPr>
              <w:ind w:firstLine="0"/>
              <w:jc w:val="center"/>
              <w:rPr>
                <w:color w:val="000000"/>
              </w:rPr>
            </w:pPr>
            <w:r w:rsidRPr="000414C3">
              <w:rPr>
                <w:color w:val="000000"/>
              </w:rPr>
              <w:t>9,9125</w:t>
            </w:r>
          </w:p>
        </w:tc>
        <w:tc>
          <w:tcPr>
            <w:tcW w:w="2692" w:type="dxa"/>
            <w:tcBorders>
              <w:right w:val="single" w:sz="4" w:space="0" w:color="auto"/>
            </w:tcBorders>
            <w:vAlign w:val="center"/>
          </w:tcPr>
          <w:p w14:paraId="17565D3D" w14:textId="77777777" w:rsidR="006A2761" w:rsidRPr="000414C3" w:rsidRDefault="006A2761" w:rsidP="00F836B4">
            <w:pPr>
              <w:ind w:firstLine="0"/>
              <w:jc w:val="center"/>
              <w:rPr>
                <w:color w:val="000000"/>
              </w:rPr>
            </w:pPr>
            <w:r w:rsidRPr="000414C3">
              <w:rPr>
                <w:color w:val="000000"/>
              </w:rPr>
              <w:t>7,26</w:t>
            </w:r>
          </w:p>
        </w:tc>
      </w:tr>
      <w:tr w:rsidR="006A2761" w:rsidRPr="000414C3" w14:paraId="5F9D00FC" w14:textId="77777777" w:rsidTr="005E61A3">
        <w:tc>
          <w:tcPr>
            <w:tcW w:w="844" w:type="dxa"/>
            <w:vAlign w:val="center"/>
          </w:tcPr>
          <w:p w14:paraId="2AF4822E" w14:textId="77777777" w:rsidR="006A2761" w:rsidRPr="000414C3" w:rsidRDefault="006A2761" w:rsidP="006A2761">
            <w:pPr>
              <w:ind w:firstLine="0"/>
              <w:jc w:val="center"/>
            </w:pPr>
            <w:r w:rsidRPr="000414C3">
              <w:t>5</w:t>
            </w:r>
          </w:p>
        </w:tc>
        <w:tc>
          <w:tcPr>
            <w:tcW w:w="1418" w:type="dxa"/>
            <w:vMerge w:val="restart"/>
            <w:vAlign w:val="center"/>
          </w:tcPr>
          <w:p w14:paraId="0132D796" w14:textId="77777777" w:rsidR="006A2761" w:rsidRPr="000414C3" w:rsidRDefault="006A2761" w:rsidP="006A2761">
            <w:pPr>
              <w:ind w:hanging="1"/>
              <w:jc w:val="center"/>
              <w:rPr>
                <w:color w:val="000000"/>
                <w:lang w:val="en-US"/>
              </w:rPr>
            </w:pPr>
            <w:r w:rsidRPr="000414C3">
              <w:rPr>
                <w:color w:val="000000"/>
                <w:lang w:val="en-US"/>
              </w:rPr>
              <w:t>La</w:t>
            </w:r>
          </w:p>
        </w:tc>
        <w:tc>
          <w:tcPr>
            <w:tcW w:w="1673" w:type="dxa"/>
            <w:vAlign w:val="center"/>
          </w:tcPr>
          <w:p w14:paraId="168543CD" w14:textId="77777777" w:rsidR="006A2761" w:rsidRPr="000414C3" w:rsidRDefault="006A2761" w:rsidP="006A2761">
            <w:pPr>
              <w:ind w:hanging="108"/>
              <w:jc w:val="center"/>
              <w:rPr>
                <w:color w:val="000000"/>
              </w:rPr>
            </w:pPr>
            <w:r w:rsidRPr="000414C3">
              <w:rPr>
                <w:color w:val="000000"/>
              </w:rPr>
              <w:t>La-5</w:t>
            </w:r>
          </w:p>
        </w:tc>
        <w:tc>
          <w:tcPr>
            <w:tcW w:w="1276" w:type="dxa"/>
            <w:vAlign w:val="center"/>
          </w:tcPr>
          <w:p w14:paraId="1186CCB2" w14:textId="77777777" w:rsidR="006A2761" w:rsidRPr="000414C3" w:rsidRDefault="006A2761" w:rsidP="006A2761">
            <w:pPr>
              <w:ind w:firstLine="0"/>
              <w:jc w:val="center"/>
              <w:rPr>
                <w:color w:val="000000"/>
                <w:lang w:val="en-US"/>
              </w:rPr>
            </w:pPr>
            <w:r w:rsidRPr="000414C3">
              <w:rPr>
                <w:color w:val="000000"/>
                <w:lang w:val="en-US"/>
              </w:rPr>
              <w:t>0</w:t>
            </w:r>
            <w:r w:rsidRPr="000414C3">
              <w:rPr>
                <w:color w:val="000000"/>
              </w:rPr>
              <w:t>,</w:t>
            </w:r>
            <w:r w:rsidRPr="000414C3">
              <w:rPr>
                <w:color w:val="000000"/>
                <w:lang w:val="en-US"/>
              </w:rPr>
              <w:t>5702</w:t>
            </w:r>
          </w:p>
        </w:tc>
        <w:tc>
          <w:tcPr>
            <w:tcW w:w="1022" w:type="dxa"/>
            <w:vMerge w:val="restart"/>
            <w:vAlign w:val="center"/>
          </w:tcPr>
          <w:p w14:paraId="7B6770A3" w14:textId="77777777" w:rsidR="006A2761" w:rsidRPr="000414C3" w:rsidRDefault="006A2761" w:rsidP="006A2761">
            <w:pPr>
              <w:ind w:right="-128" w:hanging="79"/>
              <w:jc w:val="center"/>
              <w:rPr>
                <w:color w:val="000000"/>
              </w:rPr>
            </w:pPr>
            <w:r w:rsidRPr="000414C3">
              <w:rPr>
                <w:color w:val="000000"/>
                <w:lang w:val="en-US"/>
              </w:rPr>
              <w:t>La</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4A59069A" w14:textId="77777777" w:rsidR="006A2761" w:rsidRPr="000414C3" w:rsidRDefault="006A2761" w:rsidP="006A2761">
            <w:pPr>
              <w:ind w:firstLine="0"/>
              <w:jc w:val="center"/>
              <w:rPr>
                <w:color w:val="000000"/>
              </w:rPr>
            </w:pPr>
            <w:r w:rsidRPr="000414C3">
              <w:rPr>
                <w:color w:val="000000"/>
              </w:rPr>
              <w:t>9,9565</w:t>
            </w:r>
          </w:p>
        </w:tc>
        <w:tc>
          <w:tcPr>
            <w:tcW w:w="2692" w:type="dxa"/>
            <w:tcBorders>
              <w:right w:val="single" w:sz="4" w:space="0" w:color="auto"/>
            </w:tcBorders>
            <w:vAlign w:val="center"/>
          </w:tcPr>
          <w:p w14:paraId="545F1B09" w14:textId="77777777" w:rsidR="006A2761" w:rsidRPr="000414C3" w:rsidRDefault="006A2761" w:rsidP="00F836B4">
            <w:pPr>
              <w:ind w:firstLine="0"/>
              <w:jc w:val="center"/>
              <w:rPr>
                <w:color w:val="000000"/>
              </w:rPr>
            </w:pPr>
            <w:r w:rsidRPr="000414C3">
              <w:rPr>
                <w:color w:val="000000"/>
              </w:rPr>
              <w:t>4,62</w:t>
            </w:r>
          </w:p>
        </w:tc>
      </w:tr>
      <w:tr w:rsidR="006A2761" w:rsidRPr="000414C3" w14:paraId="427EF84E" w14:textId="77777777" w:rsidTr="005E61A3">
        <w:tc>
          <w:tcPr>
            <w:tcW w:w="844" w:type="dxa"/>
            <w:vAlign w:val="center"/>
          </w:tcPr>
          <w:p w14:paraId="253B9FC9" w14:textId="77777777" w:rsidR="006A2761" w:rsidRPr="000414C3" w:rsidRDefault="006A2761" w:rsidP="006A2761">
            <w:pPr>
              <w:ind w:firstLine="0"/>
              <w:jc w:val="center"/>
            </w:pPr>
            <w:r w:rsidRPr="000414C3">
              <w:t>6</w:t>
            </w:r>
          </w:p>
        </w:tc>
        <w:tc>
          <w:tcPr>
            <w:tcW w:w="1418" w:type="dxa"/>
            <w:vMerge/>
            <w:vAlign w:val="center"/>
          </w:tcPr>
          <w:p w14:paraId="7B6DAC7F" w14:textId="77777777" w:rsidR="006A2761" w:rsidRPr="000414C3" w:rsidRDefault="006A2761" w:rsidP="006A2761">
            <w:pPr>
              <w:ind w:hanging="1"/>
              <w:jc w:val="center"/>
              <w:rPr>
                <w:color w:val="000000"/>
              </w:rPr>
            </w:pPr>
          </w:p>
        </w:tc>
        <w:tc>
          <w:tcPr>
            <w:tcW w:w="1673" w:type="dxa"/>
            <w:vAlign w:val="center"/>
          </w:tcPr>
          <w:p w14:paraId="397F731B" w14:textId="77777777" w:rsidR="006A2761" w:rsidRPr="000414C3" w:rsidRDefault="006A2761" w:rsidP="006A2761">
            <w:pPr>
              <w:ind w:hanging="108"/>
              <w:jc w:val="center"/>
              <w:rPr>
                <w:color w:val="000000"/>
              </w:rPr>
            </w:pPr>
            <w:r w:rsidRPr="000414C3">
              <w:rPr>
                <w:color w:val="000000"/>
              </w:rPr>
              <w:t>La-10</w:t>
            </w:r>
          </w:p>
        </w:tc>
        <w:tc>
          <w:tcPr>
            <w:tcW w:w="1276" w:type="dxa"/>
            <w:vAlign w:val="center"/>
          </w:tcPr>
          <w:p w14:paraId="696FAD18" w14:textId="77777777" w:rsidR="006A2761" w:rsidRPr="000414C3" w:rsidRDefault="006A2761" w:rsidP="006A2761">
            <w:pPr>
              <w:ind w:firstLine="0"/>
              <w:jc w:val="center"/>
              <w:rPr>
                <w:color w:val="000000"/>
              </w:rPr>
            </w:pPr>
            <w:r w:rsidRPr="000414C3">
              <w:rPr>
                <w:color w:val="000000"/>
              </w:rPr>
              <w:t>1,1095</w:t>
            </w:r>
          </w:p>
        </w:tc>
        <w:tc>
          <w:tcPr>
            <w:tcW w:w="1022" w:type="dxa"/>
            <w:vMerge/>
            <w:vAlign w:val="center"/>
          </w:tcPr>
          <w:p w14:paraId="7C506D32" w14:textId="77777777" w:rsidR="006A2761" w:rsidRPr="000414C3" w:rsidRDefault="006A2761" w:rsidP="006A2761">
            <w:pPr>
              <w:ind w:right="-128" w:hanging="79"/>
              <w:jc w:val="center"/>
              <w:rPr>
                <w:color w:val="000000"/>
              </w:rPr>
            </w:pPr>
          </w:p>
        </w:tc>
        <w:tc>
          <w:tcPr>
            <w:tcW w:w="1560" w:type="dxa"/>
            <w:vAlign w:val="center"/>
          </w:tcPr>
          <w:p w14:paraId="347A248E" w14:textId="77777777" w:rsidR="006A2761" w:rsidRPr="000414C3" w:rsidRDefault="006A2761" w:rsidP="006A2761">
            <w:pPr>
              <w:ind w:firstLine="0"/>
              <w:jc w:val="center"/>
              <w:rPr>
                <w:color w:val="000000"/>
              </w:rPr>
            </w:pPr>
            <w:r w:rsidRPr="000414C3">
              <w:rPr>
                <w:color w:val="000000"/>
              </w:rPr>
              <w:t>9,6088</w:t>
            </w:r>
          </w:p>
        </w:tc>
        <w:tc>
          <w:tcPr>
            <w:tcW w:w="2692" w:type="dxa"/>
            <w:tcBorders>
              <w:right w:val="single" w:sz="4" w:space="0" w:color="auto"/>
            </w:tcBorders>
            <w:vAlign w:val="center"/>
          </w:tcPr>
          <w:p w14:paraId="4CD92C22" w14:textId="77777777" w:rsidR="006A2761" w:rsidRPr="000414C3" w:rsidRDefault="006A2761" w:rsidP="00F836B4">
            <w:pPr>
              <w:ind w:firstLine="0"/>
              <w:jc w:val="center"/>
              <w:rPr>
                <w:color w:val="000000"/>
              </w:rPr>
            </w:pPr>
            <w:r w:rsidRPr="000414C3">
              <w:rPr>
                <w:color w:val="000000"/>
              </w:rPr>
              <w:t>8,83</w:t>
            </w:r>
          </w:p>
        </w:tc>
      </w:tr>
      <w:tr w:rsidR="006A2761" w:rsidRPr="000414C3" w14:paraId="5E2481D6" w14:textId="77777777" w:rsidTr="005E61A3">
        <w:tc>
          <w:tcPr>
            <w:tcW w:w="844" w:type="dxa"/>
            <w:vAlign w:val="center"/>
          </w:tcPr>
          <w:p w14:paraId="1C08AE04" w14:textId="77777777" w:rsidR="006A2761" w:rsidRPr="000414C3" w:rsidRDefault="006A2761" w:rsidP="006A2761">
            <w:pPr>
              <w:ind w:firstLine="0"/>
              <w:jc w:val="center"/>
            </w:pPr>
            <w:r w:rsidRPr="000414C3">
              <w:t>7</w:t>
            </w:r>
          </w:p>
        </w:tc>
        <w:tc>
          <w:tcPr>
            <w:tcW w:w="1418" w:type="dxa"/>
            <w:vMerge w:val="restart"/>
            <w:vAlign w:val="center"/>
          </w:tcPr>
          <w:p w14:paraId="14089597" w14:textId="77777777" w:rsidR="006A2761" w:rsidRPr="000414C3" w:rsidRDefault="006A2761" w:rsidP="006A2761">
            <w:pPr>
              <w:ind w:hanging="1"/>
              <w:jc w:val="center"/>
              <w:rPr>
                <w:color w:val="000000"/>
                <w:lang w:val="en-US"/>
              </w:rPr>
            </w:pPr>
            <w:r w:rsidRPr="000414C3">
              <w:rPr>
                <w:color w:val="000000"/>
                <w:lang w:val="en-US"/>
              </w:rPr>
              <w:t>Ce</w:t>
            </w:r>
          </w:p>
        </w:tc>
        <w:tc>
          <w:tcPr>
            <w:tcW w:w="1673" w:type="dxa"/>
            <w:vAlign w:val="center"/>
          </w:tcPr>
          <w:p w14:paraId="285F75EF" w14:textId="77777777" w:rsidR="006A2761" w:rsidRPr="000414C3" w:rsidRDefault="006A2761" w:rsidP="006A2761">
            <w:pPr>
              <w:ind w:hanging="108"/>
              <w:jc w:val="center"/>
              <w:rPr>
                <w:color w:val="000000"/>
              </w:rPr>
            </w:pPr>
            <w:r w:rsidRPr="000414C3">
              <w:rPr>
                <w:color w:val="000000"/>
              </w:rPr>
              <w:t>Ce-5</w:t>
            </w:r>
          </w:p>
        </w:tc>
        <w:tc>
          <w:tcPr>
            <w:tcW w:w="1276" w:type="dxa"/>
            <w:vAlign w:val="center"/>
          </w:tcPr>
          <w:p w14:paraId="713C0E83" w14:textId="77777777" w:rsidR="006A2761" w:rsidRPr="000414C3" w:rsidRDefault="006A2761" w:rsidP="006A2761">
            <w:pPr>
              <w:ind w:firstLine="0"/>
              <w:jc w:val="center"/>
              <w:rPr>
                <w:color w:val="000000"/>
              </w:rPr>
            </w:pPr>
            <w:r w:rsidRPr="000414C3">
              <w:rPr>
                <w:color w:val="000000"/>
              </w:rPr>
              <w:t>0,5943</w:t>
            </w:r>
          </w:p>
        </w:tc>
        <w:tc>
          <w:tcPr>
            <w:tcW w:w="1022" w:type="dxa"/>
            <w:vMerge w:val="restart"/>
            <w:vAlign w:val="center"/>
          </w:tcPr>
          <w:p w14:paraId="2805BCBD" w14:textId="77777777" w:rsidR="006A2761" w:rsidRPr="000414C3" w:rsidRDefault="006A2761" w:rsidP="006A2761">
            <w:pPr>
              <w:ind w:right="-128" w:hanging="79"/>
              <w:jc w:val="center"/>
              <w:rPr>
                <w:color w:val="000000"/>
                <w:vertAlign w:val="subscript"/>
                <w:lang w:val="en-US"/>
              </w:rPr>
            </w:pPr>
            <w:r w:rsidRPr="000414C3">
              <w:rPr>
                <w:color w:val="000000"/>
                <w:lang w:val="en-US"/>
              </w:rPr>
              <w:t>CeO</w:t>
            </w:r>
            <w:r w:rsidRPr="000414C3">
              <w:rPr>
                <w:color w:val="000000"/>
                <w:vertAlign w:val="subscript"/>
                <w:lang w:val="en-US"/>
              </w:rPr>
              <w:t>2</w:t>
            </w:r>
          </w:p>
        </w:tc>
        <w:tc>
          <w:tcPr>
            <w:tcW w:w="1560" w:type="dxa"/>
            <w:vAlign w:val="center"/>
          </w:tcPr>
          <w:p w14:paraId="7F266FF4" w14:textId="77777777" w:rsidR="006A2761" w:rsidRPr="000414C3" w:rsidRDefault="006A2761" w:rsidP="006A2761">
            <w:pPr>
              <w:ind w:firstLine="0"/>
              <w:jc w:val="center"/>
              <w:rPr>
                <w:color w:val="000000"/>
              </w:rPr>
            </w:pPr>
            <w:r w:rsidRPr="000414C3">
              <w:rPr>
                <w:color w:val="000000"/>
              </w:rPr>
              <w:t>10,1968</w:t>
            </w:r>
          </w:p>
        </w:tc>
        <w:tc>
          <w:tcPr>
            <w:tcW w:w="2692" w:type="dxa"/>
            <w:tcBorders>
              <w:right w:val="single" w:sz="4" w:space="0" w:color="auto"/>
            </w:tcBorders>
            <w:vAlign w:val="center"/>
          </w:tcPr>
          <w:p w14:paraId="00A1E6EB" w14:textId="77777777" w:rsidR="006A2761" w:rsidRPr="000414C3" w:rsidRDefault="006A2761" w:rsidP="00F836B4">
            <w:pPr>
              <w:ind w:firstLine="0"/>
              <w:jc w:val="center"/>
              <w:rPr>
                <w:color w:val="000000"/>
              </w:rPr>
            </w:pPr>
            <w:r w:rsidRPr="000414C3">
              <w:rPr>
                <w:color w:val="000000"/>
              </w:rPr>
              <w:t>4,48</w:t>
            </w:r>
          </w:p>
        </w:tc>
      </w:tr>
      <w:tr w:rsidR="006A2761" w:rsidRPr="000414C3" w14:paraId="2E5B2C03" w14:textId="77777777" w:rsidTr="005E61A3">
        <w:tc>
          <w:tcPr>
            <w:tcW w:w="844" w:type="dxa"/>
            <w:vAlign w:val="center"/>
          </w:tcPr>
          <w:p w14:paraId="3995DEFD" w14:textId="77777777" w:rsidR="006A2761" w:rsidRPr="000414C3" w:rsidRDefault="006A2761" w:rsidP="006A2761">
            <w:pPr>
              <w:ind w:firstLine="0"/>
              <w:jc w:val="center"/>
            </w:pPr>
            <w:r w:rsidRPr="000414C3">
              <w:t>8</w:t>
            </w:r>
          </w:p>
        </w:tc>
        <w:tc>
          <w:tcPr>
            <w:tcW w:w="1418" w:type="dxa"/>
            <w:vMerge/>
            <w:vAlign w:val="center"/>
          </w:tcPr>
          <w:p w14:paraId="45985299" w14:textId="77777777" w:rsidR="006A2761" w:rsidRPr="000414C3" w:rsidRDefault="006A2761" w:rsidP="006A2761">
            <w:pPr>
              <w:ind w:hanging="1"/>
              <w:jc w:val="center"/>
              <w:rPr>
                <w:color w:val="000000"/>
              </w:rPr>
            </w:pPr>
          </w:p>
        </w:tc>
        <w:tc>
          <w:tcPr>
            <w:tcW w:w="1673" w:type="dxa"/>
            <w:vAlign w:val="center"/>
          </w:tcPr>
          <w:p w14:paraId="7FA58461" w14:textId="77777777" w:rsidR="006A2761" w:rsidRPr="000414C3" w:rsidRDefault="006A2761" w:rsidP="006A2761">
            <w:pPr>
              <w:ind w:hanging="108"/>
              <w:jc w:val="center"/>
              <w:rPr>
                <w:color w:val="000000"/>
              </w:rPr>
            </w:pPr>
            <w:r w:rsidRPr="000414C3">
              <w:rPr>
                <w:color w:val="000000"/>
              </w:rPr>
              <w:t>Ce-10</w:t>
            </w:r>
          </w:p>
        </w:tc>
        <w:tc>
          <w:tcPr>
            <w:tcW w:w="1276" w:type="dxa"/>
            <w:vAlign w:val="center"/>
          </w:tcPr>
          <w:p w14:paraId="0BD4846A" w14:textId="77777777" w:rsidR="006A2761" w:rsidRPr="000414C3" w:rsidRDefault="006A2761" w:rsidP="006A2761">
            <w:pPr>
              <w:ind w:firstLine="0"/>
              <w:jc w:val="center"/>
              <w:rPr>
                <w:color w:val="000000"/>
              </w:rPr>
            </w:pPr>
            <w:r w:rsidRPr="000414C3">
              <w:rPr>
                <w:color w:val="000000"/>
              </w:rPr>
              <w:t>1,1663</w:t>
            </w:r>
          </w:p>
        </w:tc>
        <w:tc>
          <w:tcPr>
            <w:tcW w:w="1022" w:type="dxa"/>
            <w:vMerge/>
            <w:vAlign w:val="center"/>
          </w:tcPr>
          <w:p w14:paraId="72E87DB1" w14:textId="77777777" w:rsidR="006A2761" w:rsidRPr="000414C3" w:rsidRDefault="006A2761" w:rsidP="006A2761">
            <w:pPr>
              <w:ind w:right="-128" w:hanging="79"/>
              <w:jc w:val="center"/>
              <w:rPr>
                <w:color w:val="000000"/>
              </w:rPr>
            </w:pPr>
          </w:p>
        </w:tc>
        <w:tc>
          <w:tcPr>
            <w:tcW w:w="1560" w:type="dxa"/>
            <w:vAlign w:val="center"/>
          </w:tcPr>
          <w:p w14:paraId="5C2AEF6D" w14:textId="77777777" w:rsidR="006A2761" w:rsidRPr="000414C3" w:rsidRDefault="006A2761" w:rsidP="006A2761">
            <w:pPr>
              <w:ind w:firstLine="0"/>
              <w:jc w:val="center"/>
              <w:rPr>
                <w:color w:val="000000"/>
              </w:rPr>
            </w:pPr>
            <w:r w:rsidRPr="000414C3">
              <w:rPr>
                <w:color w:val="000000"/>
              </w:rPr>
              <w:t>9,7025</w:t>
            </w:r>
          </w:p>
        </w:tc>
        <w:tc>
          <w:tcPr>
            <w:tcW w:w="2692" w:type="dxa"/>
            <w:tcBorders>
              <w:right w:val="single" w:sz="4" w:space="0" w:color="auto"/>
            </w:tcBorders>
            <w:vAlign w:val="center"/>
          </w:tcPr>
          <w:p w14:paraId="763019D0" w14:textId="77777777" w:rsidR="006A2761" w:rsidRPr="000414C3" w:rsidRDefault="006A2761" w:rsidP="00F836B4">
            <w:pPr>
              <w:ind w:firstLine="0"/>
              <w:jc w:val="center"/>
              <w:rPr>
                <w:color w:val="000000"/>
              </w:rPr>
            </w:pPr>
            <w:r w:rsidRPr="000414C3">
              <w:rPr>
                <w:color w:val="000000"/>
              </w:rPr>
              <w:t>8,74</w:t>
            </w:r>
          </w:p>
        </w:tc>
      </w:tr>
      <w:tr w:rsidR="006A2761" w:rsidRPr="000414C3" w14:paraId="253FF0B9" w14:textId="77777777" w:rsidTr="005E61A3">
        <w:tc>
          <w:tcPr>
            <w:tcW w:w="844" w:type="dxa"/>
            <w:tcBorders>
              <w:bottom w:val="single" w:sz="4" w:space="0" w:color="auto"/>
            </w:tcBorders>
            <w:vAlign w:val="center"/>
          </w:tcPr>
          <w:p w14:paraId="7AB434D8" w14:textId="77777777" w:rsidR="006A2761" w:rsidRPr="000414C3" w:rsidRDefault="006A2761" w:rsidP="006A2761">
            <w:pPr>
              <w:ind w:firstLine="0"/>
              <w:jc w:val="center"/>
            </w:pPr>
            <w:r w:rsidRPr="000414C3">
              <w:t>9</w:t>
            </w:r>
          </w:p>
        </w:tc>
        <w:tc>
          <w:tcPr>
            <w:tcW w:w="1418" w:type="dxa"/>
            <w:vMerge w:val="restart"/>
            <w:vAlign w:val="center"/>
          </w:tcPr>
          <w:p w14:paraId="6E5C46CA" w14:textId="77777777" w:rsidR="006A2761" w:rsidRPr="000414C3" w:rsidRDefault="006A2761" w:rsidP="006A2761">
            <w:pPr>
              <w:ind w:hanging="1"/>
              <w:jc w:val="center"/>
              <w:rPr>
                <w:color w:val="000000"/>
                <w:lang w:val="en-US"/>
              </w:rPr>
            </w:pPr>
            <w:r w:rsidRPr="000414C3">
              <w:rPr>
                <w:color w:val="000000"/>
                <w:lang w:val="en-US"/>
              </w:rPr>
              <w:t>Pr</w:t>
            </w:r>
          </w:p>
        </w:tc>
        <w:tc>
          <w:tcPr>
            <w:tcW w:w="1673" w:type="dxa"/>
            <w:tcBorders>
              <w:bottom w:val="single" w:sz="4" w:space="0" w:color="auto"/>
            </w:tcBorders>
            <w:vAlign w:val="center"/>
          </w:tcPr>
          <w:p w14:paraId="6514AB31" w14:textId="77777777" w:rsidR="006A2761" w:rsidRPr="000414C3" w:rsidRDefault="006A2761" w:rsidP="006A2761">
            <w:pPr>
              <w:ind w:hanging="108"/>
              <w:jc w:val="center"/>
              <w:rPr>
                <w:color w:val="000000"/>
                <w:lang w:val="en-US"/>
              </w:rPr>
            </w:pPr>
            <w:r w:rsidRPr="000414C3">
              <w:rPr>
                <w:color w:val="000000"/>
              </w:rPr>
              <w:t>Pr-1</w:t>
            </w:r>
          </w:p>
        </w:tc>
        <w:tc>
          <w:tcPr>
            <w:tcW w:w="1276" w:type="dxa"/>
            <w:tcBorders>
              <w:bottom w:val="single" w:sz="4" w:space="0" w:color="auto"/>
            </w:tcBorders>
            <w:vAlign w:val="center"/>
          </w:tcPr>
          <w:p w14:paraId="64F861B9" w14:textId="77777777" w:rsidR="006A2761" w:rsidRPr="000414C3" w:rsidRDefault="006A2761" w:rsidP="006A2761">
            <w:pPr>
              <w:ind w:firstLine="0"/>
              <w:jc w:val="center"/>
              <w:rPr>
                <w:color w:val="000000"/>
                <w:lang w:val="en-US"/>
              </w:rPr>
            </w:pPr>
            <w:r w:rsidRPr="000414C3">
              <w:rPr>
                <w:color w:val="000000"/>
                <w:lang w:val="en-US"/>
              </w:rPr>
              <w:t>0</w:t>
            </w:r>
            <w:r w:rsidRPr="000414C3">
              <w:rPr>
                <w:color w:val="000000"/>
              </w:rPr>
              <w:t>,</w:t>
            </w:r>
            <w:r w:rsidRPr="000414C3">
              <w:rPr>
                <w:color w:val="000000"/>
                <w:lang w:val="en-US"/>
              </w:rPr>
              <w:t>1201</w:t>
            </w:r>
          </w:p>
        </w:tc>
        <w:tc>
          <w:tcPr>
            <w:tcW w:w="1022" w:type="dxa"/>
            <w:vMerge w:val="restart"/>
            <w:vAlign w:val="center"/>
          </w:tcPr>
          <w:p w14:paraId="27C9D7C4" w14:textId="77777777" w:rsidR="006A2761" w:rsidRPr="000414C3" w:rsidRDefault="006A2761" w:rsidP="006A2761">
            <w:pPr>
              <w:ind w:right="-128" w:hanging="79"/>
              <w:jc w:val="center"/>
              <w:rPr>
                <w:color w:val="000000"/>
              </w:rPr>
            </w:pPr>
            <w:r w:rsidRPr="000414C3">
              <w:rPr>
                <w:color w:val="000000"/>
                <w:lang w:val="en-US"/>
              </w:rPr>
              <w:t>Pr</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tcBorders>
              <w:bottom w:val="single" w:sz="4" w:space="0" w:color="auto"/>
            </w:tcBorders>
            <w:vAlign w:val="center"/>
          </w:tcPr>
          <w:p w14:paraId="056740B7" w14:textId="77777777" w:rsidR="006A2761" w:rsidRPr="000414C3" w:rsidRDefault="006A2761" w:rsidP="006A2761">
            <w:pPr>
              <w:ind w:firstLine="0"/>
              <w:jc w:val="center"/>
              <w:rPr>
                <w:color w:val="000000"/>
              </w:rPr>
            </w:pPr>
            <w:r w:rsidRPr="000414C3">
              <w:rPr>
                <w:color w:val="000000"/>
              </w:rPr>
              <w:t>9,3586</w:t>
            </w:r>
          </w:p>
        </w:tc>
        <w:tc>
          <w:tcPr>
            <w:tcW w:w="2692" w:type="dxa"/>
            <w:tcBorders>
              <w:bottom w:val="single" w:sz="4" w:space="0" w:color="auto"/>
              <w:right w:val="single" w:sz="4" w:space="0" w:color="auto"/>
            </w:tcBorders>
            <w:vAlign w:val="center"/>
          </w:tcPr>
          <w:p w14:paraId="652A5D08" w14:textId="77777777" w:rsidR="006A2761" w:rsidRPr="000414C3" w:rsidRDefault="006A2761" w:rsidP="00F836B4">
            <w:pPr>
              <w:ind w:firstLine="0"/>
              <w:jc w:val="center"/>
              <w:rPr>
                <w:color w:val="000000"/>
              </w:rPr>
            </w:pPr>
            <w:r w:rsidRPr="000414C3">
              <w:rPr>
                <w:color w:val="000000"/>
              </w:rPr>
              <w:t>1,08</w:t>
            </w:r>
          </w:p>
        </w:tc>
      </w:tr>
      <w:tr w:rsidR="006A2761" w:rsidRPr="000414C3" w14:paraId="6A9380C4" w14:textId="77777777" w:rsidTr="005E61A3">
        <w:tc>
          <w:tcPr>
            <w:tcW w:w="844" w:type="dxa"/>
            <w:vAlign w:val="center"/>
          </w:tcPr>
          <w:p w14:paraId="2102A381" w14:textId="77777777" w:rsidR="006A2761" w:rsidRPr="000414C3" w:rsidRDefault="006A2761" w:rsidP="006A2761">
            <w:pPr>
              <w:ind w:firstLine="0"/>
              <w:jc w:val="center"/>
            </w:pPr>
            <w:r w:rsidRPr="000414C3">
              <w:t>10</w:t>
            </w:r>
          </w:p>
        </w:tc>
        <w:tc>
          <w:tcPr>
            <w:tcW w:w="1418" w:type="dxa"/>
            <w:vMerge/>
            <w:vAlign w:val="center"/>
          </w:tcPr>
          <w:p w14:paraId="7D474B79" w14:textId="77777777" w:rsidR="006A2761" w:rsidRPr="000414C3" w:rsidRDefault="006A2761" w:rsidP="006A2761">
            <w:pPr>
              <w:ind w:hanging="1"/>
              <w:jc w:val="center"/>
              <w:rPr>
                <w:color w:val="000000"/>
              </w:rPr>
            </w:pPr>
          </w:p>
        </w:tc>
        <w:tc>
          <w:tcPr>
            <w:tcW w:w="1673" w:type="dxa"/>
            <w:vAlign w:val="center"/>
          </w:tcPr>
          <w:p w14:paraId="33276954" w14:textId="77777777" w:rsidR="006A2761" w:rsidRPr="000414C3" w:rsidRDefault="006A2761" w:rsidP="006A2761">
            <w:pPr>
              <w:ind w:hanging="108"/>
              <w:jc w:val="center"/>
              <w:rPr>
                <w:color w:val="000000"/>
              </w:rPr>
            </w:pPr>
            <w:r w:rsidRPr="000414C3">
              <w:rPr>
                <w:color w:val="000000"/>
              </w:rPr>
              <w:t>Pr-2</w:t>
            </w:r>
          </w:p>
        </w:tc>
        <w:tc>
          <w:tcPr>
            <w:tcW w:w="1276" w:type="dxa"/>
            <w:vAlign w:val="center"/>
          </w:tcPr>
          <w:p w14:paraId="0A008579" w14:textId="77777777" w:rsidR="006A2761" w:rsidRPr="000414C3" w:rsidRDefault="006A2761" w:rsidP="006A2761">
            <w:pPr>
              <w:ind w:firstLine="0"/>
              <w:jc w:val="center"/>
              <w:rPr>
                <w:color w:val="000000"/>
              </w:rPr>
            </w:pPr>
            <w:r w:rsidRPr="000414C3">
              <w:rPr>
                <w:color w:val="000000"/>
              </w:rPr>
              <w:t>0,2038</w:t>
            </w:r>
          </w:p>
        </w:tc>
        <w:tc>
          <w:tcPr>
            <w:tcW w:w="1022" w:type="dxa"/>
            <w:vMerge/>
            <w:vAlign w:val="center"/>
          </w:tcPr>
          <w:p w14:paraId="510D3126" w14:textId="77777777" w:rsidR="006A2761" w:rsidRPr="000414C3" w:rsidRDefault="006A2761" w:rsidP="006A2761">
            <w:pPr>
              <w:ind w:right="-128" w:hanging="79"/>
              <w:jc w:val="center"/>
              <w:rPr>
                <w:color w:val="000000"/>
              </w:rPr>
            </w:pPr>
          </w:p>
        </w:tc>
        <w:tc>
          <w:tcPr>
            <w:tcW w:w="1560" w:type="dxa"/>
            <w:vAlign w:val="center"/>
          </w:tcPr>
          <w:p w14:paraId="02234F82" w14:textId="77777777" w:rsidR="006A2761" w:rsidRPr="000414C3" w:rsidRDefault="006A2761" w:rsidP="006A2761">
            <w:pPr>
              <w:ind w:firstLine="0"/>
              <w:jc w:val="center"/>
              <w:rPr>
                <w:color w:val="000000"/>
              </w:rPr>
            </w:pPr>
            <w:r w:rsidRPr="000414C3">
              <w:rPr>
                <w:color w:val="000000"/>
              </w:rPr>
              <w:t>9,9713</w:t>
            </w:r>
          </w:p>
        </w:tc>
        <w:tc>
          <w:tcPr>
            <w:tcW w:w="2692" w:type="dxa"/>
            <w:tcBorders>
              <w:right w:val="single" w:sz="4" w:space="0" w:color="auto"/>
            </w:tcBorders>
            <w:vAlign w:val="center"/>
          </w:tcPr>
          <w:p w14:paraId="1FADD365" w14:textId="77777777" w:rsidR="006A2761" w:rsidRPr="000414C3" w:rsidRDefault="006A2761" w:rsidP="00F836B4">
            <w:pPr>
              <w:ind w:firstLine="0"/>
              <w:jc w:val="center"/>
              <w:rPr>
                <w:color w:val="000000"/>
              </w:rPr>
            </w:pPr>
            <w:r w:rsidRPr="000414C3">
              <w:rPr>
                <w:color w:val="000000"/>
              </w:rPr>
              <w:t>1,71</w:t>
            </w:r>
          </w:p>
        </w:tc>
      </w:tr>
      <w:tr w:rsidR="006A2761" w:rsidRPr="000414C3" w14:paraId="22D9A40C" w14:textId="77777777" w:rsidTr="005E61A3">
        <w:tc>
          <w:tcPr>
            <w:tcW w:w="844" w:type="dxa"/>
            <w:vAlign w:val="center"/>
          </w:tcPr>
          <w:p w14:paraId="37BFBD17" w14:textId="77777777" w:rsidR="006A2761" w:rsidRPr="000414C3" w:rsidRDefault="006A2761" w:rsidP="006A2761">
            <w:pPr>
              <w:ind w:firstLine="0"/>
              <w:jc w:val="center"/>
            </w:pPr>
            <w:r w:rsidRPr="000414C3">
              <w:t>11</w:t>
            </w:r>
          </w:p>
        </w:tc>
        <w:tc>
          <w:tcPr>
            <w:tcW w:w="1418" w:type="dxa"/>
            <w:vMerge w:val="restart"/>
            <w:vAlign w:val="center"/>
          </w:tcPr>
          <w:p w14:paraId="51C5E5AF" w14:textId="77777777" w:rsidR="006A2761" w:rsidRPr="000414C3" w:rsidRDefault="006A2761" w:rsidP="006A2761">
            <w:pPr>
              <w:ind w:hanging="1"/>
              <w:jc w:val="center"/>
              <w:rPr>
                <w:color w:val="000000"/>
                <w:lang w:val="en-US"/>
              </w:rPr>
            </w:pPr>
            <w:r w:rsidRPr="000414C3">
              <w:rPr>
                <w:color w:val="000000"/>
                <w:lang w:val="en-US"/>
              </w:rPr>
              <w:t>Nd</w:t>
            </w:r>
          </w:p>
        </w:tc>
        <w:tc>
          <w:tcPr>
            <w:tcW w:w="1673" w:type="dxa"/>
            <w:vAlign w:val="center"/>
          </w:tcPr>
          <w:p w14:paraId="30094B9C" w14:textId="77777777" w:rsidR="006A2761" w:rsidRPr="000414C3" w:rsidRDefault="006A2761" w:rsidP="006A2761">
            <w:pPr>
              <w:ind w:hanging="108"/>
              <w:jc w:val="center"/>
              <w:rPr>
                <w:color w:val="000000"/>
              </w:rPr>
            </w:pPr>
            <w:r w:rsidRPr="000414C3">
              <w:rPr>
                <w:color w:val="000000"/>
              </w:rPr>
              <w:t>Nd-2,5</w:t>
            </w:r>
          </w:p>
        </w:tc>
        <w:tc>
          <w:tcPr>
            <w:tcW w:w="1276" w:type="dxa"/>
            <w:vAlign w:val="center"/>
          </w:tcPr>
          <w:p w14:paraId="6FA65BC3" w14:textId="77777777" w:rsidR="006A2761" w:rsidRPr="000414C3" w:rsidRDefault="006A2761" w:rsidP="006A2761">
            <w:pPr>
              <w:ind w:firstLine="0"/>
              <w:jc w:val="center"/>
              <w:rPr>
                <w:color w:val="000000"/>
              </w:rPr>
            </w:pPr>
            <w:r w:rsidRPr="000414C3">
              <w:rPr>
                <w:color w:val="000000"/>
              </w:rPr>
              <w:t>0,2870</w:t>
            </w:r>
          </w:p>
        </w:tc>
        <w:tc>
          <w:tcPr>
            <w:tcW w:w="1022" w:type="dxa"/>
            <w:vMerge w:val="restart"/>
            <w:vAlign w:val="center"/>
          </w:tcPr>
          <w:p w14:paraId="5C1B3B9A" w14:textId="77777777" w:rsidR="006A2761" w:rsidRPr="000414C3" w:rsidRDefault="006A2761" w:rsidP="006A2761">
            <w:pPr>
              <w:ind w:right="-128" w:hanging="79"/>
              <w:jc w:val="center"/>
              <w:rPr>
                <w:color w:val="000000"/>
              </w:rPr>
            </w:pPr>
            <w:r w:rsidRPr="000414C3">
              <w:rPr>
                <w:color w:val="000000"/>
                <w:lang w:val="en-US"/>
              </w:rPr>
              <w:t>Nd</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1BCA7537" w14:textId="77777777" w:rsidR="006A2761" w:rsidRPr="000414C3" w:rsidRDefault="006A2761" w:rsidP="006A2761">
            <w:pPr>
              <w:ind w:firstLine="0"/>
              <w:jc w:val="center"/>
              <w:rPr>
                <w:color w:val="000000"/>
              </w:rPr>
            </w:pPr>
            <w:r w:rsidRPr="000414C3">
              <w:rPr>
                <w:color w:val="000000"/>
              </w:rPr>
              <w:t>9,6593</w:t>
            </w:r>
          </w:p>
        </w:tc>
        <w:tc>
          <w:tcPr>
            <w:tcW w:w="2692" w:type="dxa"/>
            <w:tcBorders>
              <w:right w:val="single" w:sz="4" w:space="0" w:color="auto"/>
            </w:tcBorders>
            <w:vAlign w:val="center"/>
          </w:tcPr>
          <w:p w14:paraId="40FF7288" w14:textId="77777777" w:rsidR="006A2761" w:rsidRPr="000414C3" w:rsidRDefault="006A2761" w:rsidP="00F836B4">
            <w:pPr>
              <w:ind w:firstLine="0"/>
              <w:jc w:val="center"/>
              <w:rPr>
                <w:color w:val="000000"/>
              </w:rPr>
            </w:pPr>
            <w:r w:rsidRPr="000414C3">
              <w:rPr>
                <w:color w:val="000000"/>
              </w:rPr>
              <w:t>2,47</w:t>
            </w:r>
          </w:p>
        </w:tc>
      </w:tr>
      <w:tr w:rsidR="006A2761" w:rsidRPr="000414C3" w14:paraId="6D3C146B" w14:textId="77777777" w:rsidTr="005E61A3">
        <w:tc>
          <w:tcPr>
            <w:tcW w:w="844" w:type="dxa"/>
            <w:vAlign w:val="center"/>
          </w:tcPr>
          <w:p w14:paraId="127735A2" w14:textId="77777777" w:rsidR="006A2761" w:rsidRPr="000414C3" w:rsidRDefault="006A2761" w:rsidP="006A2761">
            <w:pPr>
              <w:ind w:firstLine="0"/>
              <w:jc w:val="center"/>
            </w:pPr>
            <w:r w:rsidRPr="000414C3">
              <w:t>12</w:t>
            </w:r>
          </w:p>
        </w:tc>
        <w:tc>
          <w:tcPr>
            <w:tcW w:w="1418" w:type="dxa"/>
            <w:vMerge/>
            <w:vAlign w:val="center"/>
          </w:tcPr>
          <w:p w14:paraId="02513018" w14:textId="77777777" w:rsidR="006A2761" w:rsidRPr="000414C3" w:rsidRDefault="006A2761" w:rsidP="006A2761">
            <w:pPr>
              <w:ind w:hanging="1"/>
              <w:jc w:val="center"/>
              <w:rPr>
                <w:color w:val="000000"/>
              </w:rPr>
            </w:pPr>
          </w:p>
        </w:tc>
        <w:tc>
          <w:tcPr>
            <w:tcW w:w="1673" w:type="dxa"/>
            <w:vAlign w:val="center"/>
          </w:tcPr>
          <w:p w14:paraId="7FAEAA95" w14:textId="77777777" w:rsidR="006A2761" w:rsidRPr="000414C3" w:rsidRDefault="006A2761" w:rsidP="006A2761">
            <w:pPr>
              <w:ind w:hanging="108"/>
              <w:jc w:val="center"/>
              <w:rPr>
                <w:color w:val="000000"/>
              </w:rPr>
            </w:pPr>
            <w:r w:rsidRPr="000414C3">
              <w:rPr>
                <w:color w:val="000000"/>
              </w:rPr>
              <w:t>Nd-5</w:t>
            </w:r>
          </w:p>
        </w:tc>
        <w:tc>
          <w:tcPr>
            <w:tcW w:w="1276" w:type="dxa"/>
            <w:vAlign w:val="center"/>
          </w:tcPr>
          <w:p w14:paraId="6AD31A3A" w14:textId="77777777" w:rsidR="006A2761" w:rsidRPr="000414C3" w:rsidRDefault="006A2761" w:rsidP="006A2761">
            <w:pPr>
              <w:ind w:firstLine="0"/>
              <w:jc w:val="center"/>
              <w:rPr>
                <w:color w:val="000000"/>
              </w:rPr>
            </w:pPr>
            <w:r w:rsidRPr="000414C3">
              <w:rPr>
                <w:color w:val="000000"/>
              </w:rPr>
              <w:t>0,6374</w:t>
            </w:r>
          </w:p>
        </w:tc>
        <w:tc>
          <w:tcPr>
            <w:tcW w:w="1022" w:type="dxa"/>
            <w:vMerge/>
            <w:vAlign w:val="center"/>
          </w:tcPr>
          <w:p w14:paraId="3FA21CD4" w14:textId="77777777" w:rsidR="006A2761" w:rsidRPr="000414C3" w:rsidRDefault="006A2761" w:rsidP="006A2761">
            <w:pPr>
              <w:ind w:right="-128" w:hanging="79"/>
              <w:jc w:val="center"/>
              <w:rPr>
                <w:color w:val="000000"/>
              </w:rPr>
            </w:pPr>
          </w:p>
        </w:tc>
        <w:tc>
          <w:tcPr>
            <w:tcW w:w="1560" w:type="dxa"/>
            <w:vAlign w:val="center"/>
          </w:tcPr>
          <w:p w14:paraId="4938D14C" w14:textId="77777777" w:rsidR="006A2761" w:rsidRPr="000414C3" w:rsidRDefault="006A2761" w:rsidP="006A2761">
            <w:pPr>
              <w:ind w:firstLine="0"/>
              <w:jc w:val="center"/>
              <w:rPr>
                <w:color w:val="000000"/>
              </w:rPr>
            </w:pPr>
            <w:r w:rsidRPr="000414C3">
              <w:rPr>
                <w:color w:val="000000"/>
              </w:rPr>
              <w:t>10,0864</w:t>
            </w:r>
          </w:p>
        </w:tc>
        <w:tc>
          <w:tcPr>
            <w:tcW w:w="2692" w:type="dxa"/>
            <w:tcBorders>
              <w:right w:val="single" w:sz="4" w:space="0" w:color="auto"/>
            </w:tcBorders>
            <w:vAlign w:val="center"/>
          </w:tcPr>
          <w:p w14:paraId="23C23A1C" w14:textId="77777777" w:rsidR="006A2761" w:rsidRPr="000414C3" w:rsidRDefault="006A2761" w:rsidP="00F836B4">
            <w:pPr>
              <w:ind w:firstLine="0"/>
              <w:jc w:val="center"/>
              <w:rPr>
                <w:color w:val="000000"/>
              </w:rPr>
            </w:pPr>
            <w:r w:rsidRPr="000414C3">
              <w:rPr>
                <w:color w:val="000000"/>
              </w:rPr>
              <w:t>5,10</w:t>
            </w:r>
          </w:p>
        </w:tc>
      </w:tr>
      <w:tr w:rsidR="006A2761" w:rsidRPr="000414C3" w14:paraId="6DEDC67F" w14:textId="77777777" w:rsidTr="005E61A3">
        <w:tc>
          <w:tcPr>
            <w:tcW w:w="844" w:type="dxa"/>
            <w:vAlign w:val="center"/>
          </w:tcPr>
          <w:p w14:paraId="34E83B51" w14:textId="77777777" w:rsidR="006A2761" w:rsidRPr="000414C3" w:rsidRDefault="006A2761" w:rsidP="006A2761">
            <w:pPr>
              <w:ind w:firstLine="0"/>
              <w:jc w:val="center"/>
            </w:pPr>
            <w:r w:rsidRPr="000414C3">
              <w:t>13</w:t>
            </w:r>
          </w:p>
        </w:tc>
        <w:tc>
          <w:tcPr>
            <w:tcW w:w="1418" w:type="dxa"/>
            <w:vMerge w:val="restart"/>
            <w:vAlign w:val="center"/>
          </w:tcPr>
          <w:p w14:paraId="4C386260" w14:textId="77777777" w:rsidR="006A2761" w:rsidRPr="000414C3" w:rsidRDefault="006A2761" w:rsidP="006A2761">
            <w:pPr>
              <w:ind w:hanging="1"/>
              <w:jc w:val="center"/>
              <w:rPr>
                <w:color w:val="000000"/>
                <w:lang w:val="en-US"/>
              </w:rPr>
            </w:pPr>
            <w:r w:rsidRPr="000414C3">
              <w:rPr>
                <w:color w:val="000000"/>
                <w:lang w:val="en-US"/>
              </w:rPr>
              <w:t>Sm</w:t>
            </w:r>
          </w:p>
        </w:tc>
        <w:tc>
          <w:tcPr>
            <w:tcW w:w="1673" w:type="dxa"/>
            <w:vAlign w:val="center"/>
          </w:tcPr>
          <w:p w14:paraId="2A22CF73" w14:textId="77777777" w:rsidR="006A2761" w:rsidRPr="000414C3" w:rsidRDefault="006A2761" w:rsidP="006A2761">
            <w:pPr>
              <w:ind w:hanging="108"/>
              <w:jc w:val="center"/>
              <w:rPr>
                <w:color w:val="000000"/>
              </w:rPr>
            </w:pPr>
            <w:r w:rsidRPr="000414C3">
              <w:rPr>
                <w:color w:val="000000"/>
              </w:rPr>
              <w:t>Sm-1</w:t>
            </w:r>
          </w:p>
        </w:tc>
        <w:tc>
          <w:tcPr>
            <w:tcW w:w="1276" w:type="dxa"/>
            <w:vAlign w:val="center"/>
          </w:tcPr>
          <w:p w14:paraId="147D28B3" w14:textId="77777777" w:rsidR="006A2761" w:rsidRPr="000414C3" w:rsidRDefault="006A2761" w:rsidP="006A2761">
            <w:pPr>
              <w:ind w:firstLine="0"/>
              <w:jc w:val="center"/>
              <w:rPr>
                <w:color w:val="000000"/>
              </w:rPr>
            </w:pPr>
            <w:r w:rsidRPr="000414C3">
              <w:rPr>
                <w:color w:val="000000"/>
              </w:rPr>
              <w:t>0,1098</w:t>
            </w:r>
          </w:p>
        </w:tc>
        <w:tc>
          <w:tcPr>
            <w:tcW w:w="1022" w:type="dxa"/>
            <w:vMerge w:val="restart"/>
            <w:vAlign w:val="center"/>
          </w:tcPr>
          <w:p w14:paraId="208F1E2A" w14:textId="77777777" w:rsidR="006A2761" w:rsidRPr="000414C3" w:rsidRDefault="006A2761" w:rsidP="006A2761">
            <w:pPr>
              <w:ind w:right="-128" w:hanging="79"/>
              <w:jc w:val="center"/>
              <w:rPr>
                <w:color w:val="000000"/>
              </w:rPr>
            </w:pPr>
            <w:r w:rsidRPr="000414C3">
              <w:rPr>
                <w:color w:val="000000"/>
                <w:lang w:val="en-US"/>
              </w:rPr>
              <w:t>Sm</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2D850182" w14:textId="77777777" w:rsidR="006A2761" w:rsidRPr="000414C3" w:rsidRDefault="006A2761" w:rsidP="006A2761">
            <w:pPr>
              <w:ind w:firstLine="0"/>
              <w:jc w:val="center"/>
              <w:rPr>
                <w:color w:val="000000"/>
              </w:rPr>
            </w:pPr>
            <w:r w:rsidRPr="000414C3">
              <w:rPr>
                <w:color w:val="000000"/>
              </w:rPr>
              <w:t>9,5682</w:t>
            </w:r>
          </w:p>
        </w:tc>
        <w:tc>
          <w:tcPr>
            <w:tcW w:w="2692" w:type="dxa"/>
            <w:tcBorders>
              <w:right w:val="single" w:sz="4" w:space="0" w:color="auto"/>
            </w:tcBorders>
            <w:vAlign w:val="center"/>
          </w:tcPr>
          <w:p w14:paraId="6297A04E" w14:textId="77777777" w:rsidR="006A2761" w:rsidRPr="000414C3" w:rsidRDefault="006A2761" w:rsidP="00F836B4">
            <w:pPr>
              <w:ind w:firstLine="0"/>
              <w:jc w:val="center"/>
              <w:rPr>
                <w:color w:val="000000"/>
              </w:rPr>
            </w:pPr>
            <w:r w:rsidRPr="000414C3">
              <w:rPr>
                <w:color w:val="000000"/>
              </w:rPr>
              <w:t>0,98</w:t>
            </w:r>
          </w:p>
        </w:tc>
      </w:tr>
      <w:tr w:rsidR="006A2761" w:rsidRPr="000414C3" w14:paraId="2DE9124E" w14:textId="77777777" w:rsidTr="005E61A3">
        <w:tc>
          <w:tcPr>
            <w:tcW w:w="844" w:type="dxa"/>
            <w:vAlign w:val="center"/>
          </w:tcPr>
          <w:p w14:paraId="55E4E122" w14:textId="77777777" w:rsidR="006A2761" w:rsidRPr="000414C3" w:rsidRDefault="006A2761" w:rsidP="006A2761">
            <w:pPr>
              <w:ind w:firstLine="0"/>
              <w:jc w:val="center"/>
            </w:pPr>
            <w:r w:rsidRPr="000414C3">
              <w:t>14</w:t>
            </w:r>
          </w:p>
        </w:tc>
        <w:tc>
          <w:tcPr>
            <w:tcW w:w="1418" w:type="dxa"/>
            <w:vMerge/>
            <w:vAlign w:val="center"/>
          </w:tcPr>
          <w:p w14:paraId="489DBDE0" w14:textId="77777777" w:rsidR="006A2761" w:rsidRPr="000414C3" w:rsidRDefault="006A2761" w:rsidP="006A2761">
            <w:pPr>
              <w:jc w:val="center"/>
              <w:rPr>
                <w:color w:val="000000"/>
              </w:rPr>
            </w:pPr>
          </w:p>
        </w:tc>
        <w:tc>
          <w:tcPr>
            <w:tcW w:w="1673" w:type="dxa"/>
            <w:vAlign w:val="center"/>
          </w:tcPr>
          <w:p w14:paraId="668A231F" w14:textId="77777777" w:rsidR="006A2761" w:rsidRPr="000414C3" w:rsidRDefault="006A2761" w:rsidP="006A2761">
            <w:pPr>
              <w:ind w:hanging="108"/>
              <w:jc w:val="center"/>
              <w:rPr>
                <w:color w:val="000000"/>
              </w:rPr>
            </w:pPr>
            <w:r w:rsidRPr="000414C3">
              <w:rPr>
                <w:color w:val="000000"/>
              </w:rPr>
              <w:t>Sm-2</w:t>
            </w:r>
          </w:p>
        </w:tc>
        <w:tc>
          <w:tcPr>
            <w:tcW w:w="1276" w:type="dxa"/>
            <w:vAlign w:val="center"/>
          </w:tcPr>
          <w:p w14:paraId="5C7259EA" w14:textId="77777777" w:rsidR="006A2761" w:rsidRPr="000414C3" w:rsidRDefault="006A2761" w:rsidP="006A2761">
            <w:pPr>
              <w:ind w:firstLine="0"/>
              <w:jc w:val="center"/>
              <w:rPr>
                <w:color w:val="000000"/>
              </w:rPr>
            </w:pPr>
            <w:r w:rsidRPr="000414C3">
              <w:rPr>
                <w:color w:val="000000"/>
              </w:rPr>
              <w:t>0,2216</w:t>
            </w:r>
          </w:p>
        </w:tc>
        <w:tc>
          <w:tcPr>
            <w:tcW w:w="1022" w:type="dxa"/>
            <w:vMerge/>
            <w:vAlign w:val="center"/>
          </w:tcPr>
          <w:p w14:paraId="29F0574D" w14:textId="77777777" w:rsidR="006A2761" w:rsidRPr="000414C3" w:rsidRDefault="006A2761" w:rsidP="006A2761">
            <w:pPr>
              <w:jc w:val="center"/>
              <w:rPr>
                <w:color w:val="000000"/>
              </w:rPr>
            </w:pPr>
          </w:p>
        </w:tc>
        <w:tc>
          <w:tcPr>
            <w:tcW w:w="1560" w:type="dxa"/>
            <w:vAlign w:val="center"/>
          </w:tcPr>
          <w:p w14:paraId="0451F107" w14:textId="77777777" w:rsidR="006A2761" w:rsidRPr="000414C3" w:rsidRDefault="006A2761" w:rsidP="006A2761">
            <w:pPr>
              <w:ind w:firstLine="0"/>
              <w:jc w:val="center"/>
              <w:rPr>
                <w:color w:val="000000"/>
              </w:rPr>
            </w:pPr>
            <w:r w:rsidRPr="000414C3">
              <w:rPr>
                <w:color w:val="000000"/>
              </w:rPr>
              <w:t>9,6891</w:t>
            </w:r>
          </w:p>
        </w:tc>
        <w:tc>
          <w:tcPr>
            <w:tcW w:w="2692" w:type="dxa"/>
            <w:tcBorders>
              <w:right w:val="single" w:sz="4" w:space="0" w:color="auto"/>
            </w:tcBorders>
            <w:vAlign w:val="center"/>
          </w:tcPr>
          <w:p w14:paraId="56985B07" w14:textId="77777777" w:rsidR="006A2761" w:rsidRPr="000414C3" w:rsidRDefault="006A2761" w:rsidP="00F836B4">
            <w:pPr>
              <w:ind w:firstLine="0"/>
              <w:jc w:val="center"/>
              <w:rPr>
                <w:color w:val="000000"/>
              </w:rPr>
            </w:pPr>
            <w:r w:rsidRPr="000414C3">
              <w:rPr>
                <w:color w:val="000000"/>
              </w:rPr>
              <w:t>1,93</w:t>
            </w:r>
          </w:p>
        </w:tc>
      </w:tr>
      <w:tr w:rsidR="006A2761" w:rsidRPr="000414C3" w14:paraId="45BC4505" w14:textId="77777777" w:rsidTr="005E61A3">
        <w:tc>
          <w:tcPr>
            <w:tcW w:w="844" w:type="dxa"/>
            <w:vAlign w:val="center"/>
          </w:tcPr>
          <w:p w14:paraId="6170105A" w14:textId="77777777" w:rsidR="006A2761" w:rsidRPr="000414C3" w:rsidRDefault="006A2761" w:rsidP="00F836B4">
            <w:pPr>
              <w:tabs>
                <w:tab w:val="left" w:pos="595"/>
              </w:tabs>
              <w:ind w:left="-114" w:right="-84" w:firstLine="0"/>
              <w:jc w:val="center"/>
            </w:pPr>
            <w:r w:rsidRPr="000414C3">
              <w:t>15</w:t>
            </w:r>
          </w:p>
        </w:tc>
        <w:tc>
          <w:tcPr>
            <w:tcW w:w="1418" w:type="dxa"/>
            <w:vMerge w:val="restart"/>
            <w:vAlign w:val="center"/>
          </w:tcPr>
          <w:p w14:paraId="23303A9E" w14:textId="77777777" w:rsidR="006A2761" w:rsidRPr="000414C3" w:rsidRDefault="006A2761" w:rsidP="00F836B4">
            <w:pPr>
              <w:ind w:hanging="1"/>
              <w:jc w:val="center"/>
              <w:rPr>
                <w:color w:val="000000"/>
                <w:lang w:val="en-US"/>
              </w:rPr>
            </w:pPr>
            <w:r w:rsidRPr="000414C3">
              <w:rPr>
                <w:color w:val="000000"/>
                <w:lang w:val="en-US"/>
              </w:rPr>
              <w:t>Eu</w:t>
            </w:r>
          </w:p>
        </w:tc>
        <w:tc>
          <w:tcPr>
            <w:tcW w:w="1673" w:type="dxa"/>
            <w:vAlign w:val="center"/>
          </w:tcPr>
          <w:p w14:paraId="0C4584C9" w14:textId="77777777" w:rsidR="006A2761" w:rsidRPr="000414C3" w:rsidRDefault="006A2761" w:rsidP="00F836B4">
            <w:pPr>
              <w:ind w:firstLine="0"/>
              <w:jc w:val="center"/>
              <w:rPr>
                <w:color w:val="000000"/>
              </w:rPr>
            </w:pPr>
            <w:r w:rsidRPr="000414C3">
              <w:rPr>
                <w:color w:val="000000"/>
              </w:rPr>
              <w:t>Eu-0,1</w:t>
            </w:r>
          </w:p>
        </w:tc>
        <w:tc>
          <w:tcPr>
            <w:tcW w:w="1276" w:type="dxa"/>
            <w:vAlign w:val="center"/>
          </w:tcPr>
          <w:p w14:paraId="6203CE23" w14:textId="77777777" w:rsidR="006A2761" w:rsidRPr="000414C3" w:rsidRDefault="006A2761" w:rsidP="00F836B4">
            <w:pPr>
              <w:ind w:firstLine="0"/>
              <w:jc w:val="center"/>
              <w:rPr>
                <w:color w:val="000000"/>
              </w:rPr>
            </w:pPr>
            <w:r w:rsidRPr="000414C3">
              <w:rPr>
                <w:color w:val="000000"/>
              </w:rPr>
              <w:t>0,0153</w:t>
            </w:r>
          </w:p>
        </w:tc>
        <w:tc>
          <w:tcPr>
            <w:tcW w:w="1022" w:type="dxa"/>
            <w:vMerge w:val="restart"/>
            <w:vAlign w:val="center"/>
          </w:tcPr>
          <w:p w14:paraId="4707FA9E" w14:textId="77777777" w:rsidR="006A2761" w:rsidRPr="000414C3" w:rsidRDefault="006A2761" w:rsidP="00F836B4">
            <w:pPr>
              <w:ind w:right="-128" w:hanging="79"/>
              <w:jc w:val="center"/>
              <w:rPr>
                <w:color w:val="000000"/>
              </w:rPr>
            </w:pPr>
            <w:r w:rsidRPr="000414C3">
              <w:rPr>
                <w:color w:val="000000"/>
                <w:lang w:val="en-US"/>
              </w:rPr>
              <w:t>Eu</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18265A70" w14:textId="77777777" w:rsidR="006A2761" w:rsidRPr="000414C3" w:rsidRDefault="006A2761" w:rsidP="006A2761">
            <w:pPr>
              <w:ind w:firstLine="0"/>
              <w:jc w:val="center"/>
              <w:rPr>
                <w:color w:val="000000"/>
              </w:rPr>
            </w:pPr>
            <w:r w:rsidRPr="000414C3">
              <w:rPr>
                <w:color w:val="000000"/>
              </w:rPr>
              <w:t>9,2458</w:t>
            </w:r>
          </w:p>
        </w:tc>
        <w:tc>
          <w:tcPr>
            <w:tcW w:w="2692" w:type="dxa"/>
            <w:tcBorders>
              <w:right w:val="single" w:sz="4" w:space="0" w:color="auto"/>
            </w:tcBorders>
            <w:vAlign w:val="center"/>
          </w:tcPr>
          <w:p w14:paraId="126848C4" w14:textId="77777777" w:rsidR="006A2761" w:rsidRPr="000414C3" w:rsidRDefault="006A2761" w:rsidP="00F836B4">
            <w:pPr>
              <w:ind w:firstLine="0"/>
              <w:jc w:val="center"/>
              <w:rPr>
                <w:color w:val="000000"/>
              </w:rPr>
            </w:pPr>
            <w:r w:rsidRPr="000414C3">
              <w:rPr>
                <w:color w:val="000000"/>
              </w:rPr>
              <w:t>0,14</w:t>
            </w:r>
          </w:p>
        </w:tc>
      </w:tr>
      <w:tr w:rsidR="006A2761" w:rsidRPr="000414C3" w14:paraId="35805BF5" w14:textId="77777777" w:rsidTr="005E61A3">
        <w:tc>
          <w:tcPr>
            <w:tcW w:w="844" w:type="dxa"/>
            <w:vAlign w:val="center"/>
          </w:tcPr>
          <w:p w14:paraId="62B0A509" w14:textId="77777777" w:rsidR="006A2761" w:rsidRPr="000414C3" w:rsidRDefault="006A2761" w:rsidP="00F836B4">
            <w:pPr>
              <w:tabs>
                <w:tab w:val="left" w:pos="595"/>
              </w:tabs>
              <w:ind w:left="-114" w:right="-84" w:firstLine="0"/>
              <w:jc w:val="center"/>
            </w:pPr>
            <w:r w:rsidRPr="000414C3">
              <w:t>16</w:t>
            </w:r>
          </w:p>
        </w:tc>
        <w:tc>
          <w:tcPr>
            <w:tcW w:w="1418" w:type="dxa"/>
            <w:vMerge/>
            <w:vAlign w:val="center"/>
          </w:tcPr>
          <w:p w14:paraId="2DB82A67" w14:textId="77777777" w:rsidR="006A2761" w:rsidRPr="000414C3" w:rsidRDefault="006A2761" w:rsidP="00F836B4">
            <w:pPr>
              <w:ind w:hanging="1"/>
              <w:jc w:val="center"/>
              <w:rPr>
                <w:color w:val="000000"/>
              </w:rPr>
            </w:pPr>
          </w:p>
        </w:tc>
        <w:tc>
          <w:tcPr>
            <w:tcW w:w="1673" w:type="dxa"/>
            <w:vAlign w:val="center"/>
          </w:tcPr>
          <w:p w14:paraId="0D3F8CFC" w14:textId="77777777" w:rsidR="006A2761" w:rsidRPr="000414C3" w:rsidRDefault="006A2761" w:rsidP="00F836B4">
            <w:pPr>
              <w:ind w:firstLine="0"/>
              <w:jc w:val="center"/>
              <w:rPr>
                <w:color w:val="000000"/>
              </w:rPr>
            </w:pPr>
            <w:r w:rsidRPr="000414C3">
              <w:rPr>
                <w:color w:val="000000"/>
              </w:rPr>
              <w:t>Eu-0,5</w:t>
            </w:r>
          </w:p>
        </w:tc>
        <w:tc>
          <w:tcPr>
            <w:tcW w:w="1276" w:type="dxa"/>
            <w:vAlign w:val="center"/>
          </w:tcPr>
          <w:p w14:paraId="5A1051AC" w14:textId="77777777" w:rsidR="006A2761" w:rsidRPr="000414C3" w:rsidRDefault="006A2761" w:rsidP="00F836B4">
            <w:pPr>
              <w:ind w:firstLine="0"/>
              <w:jc w:val="center"/>
              <w:rPr>
                <w:color w:val="000000"/>
              </w:rPr>
            </w:pPr>
            <w:r w:rsidRPr="000414C3">
              <w:rPr>
                <w:color w:val="000000"/>
              </w:rPr>
              <w:t>0,0599</w:t>
            </w:r>
          </w:p>
        </w:tc>
        <w:tc>
          <w:tcPr>
            <w:tcW w:w="1022" w:type="dxa"/>
            <w:vMerge/>
            <w:vAlign w:val="center"/>
          </w:tcPr>
          <w:p w14:paraId="3F1A212E" w14:textId="77777777" w:rsidR="006A2761" w:rsidRPr="000414C3" w:rsidRDefault="006A2761" w:rsidP="00F836B4">
            <w:pPr>
              <w:ind w:right="-128" w:hanging="79"/>
              <w:jc w:val="center"/>
              <w:rPr>
                <w:color w:val="000000"/>
              </w:rPr>
            </w:pPr>
          </w:p>
        </w:tc>
        <w:tc>
          <w:tcPr>
            <w:tcW w:w="1560" w:type="dxa"/>
            <w:vAlign w:val="center"/>
          </w:tcPr>
          <w:p w14:paraId="6877B88D" w14:textId="77777777" w:rsidR="006A2761" w:rsidRPr="000414C3" w:rsidRDefault="006A2761" w:rsidP="00F836B4">
            <w:pPr>
              <w:ind w:firstLine="0"/>
              <w:jc w:val="center"/>
              <w:rPr>
                <w:color w:val="000000"/>
              </w:rPr>
            </w:pPr>
            <w:r w:rsidRPr="000414C3">
              <w:rPr>
                <w:color w:val="000000"/>
              </w:rPr>
              <w:t>9,5564</w:t>
            </w:r>
          </w:p>
        </w:tc>
        <w:tc>
          <w:tcPr>
            <w:tcW w:w="2692" w:type="dxa"/>
            <w:tcBorders>
              <w:right w:val="single" w:sz="4" w:space="0" w:color="auto"/>
            </w:tcBorders>
            <w:vAlign w:val="center"/>
          </w:tcPr>
          <w:p w14:paraId="53EFE711" w14:textId="77777777" w:rsidR="006A2761" w:rsidRPr="000414C3" w:rsidRDefault="006A2761" w:rsidP="00F836B4">
            <w:pPr>
              <w:ind w:firstLine="0"/>
              <w:jc w:val="center"/>
              <w:rPr>
                <w:color w:val="000000"/>
              </w:rPr>
            </w:pPr>
            <w:r w:rsidRPr="000414C3">
              <w:rPr>
                <w:color w:val="000000"/>
              </w:rPr>
              <w:t>0,54</w:t>
            </w:r>
          </w:p>
        </w:tc>
      </w:tr>
      <w:tr w:rsidR="006A2761" w:rsidRPr="000414C3" w14:paraId="740BE52D" w14:textId="77777777" w:rsidTr="005E61A3">
        <w:tc>
          <w:tcPr>
            <w:tcW w:w="844" w:type="dxa"/>
            <w:vAlign w:val="center"/>
          </w:tcPr>
          <w:p w14:paraId="1854853F" w14:textId="77777777" w:rsidR="006A2761" w:rsidRPr="000414C3" w:rsidRDefault="006A2761" w:rsidP="00F836B4">
            <w:pPr>
              <w:tabs>
                <w:tab w:val="left" w:pos="595"/>
              </w:tabs>
              <w:ind w:left="-114" w:right="-84" w:firstLine="0"/>
              <w:jc w:val="center"/>
            </w:pPr>
            <w:r w:rsidRPr="000414C3">
              <w:t>17</w:t>
            </w:r>
          </w:p>
        </w:tc>
        <w:tc>
          <w:tcPr>
            <w:tcW w:w="1418" w:type="dxa"/>
            <w:vMerge w:val="restart"/>
            <w:vAlign w:val="center"/>
          </w:tcPr>
          <w:p w14:paraId="7D88810C" w14:textId="77777777" w:rsidR="006A2761" w:rsidRPr="000414C3" w:rsidRDefault="006A2761" w:rsidP="00F836B4">
            <w:pPr>
              <w:ind w:hanging="1"/>
              <w:jc w:val="center"/>
              <w:rPr>
                <w:color w:val="000000"/>
                <w:lang w:val="en-US"/>
              </w:rPr>
            </w:pPr>
            <w:r w:rsidRPr="000414C3">
              <w:rPr>
                <w:color w:val="000000"/>
                <w:lang w:val="en-US"/>
              </w:rPr>
              <w:t>Gd</w:t>
            </w:r>
          </w:p>
        </w:tc>
        <w:tc>
          <w:tcPr>
            <w:tcW w:w="1673" w:type="dxa"/>
            <w:vAlign w:val="center"/>
          </w:tcPr>
          <w:p w14:paraId="78CBAE47" w14:textId="77777777" w:rsidR="006A2761" w:rsidRPr="000414C3" w:rsidRDefault="006A2761" w:rsidP="00F836B4">
            <w:pPr>
              <w:ind w:firstLine="0"/>
              <w:jc w:val="center"/>
              <w:rPr>
                <w:color w:val="000000"/>
              </w:rPr>
            </w:pPr>
            <w:r w:rsidRPr="000414C3">
              <w:rPr>
                <w:color w:val="000000"/>
              </w:rPr>
              <w:t>Gd-0,5</w:t>
            </w:r>
          </w:p>
        </w:tc>
        <w:tc>
          <w:tcPr>
            <w:tcW w:w="1276" w:type="dxa"/>
            <w:vAlign w:val="center"/>
          </w:tcPr>
          <w:p w14:paraId="38E9E2FD" w14:textId="77777777" w:rsidR="006A2761" w:rsidRPr="000414C3" w:rsidRDefault="006A2761" w:rsidP="00F836B4">
            <w:pPr>
              <w:ind w:firstLine="0"/>
              <w:jc w:val="center"/>
              <w:rPr>
                <w:color w:val="000000"/>
              </w:rPr>
            </w:pPr>
            <w:r w:rsidRPr="000414C3">
              <w:rPr>
                <w:color w:val="000000"/>
              </w:rPr>
              <w:t>0,0670</w:t>
            </w:r>
          </w:p>
        </w:tc>
        <w:tc>
          <w:tcPr>
            <w:tcW w:w="1022" w:type="dxa"/>
            <w:vMerge w:val="restart"/>
            <w:vAlign w:val="center"/>
          </w:tcPr>
          <w:p w14:paraId="7FB5CDDC" w14:textId="77777777" w:rsidR="006A2761" w:rsidRPr="000414C3" w:rsidRDefault="006A2761" w:rsidP="00F836B4">
            <w:pPr>
              <w:ind w:right="-128" w:hanging="79"/>
              <w:jc w:val="center"/>
              <w:rPr>
                <w:color w:val="000000"/>
              </w:rPr>
            </w:pPr>
            <w:r w:rsidRPr="000414C3">
              <w:rPr>
                <w:color w:val="000000"/>
                <w:lang w:val="en-US"/>
              </w:rPr>
              <w:t>Gd</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7CA77BD6" w14:textId="77777777" w:rsidR="006A2761" w:rsidRPr="000414C3" w:rsidRDefault="006A2761" w:rsidP="00F836B4">
            <w:pPr>
              <w:ind w:firstLine="0"/>
              <w:jc w:val="center"/>
              <w:rPr>
                <w:color w:val="000000"/>
              </w:rPr>
            </w:pPr>
            <w:r w:rsidRPr="000414C3">
              <w:rPr>
                <w:color w:val="000000"/>
              </w:rPr>
              <w:t>9,9736</w:t>
            </w:r>
          </w:p>
        </w:tc>
        <w:tc>
          <w:tcPr>
            <w:tcW w:w="2692" w:type="dxa"/>
            <w:tcBorders>
              <w:right w:val="single" w:sz="4" w:space="0" w:color="auto"/>
            </w:tcBorders>
            <w:vAlign w:val="center"/>
          </w:tcPr>
          <w:p w14:paraId="4046B7F4" w14:textId="77777777" w:rsidR="006A2761" w:rsidRPr="000414C3" w:rsidRDefault="006A2761" w:rsidP="00F836B4">
            <w:pPr>
              <w:ind w:firstLine="0"/>
              <w:jc w:val="center"/>
              <w:rPr>
                <w:color w:val="000000"/>
              </w:rPr>
            </w:pPr>
            <w:r w:rsidRPr="000414C3">
              <w:rPr>
                <w:color w:val="000000"/>
              </w:rPr>
              <w:t>0,58</w:t>
            </w:r>
          </w:p>
        </w:tc>
      </w:tr>
      <w:tr w:rsidR="006A2761" w:rsidRPr="000414C3" w14:paraId="349EC7E6" w14:textId="77777777" w:rsidTr="005E61A3">
        <w:tc>
          <w:tcPr>
            <w:tcW w:w="844" w:type="dxa"/>
            <w:vAlign w:val="center"/>
          </w:tcPr>
          <w:p w14:paraId="0763F1E0" w14:textId="77777777" w:rsidR="006A2761" w:rsidRPr="000414C3" w:rsidRDefault="006A2761" w:rsidP="00F836B4">
            <w:pPr>
              <w:tabs>
                <w:tab w:val="left" w:pos="595"/>
              </w:tabs>
              <w:ind w:left="-114" w:right="-84" w:firstLine="0"/>
              <w:jc w:val="center"/>
            </w:pPr>
            <w:r w:rsidRPr="000414C3">
              <w:t>18</w:t>
            </w:r>
          </w:p>
        </w:tc>
        <w:tc>
          <w:tcPr>
            <w:tcW w:w="1418" w:type="dxa"/>
            <w:vMerge/>
            <w:vAlign w:val="center"/>
          </w:tcPr>
          <w:p w14:paraId="2042E20A" w14:textId="77777777" w:rsidR="006A2761" w:rsidRPr="000414C3" w:rsidRDefault="006A2761" w:rsidP="00F836B4">
            <w:pPr>
              <w:ind w:hanging="1"/>
              <w:jc w:val="center"/>
              <w:rPr>
                <w:color w:val="000000"/>
              </w:rPr>
            </w:pPr>
          </w:p>
        </w:tc>
        <w:tc>
          <w:tcPr>
            <w:tcW w:w="1673" w:type="dxa"/>
            <w:vAlign w:val="center"/>
          </w:tcPr>
          <w:p w14:paraId="40E64DEF" w14:textId="77777777" w:rsidR="006A2761" w:rsidRPr="000414C3" w:rsidRDefault="006A2761" w:rsidP="00F836B4">
            <w:pPr>
              <w:ind w:firstLine="0"/>
              <w:jc w:val="center"/>
              <w:rPr>
                <w:color w:val="000000"/>
              </w:rPr>
            </w:pPr>
            <w:r w:rsidRPr="000414C3">
              <w:rPr>
                <w:color w:val="000000"/>
              </w:rPr>
              <w:t>Gd-1</w:t>
            </w:r>
          </w:p>
        </w:tc>
        <w:tc>
          <w:tcPr>
            <w:tcW w:w="1276" w:type="dxa"/>
            <w:vAlign w:val="center"/>
          </w:tcPr>
          <w:p w14:paraId="5E489B6B" w14:textId="77777777" w:rsidR="006A2761" w:rsidRPr="000414C3" w:rsidRDefault="006A2761" w:rsidP="00F836B4">
            <w:pPr>
              <w:ind w:firstLine="0"/>
              <w:jc w:val="center"/>
              <w:rPr>
                <w:color w:val="000000"/>
              </w:rPr>
            </w:pPr>
            <w:r w:rsidRPr="000414C3">
              <w:rPr>
                <w:color w:val="000000"/>
              </w:rPr>
              <w:t>0,1034</w:t>
            </w:r>
          </w:p>
        </w:tc>
        <w:tc>
          <w:tcPr>
            <w:tcW w:w="1022" w:type="dxa"/>
            <w:vMerge/>
            <w:vAlign w:val="center"/>
          </w:tcPr>
          <w:p w14:paraId="227F50A8" w14:textId="77777777" w:rsidR="006A2761" w:rsidRPr="000414C3" w:rsidRDefault="006A2761" w:rsidP="00F836B4">
            <w:pPr>
              <w:ind w:right="-128" w:hanging="79"/>
              <w:jc w:val="center"/>
              <w:rPr>
                <w:color w:val="000000"/>
              </w:rPr>
            </w:pPr>
          </w:p>
        </w:tc>
        <w:tc>
          <w:tcPr>
            <w:tcW w:w="1560" w:type="dxa"/>
            <w:vAlign w:val="center"/>
          </w:tcPr>
          <w:p w14:paraId="09460F62" w14:textId="77777777" w:rsidR="006A2761" w:rsidRPr="000414C3" w:rsidRDefault="006A2761" w:rsidP="00F836B4">
            <w:pPr>
              <w:ind w:firstLine="0"/>
              <w:jc w:val="center"/>
              <w:rPr>
                <w:color w:val="000000"/>
              </w:rPr>
            </w:pPr>
            <w:r w:rsidRPr="000414C3">
              <w:rPr>
                <w:color w:val="000000"/>
              </w:rPr>
              <w:t>9,4032</w:t>
            </w:r>
          </w:p>
        </w:tc>
        <w:tc>
          <w:tcPr>
            <w:tcW w:w="2692" w:type="dxa"/>
            <w:tcBorders>
              <w:right w:val="single" w:sz="4" w:space="0" w:color="auto"/>
            </w:tcBorders>
            <w:vAlign w:val="center"/>
          </w:tcPr>
          <w:p w14:paraId="5FC8C79D" w14:textId="77777777" w:rsidR="006A2761" w:rsidRPr="000414C3" w:rsidRDefault="006A2761" w:rsidP="00F836B4">
            <w:pPr>
              <w:ind w:firstLine="0"/>
              <w:jc w:val="center"/>
              <w:rPr>
                <w:color w:val="000000"/>
              </w:rPr>
            </w:pPr>
            <w:r w:rsidRPr="000414C3">
              <w:rPr>
                <w:color w:val="000000"/>
              </w:rPr>
              <w:t>0,94</w:t>
            </w:r>
          </w:p>
        </w:tc>
      </w:tr>
      <w:tr w:rsidR="006A2761" w:rsidRPr="000414C3" w14:paraId="53F5C2F0" w14:textId="77777777" w:rsidTr="005E61A3">
        <w:tc>
          <w:tcPr>
            <w:tcW w:w="844" w:type="dxa"/>
            <w:vAlign w:val="center"/>
          </w:tcPr>
          <w:p w14:paraId="4A6791AE" w14:textId="77777777" w:rsidR="006A2761" w:rsidRPr="000414C3" w:rsidRDefault="006A2761" w:rsidP="00F836B4">
            <w:pPr>
              <w:tabs>
                <w:tab w:val="left" w:pos="595"/>
              </w:tabs>
              <w:ind w:left="-114" w:right="-84" w:firstLine="0"/>
              <w:jc w:val="center"/>
            </w:pPr>
            <w:r w:rsidRPr="000414C3">
              <w:t>19</w:t>
            </w:r>
          </w:p>
        </w:tc>
        <w:tc>
          <w:tcPr>
            <w:tcW w:w="1418" w:type="dxa"/>
            <w:vMerge w:val="restart"/>
            <w:vAlign w:val="center"/>
          </w:tcPr>
          <w:p w14:paraId="024C92DC" w14:textId="77777777" w:rsidR="006A2761" w:rsidRPr="000414C3" w:rsidRDefault="006A2761" w:rsidP="00F836B4">
            <w:pPr>
              <w:ind w:hanging="1"/>
              <w:jc w:val="center"/>
              <w:rPr>
                <w:color w:val="000000"/>
                <w:lang w:val="en-US"/>
              </w:rPr>
            </w:pPr>
            <w:r w:rsidRPr="000414C3">
              <w:rPr>
                <w:color w:val="000000"/>
                <w:lang w:val="en-US"/>
              </w:rPr>
              <w:t>Tb</w:t>
            </w:r>
          </w:p>
        </w:tc>
        <w:tc>
          <w:tcPr>
            <w:tcW w:w="1673" w:type="dxa"/>
            <w:vAlign w:val="center"/>
          </w:tcPr>
          <w:p w14:paraId="4EAAC2CF" w14:textId="77777777" w:rsidR="006A2761" w:rsidRPr="000414C3" w:rsidRDefault="006A2761" w:rsidP="00F836B4">
            <w:pPr>
              <w:ind w:firstLine="0"/>
              <w:jc w:val="center"/>
              <w:rPr>
                <w:color w:val="000000"/>
              </w:rPr>
            </w:pPr>
            <w:r w:rsidRPr="000414C3">
              <w:rPr>
                <w:color w:val="000000"/>
              </w:rPr>
              <w:t>Tb-0,05</w:t>
            </w:r>
          </w:p>
        </w:tc>
        <w:tc>
          <w:tcPr>
            <w:tcW w:w="1276" w:type="dxa"/>
            <w:vAlign w:val="center"/>
          </w:tcPr>
          <w:p w14:paraId="08006495" w14:textId="77777777" w:rsidR="006A2761" w:rsidRPr="000414C3" w:rsidRDefault="006A2761" w:rsidP="00F836B4">
            <w:pPr>
              <w:ind w:firstLine="0"/>
              <w:jc w:val="center"/>
              <w:rPr>
                <w:color w:val="000000"/>
              </w:rPr>
            </w:pPr>
            <w:r w:rsidRPr="000414C3">
              <w:rPr>
                <w:color w:val="000000"/>
                <w:lang w:val="en-US"/>
              </w:rPr>
              <w:t>0</w:t>
            </w:r>
            <w:r w:rsidRPr="000414C3">
              <w:rPr>
                <w:color w:val="000000"/>
              </w:rPr>
              <w:t>,0058</w:t>
            </w:r>
          </w:p>
        </w:tc>
        <w:tc>
          <w:tcPr>
            <w:tcW w:w="1022" w:type="dxa"/>
            <w:vMerge w:val="restart"/>
            <w:vAlign w:val="center"/>
          </w:tcPr>
          <w:p w14:paraId="121F6965" w14:textId="77777777" w:rsidR="006A2761" w:rsidRPr="000414C3" w:rsidRDefault="006A2761" w:rsidP="00F836B4">
            <w:pPr>
              <w:ind w:right="-128" w:hanging="79"/>
              <w:jc w:val="center"/>
              <w:rPr>
                <w:color w:val="000000"/>
              </w:rPr>
            </w:pPr>
            <w:r w:rsidRPr="000414C3">
              <w:rPr>
                <w:color w:val="000000"/>
                <w:lang w:val="en-US"/>
              </w:rPr>
              <w:t>Tb</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5A1B032F" w14:textId="77777777" w:rsidR="006A2761" w:rsidRPr="000414C3" w:rsidRDefault="006A2761" w:rsidP="00F836B4">
            <w:pPr>
              <w:ind w:firstLine="0"/>
              <w:jc w:val="center"/>
              <w:rPr>
                <w:color w:val="000000"/>
              </w:rPr>
            </w:pPr>
            <w:r w:rsidRPr="000414C3">
              <w:rPr>
                <w:color w:val="000000"/>
              </w:rPr>
              <w:t>9,0257</w:t>
            </w:r>
          </w:p>
        </w:tc>
        <w:tc>
          <w:tcPr>
            <w:tcW w:w="2692" w:type="dxa"/>
            <w:tcBorders>
              <w:right w:val="single" w:sz="4" w:space="0" w:color="auto"/>
            </w:tcBorders>
            <w:vAlign w:val="center"/>
          </w:tcPr>
          <w:p w14:paraId="59560474" w14:textId="77777777" w:rsidR="006A2761" w:rsidRPr="000414C3" w:rsidRDefault="006A2761" w:rsidP="00F836B4">
            <w:pPr>
              <w:ind w:firstLine="0"/>
              <w:jc w:val="center"/>
              <w:rPr>
                <w:color w:val="000000"/>
              </w:rPr>
            </w:pPr>
            <w:r w:rsidRPr="000414C3">
              <w:rPr>
                <w:color w:val="000000"/>
              </w:rPr>
              <w:t>0,056</w:t>
            </w:r>
          </w:p>
        </w:tc>
      </w:tr>
      <w:tr w:rsidR="006A2761" w:rsidRPr="000414C3" w14:paraId="2F1C5422" w14:textId="77777777" w:rsidTr="005E61A3">
        <w:tc>
          <w:tcPr>
            <w:tcW w:w="844" w:type="dxa"/>
            <w:vAlign w:val="center"/>
          </w:tcPr>
          <w:p w14:paraId="16444124" w14:textId="77777777" w:rsidR="006A2761" w:rsidRPr="000414C3" w:rsidRDefault="006A2761" w:rsidP="00F836B4">
            <w:pPr>
              <w:tabs>
                <w:tab w:val="left" w:pos="595"/>
              </w:tabs>
              <w:ind w:left="-114" w:right="-84" w:firstLine="0"/>
              <w:jc w:val="center"/>
            </w:pPr>
            <w:r w:rsidRPr="000414C3">
              <w:t>20</w:t>
            </w:r>
          </w:p>
        </w:tc>
        <w:tc>
          <w:tcPr>
            <w:tcW w:w="1418" w:type="dxa"/>
            <w:vMerge/>
            <w:vAlign w:val="center"/>
          </w:tcPr>
          <w:p w14:paraId="5383AE49" w14:textId="77777777" w:rsidR="006A2761" w:rsidRPr="000414C3" w:rsidRDefault="006A2761" w:rsidP="006A2761">
            <w:pPr>
              <w:jc w:val="center"/>
              <w:rPr>
                <w:color w:val="000000"/>
              </w:rPr>
            </w:pPr>
          </w:p>
        </w:tc>
        <w:tc>
          <w:tcPr>
            <w:tcW w:w="1673" w:type="dxa"/>
            <w:vAlign w:val="center"/>
          </w:tcPr>
          <w:p w14:paraId="7DC206CD" w14:textId="77777777" w:rsidR="006A2761" w:rsidRPr="000414C3" w:rsidRDefault="006A2761" w:rsidP="00F836B4">
            <w:pPr>
              <w:ind w:firstLine="0"/>
              <w:jc w:val="center"/>
              <w:rPr>
                <w:color w:val="000000"/>
              </w:rPr>
            </w:pPr>
            <w:r w:rsidRPr="000414C3">
              <w:rPr>
                <w:color w:val="000000"/>
              </w:rPr>
              <w:t>Tb-0,1</w:t>
            </w:r>
          </w:p>
        </w:tc>
        <w:tc>
          <w:tcPr>
            <w:tcW w:w="1276" w:type="dxa"/>
            <w:vAlign w:val="center"/>
          </w:tcPr>
          <w:p w14:paraId="178BCFF9" w14:textId="77777777" w:rsidR="006A2761" w:rsidRPr="000414C3" w:rsidRDefault="006A2761" w:rsidP="00F836B4">
            <w:pPr>
              <w:ind w:firstLine="0"/>
              <w:jc w:val="center"/>
              <w:rPr>
                <w:color w:val="000000"/>
              </w:rPr>
            </w:pPr>
            <w:r w:rsidRPr="000414C3">
              <w:rPr>
                <w:color w:val="000000"/>
              </w:rPr>
              <w:t>0,0146</w:t>
            </w:r>
          </w:p>
        </w:tc>
        <w:tc>
          <w:tcPr>
            <w:tcW w:w="1022" w:type="dxa"/>
            <w:vMerge/>
            <w:vAlign w:val="center"/>
          </w:tcPr>
          <w:p w14:paraId="69B653B4" w14:textId="77777777" w:rsidR="006A2761" w:rsidRPr="000414C3" w:rsidRDefault="006A2761" w:rsidP="006A2761">
            <w:pPr>
              <w:jc w:val="center"/>
              <w:rPr>
                <w:color w:val="000000"/>
              </w:rPr>
            </w:pPr>
          </w:p>
        </w:tc>
        <w:tc>
          <w:tcPr>
            <w:tcW w:w="1560" w:type="dxa"/>
            <w:vAlign w:val="center"/>
          </w:tcPr>
          <w:p w14:paraId="12B60ED7" w14:textId="77777777" w:rsidR="006A2761" w:rsidRPr="000414C3" w:rsidRDefault="006A2761" w:rsidP="00F836B4">
            <w:pPr>
              <w:ind w:firstLine="0"/>
              <w:jc w:val="center"/>
              <w:rPr>
                <w:color w:val="000000"/>
              </w:rPr>
            </w:pPr>
            <w:r w:rsidRPr="000414C3">
              <w:rPr>
                <w:color w:val="000000"/>
              </w:rPr>
              <w:t>9,0131</w:t>
            </w:r>
          </w:p>
        </w:tc>
        <w:tc>
          <w:tcPr>
            <w:tcW w:w="2692" w:type="dxa"/>
            <w:tcBorders>
              <w:right w:val="single" w:sz="4" w:space="0" w:color="auto"/>
            </w:tcBorders>
            <w:vAlign w:val="center"/>
          </w:tcPr>
          <w:p w14:paraId="6D63F78A" w14:textId="77777777" w:rsidR="006A2761" w:rsidRPr="000414C3" w:rsidRDefault="006A2761" w:rsidP="00F836B4">
            <w:pPr>
              <w:ind w:firstLine="0"/>
              <w:jc w:val="center"/>
              <w:rPr>
                <w:color w:val="000000"/>
              </w:rPr>
            </w:pPr>
            <w:r w:rsidRPr="000414C3">
              <w:rPr>
                <w:color w:val="000000"/>
              </w:rPr>
              <w:t>0,14</w:t>
            </w:r>
          </w:p>
        </w:tc>
      </w:tr>
      <w:tr w:rsidR="006A2761" w:rsidRPr="000414C3" w14:paraId="32CA108A" w14:textId="77777777" w:rsidTr="005E61A3">
        <w:tc>
          <w:tcPr>
            <w:tcW w:w="844" w:type="dxa"/>
            <w:vAlign w:val="center"/>
          </w:tcPr>
          <w:p w14:paraId="6CD45E83" w14:textId="77777777" w:rsidR="006A2761" w:rsidRPr="000414C3" w:rsidRDefault="006A2761" w:rsidP="00F836B4">
            <w:pPr>
              <w:tabs>
                <w:tab w:val="left" w:pos="-114"/>
                <w:tab w:val="left" w:pos="720"/>
              </w:tabs>
              <w:ind w:left="-114" w:right="172" w:firstLine="0"/>
              <w:jc w:val="right"/>
            </w:pPr>
            <w:r w:rsidRPr="000414C3">
              <w:t>21</w:t>
            </w:r>
          </w:p>
        </w:tc>
        <w:tc>
          <w:tcPr>
            <w:tcW w:w="1418" w:type="dxa"/>
            <w:vMerge w:val="restart"/>
            <w:vAlign w:val="center"/>
          </w:tcPr>
          <w:p w14:paraId="2A3AB057" w14:textId="77777777" w:rsidR="006A2761" w:rsidRPr="000414C3" w:rsidRDefault="006A2761" w:rsidP="00F836B4">
            <w:pPr>
              <w:ind w:firstLine="0"/>
              <w:jc w:val="center"/>
              <w:rPr>
                <w:color w:val="000000"/>
              </w:rPr>
            </w:pPr>
            <w:r w:rsidRPr="000414C3">
              <w:rPr>
                <w:color w:val="000000"/>
                <w:lang w:val="en-US"/>
              </w:rPr>
              <w:t>Dy</w:t>
            </w:r>
          </w:p>
        </w:tc>
        <w:tc>
          <w:tcPr>
            <w:tcW w:w="1673" w:type="dxa"/>
            <w:vAlign w:val="center"/>
          </w:tcPr>
          <w:p w14:paraId="288BD10C" w14:textId="77777777" w:rsidR="006A2761" w:rsidRPr="000414C3" w:rsidRDefault="006A2761" w:rsidP="00F836B4">
            <w:pPr>
              <w:ind w:firstLine="0"/>
              <w:jc w:val="center"/>
              <w:rPr>
                <w:color w:val="000000"/>
              </w:rPr>
            </w:pPr>
            <w:r w:rsidRPr="000414C3">
              <w:rPr>
                <w:color w:val="000000"/>
              </w:rPr>
              <w:t>Dy-0,5</w:t>
            </w:r>
          </w:p>
        </w:tc>
        <w:tc>
          <w:tcPr>
            <w:tcW w:w="1276" w:type="dxa"/>
            <w:vAlign w:val="center"/>
          </w:tcPr>
          <w:p w14:paraId="16DF923A" w14:textId="77777777" w:rsidR="006A2761" w:rsidRPr="000414C3" w:rsidRDefault="006A2761" w:rsidP="00F836B4">
            <w:pPr>
              <w:ind w:firstLine="0"/>
              <w:jc w:val="center"/>
              <w:rPr>
                <w:color w:val="000000"/>
              </w:rPr>
            </w:pPr>
            <w:r w:rsidRPr="000414C3">
              <w:rPr>
                <w:color w:val="000000"/>
                <w:lang w:val="en-US"/>
              </w:rPr>
              <w:t>0</w:t>
            </w:r>
            <w:r w:rsidRPr="000414C3">
              <w:rPr>
                <w:color w:val="000000"/>
              </w:rPr>
              <w:t>,0541</w:t>
            </w:r>
          </w:p>
        </w:tc>
        <w:tc>
          <w:tcPr>
            <w:tcW w:w="1022" w:type="dxa"/>
            <w:vMerge w:val="restart"/>
            <w:vAlign w:val="center"/>
          </w:tcPr>
          <w:p w14:paraId="19F97EE2" w14:textId="77777777" w:rsidR="006A2761" w:rsidRPr="000414C3" w:rsidRDefault="006A2761" w:rsidP="00F836B4">
            <w:pPr>
              <w:ind w:firstLine="0"/>
              <w:jc w:val="center"/>
              <w:rPr>
                <w:color w:val="000000"/>
              </w:rPr>
            </w:pPr>
            <w:r w:rsidRPr="000414C3">
              <w:rPr>
                <w:color w:val="000000"/>
                <w:lang w:val="en-US"/>
              </w:rPr>
              <w:t>Dy</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13856657" w14:textId="77777777" w:rsidR="006A2761" w:rsidRPr="000414C3" w:rsidRDefault="006A2761" w:rsidP="00F836B4">
            <w:pPr>
              <w:ind w:firstLine="0"/>
              <w:jc w:val="center"/>
              <w:rPr>
                <w:color w:val="000000"/>
              </w:rPr>
            </w:pPr>
            <w:r w:rsidRPr="000414C3">
              <w:rPr>
                <w:color w:val="000000"/>
              </w:rPr>
              <w:t>9,9635</w:t>
            </w:r>
          </w:p>
        </w:tc>
        <w:tc>
          <w:tcPr>
            <w:tcW w:w="2692" w:type="dxa"/>
            <w:tcBorders>
              <w:right w:val="single" w:sz="4" w:space="0" w:color="auto"/>
            </w:tcBorders>
            <w:vAlign w:val="center"/>
          </w:tcPr>
          <w:p w14:paraId="7FB3E0F5" w14:textId="77777777" w:rsidR="006A2761" w:rsidRPr="000414C3" w:rsidRDefault="006A2761" w:rsidP="00F836B4">
            <w:pPr>
              <w:ind w:firstLine="0"/>
              <w:jc w:val="center"/>
              <w:rPr>
                <w:color w:val="000000"/>
              </w:rPr>
            </w:pPr>
            <w:r w:rsidRPr="000414C3">
              <w:rPr>
                <w:color w:val="000000"/>
              </w:rPr>
              <w:t>0,47</w:t>
            </w:r>
          </w:p>
        </w:tc>
      </w:tr>
      <w:tr w:rsidR="006A2761" w:rsidRPr="000414C3" w14:paraId="039961F8" w14:textId="77777777" w:rsidTr="005E61A3">
        <w:tc>
          <w:tcPr>
            <w:tcW w:w="844" w:type="dxa"/>
            <w:vAlign w:val="center"/>
          </w:tcPr>
          <w:p w14:paraId="0CE94997" w14:textId="77777777" w:rsidR="006A2761" w:rsidRPr="000414C3" w:rsidRDefault="006A2761" w:rsidP="00F836B4">
            <w:pPr>
              <w:tabs>
                <w:tab w:val="left" w:pos="-114"/>
                <w:tab w:val="left" w:pos="720"/>
              </w:tabs>
              <w:ind w:left="-114" w:right="172" w:firstLine="0"/>
              <w:jc w:val="right"/>
            </w:pPr>
            <w:r w:rsidRPr="000414C3">
              <w:t>22</w:t>
            </w:r>
          </w:p>
        </w:tc>
        <w:tc>
          <w:tcPr>
            <w:tcW w:w="1418" w:type="dxa"/>
            <w:vMerge/>
            <w:vAlign w:val="center"/>
          </w:tcPr>
          <w:p w14:paraId="6CB8D5F5" w14:textId="77777777" w:rsidR="006A2761" w:rsidRPr="000414C3" w:rsidRDefault="006A2761" w:rsidP="00F836B4">
            <w:pPr>
              <w:ind w:firstLine="0"/>
              <w:jc w:val="center"/>
              <w:rPr>
                <w:color w:val="000000"/>
              </w:rPr>
            </w:pPr>
          </w:p>
        </w:tc>
        <w:tc>
          <w:tcPr>
            <w:tcW w:w="1673" w:type="dxa"/>
            <w:vAlign w:val="center"/>
          </w:tcPr>
          <w:p w14:paraId="09F50960" w14:textId="77777777" w:rsidR="006A2761" w:rsidRPr="000414C3" w:rsidRDefault="006A2761" w:rsidP="00F836B4">
            <w:pPr>
              <w:ind w:firstLine="0"/>
              <w:jc w:val="center"/>
              <w:rPr>
                <w:color w:val="000000"/>
              </w:rPr>
            </w:pPr>
            <w:r w:rsidRPr="000414C3">
              <w:rPr>
                <w:color w:val="000000"/>
              </w:rPr>
              <w:t>Dy-1</w:t>
            </w:r>
          </w:p>
        </w:tc>
        <w:tc>
          <w:tcPr>
            <w:tcW w:w="1276" w:type="dxa"/>
            <w:vAlign w:val="center"/>
          </w:tcPr>
          <w:p w14:paraId="1875549C" w14:textId="77777777" w:rsidR="006A2761" w:rsidRPr="000414C3" w:rsidRDefault="006A2761" w:rsidP="00F836B4">
            <w:pPr>
              <w:ind w:firstLine="0"/>
              <w:jc w:val="center"/>
              <w:rPr>
                <w:color w:val="000000"/>
              </w:rPr>
            </w:pPr>
            <w:r w:rsidRPr="000414C3">
              <w:rPr>
                <w:color w:val="000000"/>
              </w:rPr>
              <w:t>0,1124</w:t>
            </w:r>
          </w:p>
        </w:tc>
        <w:tc>
          <w:tcPr>
            <w:tcW w:w="1022" w:type="dxa"/>
            <w:vMerge/>
            <w:vAlign w:val="center"/>
          </w:tcPr>
          <w:p w14:paraId="683BA901" w14:textId="77777777" w:rsidR="006A2761" w:rsidRPr="000414C3" w:rsidRDefault="006A2761" w:rsidP="00F836B4">
            <w:pPr>
              <w:ind w:firstLine="0"/>
              <w:jc w:val="center"/>
              <w:rPr>
                <w:color w:val="000000"/>
              </w:rPr>
            </w:pPr>
          </w:p>
        </w:tc>
        <w:tc>
          <w:tcPr>
            <w:tcW w:w="1560" w:type="dxa"/>
            <w:vAlign w:val="center"/>
          </w:tcPr>
          <w:p w14:paraId="53CF7E61" w14:textId="77777777" w:rsidR="006A2761" w:rsidRPr="000414C3" w:rsidRDefault="006A2761" w:rsidP="00F836B4">
            <w:pPr>
              <w:ind w:firstLine="0"/>
              <w:jc w:val="center"/>
              <w:rPr>
                <w:color w:val="000000"/>
              </w:rPr>
            </w:pPr>
            <w:r w:rsidRPr="000414C3">
              <w:rPr>
                <w:color w:val="000000"/>
              </w:rPr>
              <w:t>10,0692</w:t>
            </w:r>
          </w:p>
        </w:tc>
        <w:tc>
          <w:tcPr>
            <w:tcW w:w="2692" w:type="dxa"/>
            <w:tcBorders>
              <w:right w:val="single" w:sz="4" w:space="0" w:color="auto"/>
            </w:tcBorders>
            <w:vAlign w:val="center"/>
          </w:tcPr>
          <w:p w14:paraId="5A30221C" w14:textId="77777777" w:rsidR="006A2761" w:rsidRPr="000414C3" w:rsidRDefault="006A2761" w:rsidP="00F836B4">
            <w:pPr>
              <w:ind w:firstLine="0"/>
              <w:jc w:val="center"/>
              <w:rPr>
                <w:color w:val="000000"/>
              </w:rPr>
            </w:pPr>
            <w:r w:rsidRPr="000414C3">
              <w:rPr>
                <w:color w:val="000000"/>
              </w:rPr>
              <w:t>0,96</w:t>
            </w:r>
          </w:p>
        </w:tc>
      </w:tr>
    </w:tbl>
    <w:p w14:paraId="2E5019BF" w14:textId="77777777" w:rsidR="009775A1" w:rsidRPr="000414C3" w:rsidRDefault="009775A1" w:rsidP="009775A1">
      <w:pPr>
        <w:tabs>
          <w:tab w:val="left" w:pos="0"/>
        </w:tabs>
        <w:spacing w:before="120" w:line="360" w:lineRule="auto"/>
        <w:ind w:firstLine="0"/>
        <w:jc w:val="both"/>
        <w:rPr>
          <w:rFonts w:cs="Arial"/>
          <w:i/>
        </w:rPr>
      </w:pPr>
    </w:p>
    <w:p w14:paraId="51F88622" w14:textId="72128D83" w:rsidR="009775A1" w:rsidRPr="000414C3" w:rsidRDefault="009775A1" w:rsidP="009775A1">
      <w:pPr>
        <w:tabs>
          <w:tab w:val="left" w:pos="0"/>
        </w:tabs>
        <w:spacing w:before="120" w:line="360" w:lineRule="auto"/>
        <w:ind w:firstLine="0"/>
        <w:jc w:val="both"/>
        <w:rPr>
          <w:rFonts w:cs="Arial"/>
          <w:i/>
        </w:rPr>
      </w:pPr>
      <w:bookmarkStart w:id="16" w:name="_Hlk58604448"/>
      <w:r w:rsidRPr="000414C3">
        <w:rPr>
          <w:rFonts w:cs="Arial"/>
          <w:i/>
        </w:rPr>
        <w:lastRenderedPageBreak/>
        <w:t xml:space="preserve">Продолжение таблицы </w:t>
      </w:r>
      <w:r w:rsidR="002D1966">
        <w:rPr>
          <w:rFonts w:cs="Arial"/>
          <w:i/>
        </w:rPr>
        <w:t>З</w:t>
      </w:r>
      <w:r w:rsidR="002D1966" w:rsidRPr="000414C3">
        <w:rPr>
          <w:rFonts w:cs="Arial"/>
          <w:i/>
        </w:rPr>
        <w:t>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418"/>
        <w:gridCol w:w="1673"/>
        <w:gridCol w:w="1276"/>
        <w:gridCol w:w="1022"/>
        <w:gridCol w:w="1560"/>
        <w:gridCol w:w="2692"/>
      </w:tblGrid>
      <w:tr w:rsidR="009775A1" w:rsidRPr="000414C3" w14:paraId="645634BC" w14:textId="77777777" w:rsidTr="003B5434">
        <w:trPr>
          <w:trHeight w:val="465"/>
        </w:trPr>
        <w:tc>
          <w:tcPr>
            <w:tcW w:w="844" w:type="dxa"/>
            <w:vMerge w:val="restart"/>
            <w:vAlign w:val="center"/>
          </w:tcPr>
          <w:bookmarkEnd w:id="16"/>
          <w:p w14:paraId="463EA6B6" w14:textId="77777777" w:rsidR="009775A1" w:rsidRPr="000414C3" w:rsidRDefault="009775A1" w:rsidP="003B5434">
            <w:pPr>
              <w:ind w:left="-108" w:right="-83" w:hanging="6"/>
              <w:jc w:val="center"/>
            </w:pPr>
            <w:r w:rsidRPr="000414C3">
              <w:t>№</w:t>
            </w:r>
          </w:p>
          <w:p w14:paraId="6C8E5E38" w14:textId="77777777" w:rsidR="009775A1" w:rsidRPr="000414C3" w:rsidRDefault="009775A1" w:rsidP="003B5434">
            <w:pPr>
              <w:ind w:left="-114" w:right="-83" w:firstLine="0"/>
              <w:jc w:val="center"/>
            </w:pPr>
            <w:r w:rsidRPr="000414C3">
              <w:t>п/п</w:t>
            </w:r>
          </w:p>
        </w:tc>
        <w:tc>
          <w:tcPr>
            <w:tcW w:w="1418" w:type="dxa"/>
            <w:vMerge w:val="restart"/>
            <w:vAlign w:val="center"/>
          </w:tcPr>
          <w:p w14:paraId="2CC17CD6" w14:textId="77777777" w:rsidR="009775A1" w:rsidRPr="000414C3" w:rsidRDefault="009775A1" w:rsidP="003B5434">
            <w:pPr>
              <w:ind w:left="-108" w:right="-83" w:hanging="35"/>
              <w:jc w:val="center"/>
            </w:pPr>
            <w:r w:rsidRPr="000414C3">
              <w:t>Элемент</w:t>
            </w:r>
          </w:p>
          <w:p w14:paraId="15DEE633" w14:textId="77777777" w:rsidR="009775A1" w:rsidRPr="000414C3" w:rsidRDefault="009775A1" w:rsidP="003B5434">
            <w:pPr>
              <w:ind w:left="-108" w:right="-83" w:hanging="35"/>
              <w:jc w:val="center"/>
            </w:pPr>
            <w:r w:rsidRPr="000414C3">
              <w:t>(компонент)</w:t>
            </w:r>
          </w:p>
        </w:tc>
        <w:tc>
          <w:tcPr>
            <w:tcW w:w="1673" w:type="dxa"/>
            <w:vMerge w:val="restart"/>
            <w:vAlign w:val="center"/>
          </w:tcPr>
          <w:p w14:paraId="2331FECE" w14:textId="77777777" w:rsidR="009775A1" w:rsidRPr="000414C3" w:rsidRDefault="009775A1" w:rsidP="003B5434">
            <w:pPr>
              <w:ind w:left="-108" w:right="-83" w:firstLine="0"/>
              <w:jc w:val="center"/>
            </w:pPr>
            <w:r w:rsidRPr="000414C3">
              <w:t>Условное обозначение смеси</w:t>
            </w:r>
          </w:p>
        </w:tc>
        <w:tc>
          <w:tcPr>
            <w:tcW w:w="3858" w:type="dxa"/>
            <w:gridSpan w:val="3"/>
            <w:vAlign w:val="center"/>
          </w:tcPr>
          <w:p w14:paraId="5008FB3A" w14:textId="77777777" w:rsidR="009775A1" w:rsidRPr="000414C3" w:rsidRDefault="009775A1" w:rsidP="003B5434">
            <w:pPr>
              <w:ind w:left="-108" w:right="-83" w:firstLine="23"/>
              <w:jc w:val="center"/>
            </w:pPr>
            <w:r w:rsidRPr="000414C3">
              <w:t>Навеска, в г</w:t>
            </w:r>
          </w:p>
        </w:tc>
        <w:tc>
          <w:tcPr>
            <w:tcW w:w="2692" w:type="dxa"/>
            <w:vMerge w:val="restart"/>
            <w:tcBorders>
              <w:right w:val="single" w:sz="4" w:space="0" w:color="auto"/>
            </w:tcBorders>
            <w:vAlign w:val="center"/>
          </w:tcPr>
          <w:p w14:paraId="039ACA79" w14:textId="77777777" w:rsidR="009775A1" w:rsidRPr="000414C3" w:rsidRDefault="009775A1" w:rsidP="003B5434">
            <w:pPr>
              <w:ind w:left="-108" w:right="-83" w:firstLine="24"/>
              <w:jc w:val="center"/>
            </w:pPr>
            <w:r w:rsidRPr="000414C3">
              <w:t>Массовая доля элемента (компонента) в смеси, %</w:t>
            </w:r>
          </w:p>
        </w:tc>
      </w:tr>
      <w:tr w:rsidR="009775A1" w:rsidRPr="000414C3" w14:paraId="2069A948" w14:textId="77777777" w:rsidTr="003B5434">
        <w:trPr>
          <w:trHeight w:val="433"/>
        </w:trPr>
        <w:tc>
          <w:tcPr>
            <w:tcW w:w="844" w:type="dxa"/>
            <w:vMerge/>
            <w:vAlign w:val="center"/>
          </w:tcPr>
          <w:p w14:paraId="5A31F3A7" w14:textId="77777777" w:rsidR="009775A1" w:rsidRPr="000414C3" w:rsidRDefault="009775A1" w:rsidP="003B5434">
            <w:pPr>
              <w:ind w:left="-108" w:right="-83"/>
              <w:jc w:val="center"/>
            </w:pPr>
          </w:p>
        </w:tc>
        <w:tc>
          <w:tcPr>
            <w:tcW w:w="1418" w:type="dxa"/>
            <w:vMerge/>
            <w:vAlign w:val="center"/>
          </w:tcPr>
          <w:p w14:paraId="495D21F6" w14:textId="77777777" w:rsidR="009775A1" w:rsidRPr="000414C3" w:rsidRDefault="009775A1" w:rsidP="003B5434">
            <w:pPr>
              <w:ind w:left="-108" w:right="-83"/>
              <w:jc w:val="center"/>
            </w:pPr>
          </w:p>
        </w:tc>
        <w:tc>
          <w:tcPr>
            <w:tcW w:w="1673" w:type="dxa"/>
            <w:vMerge/>
            <w:vAlign w:val="center"/>
          </w:tcPr>
          <w:p w14:paraId="14ECC179" w14:textId="77777777" w:rsidR="009775A1" w:rsidRPr="000414C3" w:rsidRDefault="009775A1" w:rsidP="003B5434">
            <w:pPr>
              <w:ind w:left="-108" w:right="-83"/>
              <w:jc w:val="center"/>
            </w:pPr>
          </w:p>
        </w:tc>
        <w:tc>
          <w:tcPr>
            <w:tcW w:w="2298" w:type="dxa"/>
            <w:gridSpan w:val="2"/>
            <w:vAlign w:val="center"/>
          </w:tcPr>
          <w:p w14:paraId="59C6F009" w14:textId="77777777" w:rsidR="009775A1" w:rsidRPr="000414C3" w:rsidRDefault="009775A1" w:rsidP="003B5434">
            <w:pPr>
              <w:ind w:left="-108" w:right="-83" w:firstLine="23"/>
              <w:jc w:val="center"/>
            </w:pPr>
            <w:r w:rsidRPr="000414C3">
              <w:t>Реактив</w:t>
            </w:r>
          </w:p>
        </w:tc>
        <w:tc>
          <w:tcPr>
            <w:tcW w:w="1560" w:type="dxa"/>
            <w:vAlign w:val="center"/>
          </w:tcPr>
          <w:p w14:paraId="3FF36223" w14:textId="77777777" w:rsidR="009775A1" w:rsidRPr="000414C3" w:rsidRDefault="009775A1" w:rsidP="003B5434">
            <w:pPr>
              <w:ind w:left="-108" w:right="-83" w:firstLine="9"/>
              <w:jc w:val="center"/>
            </w:pPr>
            <w:r w:rsidRPr="000414C3">
              <w:rPr>
                <w:color w:val="000000"/>
                <w:lang w:val="en-US"/>
              </w:rPr>
              <w:t>SiO</w:t>
            </w:r>
            <w:r w:rsidRPr="000414C3">
              <w:rPr>
                <w:color w:val="000000"/>
                <w:vertAlign w:val="subscript"/>
                <w:lang w:val="en-US"/>
              </w:rPr>
              <w:t>2</w:t>
            </w:r>
          </w:p>
        </w:tc>
        <w:tc>
          <w:tcPr>
            <w:tcW w:w="2692" w:type="dxa"/>
            <w:vMerge/>
            <w:tcBorders>
              <w:right w:val="single" w:sz="4" w:space="0" w:color="auto"/>
            </w:tcBorders>
            <w:vAlign w:val="center"/>
          </w:tcPr>
          <w:p w14:paraId="77089C86" w14:textId="77777777" w:rsidR="009775A1" w:rsidRPr="000414C3" w:rsidRDefault="009775A1" w:rsidP="003B5434">
            <w:pPr>
              <w:ind w:left="-108" w:right="-83"/>
              <w:jc w:val="center"/>
            </w:pPr>
          </w:p>
        </w:tc>
      </w:tr>
      <w:tr w:rsidR="006A2761" w:rsidRPr="000414C3" w14:paraId="0432B77C" w14:textId="77777777" w:rsidTr="005E61A3">
        <w:tc>
          <w:tcPr>
            <w:tcW w:w="844" w:type="dxa"/>
            <w:vAlign w:val="center"/>
          </w:tcPr>
          <w:p w14:paraId="108FF884" w14:textId="77777777" w:rsidR="006A2761" w:rsidRPr="000414C3" w:rsidRDefault="006A2761" w:rsidP="00F836B4">
            <w:pPr>
              <w:tabs>
                <w:tab w:val="left" w:pos="-114"/>
                <w:tab w:val="left" w:pos="720"/>
              </w:tabs>
              <w:ind w:left="-114" w:right="172" w:firstLine="0"/>
              <w:jc w:val="right"/>
            </w:pPr>
            <w:r w:rsidRPr="000414C3">
              <w:t>23</w:t>
            </w:r>
          </w:p>
        </w:tc>
        <w:tc>
          <w:tcPr>
            <w:tcW w:w="1418" w:type="dxa"/>
            <w:vMerge w:val="restart"/>
            <w:vAlign w:val="center"/>
          </w:tcPr>
          <w:p w14:paraId="7E3D8CC2" w14:textId="77777777" w:rsidR="006A2761" w:rsidRPr="000414C3" w:rsidRDefault="006A2761" w:rsidP="00F836B4">
            <w:pPr>
              <w:ind w:firstLine="0"/>
              <w:jc w:val="center"/>
              <w:rPr>
                <w:color w:val="000000"/>
              </w:rPr>
            </w:pPr>
            <w:r w:rsidRPr="000414C3">
              <w:rPr>
                <w:color w:val="000000"/>
                <w:lang w:val="en-US"/>
              </w:rPr>
              <w:t>Ho</w:t>
            </w:r>
          </w:p>
        </w:tc>
        <w:tc>
          <w:tcPr>
            <w:tcW w:w="1673" w:type="dxa"/>
            <w:vAlign w:val="center"/>
          </w:tcPr>
          <w:p w14:paraId="1A4DE025" w14:textId="77777777" w:rsidR="006A2761" w:rsidRPr="000414C3" w:rsidRDefault="006A2761" w:rsidP="00F836B4">
            <w:pPr>
              <w:ind w:firstLine="0"/>
              <w:jc w:val="center"/>
              <w:rPr>
                <w:color w:val="000000"/>
              </w:rPr>
            </w:pPr>
            <w:r w:rsidRPr="000414C3">
              <w:rPr>
                <w:color w:val="000000"/>
              </w:rPr>
              <w:t>Ho-0,05</w:t>
            </w:r>
          </w:p>
        </w:tc>
        <w:tc>
          <w:tcPr>
            <w:tcW w:w="1276" w:type="dxa"/>
            <w:vAlign w:val="center"/>
          </w:tcPr>
          <w:p w14:paraId="389CB40C" w14:textId="77777777" w:rsidR="006A2761" w:rsidRPr="000414C3" w:rsidRDefault="006A2761" w:rsidP="00F836B4">
            <w:pPr>
              <w:ind w:firstLine="0"/>
              <w:jc w:val="center"/>
              <w:rPr>
                <w:color w:val="000000"/>
              </w:rPr>
            </w:pPr>
            <w:r w:rsidRPr="000414C3">
              <w:rPr>
                <w:color w:val="000000"/>
              </w:rPr>
              <w:t>0,0085</w:t>
            </w:r>
          </w:p>
        </w:tc>
        <w:tc>
          <w:tcPr>
            <w:tcW w:w="1022" w:type="dxa"/>
            <w:vMerge w:val="restart"/>
            <w:vAlign w:val="center"/>
          </w:tcPr>
          <w:p w14:paraId="6EB40A92" w14:textId="77777777" w:rsidR="006A2761" w:rsidRPr="000414C3" w:rsidRDefault="006A2761" w:rsidP="00F836B4">
            <w:pPr>
              <w:ind w:firstLine="0"/>
              <w:jc w:val="center"/>
              <w:rPr>
                <w:color w:val="000000"/>
              </w:rPr>
            </w:pPr>
            <w:r w:rsidRPr="000414C3">
              <w:rPr>
                <w:color w:val="000000"/>
                <w:lang w:val="en-US"/>
              </w:rPr>
              <w:t>Ho</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0C06778E" w14:textId="77777777" w:rsidR="006A2761" w:rsidRPr="000414C3" w:rsidRDefault="006A2761" w:rsidP="00F836B4">
            <w:pPr>
              <w:ind w:firstLine="0"/>
              <w:jc w:val="center"/>
              <w:rPr>
                <w:color w:val="000000"/>
              </w:rPr>
            </w:pPr>
            <w:r w:rsidRPr="000414C3">
              <w:rPr>
                <w:color w:val="000000"/>
              </w:rPr>
              <w:t>8,3581</w:t>
            </w:r>
          </w:p>
        </w:tc>
        <w:tc>
          <w:tcPr>
            <w:tcW w:w="2692" w:type="dxa"/>
            <w:tcBorders>
              <w:right w:val="single" w:sz="4" w:space="0" w:color="auto"/>
            </w:tcBorders>
            <w:vAlign w:val="center"/>
          </w:tcPr>
          <w:p w14:paraId="6F254771" w14:textId="77777777" w:rsidR="006A2761" w:rsidRPr="000414C3" w:rsidRDefault="006A2761" w:rsidP="00F836B4">
            <w:pPr>
              <w:ind w:firstLine="0"/>
              <w:jc w:val="center"/>
              <w:rPr>
                <w:color w:val="000000"/>
              </w:rPr>
            </w:pPr>
            <w:r w:rsidRPr="000414C3">
              <w:rPr>
                <w:color w:val="000000"/>
              </w:rPr>
              <w:t>0,089</w:t>
            </w:r>
          </w:p>
        </w:tc>
      </w:tr>
      <w:tr w:rsidR="006A2761" w:rsidRPr="000414C3" w14:paraId="0F63E2A2" w14:textId="77777777" w:rsidTr="005E61A3">
        <w:tc>
          <w:tcPr>
            <w:tcW w:w="844" w:type="dxa"/>
            <w:vAlign w:val="center"/>
          </w:tcPr>
          <w:p w14:paraId="28B5C639" w14:textId="77777777" w:rsidR="006A2761" w:rsidRPr="000414C3" w:rsidRDefault="006A2761" w:rsidP="00F836B4">
            <w:pPr>
              <w:tabs>
                <w:tab w:val="left" w:pos="-114"/>
                <w:tab w:val="left" w:pos="720"/>
              </w:tabs>
              <w:ind w:left="-114" w:right="172" w:firstLine="0"/>
              <w:jc w:val="right"/>
            </w:pPr>
            <w:r w:rsidRPr="000414C3">
              <w:t>24</w:t>
            </w:r>
          </w:p>
        </w:tc>
        <w:tc>
          <w:tcPr>
            <w:tcW w:w="1418" w:type="dxa"/>
            <w:vMerge/>
            <w:vAlign w:val="center"/>
          </w:tcPr>
          <w:p w14:paraId="608238B2" w14:textId="77777777" w:rsidR="006A2761" w:rsidRPr="000414C3" w:rsidRDefault="006A2761" w:rsidP="00F836B4">
            <w:pPr>
              <w:ind w:firstLine="0"/>
              <w:jc w:val="center"/>
              <w:rPr>
                <w:color w:val="000000"/>
              </w:rPr>
            </w:pPr>
          </w:p>
        </w:tc>
        <w:tc>
          <w:tcPr>
            <w:tcW w:w="1673" w:type="dxa"/>
            <w:vAlign w:val="center"/>
          </w:tcPr>
          <w:p w14:paraId="7EC5E325" w14:textId="77777777" w:rsidR="006A2761" w:rsidRPr="000414C3" w:rsidRDefault="006A2761" w:rsidP="00F836B4">
            <w:pPr>
              <w:ind w:firstLine="0"/>
              <w:jc w:val="center"/>
              <w:rPr>
                <w:color w:val="000000"/>
              </w:rPr>
            </w:pPr>
            <w:r w:rsidRPr="000414C3">
              <w:rPr>
                <w:color w:val="000000"/>
              </w:rPr>
              <w:t>Ho-0,1</w:t>
            </w:r>
          </w:p>
        </w:tc>
        <w:tc>
          <w:tcPr>
            <w:tcW w:w="1276" w:type="dxa"/>
            <w:vAlign w:val="center"/>
          </w:tcPr>
          <w:p w14:paraId="08A80485" w14:textId="77777777" w:rsidR="006A2761" w:rsidRPr="000414C3" w:rsidRDefault="006A2761" w:rsidP="00F836B4">
            <w:pPr>
              <w:ind w:firstLine="0"/>
              <w:jc w:val="center"/>
              <w:rPr>
                <w:color w:val="000000"/>
              </w:rPr>
            </w:pPr>
            <w:r w:rsidRPr="000414C3">
              <w:rPr>
                <w:color w:val="000000"/>
              </w:rPr>
              <w:t>0,0104</w:t>
            </w:r>
          </w:p>
        </w:tc>
        <w:tc>
          <w:tcPr>
            <w:tcW w:w="1022" w:type="dxa"/>
            <w:vMerge/>
            <w:vAlign w:val="center"/>
          </w:tcPr>
          <w:p w14:paraId="30C22262" w14:textId="77777777" w:rsidR="006A2761" w:rsidRPr="000414C3" w:rsidRDefault="006A2761" w:rsidP="00F836B4">
            <w:pPr>
              <w:ind w:firstLine="0"/>
              <w:jc w:val="center"/>
              <w:rPr>
                <w:color w:val="000000"/>
              </w:rPr>
            </w:pPr>
          </w:p>
        </w:tc>
        <w:tc>
          <w:tcPr>
            <w:tcW w:w="1560" w:type="dxa"/>
            <w:vAlign w:val="center"/>
          </w:tcPr>
          <w:p w14:paraId="22ADC8B1" w14:textId="77777777" w:rsidR="006A2761" w:rsidRPr="000414C3" w:rsidRDefault="006A2761" w:rsidP="00F836B4">
            <w:pPr>
              <w:ind w:firstLine="0"/>
              <w:jc w:val="center"/>
              <w:rPr>
                <w:color w:val="000000"/>
              </w:rPr>
            </w:pPr>
            <w:r w:rsidRPr="000414C3">
              <w:rPr>
                <w:color w:val="000000"/>
              </w:rPr>
              <w:t>8,5751</w:t>
            </w:r>
          </w:p>
        </w:tc>
        <w:tc>
          <w:tcPr>
            <w:tcW w:w="2692" w:type="dxa"/>
            <w:tcBorders>
              <w:right w:val="single" w:sz="4" w:space="0" w:color="auto"/>
            </w:tcBorders>
            <w:vAlign w:val="center"/>
          </w:tcPr>
          <w:p w14:paraId="7FF905E3" w14:textId="77777777" w:rsidR="006A2761" w:rsidRPr="000414C3" w:rsidRDefault="006A2761" w:rsidP="00F836B4">
            <w:pPr>
              <w:ind w:firstLine="0"/>
              <w:jc w:val="center"/>
              <w:rPr>
                <w:color w:val="000000"/>
              </w:rPr>
            </w:pPr>
            <w:r w:rsidRPr="000414C3">
              <w:rPr>
                <w:color w:val="000000"/>
              </w:rPr>
              <w:t>0,11</w:t>
            </w:r>
          </w:p>
        </w:tc>
      </w:tr>
      <w:tr w:rsidR="006A2761" w:rsidRPr="000414C3" w14:paraId="4C56C5A1" w14:textId="77777777" w:rsidTr="005E61A3">
        <w:tc>
          <w:tcPr>
            <w:tcW w:w="844" w:type="dxa"/>
            <w:vAlign w:val="center"/>
          </w:tcPr>
          <w:p w14:paraId="05FA1C6C" w14:textId="77777777" w:rsidR="006A2761" w:rsidRPr="000414C3" w:rsidRDefault="006A2761" w:rsidP="00F836B4">
            <w:pPr>
              <w:tabs>
                <w:tab w:val="left" w:pos="-114"/>
                <w:tab w:val="left" w:pos="720"/>
              </w:tabs>
              <w:ind w:left="-114" w:right="172" w:firstLine="0"/>
              <w:jc w:val="right"/>
            </w:pPr>
            <w:r w:rsidRPr="000414C3">
              <w:t>25</w:t>
            </w:r>
          </w:p>
        </w:tc>
        <w:tc>
          <w:tcPr>
            <w:tcW w:w="1418" w:type="dxa"/>
            <w:vMerge w:val="restart"/>
            <w:vAlign w:val="center"/>
          </w:tcPr>
          <w:p w14:paraId="67211E38" w14:textId="77777777" w:rsidR="006A2761" w:rsidRPr="000414C3" w:rsidRDefault="006A2761" w:rsidP="00F836B4">
            <w:pPr>
              <w:ind w:firstLine="0"/>
              <w:jc w:val="center"/>
              <w:rPr>
                <w:color w:val="000000"/>
              </w:rPr>
            </w:pPr>
            <w:r w:rsidRPr="000414C3">
              <w:rPr>
                <w:color w:val="000000"/>
                <w:lang w:val="en-US"/>
              </w:rPr>
              <w:t>Er</w:t>
            </w:r>
          </w:p>
        </w:tc>
        <w:tc>
          <w:tcPr>
            <w:tcW w:w="1673" w:type="dxa"/>
            <w:vAlign w:val="center"/>
          </w:tcPr>
          <w:p w14:paraId="7C913304" w14:textId="77777777" w:rsidR="006A2761" w:rsidRPr="000414C3" w:rsidRDefault="006A2761" w:rsidP="00F836B4">
            <w:pPr>
              <w:ind w:firstLine="0"/>
              <w:jc w:val="center"/>
              <w:rPr>
                <w:color w:val="000000"/>
              </w:rPr>
            </w:pPr>
            <w:r w:rsidRPr="000414C3">
              <w:rPr>
                <w:color w:val="000000"/>
              </w:rPr>
              <w:t>Er-0,05</w:t>
            </w:r>
          </w:p>
        </w:tc>
        <w:tc>
          <w:tcPr>
            <w:tcW w:w="1276" w:type="dxa"/>
            <w:vAlign w:val="center"/>
          </w:tcPr>
          <w:p w14:paraId="695F1723" w14:textId="77777777" w:rsidR="006A2761" w:rsidRPr="000414C3" w:rsidRDefault="006A2761" w:rsidP="00F836B4">
            <w:pPr>
              <w:ind w:firstLine="0"/>
              <w:jc w:val="center"/>
              <w:rPr>
                <w:color w:val="000000"/>
              </w:rPr>
            </w:pPr>
            <w:r w:rsidRPr="000414C3">
              <w:rPr>
                <w:color w:val="000000"/>
              </w:rPr>
              <w:t>0,0050</w:t>
            </w:r>
          </w:p>
        </w:tc>
        <w:tc>
          <w:tcPr>
            <w:tcW w:w="1022" w:type="dxa"/>
            <w:vMerge w:val="restart"/>
            <w:vAlign w:val="center"/>
          </w:tcPr>
          <w:p w14:paraId="00078F22" w14:textId="77777777" w:rsidR="006A2761" w:rsidRPr="000414C3" w:rsidRDefault="006A2761" w:rsidP="00F836B4">
            <w:pPr>
              <w:ind w:firstLine="0"/>
              <w:jc w:val="center"/>
              <w:rPr>
                <w:color w:val="000000"/>
              </w:rPr>
            </w:pPr>
            <w:r w:rsidRPr="000414C3">
              <w:rPr>
                <w:color w:val="000000"/>
                <w:lang w:val="en-US"/>
              </w:rPr>
              <w:t>Er</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3D0AB0AB" w14:textId="77777777" w:rsidR="006A2761" w:rsidRPr="000414C3" w:rsidRDefault="006A2761" w:rsidP="00F836B4">
            <w:pPr>
              <w:ind w:firstLine="0"/>
              <w:jc w:val="center"/>
              <w:rPr>
                <w:color w:val="000000"/>
              </w:rPr>
            </w:pPr>
            <w:r w:rsidRPr="000414C3">
              <w:rPr>
                <w:color w:val="000000"/>
              </w:rPr>
              <w:t>8,9568</w:t>
            </w:r>
          </w:p>
        </w:tc>
        <w:tc>
          <w:tcPr>
            <w:tcW w:w="2692" w:type="dxa"/>
            <w:tcBorders>
              <w:right w:val="single" w:sz="4" w:space="0" w:color="auto"/>
            </w:tcBorders>
            <w:vAlign w:val="center"/>
          </w:tcPr>
          <w:p w14:paraId="5E285521" w14:textId="77777777" w:rsidR="006A2761" w:rsidRPr="000414C3" w:rsidRDefault="006A2761" w:rsidP="00F836B4">
            <w:pPr>
              <w:ind w:firstLine="0"/>
              <w:jc w:val="center"/>
              <w:rPr>
                <w:color w:val="000000"/>
              </w:rPr>
            </w:pPr>
            <w:r w:rsidRPr="000414C3">
              <w:rPr>
                <w:color w:val="000000"/>
              </w:rPr>
              <w:t>0,049</w:t>
            </w:r>
          </w:p>
        </w:tc>
      </w:tr>
      <w:tr w:rsidR="006A2761" w:rsidRPr="000414C3" w14:paraId="5AD24C34" w14:textId="77777777" w:rsidTr="005E61A3">
        <w:tc>
          <w:tcPr>
            <w:tcW w:w="844" w:type="dxa"/>
            <w:vAlign w:val="center"/>
          </w:tcPr>
          <w:p w14:paraId="37E887E2" w14:textId="77777777" w:rsidR="006A2761" w:rsidRPr="000414C3" w:rsidRDefault="006A2761" w:rsidP="00F836B4">
            <w:pPr>
              <w:tabs>
                <w:tab w:val="left" w:pos="-114"/>
              </w:tabs>
              <w:ind w:left="-114" w:right="172" w:firstLine="0"/>
              <w:jc w:val="right"/>
            </w:pPr>
            <w:r w:rsidRPr="000414C3">
              <w:t>26</w:t>
            </w:r>
          </w:p>
        </w:tc>
        <w:tc>
          <w:tcPr>
            <w:tcW w:w="1418" w:type="dxa"/>
            <w:vMerge/>
            <w:vAlign w:val="center"/>
          </w:tcPr>
          <w:p w14:paraId="6EB1AD22" w14:textId="77777777" w:rsidR="006A2761" w:rsidRPr="000414C3" w:rsidRDefault="006A2761" w:rsidP="00F836B4">
            <w:pPr>
              <w:ind w:firstLine="0"/>
              <w:jc w:val="center"/>
              <w:rPr>
                <w:color w:val="000000"/>
              </w:rPr>
            </w:pPr>
          </w:p>
        </w:tc>
        <w:tc>
          <w:tcPr>
            <w:tcW w:w="1673" w:type="dxa"/>
            <w:vAlign w:val="center"/>
          </w:tcPr>
          <w:p w14:paraId="314BEEDC" w14:textId="77777777" w:rsidR="006A2761" w:rsidRPr="000414C3" w:rsidRDefault="006A2761" w:rsidP="00F836B4">
            <w:pPr>
              <w:ind w:firstLine="0"/>
              <w:jc w:val="center"/>
              <w:rPr>
                <w:color w:val="000000"/>
              </w:rPr>
            </w:pPr>
            <w:r w:rsidRPr="000414C3">
              <w:rPr>
                <w:color w:val="000000"/>
              </w:rPr>
              <w:t>Er-0,1</w:t>
            </w:r>
          </w:p>
        </w:tc>
        <w:tc>
          <w:tcPr>
            <w:tcW w:w="1276" w:type="dxa"/>
            <w:vAlign w:val="center"/>
          </w:tcPr>
          <w:p w14:paraId="49172AFD" w14:textId="77777777" w:rsidR="006A2761" w:rsidRPr="000414C3" w:rsidRDefault="006A2761" w:rsidP="00F836B4">
            <w:pPr>
              <w:ind w:firstLine="0"/>
              <w:jc w:val="center"/>
              <w:rPr>
                <w:color w:val="000000"/>
              </w:rPr>
            </w:pPr>
            <w:r w:rsidRPr="000414C3">
              <w:rPr>
                <w:color w:val="000000"/>
              </w:rPr>
              <w:t>0,0130</w:t>
            </w:r>
          </w:p>
        </w:tc>
        <w:tc>
          <w:tcPr>
            <w:tcW w:w="1022" w:type="dxa"/>
            <w:vMerge/>
            <w:vAlign w:val="center"/>
          </w:tcPr>
          <w:p w14:paraId="18D9072D" w14:textId="77777777" w:rsidR="006A2761" w:rsidRPr="000414C3" w:rsidRDefault="006A2761" w:rsidP="00F836B4">
            <w:pPr>
              <w:ind w:firstLine="0"/>
              <w:jc w:val="center"/>
              <w:rPr>
                <w:color w:val="000000"/>
              </w:rPr>
            </w:pPr>
          </w:p>
        </w:tc>
        <w:tc>
          <w:tcPr>
            <w:tcW w:w="1560" w:type="dxa"/>
            <w:vAlign w:val="center"/>
          </w:tcPr>
          <w:p w14:paraId="58F505F7" w14:textId="77777777" w:rsidR="006A2761" w:rsidRPr="000414C3" w:rsidRDefault="006A2761" w:rsidP="00F836B4">
            <w:pPr>
              <w:ind w:firstLine="0"/>
              <w:jc w:val="center"/>
              <w:rPr>
                <w:color w:val="000000"/>
              </w:rPr>
            </w:pPr>
            <w:r w:rsidRPr="000414C3">
              <w:rPr>
                <w:color w:val="000000"/>
              </w:rPr>
              <w:t>9,6971</w:t>
            </w:r>
          </w:p>
        </w:tc>
        <w:tc>
          <w:tcPr>
            <w:tcW w:w="2692" w:type="dxa"/>
            <w:tcBorders>
              <w:right w:val="single" w:sz="4" w:space="0" w:color="auto"/>
            </w:tcBorders>
            <w:vAlign w:val="center"/>
          </w:tcPr>
          <w:p w14:paraId="4AF2AC8C" w14:textId="77777777" w:rsidR="006A2761" w:rsidRPr="000414C3" w:rsidRDefault="006A2761" w:rsidP="00F836B4">
            <w:pPr>
              <w:ind w:firstLine="0"/>
              <w:jc w:val="center"/>
              <w:rPr>
                <w:color w:val="000000"/>
              </w:rPr>
            </w:pPr>
            <w:r w:rsidRPr="000414C3">
              <w:rPr>
                <w:color w:val="000000"/>
              </w:rPr>
              <w:t>0,12</w:t>
            </w:r>
          </w:p>
        </w:tc>
      </w:tr>
      <w:tr w:rsidR="006A2761" w:rsidRPr="000414C3" w14:paraId="05DBB122" w14:textId="77777777" w:rsidTr="005E61A3">
        <w:tc>
          <w:tcPr>
            <w:tcW w:w="844" w:type="dxa"/>
            <w:vAlign w:val="center"/>
          </w:tcPr>
          <w:p w14:paraId="50C23C75" w14:textId="77777777" w:rsidR="006A2761" w:rsidRPr="000414C3" w:rsidRDefault="006A2761" w:rsidP="00F836B4">
            <w:pPr>
              <w:tabs>
                <w:tab w:val="left" w:pos="-114"/>
              </w:tabs>
              <w:ind w:left="-114" w:right="172" w:firstLine="0"/>
              <w:jc w:val="right"/>
            </w:pPr>
            <w:r w:rsidRPr="000414C3">
              <w:t>27</w:t>
            </w:r>
          </w:p>
        </w:tc>
        <w:tc>
          <w:tcPr>
            <w:tcW w:w="1418" w:type="dxa"/>
            <w:vMerge w:val="restart"/>
            <w:vAlign w:val="center"/>
          </w:tcPr>
          <w:p w14:paraId="46963EFA" w14:textId="77777777" w:rsidR="006A2761" w:rsidRPr="000414C3" w:rsidRDefault="006A2761" w:rsidP="00F836B4">
            <w:pPr>
              <w:ind w:firstLine="0"/>
              <w:jc w:val="center"/>
              <w:rPr>
                <w:color w:val="000000"/>
              </w:rPr>
            </w:pPr>
            <w:r w:rsidRPr="000414C3">
              <w:rPr>
                <w:color w:val="000000"/>
                <w:lang w:val="en-US"/>
              </w:rPr>
              <w:t>Tm</w:t>
            </w:r>
          </w:p>
        </w:tc>
        <w:tc>
          <w:tcPr>
            <w:tcW w:w="1673" w:type="dxa"/>
            <w:vAlign w:val="center"/>
          </w:tcPr>
          <w:p w14:paraId="0CFADAEF" w14:textId="77777777" w:rsidR="006A2761" w:rsidRPr="000414C3" w:rsidRDefault="006A2761" w:rsidP="00F836B4">
            <w:pPr>
              <w:ind w:firstLine="0"/>
              <w:jc w:val="center"/>
              <w:rPr>
                <w:color w:val="000000"/>
              </w:rPr>
            </w:pPr>
            <w:r w:rsidRPr="000414C3">
              <w:rPr>
                <w:color w:val="000000"/>
              </w:rPr>
              <w:t>Tm-0,05</w:t>
            </w:r>
          </w:p>
        </w:tc>
        <w:tc>
          <w:tcPr>
            <w:tcW w:w="1276" w:type="dxa"/>
            <w:vAlign w:val="center"/>
          </w:tcPr>
          <w:p w14:paraId="0EADBBB3" w14:textId="77777777" w:rsidR="006A2761" w:rsidRPr="000414C3" w:rsidRDefault="006A2761" w:rsidP="00F836B4">
            <w:pPr>
              <w:ind w:firstLine="0"/>
              <w:jc w:val="center"/>
              <w:rPr>
                <w:color w:val="000000"/>
              </w:rPr>
            </w:pPr>
            <w:r w:rsidRPr="000414C3">
              <w:rPr>
                <w:color w:val="000000"/>
              </w:rPr>
              <w:t>0,0052</w:t>
            </w:r>
          </w:p>
        </w:tc>
        <w:tc>
          <w:tcPr>
            <w:tcW w:w="1022" w:type="dxa"/>
            <w:vMerge w:val="restart"/>
            <w:vAlign w:val="center"/>
          </w:tcPr>
          <w:p w14:paraId="3A067055" w14:textId="77777777" w:rsidR="006A2761" w:rsidRPr="000414C3" w:rsidRDefault="006A2761" w:rsidP="00F836B4">
            <w:pPr>
              <w:ind w:firstLine="0"/>
              <w:jc w:val="center"/>
              <w:rPr>
                <w:color w:val="000000"/>
              </w:rPr>
            </w:pPr>
            <w:r w:rsidRPr="000414C3">
              <w:rPr>
                <w:color w:val="000000"/>
                <w:lang w:val="en-US"/>
              </w:rPr>
              <w:t>Tm</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24105076" w14:textId="77777777" w:rsidR="006A2761" w:rsidRPr="000414C3" w:rsidRDefault="006A2761" w:rsidP="00F836B4">
            <w:pPr>
              <w:ind w:firstLine="0"/>
              <w:jc w:val="center"/>
              <w:rPr>
                <w:color w:val="000000"/>
              </w:rPr>
            </w:pPr>
            <w:r w:rsidRPr="000414C3">
              <w:rPr>
                <w:color w:val="000000"/>
              </w:rPr>
              <w:t>9,4137</w:t>
            </w:r>
          </w:p>
        </w:tc>
        <w:tc>
          <w:tcPr>
            <w:tcW w:w="2692" w:type="dxa"/>
            <w:tcBorders>
              <w:right w:val="single" w:sz="4" w:space="0" w:color="auto"/>
            </w:tcBorders>
            <w:vAlign w:val="center"/>
          </w:tcPr>
          <w:p w14:paraId="20EB81B5" w14:textId="77777777" w:rsidR="006A2761" w:rsidRPr="000414C3" w:rsidRDefault="006A2761" w:rsidP="00F836B4">
            <w:pPr>
              <w:ind w:firstLine="0"/>
              <w:jc w:val="center"/>
              <w:rPr>
                <w:color w:val="000000"/>
              </w:rPr>
            </w:pPr>
            <w:r w:rsidRPr="000414C3">
              <w:rPr>
                <w:color w:val="000000"/>
              </w:rPr>
              <w:t>0,048</w:t>
            </w:r>
          </w:p>
        </w:tc>
      </w:tr>
      <w:tr w:rsidR="006A2761" w:rsidRPr="000414C3" w14:paraId="07C4271C" w14:textId="77777777" w:rsidTr="005E61A3">
        <w:tc>
          <w:tcPr>
            <w:tcW w:w="844" w:type="dxa"/>
            <w:vAlign w:val="center"/>
          </w:tcPr>
          <w:p w14:paraId="5827178D" w14:textId="77777777" w:rsidR="006A2761" w:rsidRPr="000414C3" w:rsidRDefault="006A2761" w:rsidP="00F836B4">
            <w:pPr>
              <w:tabs>
                <w:tab w:val="left" w:pos="-114"/>
              </w:tabs>
              <w:ind w:left="-114" w:right="172" w:firstLine="0"/>
              <w:jc w:val="right"/>
            </w:pPr>
            <w:r w:rsidRPr="000414C3">
              <w:t>28</w:t>
            </w:r>
          </w:p>
        </w:tc>
        <w:tc>
          <w:tcPr>
            <w:tcW w:w="1418" w:type="dxa"/>
            <w:vMerge/>
            <w:vAlign w:val="center"/>
          </w:tcPr>
          <w:p w14:paraId="6EBF70E2" w14:textId="77777777" w:rsidR="006A2761" w:rsidRPr="000414C3" w:rsidRDefault="006A2761" w:rsidP="00F836B4">
            <w:pPr>
              <w:ind w:firstLine="0"/>
              <w:jc w:val="center"/>
              <w:rPr>
                <w:color w:val="000000"/>
              </w:rPr>
            </w:pPr>
          </w:p>
        </w:tc>
        <w:tc>
          <w:tcPr>
            <w:tcW w:w="1673" w:type="dxa"/>
            <w:vAlign w:val="center"/>
          </w:tcPr>
          <w:p w14:paraId="415A8730" w14:textId="77777777" w:rsidR="006A2761" w:rsidRPr="000414C3" w:rsidRDefault="006A2761" w:rsidP="00F836B4">
            <w:pPr>
              <w:ind w:firstLine="0"/>
              <w:jc w:val="center"/>
              <w:rPr>
                <w:color w:val="000000"/>
              </w:rPr>
            </w:pPr>
            <w:r w:rsidRPr="000414C3">
              <w:rPr>
                <w:color w:val="000000"/>
              </w:rPr>
              <w:t>Tm-0,1</w:t>
            </w:r>
          </w:p>
        </w:tc>
        <w:tc>
          <w:tcPr>
            <w:tcW w:w="1276" w:type="dxa"/>
            <w:vAlign w:val="center"/>
          </w:tcPr>
          <w:p w14:paraId="4901044B" w14:textId="77777777" w:rsidR="006A2761" w:rsidRPr="000414C3" w:rsidRDefault="006A2761" w:rsidP="00F836B4">
            <w:pPr>
              <w:ind w:firstLine="0"/>
              <w:jc w:val="center"/>
              <w:rPr>
                <w:color w:val="000000"/>
              </w:rPr>
            </w:pPr>
            <w:r w:rsidRPr="000414C3">
              <w:rPr>
                <w:color w:val="000000"/>
              </w:rPr>
              <w:t>0,0141</w:t>
            </w:r>
          </w:p>
        </w:tc>
        <w:tc>
          <w:tcPr>
            <w:tcW w:w="1022" w:type="dxa"/>
            <w:vMerge/>
            <w:vAlign w:val="center"/>
          </w:tcPr>
          <w:p w14:paraId="470E9281" w14:textId="77777777" w:rsidR="006A2761" w:rsidRPr="000414C3" w:rsidRDefault="006A2761" w:rsidP="00F836B4">
            <w:pPr>
              <w:ind w:firstLine="0"/>
              <w:jc w:val="center"/>
              <w:rPr>
                <w:color w:val="000000"/>
              </w:rPr>
            </w:pPr>
          </w:p>
        </w:tc>
        <w:tc>
          <w:tcPr>
            <w:tcW w:w="1560" w:type="dxa"/>
            <w:vAlign w:val="center"/>
          </w:tcPr>
          <w:p w14:paraId="15172FDD" w14:textId="77777777" w:rsidR="006A2761" w:rsidRPr="000414C3" w:rsidRDefault="006A2761" w:rsidP="00F836B4">
            <w:pPr>
              <w:ind w:firstLine="0"/>
              <w:jc w:val="center"/>
              <w:rPr>
                <w:color w:val="000000"/>
              </w:rPr>
            </w:pPr>
            <w:r w:rsidRPr="000414C3">
              <w:rPr>
                <w:color w:val="000000"/>
              </w:rPr>
              <w:t>9,6770</w:t>
            </w:r>
          </w:p>
        </w:tc>
        <w:tc>
          <w:tcPr>
            <w:tcW w:w="2692" w:type="dxa"/>
            <w:tcBorders>
              <w:right w:val="single" w:sz="4" w:space="0" w:color="auto"/>
            </w:tcBorders>
            <w:vAlign w:val="center"/>
          </w:tcPr>
          <w:p w14:paraId="3593F253" w14:textId="77777777" w:rsidR="006A2761" w:rsidRPr="000414C3" w:rsidRDefault="006A2761" w:rsidP="00F836B4">
            <w:pPr>
              <w:ind w:firstLine="0"/>
              <w:jc w:val="center"/>
              <w:rPr>
                <w:color w:val="000000"/>
              </w:rPr>
            </w:pPr>
            <w:r w:rsidRPr="000414C3">
              <w:rPr>
                <w:color w:val="000000"/>
              </w:rPr>
              <w:t>0,13</w:t>
            </w:r>
          </w:p>
        </w:tc>
      </w:tr>
      <w:tr w:rsidR="006A2761" w:rsidRPr="000414C3" w14:paraId="533161F0" w14:textId="77777777" w:rsidTr="005E61A3">
        <w:tc>
          <w:tcPr>
            <w:tcW w:w="844" w:type="dxa"/>
            <w:vAlign w:val="center"/>
          </w:tcPr>
          <w:p w14:paraId="0B1CFF31" w14:textId="77777777" w:rsidR="006A2761" w:rsidRPr="000414C3" w:rsidRDefault="006A2761" w:rsidP="00F836B4">
            <w:pPr>
              <w:tabs>
                <w:tab w:val="left" w:pos="-114"/>
              </w:tabs>
              <w:ind w:left="-114" w:right="172" w:firstLine="0"/>
              <w:jc w:val="right"/>
            </w:pPr>
            <w:r w:rsidRPr="000414C3">
              <w:t>29</w:t>
            </w:r>
          </w:p>
        </w:tc>
        <w:tc>
          <w:tcPr>
            <w:tcW w:w="1418" w:type="dxa"/>
            <w:vAlign w:val="center"/>
          </w:tcPr>
          <w:p w14:paraId="7276C01B" w14:textId="77777777" w:rsidR="006A2761" w:rsidRPr="000414C3" w:rsidRDefault="006A2761" w:rsidP="00F836B4">
            <w:pPr>
              <w:ind w:firstLine="0"/>
              <w:jc w:val="center"/>
              <w:rPr>
                <w:color w:val="000000"/>
                <w:lang w:val="en-US"/>
              </w:rPr>
            </w:pPr>
            <w:r w:rsidRPr="000414C3">
              <w:rPr>
                <w:color w:val="000000"/>
                <w:lang w:val="en-US"/>
              </w:rPr>
              <w:t>Yb</w:t>
            </w:r>
          </w:p>
        </w:tc>
        <w:tc>
          <w:tcPr>
            <w:tcW w:w="1673" w:type="dxa"/>
            <w:vAlign w:val="center"/>
          </w:tcPr>
          <w:p w14:paraId="50B4CCAF" w14:textId="77777777" w:rsidR="006A2761" w:rsidRPr="000414C3" w:rsidRDefault="006A2761" w:rsidP="00F836B4">
            <w:pPr>
              <w:ind w:firstLine="0"/>
              <w:jc w:val="center"/>
              <w:rPr>
                <w:color w:val="000000"/>
              </w:rPr>
            </w:pPr>
            <w:r w:rsidRPr="000414C3">
              <w:rPr>
                <w:color w:val="000000"/>
              </w:rPr>
              <w:t>Yb-0,1</w:t>
            </w:r>
          </w:p>
        </w:tc>
        <w:tc>
          <w:tcPr>
            <w:tcW w:w="1276" w:type="dxa"/>
            <w:vAlign w:val="center"/>
          </w:tcPr>
          <w:p w14:paraId="431D3F99" w14:textId="77777777" w:rsidR="006A2761" w:rsidRPr="000414C3" w:rsidRDefault="006A2761" w:rsidP="00F836B4">
            <w:pPr>
              <w:ind w:firstLine="0"/>
              <w:jc w:val="center"/>
              <w:rPr>
                <w:color w:val="000000"/>
              </w:rPr>
            </w:pPr>
            <w:r w:rsidRPr="000414C3">
              <w:rPr>
                <w:color w:val="000000"/>
                <w:lang w:val="en-US"/>
              </w:rPr>
              <w:t>0</w:t>
            </w:r>
            <w:r w:rsidRPr="000414C3">
              <w:rPr>
                <w:color w:val="000000"/>
              </w:rPr>
              <w:t>,1034</w:t>
            </w:r>
          </w:p>
        </w:tc>
        <w:tc>
          <w:tcPr>
            <w:tcW w:w="1022" w:type="dxa"/>
            <w:vAlign w:val="center"/>
          </w:tcPr>
          <w:p w14:paraId="541DAB3F" w14:textId="77777777" w:rsidR="006A2761" w:rsidRPr="000414C3" w:rsidRDefault="006A2761" w:rsidP="00F836B4">
            <w:pPr>
              <w:ind w:firstLine="0"/>
              <w:jc w:val="center"/>
              <w:rPr>
                <w:color w:val="000000"/>
                <w:lang w:val="en-US"/>
              </w:rPr>
            </w:pPr>
            <w:r w:rsidRPr="000414C3">
              <w:rPr>
                <w:color w:val="000000"/>
                <w:lang w:val="en-US"/>
              </w:rPr>
              <w:t>Yb</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113F617D" w14:textId="77777777" w:rsidR="006A2761" w:rsidRPr="000414C3" w:rsidRDefault="006A2761" w:rsidP="00F836B4">
            <w:pPr>
              <w:ind w:firstLine="0"/>
              <w:jc w:val="center"/>
              <w:rPr>
                <w:color w:val="000000"/>
              </w:rPr>
            </w:pPr>
            <w:r w:rsidRPr="000414C3">
              <w:rPr>
                <w:color w:val="000000"/>
              </w:rPr>
              <w:t>9,4222</w:t>
            </w:r>
          </w:p>
        </w:tc>
        <w:tc>
          <w:tcPr>
            <w:tcW w:w="2692" w:type="dxa"/>
            <w:tcBorders>
              <w:right w:val="single" w:sz="4" w:space="0" w:color="auto"/>
            </w:tcBorders>
            <w:vAlign w:val="center"/>
          </w:tcPr>
          <w:p w14:paraId="478BA478" w14:textId="77777777" w:rsidR="006A2761" w:rsidRPr="000414C3" w:rsidRDefault="006A2761" w:rsidP="00F836B4">
            <w:pPr>
              <w:ind w:firstLine="0"/>
              <w:jc w:val="center"/>
              <w:rPr>
                <w:color w:val="000000"/>
              </w:rPr>
            </w:pPr>
            <w:r w:rsidRPr="000414C3">
              <w:rPr>
                <w:color w:val="000000"/>
              </w:rPr>
              <w:t>0,95</w:t>
            </w:r>
          </w:p>
        </w:tc>
      </w:tr>
      <w:tr w:rsidR="006A2761" w:rsidRPr="000414C3" w14:paraId="0560F774" w14:textId="77777777" w:rsidTr="005E61A3">
        <w:tc>
          <w:tcPr>
            <w:tcW w:w="844" w:type="dxa"/>
            <w:vAlign w:val="center"/>
          </w:tcPr>
          <w:p w14:paraId="288725EE" w14:textId="77777777" w:rsidR="006A2761" w:rsidRPr="000414C3" w:rsidRDefault="006A2761" w:rsidP="00F836B4">
            <w:pPr>
              <w:tabs>
                <w:tab w:val="left" w:pos="-114"/>
              </w:tabs>
              <w:ind w:left="-114" w:right="172" w:firstLine="0"/>
              <w:jc w:val="right"/>
            </w:pPr>
            <w:r w:rsidRPr="000414C3">
              <w:t>30</w:t>
            </w:r>
          </w:p>
        </w:tc>
        <w:tc>
          <w:tcPr>
            <w:tcW w:w="1418" w:type="dxa"/>
            <w:vMerge w:val="restart"/>
            <w:vAlign w:val="center"/>
          </w:tcPr>
          <w:p w14:paraId="63C6EAF5" w14:textId="77777777" w:rsidR="006A2761" w:rsidRPr="000414C3" w:rsidRDefault="006A2761" w:rsidP="00F836B4">
            <w:pPr>
              <w:ind w:firstLine="0"/>
              <w:jc w:val="center"/>
              <w:rPr>
                <w:color w:val="000000"/>
                <w:lang w:val="en-US"/>
              </w:rPr>
            </w:pPr>
            <w:r w:rsidRPr="000414C3">
              <w:rPr>
                <w:color w:val="000000"/>
                <w:lang w:val="en-US"/>
              </w:rPr>
              <w:t>Lu</w:t>
            </w:r>
          </w:p>
        </w:tc>
        <w:tc>
          <w:tcPr>
            <w:tcW w:w="1673" w:type="dxa"/>
            <w:vAlign w:val="center"/>
          </w:tcPr>
          <w:p w14:paraId="6130AE7D" w14:textId="77777777" w:rsidR="006A2761" w:rsidRPr="000414C3" w:rsidRDefault="006A2761" w:rsidP="00F836B4">
            <w:pPr>
              <w:ind w:firstLine="0"/>
              <w:jc w:val="center"/>
              <w:rPr>
                <w:color w:val="000000"/>
              </w:rPr>
            </w:pPr>
            <w:r w:rsidRPr="000414C3">
              <w:rPr>
                <w:color w:val="000000"/>
              </w:rPr>
              <w:t>Lu-0,05</w:t>
            </w:r>
          </w:p>
        </w:tc>
        <w:tc>
          <w:tcPr>
            <w:tcW w:w="1276" w:type="dxa"/>
            <w:vAlign w:val="center"/>
          </w:tcPr>
          <w:p w14:paraId="23A2EA6C" w14:textId="77777777" w:rsidR="006A2761" w:rsidRPr="000414C3" w:rsidRDefault="006A2761" w:rsidP="00F836B4">
            <w:pPr>
              <w:ind w:firstLine="0"/>
              <w:jc w:val="center"/>
              <w:rPr>
                <w:color w:val="000000"/>
              </w:rPr>
            </w:pPr>
            <w:r w:rsidRPr="000414C3">
              <w:rPr>
                <w:color w:val="000000"/>
              </w:rPr>
              <w:t>0,0040</w:t>
            </w:r>
          </w:p>
        </w:tc>
        <w:tc>
          <w:tcPr>
            <w:tcW w:w="1022" w:type="dxa"/>
            <w:vMerge w:val="restart"/>
            <w:vAlign w:val="center"/>
          </w:tcPr>
          <w:p w14:paraId="3C07F21F" w14:textId="77777777" w:rsidR="006A2761" w:rsidRPr="000414C3" w:rsidRDefault="006A2761" w:rsidP="00F836B4">
            <w:pPr>
              <w:ind w:firstLine="0"/>
              <w:jc w:val="center"/>
              <w:rPr>
                <w:color w:val="000000"/>
              </w:rPr>
            </w:pPr>
            <w:r w:rsidRPr="000414C3">
              <w:rPr>
                <w:color w:val="000000"/>
                <w:lang w:val="en-US"/>
              </w:rPr>
              <w:t>Lu</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17E074A4" w14:textId="77777777" w:rsidR="006A2761" w:rsidRPr="000414C3" w:rsidRDefault="006A2761" w:rsidP="00F836B4">
            <w:pPr>
              <w:ind w:firstLine="0"/>
              <w:jc w:val="center"/>
              <w:rPr>
                <w:color w:val="000000"/>
              </w:rPr>
            </w:pPr>
            <w:r w:rsidRPr="000414C3">
              <w:rPr>
                <w:color w:val="000000"/>
              </w:rPr>
              <w:t>9,4192</w:t>
            </w:r>
          </w:p>
        </w:tc>
        <w:tc>
          <w:tcPr>
            <w:tcW w:w="2692" w:type="dxa"/>
            <w:tcBorders>
              <w:right w:val="single" w:sz="4" w:space="0" w:color="auto"/>
            </w:tcBorders>
            <w:vAlign w:val="center"/>
          </w:tcPr>
          <w:p w14:paraId="18E78834" w14:textId="77777777" w:rsidR="006A2761" w:rsidRPr="000414C3" w:rsidRDefault="006A2761" w:rsidP="00F836B4">
            <w:pPr>
              <w:ind w:firstLine="0"/>
              <w:jc w:val="center"/>
              <w:rPr>
                <w:color w:val="000000"/>
              </w:rPr>
            </w:pPr>
            <w:r w:rsidRPr="000414C3">
              <w:rPr>
                <w:color w:val="000000"/>
              </w:rPr>
              <w:t>0,037</w:t>
            </w:r>
          </w:p>
        </w:tc>
      </w:tr>
      <w:tr w:rsidR="006A2761" w:rsidRPr="000414C3" w14:paraId="062BE25B" w14:textId="77777777" w:rsidTr="005E61A3">
        <w:tc>
          <w:tcPr>
            <w:tcW w:w="844" w:type="dxa"/>
            <w:vAlign w:val="center"/>
          </w:tcPr>
          <w:p w14:paraId="7401D855" w14:textId="77777777" w:rsidR="006A2761" w:rsidRPr="000414C3" w:rsidRDefault="006A2761" w:rsidP="00F836B4">
            <w:pPr>
              <w:tabs>
                <w:tab w:val="left" w:pos="-114"/>
              </w:tabs>
              <w:ind w:left="-114" w:right="172" w:firstLine="0"/>
              <w:jc w:val="right"/>
            </w:pPr>
            <w:r w:rsidRPr="000414C3">
              <w:t>31</w:t>
            </w:r>
          </w:p>
        </w:tc>
        <w:tc>
          <w:tcPr>
            <w:tcW w:w="1418" w:type="dxa"/>
            <w:vMerge/>
            <w:vAlign w:val="center"/>
          </w:tcPr>
          <w:p w14:paraId="05D521C1" w14:textId="77777777" w:rsidR="006A2761" w:rsidRPr="000414C3" w:rsidRDefault="006A2761" w:rsidP="00F836B4">
            <w:pPr>
              <w:ind w:firstLine="0"/>
              <w:jc w:val="center"/>
              <w:rPr>
                <w:color w:val="000000"/>
              </w:rPr>
            </w:pPr>
          </w:p>
        </w:tc>
        <w:tc>
          <w:tcPr>
            <w:tcW w:w="1673" w:type="dxa"/>
            <w:vAlign w:val="center"/>
          </w:tcPr>
          <w:p w14:paraId="5C7C99BE" w14:textId="77777777" w:rsidR="006A2761" w:rsidRPr="000414C3" w:rsidRDefault="006A2761" w:rsidP="00F836B4">
            <w:pPr>
              <w:ind w:firstLine="0"/>
              <w:jc w:val="center"/>
              <w:rPr>
                <w:color w:val="000000"/>
              </w:rPr>
            </w:pPr>
            <w:r w:rsidRPr="000414C3">
              <w:rPr>
                <w:color w:val="000000"/>
              </w:rPr>
              <w:t>Lu-0,1</w:t>
            </w:r>
          </w:p>
        </w:tc>
        <w:tc>
          <w:tcPr>
            <w:tcW w:w="1276" w:type="dxa"/>
            <w:vAlign w:val="center"/>
          </w:tcPr>
          <w:p w14:paraId="3322E371" w14:textId="77777777" w:rsidR="006A2761" w:rsidRPr="000414C3" w:rsidRDefault="006A2761" w:rsidP="00F836B4">
            <w:pPr>
              <w:ind w:firstLine="0"/>
              <w:jc w:val="center"/>
              <w:rPr>
                <w:color w:val="000000"/>
              </w:rPr>
            </w:pPr>
            <w:r w:rsidRPr="000414C3">
              <w:rPr>
                <w:color w:val="000000"/>
              </w:rPr>
              <w:t>0,0109</w:t>
            </w:r>
          </w:p>
        </w:tc>
        <w:tc>
          <w:tcPr>
            <w:tcW w:w="1022" w:type="dxa"/>
            <w:vMerge/>
            <w:vAlign w:val="center"/>
          </w:tcPr>
          <w:p w14:paraId="5C7C4296" w14:textId="77777777" w:rsidR="006A2761" w:rsidRPr="000414C3" w:rsidRDefault="006A2761" w:rsidP="00F836B4">
            <w:pPr>
              <w:ind w:firstLine="0"/>
              <w:jc w:val="center"/>
              <w:rPr>
                <w:color w:val="000000"/>
              </w:rPr>
            </w:pPr>
          </w:p>
        </w:tc>
        <w:tc>
          <w:tcPr>
            <w:tcW w:w="1560" w:type="dxa"/>
            <w:vAlign w:val="center"/>
          </w:tcPr>
          <w:p w14:paraId="26135AD9" w14:textId="77777777" w:rsidR="006A2761" w:rsidRPr="000414C3" w:rsidRDefault="006A2761" w:rsidP="00F836B4">
            <w:pPr>
              <w:ind w:firstLine="0"/>
              <w:jc w:val="center"/>
              <w:rPr>
                <w:color w:val="000000"/>
              </w:rPr>
            </w:pPr>
            <w:r w:rsidRPr="000414C3">
              <w:rPr>
                <w:color w:val="000000"/>
              </w:rPr>
              <w:t>9,6850</w:t>
            </w:r>
          </w:p>
        </w:tc>
        <w:tc>
          <w:tcPr>
            <w:tcW w:w="2692" w:type="dxa"/>
            <w:tcBorders>
              <w:right w:val="single" w:sz="4" w:space="0" w:color="auto"/>
            </w:tcBorders>
            <w:vAlign w:val="center"/>
          </w:tcPr>
          <w:p w14:paraId="4F90EEF4" w14:textId="77777777" w:rsidR="006A2761" w:rsidRPr="000414C3" w:rsidRDefault="006A2761" w:rsidP="00F836B4">
            <w:pPr>
              <w:ind w:firstLine="0"/>
              <w:jc w:val="center"/>
              <w:rPr>
                <w:color w:val="000000"/>
              </w:rPr>
            </w:pPr>
            <w:r w:rsidRPr="000414C3">
              <w:rPr>
                <w:color w:val="000000"/>
              </w:rPr>
              <w:t>0,099</w:t>
            </w:r>
          </w:p>
        </w:tc>
      </w:tr>
      <w:tr w:rsidR="006A2761" w:rsidRPr="000414C3" w14:paraId="25E02ABA" w14:textId="77777777" w:rsidTr="005E61A3">
        <w:tc>
          <w:tcPr>
            <w:tcW w:w="844" w:type="dxa"/>
            <w:vAlign w:val="center"/>
          </w:tcPr>
          <w:p w14:paraId="5C977D1F" w14:textId="77777777" w:rsidR="006A2761" w:rsidRPr="000414C3" w:rsidRDefault="006A2761" w:rsidP="00F836B4">
            <w:pPr>
              <w:tabs>
                <w:tab w:val="left" w:pos="-114"/>
              </w:tabs>
              <w:ind w:left="-114" w:right="172" w:firstLine="0"/>
              <w:jc w:val="right"/>
            </w:pPr>
            <w:r w:rsidRPr="000414C3">
              <w:t>32</w:t>
            </w:r>
          </w:p>
        </w:tc>
        <w:tc>
          <w:tcPr>
            <w:tcW w:w="1418" w:type="dxa"/>
            <w:vMerge w:val="restart"/>
            <w:vAlign w:val="center"/>
          </w:tcPr>
          <w:p w14:paraId="3AA7F3B7" w14:textId="77777777" w:rsidR="006A2761" w:rsidRPr="000414C3" w:rsidRDefault="006A2761" w:rsidP="00F836B4">
            <w:pPr>
              <w:ind w:firstLine="0"/>
              <w:jc w:val="center"/>
              <w:rPr>
                <w:color w:val="000000"/>
                <w:lang w:val="en-US"/>
              </w:rPr>
            </w:pPr>
            <w:r w:rsidRPr="000414C3">
              <w:rPr>
                <w:color w:val="000000"/>
                <w:lang w:val="en-US"/>
              </w:rPr>
              <w:t>Ta</w:t>
            </w:r>
          </w:p>
        </w:tc>
        <w:tc>
          <w:tcPr>
            <w:tcW w:w="1673" w:type="dxa"/>
            <w:vAlign w:val="center"/>
          </w:tcPr>
          <w:p w14:paraId="583D8B12" w14:textId="77777777" w:rsidR="006A2761" w:rsidRPr="000414C3" w:rsidRDefault="006A2761" w:rsidP="00F836B4">
            <w:pPr>
              <w:ind w:firstLine="0"/>
              <w:jc w:val="center"/>
              <w:rPr>
                <w:color w:val="000000"/>
              </w:rPr>
            </w:pPr>
            <w:r w:rsidRPr="000414C3">
              <w:rPr>
                <w:color w:val="000000"/>
              </w:rPr>
              <w:t>Ta-1</w:t>
            </w:r>
          </w:p>
        </w:tc>
        <w:tc>
          <w:tcPr>
            <w:tcW w:w="1276" w:type="dxa"/>
            <w:vAlign w:val="center"/>
          </w:tcPr>
          <w:p w14:paraId="4C0D1857" w14:textId="77777777" w:rsidR="006A2761" w:rsidRPr="000414C3" w:rsidRDefault="006A2761" w:rsidP="00F836B4">
            <w:pPr>
              <w:ind w:firstLine="0"/>
              <w:jc w:val="center"/>
              <w:rPr>
                <w:color w:val="000000"/>
              </w:rPr>
            </w:pPr>
            <w:r w:rsidRPr="000414C3">
              <w:rPr>
                <w:color w:val="000000"/>
              </w:rPr>
              <w:t>0,1018</w:t>
            </w:r>
          </w:p>
        </w:tc>
        <w:tc>
          <w:tcPr>
            <w:tcW w:w="1022" w:type="dxa"/>
            <w:vMerge w:val="restart"/>
            <w:vAlign w:val="center"/>
          </w:tcPr>
          <w:p w14:paraId="2D6BA38A" w14:textId="77777777" w:rsidR="006A2761" w:rsidRPr="000414C3" w:rsidRDefault="006A2761" w:rsidP="00F836B4">
            <w:pPr>
              <w:ind w:firstLine="0"/>
              <w:jc w:val="center"/>
              <w:rPr>
                <w:color w:val="000000"/>
              </w:rPr>
            </w:pPr>
            <w:r w:rsidRPr="000414C3">
              <w:rPr>
                <w:color w:val="000000"/>
                <w:lang w:val="en-US"/>
              </w:rPr>
              <w:t>Ta</w:t>
            </w:r>
            <w:r w:rsidRPr="000414C3">
              <w:rPr>
                <w:color w:val="000000"/>
                <w:vertAlign w:val="subscript"/>
                <w:lang w:val="en-US"/>
              </w:rPr>
              <w:t>2</w:t>
            </w:r>
            <w:r w:rsidRPr="000414C3">
              <w:rPr>
                <w:color w:val="000000"/>
                <w:lang w:val="en-US"/>
              </w:rPr>
              <w:t>O</w:t>
            </w:r>
            <w:r w:rsidRPr="000414C3">
              <w:rPr>
                <w:color w:val="000000"/>
                <w:vertAlign w:val="subscript"/>
                <w:lang w:val="en-US"/>
              </w:rPr>
              <w:t>5</w:t>
            </w:r>
          </w:p>
        </w:tc>
        <w:tc>
          <w:tcPr>
            <w:tcW w:w="1560" w:type="dxa"/>
            <w:vAlign w:val="center"/>
          </w:tcPr>
          <w:p w14:paraId="156DA81F" w14:textId="77777777" w:rsidR="006A2761" w:rsidRPr="000414C3" w:rsidRDefault="006A2761" w:rsidP="00F836B4">
            <w:pPr>
              <w:ind w:firstLine="0"/>
              <w:jc w:val="center"/>
              <w:rPr>
                <w:color w:val="000000"/>
              </w:rPr>
            </w:pPr>
            <w:r w:rsidRPr="000414C3">
              <w:rPr>
                <w:color w:val="000000"/>
              </w:rPr>
              <w:t>9,2691</w:t>
            </w:r>
          </w:p>
        </w:tc>
        <w:tc>
          <w:tcPr>
            <w:tcW w:w="2692" w:type="dxa"/>
            <w:tcBorders>
              <w:right w:val="single" w:sz="4" w:space="0" w:color="auto"/>
            </w:tcBorders>
            <w:vAlign w:val="center"/>
          </w:tcPr>
          <w:p w14:paraId="2AD76F93" w14:textId="77777777" w:rsidR="006A2761" w:rsidRPr="000414C3" w:rsidRDefault="006A2761" w:rsidP="00F836B4">
            <w:pPr>
              <w:ind w:firstLine="0"/>
              <w:jc w:val="center"/>
              <w:rPr>
                <w:color w:val="000000"/>
              </w:rPr>
            </w:pPr>
            <w:r w:rsidRPr="000414C3">
              <w:rPr>
                <w:color w:val="000000"/>
              </w:rPr>
              <w:t>0,89</w:t>
            </w:r>
          </w:p>
        </w:tc>
      </w:tr>
      <w:tr w:rsidR="006A2761" w:rsidRPr="000414C3" w14:paraId="6FDE58FB" w14:textId="77777777" w:rsidTr="005E61A3">
        <w:tc>
          <w:tcPr>
            <w:tcW w:w="844" w:type="dxa"/>
            <w:vAlign w:val="center"/>
          </w:tcPr>
          <w:p w14:paraId="23D3F09F" w14:textId="77777777" w:rsidR="006A2761" w:rsidRPr="000414C3" w:rsidRDefault="006A2761" w:rsidP="00F836B4">
            <w:pPr>
              <w:tabs>
                <w:tab w:val="left" w:pos="-114"/>
              </w:tabs>
              <w:ind w:left="-114" w:right="172" w:firstLine="0"/>
              <w:jc w:val="right"/>
            </w:pPr>
            <w:r w:rsidRPr="000414C3">
              <w:t>33</w:t>
            </w:r>
          </w:p>
        </w:tc>
        <w:tc>
          <w:tcPr>
            <w:tcW w:w="1418" w:type="dxa"/>
            <w:vMerge/>
            <w:vAlign w:val="center"/>
          </w:tcPr>
          <w:p w14:paraId="14C2CF71" w14:textId="77777777" w:rsidR="006A2761" w:rsidRPr="000414C3" w:rsidRDefault="006A2761" w:rsidP="00F836B4">
            <w:pPr>
              <w:ind w:firstLine="0"/>
              <w:jc w:val="center"/>
              <w:rPr>
                <w:color w:val="000000"/>
              </w:rPr>
            </w:pPr>
          </w:p>
        </w:tc>
        <w:tc>
          <w:tcPr>
            <w:tcW w:w="1673" w:type="dxa"/>
            <w:vAlign w:val="center"/>
          </w:tcPr>
          <w:p w14:paraId="109CE710" w14:textId="77777777" w:rsidR="006A2761" w:rsidRPr="000414C3" w:rsidRDefault="006A2761" w:rsidP="00F836B4">
            <w:pPr>
              <w:ind w:firstLine="0"/>
              <w:jc w:val="center"/>
              <w:rPr>
                <w:color w:val="000000"/>
              </w:rPr>
            </w:pPr>
            <w:r w:rsidRPr="000414C3">
              <w:rPr>
                <w:color w:val="000000"/>
              </w:rPr>
              <w:t>Ta-2</w:t>
            </w:r>
          </w:p>
        </w:tc>
        <w:tc>
          <w:tcPr>
            <w:tcW w:w="1276" w:type="dxa"/>
            <w:vAlign w:val="center"/>
          </w:tcPr>
          <w:p w14:paraId="6E590F73" w14:textId="77777777" w:rsidR="006A2761" w:rsidRPr="000414C3" w:rsidRDefault="006A2761" w:rsidP="00F836B4">
            <w:pPr>
              <w:ind w:firstLine="0"/>
              <w:jc w:val="center"/>
              <w:rPr>
                <w:color w:val="000000"/>
              </w:rPr>
            </w:pPr>
            <w:r w:rsidRPr="000414C3">
              <w:rPr>
                <w:color w:val="000000"/>
              </w:rPr>
              <w:t>0,2442</w:t>
            </w:r>
          </w:p>
        </w:tc>
        <w:tc>
          <w:tcPr>
            <w:tcW w:w="1022" w:type="dxa"/>
            <w:vMerge/>
            <w:vAlign w:val="center"/>
          </w:tcPr>
          <w:p w14:paraId="69B2A948" w14:textId="77777777" w:rsidR="006A2761" w:rsidRPr="000414C3" w:rsidRDefault="006A2761" w:rsidP="00F836B4">
            <w:pPr>
              <w:ind w:firstLine="0"/>
              <w:jc w:val="center"/>
              <w:rPr>
                <w:color w:val="000000"/>
              </w:rPr>
            </w:pPr>
          </w:p>
        </w:tc>
        <w:tc>
          <w:tcPr>
            <w:tcW w:w="1560" w:type="dxa"/>
            <w:vAlign w:val="center"/>
          </w:tcPr>
          <w:p w14:paraId="06152EC3" w14:textId="77777777" w:rsidR="006A2761" w:rsidRPr="000414C3" w:rsidRDefault="006A2761" w:rsidP="00F836B4">
            <w:pPr>
              <w:ind w:firstLine="0"/>
              <w:jc w:val="center"/>
              <w:rPr>
                <w:color w:val="000000"/>
              </w:rPr>
            </w:pPr>
            <w:r w:rsidRPr="000414C3">
              <w:rPr>
                <w:color w:val="000000"/>
              </w:rPr>
              <w:t>9,9169</w:t>
            </w:r>
          </w:p>
        </w:tc>
        <w:tc>
          <w:tcPr>
            <w:tcW w:w="2692" w:type="dxa"/>
            <w:tcBorders>
              <w:right w:val="single" w:sz="4" w:space="0" w:color="auto"/>
            </w:tcBorders>
            <w:vAlign w:val="center"/>
          </w:tcPr>
          <w:p w14:paraId="75AFAF20" w14:textId="77777777" w:rsidR="006A2761" w:rsidRPr="000414C3" w:rsidRDefault="006A2761" w:rsidP="00F836B4">
            <w:pPr>
              <w:ind w:firstLine="0"/>
              <w:jc w:val="center"/>
              <w:rPr>
                <w:color w:val="000000"/>
              </w:rPr>
            </w:pPr>
            <w:r w:rsidRPr="000414C3">
              <w:rPr>
                <w:color w:val="000000"/>
              </w:rPr>
              <w:t>1,97</w:t>
            </w:r>
          </w:p>
        </w:tc>
      </w:tr>
      <w:tr w:rsidR="006A2761" w:rsidRPr="000414C3" w14:paraId="43016440" w14:textId="77777777" w:rsidTr="005E61A3">
        <w:tc>
          <w:tcPr>
            <w:tcW w:w="844" w:type="dxa"/>
            <w:vAlign w:val="center"/>
          </w:tcPr>
          <w:p w14:paraId="400886DA" w14:textId="77777777" w:rsidR="006A2761" w:rsidRPr="000414C3" w:rsidRDefault="006A2761" w:rsidP="00F836B4">
            <w:pPr>
              <w:tabs>
                <w:tab w:val="left" w:pos="-114"/>
              </w:tabs>
              <w:ind w:left="-114" w:right="172" w:firstLine="0"/>
              <w:jc w:val="right"/>
            </w:pPr>
            <w:r w:rsidRPr="000414C3">
              <w:t>34</w:t>
            </w:r>
          </w:p>
        </w:tc>
        <w:tc>
          <w:tcPr>
            <w:tcW w:w="1418" w:type="dxa"/>
            <w:vMerge w:val="restart"/>
            <w:vAlign w:val="center"/>
          </w:tcPr>
          <w:p w14:paraId="222A21CE" w14:textId="77777777" w:rsidR="006A2761" w:rsidRPr="000414C3" w:rsidRDefault="006A2761" w:rsidP="00F836B4">
            <w:pPr>
              <w:ind w:firstLine="0"/>
              <w:jc w:val="center"/>
              <w:rPr>
                <w:color w:val="000000"/>
              </w:rPr>
            </w:pPr>
            <w:r w:rsidRPr="000414C3">
              <w:rPr>
                <w:color w:val="000000"/>
              </w:rPr>
              <w:t>Sc</w:t>
            </w:r>
          </w:p>
        </w:tc>
        <w:tc>
          <w:tcPr>
            <w:tcW w:w="1673" w:type="dxa"/>
            <w:vAlign w:val="center"/>
          </w:tcPr>
          <w:p w14:paraId="455F8FB0" w14:textId="77777777" w:rsidR="006A2761" w:rsidRPr="000414C3" w:rsidRDefault="006A2761" w:rsidP="00F836B4">
            <w:pPr>
              <w:ind w:firstLine="0"/>
              <w:jc w:val="center"/>
              <w:rPr>
                <w:color w:val="000000"/>
              </w:rPr>
            </w:pPr>
            <w:r w:rsidRPr="000414C3">
              <w:rPr>
                <w:color w:val="000000"/>
              </w:rPr>
              <w:t>Sc-0,2</w:t>
            </w:r>
          </w:p>
        </w:tc>
        <w:tc>
          <w:tcPr>
            <w:tcW w:w="1276" w:type="dxa"/>
            <w:vAlign w:val="center"/>
          </w:tcPr>
          <w:p w14:paraId="7E182116" w14:textId="77777777" w:rsidR="006A2761" w:rsidRPr="000414C3" w:rsidRDefault="006A2761" w:rsidP="00F836B4">
            <w:pPr>
              <w:ind w:firstLine="0"/>
              <w:jc w:val="center"/>
              <w:rPr>
                <w:color w:val="000000"/>
              </w:rPr>
            </w:pPr>
            <w:r w:rsidRPr="000414C3">
              <w:rPr>
                <w:color w:val="000000"/>
              </w:rPr>
              <w:t>0,0245</w:t>
            </w:r>
          </w:p>
        </w:tc>
        <w:tc>
          <w:tcPr>
            <w:tcW w:w="1022" w:type="dxa"/>
            <w:vMerge w:val="restart"/>
            <w:vAlign w:val="center"/>
          </w:tcPr>
          <w:p w14:paraId="7EBA3423" w14:textId="77777777" w:rsidR="006A2761" w:rsidRPr="000414C3" w:rsidRDefault="006A2761" w:rsidP="00F836B4">
            <w:pPr>
              <w:ind w:firstLine="0"/>
              <w:jc w:val="center"/>
              <w:rPr>
                <w:color w:val="000000"/>
              </w:rPr>
            </w:pPr>
            <w:r w:rsidRPr="000414C3">
              <w:rPr>
                <w:color w:val="000000"/>
                <w:lang w:val="en-US"/>
              </w:rPr>
              <w:t>Sc</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486F1953" w14:textId="77777777" w:rsidR="006A2761" w:rsidRPr="000414C3" w:rsidRDefault="006A2761" w:rsidP="00F836B4">
            <w:pPr>
              <w:ind w:firstLine="0"/>
              <w:jc w:val="center"/>
              <w:rPr>
                <w:color w:val="000000"/>
                <w:lang w:val="en-US"/>
              </w:rPr>
            </w:pPr>
            <w:r w:rsidRPr="000414C3">
              <w:rPr>
                <w:color w:val="000000"/>
                <w:lang w:val="en-US"/>
              </w:rPr>
              <w:t>9</w:t>
            </w:r>
            <w:r w:rsidRPr="000414C3">
              <w:rPr>
                <w:color w:val="000000"/>
              </w:rPr>
              <w:t>,6575</w:t>
            </w:r>
          </w:p>
        </w:tc>
        <w:tc>
          <w:tcPr>
            <w:tcW w:w="2692" w:type="dxa"/>
            <w:tcBorders>
              <w:right w:val="single" w:sz="4" w:space="0" w:color="auto"/>
            </w:tcBorders>
            <w:vAlign w:val="center"/>
          </w:tcPr>
          <w:p w14:paraId="692B73AB" w14:textId="77777777" w:rsidR="006A2761" w:rsidRPr="000414C3" w:rsidRDefault="006A2761" w:rsidP="00F836B4">
            <w:pPr>
              <w:ind w:firstLine="0"/>
              <w:jc w:val="center"/>
              <w:rPr>
                <w:color w:val="000000"/>
              </w:rPr>
            </w:pPr>
            <w:r w:rsidRPr="000414C3">
              <w:rPr>
                <w:color w:val="000000"/>
              </w:rPr>
              <w:t>0,16</w:t>
            </w:r>
          </w:p>
        </w:tc>
      </w:tr>
      <w:tr w:rsidR="006A2761" w:rsidRPr="000414C3" w14:paraId="5314F9FD" w14:textId="77777777" w:rsidTr="005E61A3">
        <w:tc>
          <w:tcPr>
            <w:tcW w:w="844" w:type="dxa"/>
            <w:vAlign w:val="center"/>
          </w:tcPr>
          <w:p w14:paraId="276FD221" w14:textId="77777777" w:rsidR="006A2761" w:rsidRPr="000414C3" w:rsidRDefault="006A2761" w:rsidP="00F836B4">
            <w:pPr>
              <w:tabs>
                <w:tab w:val="left" w:pos="-114"/>
              </w:tabs>
              <w:ind w:left="-114" w:right="172" w:firstLine="0"/>
              <w:jc w:val="right"/>
            </w:pPr>
            <w:r w:rsidRPr="000414C3">
              <w:t>35</w:t>
            </w:r>
          </w:p>
        </w:tc>
        <w:tc>
          <w:tcPr>
            <w:tcW w:w="1418" w:type="dxa"/>
            <w:vMerge/>
            <w:vAlign w:val="center"/>
          </w:tcPr>
          <w:p w14:paraId="07DCFE87" w14:textId="77777777" w:rsidR="006A2761" w:rsidRPr="000414C3" w:rsidRDefault="006A2761" w:rsidP="00F836B4">
            <w:pPr>
              <w:ind w:firstLine="0"/>
              <w:jc w:val="center"/>
              <w:rPr>
                <w:color w:val="000000"/>
              </w:rPr>
            </w:pPr>
          </w:p>
        </w:tc>
        <w:tc>
          <w:tcPr>
            <w:tcW w:w="1673" w:type="dxa"/>
            <w:vAlign w:val="center"/>
          </w:tcPr>
          <w:p w14:paraId="441D3FE8" w14:textId="77777777" w:rsidR="006A2761" w:rsidRPr="000414C3" w:rsidRDefault="006A2761" w:rsidP="00F836B4">
            <w:pPr>
              <w:ind w:firstLine="0"/>
              <w:jc w:val="center"/>
              <w:rPr>
                <w:color w:val="000000"/>
              </w:rPr>
            </w:pPr>
            <w:r w:rsidRPr="000414C3">
              <w:rPr>
                <w:color w:val="000000"/>
              </w:rPr>
              <w:t>Sc-0,5</w:t>
            </w:r>
          </w:p>
        </w:tc>
        <w:tc>
          <w:tcPr>
            <w:tcW w:w="1276" w:type="dxa"/>
            <w:vAlign w:val="center"/>
          </w:tcPr>
          <w:p w14:paraId="31299055" w14:textId="77777777" w:rsidR="006A2761" w:rsidRPr="000414C3" w:rsidRDefault="006A2761" w:rsidP="00F836B4">
            <w:pPr>
              <w:ind w:firstLine="0"/>
              <w:jc w:val="center"/>
              <w:rPr>
                <w:color w:val="000000"/>
              </w:rPr>
            </w:pPr>
            <w:r w:rsidRPr="000414C3">
              <w:rPr>
                <w:color w:val="000000"/>
              </w:rPr>
              <w:t>0,0746</w:t>
            </w:r>
          </w:p>
        </w:tc>
        <w:tc>
          <w:tcPr>
            <w:tcW w:w="1022" w:type="dxa"/>
            <w:vMerge/>
            <w:vAlign w:val="center"/>
          </w:tcPr>
          <w:p w14:paraId="2292D9AF" w14:textId="77777777" w:rsidR="006A2761" w:rsidRPr="000414C3" w:rsidRDefault="006A2761" w:rsidP="00F836B4">
            <w:pPr>
              <w:ind w:firstLine="0"/>
              <w:jc w:val="center"/>
              <w:rPr>
                <w:color w:val="000000"/>
              </w:rPr>
            </w:pPr>
          </w:p>
        </w:tc>
        <w:tc>
          <w:tcPr>
            <w:tcW w:w="1560" w:type="dxa"/>
            <w:vAlign w:val="center"/>
          </w:tcPr>
          <w:p w14:paraId="76B5C904" w14:textId="77777777" w:rsidR="006A2761" w:rsidRPr="000414C3" w:rsidRDefault="006A2761" w:rsidP="00F836B4">
            <w:pPr>
              <w:ind w:firstLine="0"/>
              <w:jc w:val="center"/>
              <w:rPr>
                <w:color w:val="000000"/>
              </w:rPr>
            </w:pPr>
            <w:r w:rsidRPr="000414C3">
              <w:rPr>
                <w:color w:val="000000"/>
              </w:rPr>
              <w:t>9,1257</w:t>
            </w:r>
          </w:p>
        </w:tc>
        <w:tc>
          <w:tcPr>
            <w:tcW w:w="2692" w:type="dxa"/>
            <w:tcBorders>
              <w:right w:val="single" w:sz="4" w:space="0" w:color="auto"/>
            </w:tcBorders>
            <w:vAlign w:val="center"/>
          </w:tcPr>
          <w:p w14:paraId="36ED925E" w14:textId="77777777" w:rsidR="006A2761" w:rsidRPr="000414C3" w:rsidRDefault="006A2761" w:rsidP="00F836B4">
            <w:pPr>
              <w:ind w:firstLine="0"/>
              <w:jc w:val="center"/>
              <w:rPr>
                <w:color w:val="000000"/>
              </w:rPr>
            </w:pPr>
            <w:r w:rsidRPr="000414C3">
              <w:rPr>
                <w:color w:val="000000"/>
              </w:rPr>
              <w:t>0,53</w:t>
            </w:r>
          </w:p>
        </w:tc>
      </w:tr>
      <w:tr w:rsidR="006A2761" w:rsidRPr="000414C3" w14:paraId="61A2A2C9" w14:textId="77777777" w:rsidTr="005E61A3">
        <w:tc>
          <w:tcPr>
            <w:tcW w:w="844" w:type="dxa"/>
            <w:vAlign w:val="center"/>
          </w:tcPr>
          <w:p w14:paraId="66C73094" w14:textId="77777777" w:rsidR="006A2761" w:rsidRPr="000414C3" w:rsidRDefault="006A2761" w:rsidP="00F836B4">
            <w:pPr>
              <w:tabs>
                <w:tab w:val="left" w:pos="-114"/>
              </w:tabs>
              <w:ind w:left="-114" w:right="172" w:firstLine="0"/>
              <w:jc w:val="right"/>
            </w:pPr>
            <w:r w:rsidRPr="000414C3">
              <w:t>36</w:t>
            </w:r>
          </w:p>
        </w:tc>
        <w:tc>
          <w:tcPr>
            <w:tcW w:w="1418" w:type="dxa"/>
            <w:vMerge w:val="restart"/>
            <w:vAlign w:val="center"/>
          </w:tcPr>
          <w:p w14:paraId="029F9D86" w14:textId="77777777" w:rsidR="006A2761" w:rsidRPr="000414C3" w:rsidRDefault="006A2761" w:rsidP="00F836B4">
            <w:pPr>
              <w:ind w:firstLine="0"/>
              <w:jc w:val="center"/>
              <w:rPr>
                <w:color w:val="000000"/>
                <w:lang w:val="en-US"/>
              </w:rPr>
            </w:pPr>
            <w:r w:rsidRPr="000414C3">
              <w:rPr>
                <w:color w:val="000000"/>
                <w:lang w:val="en-US"/>
              </w:rPr>
              <w:t>V</w:t>
            </w:r>
          </w:p>
        </w:tc>
        <w:tc>
          <w:tcPr>
            <w:tcW w:w="1673" w:type="dxa"/>
            <w:vAlign w:val="center"/>
          </w:tcPr>
          <w:p w14:paraId="406AC58B" w14:textId="77777777" w:rsidR="006A2761" w:rsidRPr="000414C3" w:rsidRDefault="006A2761" w:rsidP="00F836B4">
            <w:pPr>
              <w:ind w:firstLine="0"/>
              <w:jc w:val="center"/>
              <w:rPr>
                <w:color w:val="000000"/>
              </w:rPr>
            </w:pPr>
            <w:r w:rsidRPr="000414C3">
              <w:rPr>
                <w:color w:val="000000"/>
              </w:rPr>
              <w:t>V-1</w:t>
            </w:r>
          </w:p>
        </w:tc>
        <w:tc>
          <w:tcPr>
            <w:tcW w:w="1276" w:type="dxa"/>
            <w:vAlign w:val="center"/>
          </w:tcPr>
          <w:p w14:paraId="5B293140" w14:textId="77777777" w:rsidR="006A2761" w:rsidRPr="000414C3" w:rsidRDefault="006A2761" w:rsidP="00F836B4">
            <w:pPr>
              <w:ind w:firstLine="0"/>
              <w:jc w:val="center"/>
              <w:rPr>
                <w:color w:val="000000"/>
              </w:rPr>
            </w:pPr>
            <w:r w:rsidRPr="000414C3">
              <w:rPr>
                <w:color w:val="000000"/>
              </w:rPr>
              <w:t>0,1077</w:t>
            </w:r>
          </w:p>
        </w:tc>
        <w:tc>
          <w:tcPr>
            <w:tcW w:w="1022" w:type="dxa"/>
            <w:vMerge w:val="restart"/>
            <w:vAlign w:val="center"/>
          </w:tcPr>
          <w:p w14:paraId="5653473B" w14:textId="77777777" w:rsidR="006A2761" w:rsidRPr="000414C3" w:rsidRDefault="006A2761" w:rsidP="00F836B4">
            <w:pPr>
              <w:ind w:firstLine="0"/>
              <w:jc w:val="center"/>
              <w:rPr>
                <w:color w:val="000000"/>
              </w:rPr>
            </w:pPr>
            <w:r w:rsidRPr="000414C3">
              <w:rPr>
                <w:color w:val="000000"/>
                <w:lang w:val="en-US"/>
              </w:rPr>
              <w:t>V</w:t>
            </w:r>
            <w:r w:rsidRPr="000414C3">
              <w:rPr>
                <w:color w:val="000000"/>
                <w:vertAlign w:val="subscript"/>
                <w:lang w:val="en-US"/>
              </w:rPr>
              <w:t>2</w:t>
            </w:r>
            <w:r w:rsidRPr="000414C3">
              <w:rPr>
                <w:color w:val="000000"/>
                <w:lang w:val="en-US"/>
              </w:rPr>
              <w:t>O</w:t>
            </w:r>
            <w:r w:rsidRPr="000414C3">
              <w:rPr>
                <w:color w:val="000000"/>
                <w:vertAlign w:val="subscript"/>
                <w:lang w:val="en-US"/>
              </w:rPr>
              <w:t>5</w:t>
            </w:r>
          </w:p>
        </w:tc>
        <w:tc>
          <w:tcPr>
            <w:tcW w:w="1560" w:type="dxa"/>
            <w:vAlign w:val="center"/>
          </w:tcPr>
          <w:p w14:paraId="53E07A40" w14:textId="77777777" w:rsidR="006A2761" w:rsidRPr="000414C3" w:rsidRDefault="006A2761" w:rsidP="00F836B4">
            <w:pPr>
              <w:ind w:firstLine="0"/>
              <w:jc w:val="center"/>
              <w:rPr>
                <w:color w:val="000000"/>
              </w:rPr>
            </w:pPr>
            <w:r w:rsidRPr="000414C3">
              <w:rPr>
                <w:color w:val="000000"/>
              </w:rPr>
              <w:t>9,4719</w:t>
            </w:r>
          </w:p>
        </w:tc>
        <w:tc>
          <w:tcPr>
            <w:tcW w:w="2692" w:type="dxa"/>
            <w:tcBorders>
              <w:right w:val="single" w:sz="4" w:space="0" w:color="auto"/>
            </w:tcBorders>
            <w:vAlign w:val="center"/>
          </w:tcPr>
          <w:p w14:paraId="65BEBE97" w14:textId="77777777" w:rsidR="006A2761" w:rsidRPr="000414C3" w:rsidRDefault="006A2761" w:rsidP="00F836B4">
            <w:pPr>
              <w:ind w:firstLine="0"/>
              <w:jc w:val="center"/>
              <w:rPr>
                <w:color w:val="000000"/>
              </w:rPr>
            </w:pPr>
            <w:r w:rsidRPr="000414C3">
              <w:rPr>
                <w:color w:val="000000"/>
              </w:rPr>
              <w:t>0,63</w:t>
            </w:r>
          </w:p>
        </w:tc>
      </w:tr>
      <w:tr w:rsidR="006A2761" w:rsidRPr="000414C3" w14:paraId="14C539B3" w14:textId="77777777" w:rsidTr="005E61A3">
        <w:tc>
          <w:tcPr>
            <w:tcW w:w="844" w:type="dxa"/>
            <w:vAlign w:val="center"/>
          </w:tcPr>
          <w:p w14:paraId="374BE37E" w14:textId="77777777" w:rsidR="006A2761" w:rsidRPr="000414C3" w:rsidRDefault="006A2761" w:rsidP="00F836B4">
            <w:pPr>
              <w:tabs>
                <w:tab w:val="left" w:pos="-114"/>
              </w:tabs>
              <w:ind w:left="-114" w:right="172" w:firstLine="0"/>
              <w:jc w:val="right"/>
            </w:pPr>
            <w:r w:rsidRPr="000414C3">
              <w:t>37</w:t>
            </w:r>
          </w:p>
        </w:tc>
        <w:tc>
          <w:tcPr>
            <w:tcW w:w="1418" w:type="dxa"/>
            <w:vMerge/>
            <w:vAlign w:val="center"/>
          </w:tcPr>
          <w:p w14:paraId="756336E1" w14:textId="77777777" w:rsidR="006A2761" w:rsidRPr="000414C3" w:rsidRDefault="006A2761" w:rsidP="00F836B4">
            <w:pPr>
              <w:ind w:firstLine="0"/>
              <w:jc w:val="center"/>
              <w:rPr>
                <w:color w:val="000000"/>
              </w:rPr>
            </w:pPr>
          </w:p>
        </w:tc>
        <w:tc>
          <w:tcPr>
            <w:tcW w:w="1673" w:type="dxa"/>
            <w:vAlign w:val="center"/>
          </w:tcPr>
          <w:p w14:paraId="7A3D5B55" w14:textId="77777777" w:rsidR="006A2761" w:rsidRPr="000414C3" w:rsidRDefault="006A2761" w:rsidP="00F836B4">
            <w:pPr>
              <w:ind w:firstLine="0"/>
              <w:jc w:val="center"/>
              <w:rPr>
                <w:color w:val="000000"/>
              </w:rPr>
            </w:pPr>
            <w:r w:rsidRPr="000414C3">
              <w:rPr>
                <w:color w:val="000000"/>
              </w:rPr>
              <w:t>V-2</w:t>
            </w:r>
          </w:p>
        </w:tc>
        <w:tc>
          <w:tcPr>
            <w:tcW w:w="1276" w:type="dxa"/>
            <w:vAlign w:val="center"/>
          </w:tcPr>
          <w:p w14:paraId="1EE5C6FD" w14:textId="77777777" w:rsidR="006A2761" w:rsidRPr="000414C3" w:rsidRDefault="006A2761" w:rsidP="00F836B4">
            <w:pPr>
              <w:ind w:firstLine="0"/>
              <w:jc w:val="center"/>
              <w:rPr>
                <w:color w:val="000000"/>
              </w:rPr>
            </w:pPr>
            <w:r w:rsidRPr="000414C3">
              <w:rPr>
                <w:color w:val="000000"/>
                <w:lang w:val="en-US"/>
              </w:rPr>
              <w:t>0</w:t>
            </w:r>
            <w:r w:rsidRPr="000414C3">
              <w:rPr>
                <w:color w:val="000000"/>
              </w:rPr>
              <w:t>,</w:t>
            </w:r>
            <w:r w:rsidRPr="000414C3">
              <w:rPr>
                <w:color w:val="000000"/>
                <w:lang w:val="en-US"/>
              </w:rPr>
              <w:t>2139</w:t>
            </w:r>
          </w:p>
        </w:tc>
        <w:tc>
          <w:tcPr>
            <w:tcW w:w="1022" w:type="dxa"/>
            <w:vMerge/>
            <w:vAlign w:val="center"/>
          </w:tcPr>
          <w:p w14:paraId="700F9C2B" w14:textId="77777777" w:rsidR="006A2761" w:rsidRPr="000414C3" w:rsidRDefault="006A2761" w:rsidP="00F836B4">
            <w:pPr>
              <w:ind w:firstLine="0"/>
              <w:jc w:val="center"/>
              <w:rPr>
                <w:color w:val="000000"/>
              </w:rPr>
            </w:pPr>
          </w:p>
        </w:tc>
        <w:tc>
          <w:tcPr>
            <w:tcW w:w="1560" w:type="dxa"/>
            <w:vAlign w:val="center"/>
          </w:tcPr>
          <w:p w14:paraId="21E709AB" w14:textId="77777777" w:rsidR="006A2761" w:rsidRPr="000414C3" w:rsidRDefault="006A2761" w:rsidP="00F836B4">
            <w:pPr>
              <w:ind w:firstLine="0"/>
              <w:jc w:val="center"/>
              <w:rPr>
                <w:color w:val="000000"/>
              </w:rPr>
            </w:pPr>
            <w:r w:rsidRPr="000414C3">
              <w:rPr>
                <w:color w:val="000000"/>
                <w:lang w:val="en-US"/>
              </w:rPr>
              <w:t>10</w:t>
            </w:r>
            <w:r w:rsidRPr="000414C3">
              <w:rPr>
                <w:color w:val="000000"/>
              </w:rPr>
              <w:t>,</w:t>
            </w:r>
            <w:r w:rsidRPr="000414C3">
              <w:rPr>
                <w:color w:val="000000"/>
                <w:lang w:val="en-US"/>
              </w:rPr>
              <w:t>4835</w:t>
            </w:r>
          </w:p>
        </w:tc>
        <w:tc>
          <w:tcPr>
            <w:tcW w:w="2692" w:type="dxa"/>
            <w:tcBorders>
              <w:right w:val="single" w:sz="4" w:space="0" w:color="auto"/>
            </w:tcBorders>
            <w:vAlign w:val="center"/>
          </w:tcPr>
          <w:p w14:paraId="376ABC43" w14:textId="77777777" w:rsidR="006A2761" w:rsidRPr="000414C3" w:rsidRDefault="006A2761" w:rsidP="00F836B4">
            <w:pPr>
              <w:ind w:firstLine="0"/>
              <w:jc w:val="center"/>
              <w:rPr>
                <w:color w:val="000000"/>
              </w:rPr>
            </w:pPr>
            <w:r w:rsidRPr="000414C3">
              <w:rPr>
                <w:color w:val="000000"/>
              </w:rPr>
              <w:t>1,12</w:t>
            </w:r>
          </w:p>
        </w:tc>
      </w:tr>
      <w:tr w:rsidR="006A2761" w:rsidRPr="000414C3" w14:paraId="46C8E1AE" w14:textId="77777777" w:rsidTr="005E61A3">
        <w:tc>
          <w:tcPr>
            <w:tcW w:w="844" w:type="dxa"/>
            <w:vAlign w:val="center"/>
          </w:tcPr>
          <w:p w14:paraId="6D4335F5" w14:textId="77777777" w:rsidR="006A2761" w:rsidRPr="000414C3" w:rsidRDefault="006A2761" w:rsidP="00F836B4">
            <w:pPr>
              <w:tabs>
                <w:tab w:val="left" w:pos="-114"/>
              </w:tabs>
              <w:ind w:left="-114" w:right="172" w:firstLine="0"/>
              <w:jc w:val="right"/>
            </w:pPr>
            <w:r w:rsidRPr="000414C3">
              <w:t>38</w:t>
            </w:r>
          </w:p>
        </w:tc>
        <w:tc>
          <w:tcPr>
            <w:tcW w:w="1418" w:type="dxa"/>
            <w:vAlign w:val="center"/>
          </w:tcPr>
          <w:p w14:paraId="4679DF1B" w14:textId="77777777" w:rsidR="006A2761" w:rsidRPr="000414C3" w:rsidRDefault="006A2761" w:rsidP="00F836B4">
            <w:pPr>
              <w:ind w:firstLine="0"/>
              <w:jc w:val="center"/>
              <w:rPr>
                <w:color w:val="000000"/>
                <w:lang w:val="en-US"/>
              </w:rPr>
            </w:pPr>
            <w:r w:rsidRPr="000414C3">
              <w:rPr>
                <w:color w:val="000000"/>
                <w:lang w:val="en-US"/>
              </w:rPr>
              <w:t>Zn</w:t>
            </w:r>
          </w:p>
        </w:tc>
        <w:tc>
          <w:tcPr>
            <w:tcW w:w="1673" w:type="dxa"/>
            <w:vAlign w:val="center"/>
          </w:tcPr>
          <w:p w14:paraId="4C70E640" w14:textId="77777777" w:rsidR="006A2761" w:rsidRPr="000414C3" w:rsidRDefault="006A2761" w:rsidP="00F836B4">
            <w:pPr>
              <w:ind w:firstLine="0"/>
              <w:jc w:val="center"/>
              <w:rPr>
                <w:color w:val="000000"/>
              </w:rPr>
            </w:pPr>
            <w:r w:rsidRPr="000414C3">
              <w:rPr>
                <w:color w:val="000000"/>
                <w:lang w:val="en-US"/>
              </w:rPr>
              <w:t>Zn</w:t>
            </w:r>
            <w:r w:rsidRPr="000414C3">
              <w:rPr>
                <w:color w:val="000000"/>
              </w:rPr>
              <w:t>-</w:t>
            </w:r>
            <w:r w:rsidRPr="000414C3">
              <w:rPr>
                <w:color w:val="000000"/>
                <w:lang w:val="en-US"/>
              </w:rPr>
              <w:t>0</w:t>
            </w:r>
            <w:r w:rsidRPr="000414C3">
              <w:rPr>
                <w:color w:val="000000"/>
              </w:rPr>
              <w:t>,5</w:t>
            </w:r>
          </w:p>
        </w:tc>
        <w:tc>
          <w:tcPr>
            <w:tcW w:w="1276" w:type="dxa"/>
            <w:vAlign w:val="center"/>
          </w:tcPr>
          <w:p w14:paraId="223DFE1E" w14:textId="77777777" w:rsidR="006A2761" w:rsidRPr="000414C3" w:rsidRDefault="006A2761" w:rsidP="00F836B4">
            <w:pPr>
              <w:ind w:firstLine="0"/>
              <w:jc w:val="center"/>
              <w:rPr>
                <w:color w:val="000000"/>
              </w:rPr>
            </w:pPr>
            <w:r w:rsidRPr="000414C3">
              <w:rPr>
                <w:color w:val="000000"/>
              </w:rPr>
              <w:t>0,0888</w:t>
            </w:r>
          </w:p>
        </w:tc>
        <w:tc>
          <w:tcPr>
            <w:tcW w:w="1022" w:type="dxa"/>
            <w:vAlign w:val="center"/>
          </w:tcPr>
          <w:p w14:paraId="3F4A88B5" w14:textId="77777777" w:rsidR="006A2761" w:rsidRPr="000414C3" w:rsidRDefault="006A2761" w:rsidP="00F836B4">
            <w:pPr>
              <w:ind w:firstLine="0"/>
              <w:jc w:val="center"/>
              <w:rPr>
                <w:color w:val="000000"/>
                <w:lang w:val="en-US"/>
              </w:rPr>
            </w:pPr>
            <w:r w:rsidRPr="000414C3">
              <w:rPr>
                <w:color w:val="000000"/>
                <w:lang w:val="en-US"/>
              </w:rPr>
              <w:t>ZnO</w:t>
            </w:r>
          </w:p>
        </w:tc>
        <w:tc>
          <w:tcPr>
            <w:tcW w:w="1560" w:type="dxa"/>
            <w:vAlign w:val="center"/>
          </w:tcPr>
          <w:p w14:paraId="296B705B" w14:textId="77777777" w:rsidR="006A2761" w:rsidRPr="000414C3" w:rsidRDefault="006A2761" w:rsidP="00F836B4">
            <w:pPr>
              <w:ind w:firstLine="0"/>
              <w:jc w:val="center"/>
              <w:rPr>
                <w:color w:val="000000"/>
              </w:rPr>
            </w:pPr>
            <w:r w:rsidRPr="000414C3">
              <w:rPr>
                <w:color w:val="000000"/>
              </w:rPr>
              <w:t>9,3475</w:t>
            </w:r>
          </w:p>
        </w:tc>
        <w:tc>
          <w:tcPr>
            <w:tcW w:w="2692" w:type="dxa"/>
            <w:tcBorders>
              <w:right w:val="single" w:sz="4" w:space="0" w:color="auto"/>
            </w:tcBorders>
            <w:vAlign w:val="center"/>
          </w:tcPr>
          <w:p w14:paraId="19C21C6B" w14:textId="77777777" w:rsidR="006A2761" w:rsidRPr="000414C3" w:rsidRDefault="006A2761" w:rsidP="00F836B4">
            <w:pPr>
              <w:ind w:firstLine="0"/>
              <w:jc w:val="center"/>
              <w:rPr>
                <w:color w:val="000000"/>
              </w:rPr>
            </w:pPr>
            <w:r w:rsidRPr="000414C3">
              <w:rPr>
                <w:color w:val="000000"/>
              </w:rPr>
              <w:t>0,76</w:t>
            </w:r>
          </w:p>
        </w:tc>
      </w:tr>
      <w:tr w:rsidR="006A2761" w:rsidRPr="000414C3" w14:paraId="146DBBFA" w14:textId="77777777" w:rsidTr="005E61A3">
        <w:tc>
          <w:tcPr>
            <w:tcW w:w="844" w:type="dxa"/>
            <w:vAlign w:val="center"/>
          </w:tcPr>
          <w:p w14:paraId="23869B84" w14:textId="77777777" w:rsidR="006A2761" w:rsidRPr="000414C3" w:rsidRDefault="006A2761" w:rsidP="00F836B4">
            <w:pPr>
              <w:tabs>
                <w:tab w:val="left" w:pos="-114"/>
              </w:tabs>
              <w:ind w:left="-114" w:right="172" w:firstLine="0"/>
              <w:jc w:val="right"/>
            </w:pPr>
            <w:r w:rsidRPr="000414C3">
              <w:t>39</w:t>
            </w:r>
          </w:p>
        </w:tc>
        <w:tc>
          <w:tcPr>
            <w:tcW w:w="1418" w:type="dxa"/>
            <w:vMerge w:val="restart"/>
            <w:vAlign w:val="center"/>
          </w:tcPr>
          <w:p w14:paraId="7E08DF7B" w14:textId="77777777" w:rsidR="006A2761" w:rsidRPr="000414C3" w:rsidRDefault="006A2761" w:rsidP="00F836B4">
            <w:pPr>
              <w:ind w:firstLine="0"/>
              <w:jc w:val="center"/>
              <w:rPr>
                <w:color w:val="000000"/>
              </w:rPr>
            </w:pPr>
            <w:r w:rsidRPr="000414C3">
              <w:rPr>
                <w:color w:val="000000"/>
                <w:lang w:val="en-US"/>
              </w:rPr>
              <w:t>Sr</w:t>
            </w:r>
          </w:p>
        </w:tc>
        <w:tc>
          <w:tcPr>
            <w:tcW w:w="1673" w:type="dxa"/>
            <w:vAlign w:val="center"/>
          </w:tcPr>
          <w:p w14:paraId="35726B4B" w14:textId="77777777" w:rsidR="006A2761" w:rsidRPr="000414C3" w:rsidRDefault="006A2761" w:rsidP="00F836B4">
            <w:pPr>
              <w:ind w:firstLine="0"/>
              <w:jc w:val="center"/>
              <w:rPr>
                <w:color w:val="000000"/>
              </w:rPr>
            </w:pPr>
            <w:r w:rsidRPr="000414C3">
              <w:rPr>
                <w:color w:val="000000"/>
              </w:rPr>
              <w:t>Sr-2,5</w:t>
            </w:r>
          </w:p>
        </w:tc>
        <w:tc>
          <w:tcPr>
            <w:tcW w:w="1276" w:type="dxa"/>
            <w:vAlign w:val="center"/>
          </w:tcPr>
          <w:p w14:paraId="018AEE99" w14:textId="77777777" w:rsidR="006A2761" w:rsidRPr="000414C3" w:rsidRDefault="006A2761" w:rsidP="00F836B4">
            <w:pPr>
              <w:ind w:firstLine="0"/>
              <w:jc w:val="center"/>
              <w:rPr>
                <w:color w:val="000000"/>
              </w:rPr>
            </w:pPr>
            <w:r w:rsidRPr="000414C3">
              <w:rPr>
                <w:color w:val="000000"/>
                <w:lang w:val="en-US"/>
              </w:rPr>
              <w:t>0</w:t>
            </w:r>
            <w:r w:rsidRPr="000414C3">
              <w:rPr>
                <w:color w:val="000000"/>
              </w:rPr>
              <w:t>,5050</w:t>
            </w:r>
          </w:p>
        </w:tc>
        <w:tc>
          <w:tcPr>
            <w:tcW w:w="1022" w:type="dxa"/>
            <w:vMerge w:val="restart"/>
            <w:vAlign w:val="center"/>
          </w:tcPr>
          <w:p w14:paraId="49F00899" w14:textId="77777777" w:rsidR="006A2761" w:rsidRPr="000414C3" w:rsidRDefault="006A2761" w:rsidP="00F836B4">
            <w:pPr>
              <w:ind w:firstLine="0"/>
              <w:jc w:val="center"/>
              <w:rPr>
                <w:color w:val="000000"/>
              </w:rPr>
            </w:pPr>
            <w:r w:rsidRPr="000414C3">
              <w:rPr>
                <w:color w:val="000000"/>
                <w:lang w:val="en-US"/>
              </w:rPr>
              <w:t>SrCO</w:t>
            </w:r>
            <w:r w:rsidRPr="000414C3">
              <w:rPr>
                <w:color w:val="000000"/>
                <w:vertAlign w:val="subscript"/>
                <w:lang w:val="en-US"/>
              </w:rPr>
              <w:t>3</w:t>
            </w:r>
          </w:p>
        </w:tc>
        <w:tc>
          <w:tcPr>
            <w:tcW w:w="1560" w:type="dxa"/>
            <w:vAlign w:val="center"/>
          </w:tcPr>
          <w:p w14:paraId="1886A516" w14:textId="77777777" w:rsidR="006A2761" w:rsidRPr="000414C3" w:rsidRDefault="006A2761" w:rsidP="00F836B4">
            <w:pPr>
              <w:ind w:firstLine="0"/>
              <w:jc w:val="center"/>
              <w:rPr>
                <w:color w:val="000000"/>
              </w:rPr>
            </w:pPr>
            <w:r w:rsidRPr="000414C3">
              <w:rPr>
                <w:color w:val="000000"/>
              </w:rPr>
              <w:t>9,3623</w:t>
            </w:r>
          </w:p>
        </w:tc>
        <w:tc>
          <w:tcPr>
            <w:tcW w:w="2692" w:type="dxa"/>
            <w:tcBorders>
              <w:right w:val="single" w:sz="4" w:space="0" w:color="auto"/>
            </w:tcBorders>
            <w:vAlign w:val="center"/>
          </w:tcPr>
          <w:p w14:paraId="0077F139" w14:textId="77777777" w:rsidR="006A2761" w:rsidRPr="000414C3" w:rsidRDefault="006A2761" w:rsidP="00F836B4">
            <w:pPr>
              <w:ind w:firstLine="0"/>
              <w:jc w:val="center"/>
              <w:rPr>
                <w:color w:val="000000"/>
              </w:rPr>
            </w:pPr>
            <w:r w:rsidRPr="000414C3">
              <w:rPr>
                <w:color w:val="000000"/>
              </w:rPr>
              <w:t>3,04</w:t>
            </w:r>
          </w:p>
        </w:tc>
      </w:tr>
      <w:tr w:rsidR="006A2761" w:rsidRPr="000414C3" w14:paraId="09ECBFA3" w14:textId="77777777" w:rsidTr="005E61A3">
        <w:tc>
          <w:tcPr>
            <w:tcW w:w="844" w:type="dxa"/>
            <w:vAlign w:val="center"/>
          </w:tcPr>
          <w:p w14:paraId="50D11600" w14:textId="77777777" w:rsidR="006A2761" w:rsidRPr="000414C3" w:rsidRDefault="006A2761" w:rsidP="00F836B4">
            <w:pPr>
              <w:tabs>
                <w:tab w:val="left" w:pos="-114"/>
              </w:tabs>
              <w:ind w:left="-114" w:right="172" w:firstLine="0"/>
              <w:jc w:val="right"/>
            </w:pPr>
            <w:r w:rsidRPr="000414C3">
              <w:t>40</w:t>
            </w:r>
          </w:p>
        </w:tc>
        <w:tc>
          <w:tcPr>
            <w:tcW w:w="1418" w:type="dxa"/>
            <w:vMerge/>
            <w:vAlign w:val="center"/>
          </w:tcPr>
          <w:p w14:paraId="0045DB7A" w14:textId="77777777" w:rsidR="006A2761" w:rsidRPr="000414C3" w:rsidRDefault="006A2761" w:rsidP="006A2761">
            <w:pPr>
              <w:jc w:val="center"/>
              <w:rPr>
                <w:color w:val="000000"/>
              </w:rPr>
            </w:pPr>
          </w:p>
        </w:tc>
        <w:tc>
          <w:tcPr>
            <w:tcW w:w="1673" w:type="dxa"/>
            <w:vAlign w:val="center"/>
          </w:tcPr>
          <w:p w14:paraId="13018E78" w14:textId="77777777" w:rsidR="006A2761" w:rsidRPr="000414C3" w:rsidRDefault="006A2761" w:rsidP="00F836B4">
            <w:pPr>
              <w:ind w:firstLine="0"/>
              <w:jc w:val="center"/>
              <w:rPr>
                <w:color w:val="000000"/>
              </w:rPr>
            </w:pPr>
            <w:r w:rsidRPr="000414C3">
              <w:rPr>
                <w:color w:val="000000"/>
              </w:rPr>
              <w:t>Sr-5</w:t>
            </w:r>
          </w:p>
        </w:tc>
        <w:tc>
          <w:tcPr>
            <w:tcW w:w="1276" w:type="dxa"/>
            <w:vAlign w:val="center"/>
          </w:tcPr>
          <w:p w14:paraId="3DC35F72" w14:textId="77777777" w:rsidR="006A2761" w:rsidRPr="000414C3" w:rsidRDefault="006A2761" w:rsidP="00F836B4">
            <w:pPr>
              <w:ind w:firstLine="0"/>
              <w:jc w:val="center"/>
              <w:rPr>
                <w:color w:val="000000"/>
              </w:rPr>
            </w:pPr>
            <w:r w:rsidRPr="000414C3">
              <w:rPr>
                <w:color w:val="000000"/>
              </w:rPr>
              <w:t>1,0563</w:t>
            </w:r>
          </w:p>
        </w:tc>
        <w:tc>
          <w:tcPr>
            <w:tcW w:w="1022" w:type="dxa"/>
            <w:vMerge/>
            <w:vAlign w:val="center"/>
          </w:tcPr>
          <w:p w14:paraId="0B31760F" w14:textId="77777777" w:rsidR="006A2761" w:rsidRPr="000414C3" w:rsidRDefault="006A2761" w:rsidP="006A2761">
            <w:pPr>
              <w:jc w:val="center"/>
              <w:rPr>
                <w:color w:val="000000"/>
              </w:rPr>
            </w:pPr>
          </w:p>
        </w:tc>
        <w:tc>
          <w:tcPr>
            <w:tcW w:w="1560" w:type="dxa"/>
            <w:vAlign w:val="center"/>
          </w:tcPr>
          <w:p w14:paraId="038ADABF" w14:textId="77777777" w:rsidR="006A2761" w:rsidRPr="000414C3" w:rsidRDefault="006A2761" w:rsidP="00F836B4">
            <w:pPr>
              <w:ind w:firstLine="0"/>
              <w:jc w:val="center"/>
              <w:rPr>
                <w:color w:val="000000"/>
              </w:rPr>
            </w:pPr>
            <w:r w:rsidRPr="000414C3">
              <w:rPr>
                <w:color w:val="000000"/>
              </w:rPr>
              <w:t>9,6660</w:t>
            </w:r>
          </w:p>
        </w:tc>
        <w:tc>
          <w:tcPr>
            <w:tcW w:w="2692" w:type="dxa"/>
            <w:tcBorders>
              <w:right w:val="single" w:sz="4" w:space="0" w:color="auto"/>
            </w:tcBorders>
            <w:vAlign w:val="center"/>
          </w:tcPr>
          <w:p w14:paraId="00F674D5" w14:textId="77777777" w:rsidR="006A2761" w:rsidRPr="000414C3" w:rsidRDefault="006A2761" w:rsidP="00F836B4">
            <w:pPr>
              <w:ind w:firstLine="0"/>
              <w:jc w:val="center"/>
              <w:rPr>
                <w:color w:val="000000"/>
              </w:rPr>
            </w:pPr>
            <w:r w:rsidRPr="000414C3">
              <w:rPr>
                <w:color w:val="000000"/>
              </w:rPr>
              <w:t>5,85</w:t>
            </w:r>
          </w:p>
        </w:tc>
      </w:tr>
      <w:tr w:rsidR="006A2761" w:rsidRPr="000414C3" w14:paraId="44A0951B" w14:textId="77777777" w:rsidTr="005E61A3">
        <w:tc>
          <w:tcPr>
            <w:tcW w:w="844" w:type="dxa"/>
            <w:vAlign w:val="center"/>
          </w:tcPr>
          <w:p w14:paraId="5A8082CB" w14:textId="77777777" w:rsidR="006A2761" w:rsidRPr="000414C3" w:rsidRDefault="006A2761" w:rsidP="00F836B4">
            <w:pPr>
              <w:tabs>
                <w:tab w:val="left" w:pos="-114"/>
              </w:tabs>
              <w:ind w:left="-114" w:right="172" w:firstLine="0"/>
              <w:jc w:val="right"/>
            </w:pPr>
            <w:r w:rsidRPr="000414C3">
              <w:t>41</w:t>
            </w:r>
          </w:p>
        </w:tc>
        <w:tc>
          <w:tcPr>
            <w:tcW w:w="1418" w:type="dxa"/>
            <w:vMerge w:val="restart"/>
            <w:vAlign w:val="center"/>
          </w:tcPr>
          <w:p w14:paraId="0F267C08" w14:textId="77777777" w:rsidR="006A2761" w:rsidRPr="000414C3" w:rsidRDefault="006A2761" w:rsidP="00F836B4">
            <w:pPr>
              <w:ind w:firstLine="0"/>
              <w:jc w:val="center"/>
              <w:rPr>
                <w:color w:val="000000"/>
                <w:lang w:val="en-US"/>
              </w:rPr>
            </w:pPr>
            <w:r w:rsidRPr="000414C3">
              <w:rPr>
                <w:color w:val="000000"/>
                <w:lang w:val="en-US"/>
              </w:rPr>
              <w:t>Zr</w:t>
            </w:r>
          </w:p>
        </w:tc>
        <w:tc>
          <w:tcPr>
            <w:tcW w:w="1673" w:type="dxa"/>
            <w:vAlign w:val="center"/>
          </w:tcPr>
          <w:p w14:paraId="5270E545" w14:textId="77777777" w:rsidR="006A2761" w:rsidRPr="000414C3" w:rsidRDefault="006A2761" w:rsidP="00F836B4">
            <w:pPr>
              <w:ind w:firstLine="0"/>
              <w:jc w:val="center"/>
              <w:rPr>
                <w:color w:val="000000"/>
              </w:rPr>
            </w:pPr>
            <w:r w:rsidRPr="000414C3">
              <w:rPr>
                <w:color w:val="000000"/>
              </w:rPr>
              <w:t>Zr-2,5</w:t>
            </w:r>
          </w:p>
        </w:tc>
        <w:tc>
          <w:tcPr>
            <w:tcW w:w="1276" w:type="dxa"/>
            <w:vAlign w:val="center"/>
          </w:tcPr>
          <w:p w14:paraId="501861E8" w14:textId="77777777" w:rsidR="006A2761" w:rsidRPr="000414C3" w:rsidRDefault="006A2761" w:rsidP="00F836B4">
            <w:pPr>
              <w:ind w:firstLine="0"/>
              <w:jc w:val="center"/>
              <w:rPr>
                <w:color w:val="000000"/>
                <w:lang w:val="en-US"/>
              </w:rPr>
            </w:pPr>
            <w:r w:rsidRPr="000414C3">
              <w:rPr>
                <w:color w:val="000000"/>
              </w:rPr>
              <w:t>0,</w:t>
            </w:r>
            <w:r w:rsidRPr="000414C3">
              <w:rPr>
                <w:color w:val="000000"/>
                <w:lang w:val="en-US"/>
              </w:rPr>
              <w:t>3106</w:t>
            </w:r>
          </w:p>
        </w:tc>
        <w:tc>
          <w:tcPr>
            <w:tcW w:w="1022" w:type="dxa"/>
            <w:vMerge w:val="restart"/>
            <w:vAlign w:val="center"/>
          </w:tcPr>
          <w:p w14:paraId="5270D2F4" w14:textId="77777777" w:rsidR="006A2761" w:rsidRPr="000414C3" w:rsidRDefault="006A2761" w:rsidP="00F836B4">
            <w:pPr>
              <w:ind w:firstLine="0"/>
              <w:jc w:val="center"/>
              <w:rPr>
                <w:color w:val="000000"/>
                <w:vertAlign w:val="subscript"/>
                <w:lang w:val="en-US"/>
              </w:rPr>
            </w:pPr>
            <w:r w:rsidRPr="000414C3">
              <w:rPr>
                <w:color w:val="000000"/>
                <w:lang w:val="en-US"/>
              </w:rPr>
              <w:t>ZrO</w:t>
            </w:r>
            <w:r w:rsidRPr="000414C3">
              <w:rPr>
                <w:color w:val="000000"/>
                <w:vertAlign w:val="subscript"/>
                <w:lang w:val="en-US"/>
              </w:rPr>
              <w:t>2</w:t>
            </w:r>
          </w:p>
        </w:tc>
        <w:tc>
          <w:tcPr>
            <w:tcW w:w="1560" w:type="dxa"/>
            <w:vAlign w:val="center"/>
          </w:tcPr>
          <w:p w14:paraId="4D59B408" w14:textId="77777777" w:rsidR="006A2761" w:rsidRPr="000414C3" w:rsidRDefault="006A2761" w:rsidP="00F836B4">
            <w:pPr>
              <w:ind w:firstLine="0"/>
              <w:jc w:val="center"/>
              <w:rPr>
                <w:color w:val="000000"/>
                <w:lang w:val="en-US"/>
              </w:rPr>
            </w:pPr>
            <w:r w:rsidRPr="000414C3">
              <w:rPr>
                <w:color w:val="000000"/>
                <w:lang w:val="en-US"/>
              </w:rPr>
              <w:t>9</w:t>
            </w:r>
            <w:r w:rsidRPr="000414C3">
              <w:rPr>
                <w:color w:val="000000"/>
              </w:rPr>
              <w:t>,</w:t>
            </w:r>
            <w:r w:rsidRPr="000414C3">
              <w:rPr>
                <w:color w:val="000000"/>
                <w:lang w:val="en-US"/>
              </w:rPr>
              <w:t>2376</w:t>
            </w:r>
          </w:p>
        </w:tc>
        <w:tc>
          <w:tcPr>
            <w:tcW w:w="2692" w:type="dxa"/>
            <w:tcBorders>
              <w:right w:val="single" w:sz="4" w:space="0" w:color="auto"/>
            </w:tcBorders>
            <w:vAlign w:val="center"/>
          </w:tcPr>
          <w:p w14:paraId="055C6523" w14:textId="77777777" w:rsidR="006A2761" w:rsidRPr="000414C3" w:rsidRDefault="006A2761" w:rsidP="00F836B4">
            <w:pPr>
              <w:ind w:firstLine="0"/>
              <w:jc w:val="center"/>
              <w:rPr>
                <w:color w:val="000000"/>
              </w:rPr>
            </w:pPr>
            <w:r w:rsidRPr="000414C3">
              <w:rPr>
                <w:color w:val="000000"/>
              </w:rPr>
              <w:t>2,41</w:t>
            </w:r>
          </w:p>
        </w:tc>
      </w:tr>
      <w:tr w:rsidR="006A2761" w:rsidRPr="000414C3" w14:paraId="694C385C" w14:textId="77777777" w:rsidTr="005E61A3">
        <w:tc>
          <w:tcPr>
            <w:tcW w:w="844" w:type="dxa"/>
            <w:vAlign w:val="center"/>
          </w:tcPr>
          <w:p w14:paraId="5F84F8C9" w14:textId="77777777" w:rsidR="006A2761" w:rsidRPr="000414C3" w:rsidRDefault="006A2761" w:rsidP="00F836B4">
            <w:pPr>
              <w:tabs>
                <w:tab w:val="left" w:pos="-114"/>
              </w:tabs>
              <w:ind w:left="-114" w:right="172" w:firstLine="0"/>
              <w:jc w:val="right"/>
            </w:pPr>
            <w:r w:rsidRPr="000414C3">
              <w:t>42</w:t>
            </w:r>
          </w:p>
        </w:tc>
        <w:tc>
          <w:tcPr>
            <w:tcW w:w="1418" w:type="dxa"/>
            <w:vMerge/>
            <w:vAlign w:val="center"/>
          </w:tcPr>
          <w:p w14:paraId="0B4917E8" w14:textId="77777777" w:rsidR="006A2761" w:rsidRPr="000414C3" w:rsidRDefault="006A2761" w:rsidP="00F836B4">
            <w:pPr>
              <w:ind w:firstLine="0"/>
              <w:jc w:val="center"/>
              <w:rPr>
                <w:color w:val="000000"/>
                <w:lang w:val="en-US"/>
              </w:rPr>
            </w:pPr>
          </w:p>
        </w:tc>
        <w:tc>
          <w:tcPr>
            <w:tcW w:w="1673" w:type="dxa"/>
            <w:vAlign w:val="center"/>
          </w:tcPr>
          <w:p w14:paraId="0E26CD71" w14:textId="77777777" w:rsidR="006A2761" w:rsidRPr="000414C3" w:rsidRDefault="006A2761" w:rsidP="00F836B4">
            <w:pPr>
              <w:ind w:firstLine="0"/>
              <w:jc w:val="center"/>
              <w:rPr>
                <w:color w:val="000000"/>
              </w:rPr>
            </w:pPr>
            <w:r w:rsidRPr="000414C3">
              <w:rPr>
                <w:color w:val="000000"/>
              </w:rPr>
              <w:t>Zr-5</w:t>
            </w:r>
          </w:p>
        </w:tc>
        <w:tc>
          <w:tcPr>
            <w:tcW w:w="1276" w:type="dxa"/>
            <w:vAlign w:val="center"/>
          </w:tcPr>
          <w:p w14:paraId="01A41756" w14:textId="77777777" w:rsidR="006A2761" w:rsidRPr="000414C3" w:rsidRDefault="006A2761" w:rsidP="00F836B4">
            <w:pPr>
              <w:ind w:firstLine="0"/>
              <w:jc w:val="center"/>
              <w:rPr>
                <w:color w:val="000000"/>
                <w:lang w:val="en-US"/>
              </w:rPr>
            </w:pPr>
            <w:r w:rsidRPr="000414C3">
              <w:rPr>
                <w:color w:val="000000"/>
                <w:lang w:val="en-US"/>
              </w:rPr>
              <w:t>0</w:t>
            </w:r>
            <w:r w:rsidRPr="000414C3">
              <w:rPr>
                <w:color w:val="000000"/>
              </w:rPr>
              <w:t>,</w:t>
            </w:r>
            <w:r w:rsidRPr="000414C3">
              <w:rPr>
                <w:color w:val="000000"/>
                <w:lang w:val="en-US"/>
              </w:rPr>
              <w:t>6531</w:t>
            </w:r>
          </w:p>
        </w:tc>
        <w:tc>
          <w:tcPr>
            <w:tcW w:w="1022" w:type="dxa"/>
            <w:vMerge/>
            <w:vAlign w:val="center"/>
          </w:tcPr>
          <w:p w14:paraId="0F1FE2F6" w14:textId="77777777" w:rsidR="006A2761" w:rsidRPr="000414C3" w:rsidRDefault="006A2761" w:rsidP="00F836B4">
            <w:pPr>
              <w:ind w:firstLine="0"/>
              <w:jc w:val="center"/>
              <w:rPr>
                <w:color w:val="000000"/>
              </w:rPr>
            </w:pPr>
          </w:p>
        </w:tc>
        <w:tc>
          <w:tcPr>
            <w:tcW w:w="1560" w:type="dxa"/>
            <w:vAlign w:val="center"/>
          </w:tcPr>
          <w:p w14:paraId="5552AAFE" w14:textId="77777777" w:rsidR="006A2761" w:rsidRPr="000414C3" w:rsidRDefault="006A2761" w:rsidP="00F836B4">
            <w:pPr>
              <w:ind w:firstLine="0"/>
              <w:jc w:val="center"/>
              <w:rPr>
                <w:color w:val="000000"/>
                <w:lang w:val="en-US"/>
              </w:rPr>
            </w:pPr>
            <w:r w:rsidRPr="000414C3">
              <w:rPr>
                <w:color w:val="000000"/>
              </w:rPr>
              <w:t>9,</w:t>
            </w:r>
            <w:r w:rsidRPr="000414C3">
              <w:rPr>
                <w:color w:val="000000"/>
                <w:lang w:val="en-US"/>
              </w:rPr>
              <w:t>9629</w:t>
            </w:r>
          </w:p>
        </w:tc>
        <w:tc>
          <w:tcPr>
            <w:tcW w:w="2692" w:type="dxa"/>
            <w:tcBorders>
              <w:right w:val="single" w:sz="4" w:space="0" w:color="auto"/>
            </w:tcBorders>
            <w:vAlign w:val="center"/>
          </w:tcPr>
          <w:p w14:paraId="5F76BD62" w14:textId="77777777" w:rsidR="006A2761" w:rsidRPr="000414C3" w:rsidRDefault="006A2761" w:rsidP="00F836B4">
            <w:pPr>
              <w:ind w:firstLine="0"/>
              <w:jc w:val="center"/>
              <w:rPr>
                <w:color w:val="000000"/>
              </w:rPr>
            </w:pPr>
            <w:r w:rsidRPr="000414C3">
              <w:rPr>
                <w:color w:val="000000"/>
              </w:rPr>
              <w:t>4,55</w:t>
            </w:r>
          </w:p>
        </w:tc>
      </w:tr>
      <w:tr w:rsidR="006A2761" w:rsidRPr="000414C3" w14:paraId="2E79BF85" w14:textId="77777777" w:rsidTr="005E61A3">
        <w:tc>
          <w:tcPr>
            <w:tcW w:w="844" w:type="dxa"/>
            <w:tcBorders>
              <w:bottom w:val="single" w:sz="4" w:space="0" w:color="auto"/>
            </w:tcBorders>
            <w:vAlign w:val="center"/>
          </w:tcPr>
          <w:p w14:paraId="2C1B0082" w14:textId="77777777" w:rsidR="006A2761" w:rsidRPr="000414C3" w:rsidRDefault="006A2761" w:rsidP="00F836B4">
            <w:pPr>
              <w:tabs>
                <w:tab w:val="left" w:pos="-114"/>
              </w:tabs>
              <w:ind w:left="-114" w:right="172" w:firstLine="0"/>
              <w:jc w:val="right"/>
            </w:pPr>
            <w:r w:rsidRPr="000414C3">
              <w:t>43</w:t>
            </w:r>
          </w:p>
        </w:tc>
        <w:tc>
          <w:tcPr>
            <w:tcW w:w="1418" w:type="dxa"/>
            <w:vMerge w:val="restart"/>
            <w:vAlign w:val="center"/>
          </w:tcPr>
          <w:p w14:paraId="22EF41F6" w14:textId="77777777" w:rsidR="006A2761" w:rsidRPr="000414C3" w:rsidRDefault="006A2761" w:rsidP="00F836B4">
            <w:pPr>
              <w:ind w:firstLine="0"/>
              <w:jc w:val="center"/>
              <w:rPr>
                <w:color w:val="000000"/>
                <w:lang w:val="en-US"/>
              </w:rPr>
            </w:pPr>
            <w:r w:rsidRPr="000414C3">
              <w:rPr>
                <w:color w:val="000000"/>
                <w:lang w:val="en-US"/>
              </w:rPr>
              <w:t>U</w:t>
            </w:r>
          </w:p>
        </w:tc>
        <w:tc>
          <w:tcPr>
            <w:tcW w:w="1673" w:type="dxa"/>
            <w:tcBorders>
              <w:bottom w:val="single" w:sz="4" w:space="0" w:color="auto"/>
            </w:tcBorders>
            <w:vAlign w:val="center"/>
          </w:tcPr>
          <w:p w14:paraId="4FC23FD3" w14:textId="77777777" w:rsidR="006A2761" w:rsidRPr="000414C3" w:rsidRDefault="006A2761" w:rsidP="00F836B4">
            <w:pPr>
              <w:ind w:firstLine="0"/>
              <w:jc w:val="center"/>
              <w:rPr>
                <w:color w:val="000000"/>
              </w:rPr>
            </w:pPr>
            <w:r w:rsidRPr="000414C3">
              <w:rPr>
                <w:color w:val="000000"/>
              </w:rPr>
              <w:t>U-0,1</w:t>
            </w:r>
          </w:p>
        </w:tc>
        <w:tc>
          <w:tcPr>
            <w:tcW w:w="1276" w:type="dxa"/>
            <w:tcBorders>
              <w:bottom w:val="single" w:sz="4" w:space="0" w:color="auto"/>
            </w:tcBorders>
            <w:vAlign w:val="center"/>
          </w:tcPr>
          <w:p w14:paraId="6A176A1A" w14:textId="77777777" w:rsidR="006A2761" w:rsidRPr="000414C3" w:rsidRDefault="006A2761" w:rsidP="00F836B4">
            <w:pPr>
              <w:ind w:firstLine="0"/>
              <w:jc w:val="center"/>
              <w:rPr>
                <w:color w:val="000000"/>
                <w:lang w:val="en-US"/>
              </w:rPr>
            </w:pPr>
            <w:r w:rsidRPr="000414C3">
              <w:rPr>
                <w:color w:val="000000"/>
                <w:lang w:val="en-US"/>
              </w:rPr>
              <w:t>0</w:t>
            </w:r>
            <w:r w:rsidRPr="000414C3">
              <w:rPr>
                <w:color w:val="000000"/>
              </w:rPr>
              <w:t>,</w:t>
            </w:r>
            <w:r w:rsidRPr="000414C3">
              <w:rPr>
                <w:color w:val="000000"/>
                <w:lang w:val="en-US"/>
              </w:rPr>
              <w:t>0171</w:t>
            </w:r>
          </w:p>
        </w:tc>
        <w:tc>
          <w:tcPr>
            <w:tcW w:w="1022" w:type="dxa"/>
            <w:vMerge w:val="restart"/>
            <w:vAlign w:val="center"/>
          </w:tcPr>
          <w:p w14:paraId="1F4E493B" w14:textId="77777777" w:rsidR="006A2761" w:rsidRPr="000414C3" w:rsidRDefault="006A2761" w:rsidP="00F836B4">
            <w:pPr>
              <w:ind w:firstLine="0"/>
              <w:jc w:val="center"/>
              <w:rPr>
                <w:color w:val="000000"/>
              </w:rPr>
            </w:pPr>
            <w:r w:rsidRPr="000414C3">
              <w:rPr>
                <w:color w:val="000000"/>
                <w:lang w:val="en-US"/>
              </w:rPr>
              <w:t>U</w:t>
            </w:r>
            <w:r w:rsidRPr="000414C3">
              <w:rPr>
                <w:color w:val="000000"/>
                <w:vertAlign w:val="subscript"/>
                <w:lang w:val="en-US"/>
              </w:rPr>
              <w:t>3</w:t>
            </w:r>
            <w:r w:rsidRPr="000414C3">
              <w:rPr>
                <w:color w:val="000000"/>
                <w:lang w:val="en-US"/>
              </w:rPr>
              <w:t>O</w:t>
            </w:r>
            <w:r w:rsidRPr="000414C3">
              <w:rPr>
                <w:color w:val="000000"/>
                <w:vertAlign w:val="subscript"/>
                <w:lang w:val="en-US"/>
              </w:rPr>
              <w:t>8</w:t>
            </w:r>
          </w:p>
        </w:tc>
        <w:tc>
          <w:tcPr>
            <w:tcW w:w="1560" w:type="dxa"/>
            <w:tcBorders>
              <w:bottom w:val="single" w:sz="4" w:space="0" w:color="auto"/>
            </w:tcBorders>
            <w:vAlign w:val="center"/>
          </w:tcPr>
          <w:p w14:paraId="195C117C" w14:textId="77777777" w:rsidR="006A2761" w:rsidRPr="000414C3" w:rsidRDefault="006A2761" w:rsidP="00F836B4">
            <w:pPr>
              <w:ind w:firstLine="0"/>
              <w:jc w:val="center"/>
              <w:rPr>
                <w:color w:val="000000"/>
                <w:lang w:val="en-US"/>
              </w:rPr>
            </w:pPr>
            <w:r w:rsidRPr="000414C3">
              <w:rPr>
                <w:color w:val="000000"/>
              </w:rPr>
              <w:t>9,</w:t>
            </w:r>
            <w:r w:rsidRPr="000414C3">
              <w:rPr>
                <w:color w:val="000000"/>
                <w:lang w:val="en-US"/>
              </w:rPr>
              <w:t>2427</w:t>
            </w:r>
          </w:p>
        </w:tc>
        <w:tc>
          <w:tcPr>
            <w:tcW w:w="2692" w:type="dxa"/>
            <w:tcBorders>
              <w:bottom w:val="single" w:sz="4" w:space="0" w:color="auto"/>
              <w:right w:val="single" w:sz="4" w:space="0" w:color="auto"/>
            </w:tcBorders>
            <w:vAlign w:val="center"/>
          </w:tcPr>
          <w:p w14:paraId="7C178C99" w14:textId="77777777" w:rsidR="006A2761" w:rsidRPr="000414C3" w:rsidRDefault="006A2761" w:rsidP="00F836B4">
            <w:pPr>
              <w:ind w:firstLine="0"/>
              <w:jc w:val="center"/>
              <w:rPr>
                <w:color w:val="000000"/>
              </w:rPr>
            </w:pPr>
            <w:r w:rsidRPr="000414C3">
              <w:rPr>
                <w:color w:val="000000"/>
              </w:rPr>
              <w:t>0,</w:t>
            </w:r>
            <w:r w:rsidRPr="000414C3">
              <w:rPr>
                <w:color w:val="000000"/>
                <w:lang w:val="en-US"/>
              </w:rPr>
              <w:t>1</w:t>
            </w:r>
            <w:r w:rsidRPr="000414C3">
              <w:rPr>
                <w:color w:val="000000"/>
              </w:rPr>
              <w:t>6</w:t>
            </w:r>
          </w:p>
        </w:tc>
      </w:tr>
      <w:tr w:rsidR="006A2761" w:rsidRPr="000414C3" w14:paraId="78A01BAC" w14:textId="77777777" w:rsidTr="005E61A3">
        <w:tc>
          <w:tcPr>
            <w:tcW w:w="844" w:type="dxa"/>
            <w:tcBorders>
              <w:bottom w:val="single" w:sz="4" w:space="0" w:color="auto"/>
            </w:tcBorders>
            <w:vAlign w:val="center"/>
          </w:tcPr>
          <w:p w14:paraId="0FB52790" w14:textId="77777777" w:rsidR="006A2761" w:rsidRPr="000414C3" w:rsidRDefault="006A2761" w:rsidP="00F836B4">
            <w:pPr>
              <w:tabs>
                <w:tab w:val="left" w:pos="-114"/>
              </w:tabs>
              <w:ind w:left="-114" w:right="172" w:firstLine="0"/>
              <w:jc w:val="right"/>
            </w:pPr>
            <w:r w:rsidRPr="000414C3">
              <w:t>44</w:t>
            </w:r>
          </w:p>
        </w:tc>
        <w:tc>
          <w:tcPr>
            <w:tcW w:w="1418" w:type="dxa"/>
            <w:vMerge/>
            <w:vAlign w:val="center"/>
          </w:tcPr>
          <w:p w14:paraId="33BB7569" w14:textId="77777777" w:rsidR="006A2761" w:rsidRPr="000414C3" w:rsidRDefault="006A2761" w:rsidP="00F836B4">
            <w:pPr>
              <w:ind w:firstLine="0"/>
              <w:jc w:val="center"/>
              <w:rPr>
                <w:color w:val="000000"/>
                <w:lang w:val="en-US"/>
              </w:rPr>
            </w:pPr>
          </w:p>
        </w:tc>
        <w:tc>
          <w:tcPr>
            <w:tcW w:w="1673" w:type="dxa"/>
            <w:tcBorders>
              <w:bottom w:val="single" w:sz="4" w:space="0" w:color="auto"/>
            </w:tcBorders>
            <w:vAlign w:val="center"/>
          </w:tcPr>
          <w:p w14:paraId="39941C87" w14:textId="77777777" w:rsidR="006A2761" w:rsidRPr="000414C3" w:rsidRDefault="006A2761" w:rsidP="00F836B4">
            <w:pPr>
              <w:ind w:firstLine="0"/>
              <w:jc w:val="center"/>
              <w:rPr>
                <w:color w:val="000000"/>
              </w:rPr>
            </w:pPr>
            <w:r w:rsidRPr="000414C3">
              <w:rPr>
                <w:color w:val="000000"/>
              </w:rPr>
              <w:t>U-0,5</w:t>
            </w:r>
          </w:p>
        </w:tc>
        <w:tc>
          <w:tcPr>
            <w:tcW w:w="1276" w:type="dxa"/>
            <w:tcBorders>
              <w:bottom w:val="single" w:sz="4" w:space="0" w:color="auto"/>
            </w:tcBorders>
            <w:vAlign w:val="center"/>
          </w:tcPr>
          <w:p w14:paraId="021749A7" w14:textId="77777777" w:rsidR="006A2761" w:rsidRPr="000414C3" w:rsidRDefault="006A2761" w:rsidP="00F836B4">
            <w:pPr>
              <w:ind w:firstLine="0"/>
              <w:jc w:val="center"/>
              <w:rPr>
                <w:color w:val="000000"/>
                <w:lang w:val="en-US"/>
              </w:rPr>
            </w:pPr>
            <w:r w:rsidRPr="000414C3">
              <w:rPr>
                <w:color w:val="000000"/>
              </w:rPr>
              <w:t>0,</w:t>
            </w:r>
            <w:r w:rsidRPr="000414C3">
              <w:rPr>
                <w:color w:val="000000"/>
                <w:lang w:val="en-US"/>
              </w:rPr>
              <w:t>0519</w:t>
            </w:r>
          </w:p>
        </w:tc>
        <w:tc>
          <w:tcPr>
            <w:tcW w:w="1022" w:type="dxa"/>
            <w:vMerge/>
            <w:vAlign w:val="center"/>
          </w:tcPr>
          <w:p w14:paraId="527140A4" w14:textId="77777777" w:rsidR="006A2761" w:rsidRPr="000414C3" w:rsidRDefault="006A2761" w:rsidP="00F836B4">
            <w:pPr>
              <w:ind w:firstLine="0"/>
              <w:jc w:val="center"/>
              <w:rPr>
                <w:color w:val="000000"/>
              </w:rPr>
            </w:pPr>
          </w:p>
        </w:tc>
        <w:tc>
          <w:tcPr>
            <w:tcW w:w="1560" w:type="dxa"/>
            <w:tcBorders>
              <w:bottom w:val="single" w:sz="4" w:space="0" w:color="auto"/>
            </w:tcBorders>
            <w:vAlign w:val="center"/>
          </w:tcPr>
          <w:p w14:paraId="5DC9BD87" w14:textId="77777777" w:rsidR="006A2761" w:rsidRPr="000414C3" w:rsidRDefault="006A2761" w:rsidP="00F836B4">
            <w:pPr>
              <w:ind w:firstLine="0"/>
              <w:jc w:val="center"/>
              <w:rPr>
                <w:color w:val="000000"/>
                <w:lang w:val="en-US"/>
              </w:rPr>
            </w:pPr>
            <w:r w:rsidRPr="000414C3">
              <w:rPr>
                <w:color w:val="000000"/>
              </w:rPr>
              <w:t>9,</w:t>
            </w:r>
            <w:r w:rsidRPr="000414C3">
              <w:rPr>
                <w:color w:val="000000"/>
                <w:lang w:val="en-US"/>
              </w:rPr>
              <w:t>3399</w:t>
            </w:r>
          </w:p>
        </w:tc>
        <w:tc>
          <w:tcPr>
            <w:tcW w:w="2692" w:type="dxa"/>
            <w:tcBorders>
              <w:bottom w:val="single" w:sz="4" w:space="0" w:color="auto"/>
              <w:right w:val="single" w:sz="4" w:space="0" w:color="auto"/>
            </w:tcBorders>
            <w:vAlign w:val="center"/>
          </w:tcPr>
          <w:p w14:paraId="1F78CEBE" w14:textId="77777777" w:rsidR="006A2761" w:rsidRPr="000414C3" w:rsidRDefault="006A2761" w:rsidP="00F836B4">
            <w:pPr>
              <w:ind w:firstLine="0"/>
              <w:jc w:val="center"/>
              <w:rPr>
                <w:color w:val="000000"/>
              </w:rPr>
            </w:pPr>
            <w:r w:rsidRPr="000414C3">
              <w:rPr>
                <w:color w:val="000000"/>
                <w:lang w:val="en-US"/>
              </w:rPr>
              <w:t>0</w:t>
            </w:r>
            <w:r w:rsidRPr="000414C3">
              <w:rPr>
                <w:color w:val="000000"/>
              </w:rPr>
              <w:t>,</w:t>
            </w:r>
            <w:r w:rsidRPr="000414C3">
              <w:rPr>
                <w:color w:val="000000"/>
                <w:lang w:val="en-US"/>
              </w:rPr>
              <w:t>47</w:t>
            </w:r>
          </w:p>
        </w:tc>
      </w:tr>
      <w:tr w:rsidR="006A2761" w:rsidRPr="000414C3" w14:paraId="1B5F734E" w14:textId="77777777" w:rsidTr="005E61A3">
        <w:tc>
          <w:tcPr>
            <w:tcW w:w="844" w:type="dxa"/>
            <w:vAlign w:val="center"/>
          </w:tcPr>
          <w:p w14:paraId="31528EB8" w14:textId="77777777" w:rsidR="006A2761" w:rsidRPr="000414C3" w:rsidRDefault="006A2761" w:rsidP="00F836B4">
            <w:pPr>
              <w:tabs>
                <w:tab w:val="left" w:pos="-114"/>
              </w:tabs>
              <w:ind w:left="-114" w:right="172" w:firstLine="0"/>
              <w:jc w:val="right"/>
            </w:pPr>
            <w:r w:rsidRPr="000414C3">
              <w:t>45</w:t>
            </w:r>
          </w:p>
        </w:tc>
        <w:tc>
          <w:tcPr>
            <w:tcW w:w="1418" w:type="dxa"/>
            <w:vMerge w:val="restart"/>
            <w:vAlign w:val="center"/>
          </w:tcPr>
          <w:p w14:paraId="4739FEC9" w14:textId="77777777" w:rsidR="006A2761" w:rsidRPr="000414C3" w:rsidRDefault="006A2761" w:rsidP="00F836B4">
            <w:pPr>
              <w:ind w:firstLine="0"/>
              <w:jc w:val="center"/>
              <w:rPr>
                <w:color w:val="000000"/>
                <w:lang w:val="en-US"/>
              </w:rPr>
            </w:pPr>
            <w:r w:rsidRPr="000414C3">
              <w:rPr>
                <w:color w:val="000000"/>
                <w:lang w:val="en-US"/>
              </w:rPr>
              <w:t>MnO</w:t>
            </w:r>
          </w:p>
        </w:tc>
        <w:tc>
          <w:tcPr>
            <w:tcW w:w="1673" w:type="dxa"/>
            <w:vAlign w:val="center"/>
          </w:tcPr>
          <w:p w14:paraId="16F04BF9" w14:textId="77777777" w:rsidR="006A2761" w:rsidRPr="000414C3" w:rsidRDefault="006A2761" w:rsidP="00F836B4">
            <w:pPr>
              <w:ind w:firstLine="0"/>
              <w:jc w:val="center"/>
              <w:rPr>
                <w:color w:val="000000"/>
                <w:lang w:val="en-US"/>
              </w:rPr>
            </w:pPr>
            <w:r w:rsidRPr="000414C3">
              <w:rPr>
                <w:color w:val="000000"/>
                <w:lang w:val="en-US"/>
              </w:rPr>
              <w:t xml:space="preserve">MnO </w:t>
            </w:r>
            <w:r w:rsidRPr="000414C3">
              <w:rPr>
                <w:color w:val="000000"/>
              </w:rPr>
              <w:t>5</w:t>
            </w:r>
            <w:r w:rsidRPr="000414C3">
              <w:rPr>
                <w:color w:val="000000"/>
                <w:lang w:val="en-US"/>
              </w:rPr>
              <w:t>%</w:t>
            </w:r>
          </w:p>
        </w:tc>
        <w:tc>
          <w:tcPr>
            <w:tcW w:w="1276" w:type="dxa"/>
            <w:vAlign w:val="center"/>
          </w:tcPr>
          <w:p w14:paraId="1B9F58F7" w14:textId="77777777" w:rsidR="006A2761" w:rsidRPr="000414C3" w:rsidRDefault="006A2761" w:rsidP="00F836B4">
            <w:pPr>
              <w:ind w:firstLine="0"/>
              <w:jc w:val="center"/>
              <w:rPr>
                <w:color w:val="000000"/>
                <w:lang w:val="en-US"/>
              </w:rPr>
            </w:pPr>
            <w:r w:rsidRPr="000414C3">
              <w:rPr>
                <w:color w:val="000000"/>
              </w:rPr>
              <w:t>0,</w:t>
            </w:r>
            <w:r w:rsidRPr="000414C3">
              <w:rPr>
                <w:color w:val="000000"/>
                <w:lang w:val="en-US"/>
              </w:rPr>
              <w:t>7100</w:t>
            </w:r>
          </w:p>
        </w:tc>
        <w:tc>
          <w:tcPr>
            <w:tcW w:w="1022" w:type="dxa"/>
            <w:vMerge w:val="restart"/>
            <w:vAlign w:val="center"/>
          </w:tcPr>
          <w:p w14:paraId="4B24B679" w14:textId="77777777" w:rsidR="006A2761" w:rsidRPr="000414C3" w:rsidRDefault="006A2761" w:rsidP="00F836B4">
            <w:pPr>
              <w:ind w:firstLine="0"/>
              <w:jc w:val="center"/>
              <w:rPr>
                <w:color w:val="000000"/>
              </w:rPr>
            </w:pPr>
            <w:r w:rsidRPr="000414C3">
              <w:rPr>
                <w:color w:val="000000"/>
                <w:lang w:val="en-US"/>
              </w:rPr>
              <w:t>MnCO</w:t>
            </w:r>
            <w:r w:rsidRPr="000414C3">
              <w:rPr>
                <w:color w:val="000000"/>
                <w:vertAlign w:val="subscript"/>
                <w:lang w:val="en-US"/>
              </w:rPr>
              <w:t>3</w:t>
            </w:r>
          </w:p>
        </w:tc>
        <w:tc>
          <w:tcPr>
            <w:tcW w:w="1560" w:type="dxa"/>
            <w:vAlign w:val="center"/>
          </w:tcPr>
          <w:p w14:paraId="5A792961" w14:textId="77777777" w:rsidR="006A2761" w:rsidRPr="000414C3" w:rsidRDefault="006A2761" w:rsidP="00F836B4">
            <w:pPr>
              <w:ind w:firstLine="0"/>
              <w:jc w:val="center"/>
              <w:rPr>
                <w:color w:val="000000"/>
                <w:lang w:val="en-US"/>
              </w:rPr>
            </w:pPr>
            <w:r w:rsidRPr="000414C3">
              <w:rPr>
                <w:color w:val="000000"/>
                <w:lang w:val="en-US"/>
              </w:rPr>
              <w:t>10</w:t>
            </w:r>
            <w:r w:rsidRPr="000414C3">
              <w:rPr>
                <w:color w:val="000000"/>
              </w:rPr>
              <w:t>,</w:t>
            </w:r>
            <w:r w:rsidRPr="000414C3">
              <w:rPr>
                <w:color w:val="000000"/>
                <w:lang w:val="en-US"/>
              </w:rPr>
              <w:t>4100</w:t>
            </w:r>
          </w:p>
        </w:tc>
        <w:tc>
          <w:tcPr>
            <w:tcW w:w="2692" w:type="dxa"/>
            <w:tcBorders>
              <w:right w:val="single" w:sz="4" w:space="0" w:color="auto"/>
            </w:tcBorders>
            <w:vAlign w:val="center"/>
          </w:tcPr>
          <w:p w14:paraId="75355DE1" w14:textId="77777777" w:rsidR="006A2761" w:rsidRPr="000414C3" w:rsidRDefault="006A2761" w:rsidP="00F836B4">
            <w:pPr>
              <w:ind w:firstLine="0"/>
              <w:jc w:val="center"/>
              <w:rPr>
                <w:color w:val="000000"/>
              </w:rPr>
            </w:pPr>
            <w:r w:rsidRPr="000414C3">
              <w:rPr>
                <w:color w:val="000000"/>
              </w:rPr>
              <w:t>4,21</w:t>
            </w:r>
          </w:p>
        </w:tc>
      </w:tr>
      <w:tr w:rsidR="006A2761" w:rsidRPr="000414C3" w14:paraId="35B381B6" w14:textId="77777777" w:rsidTr="005E61A3">
        <w:tc>
          <w:tcPr>
            <w:tcW w:w="844" w:type="dxa"/>
            <w:vAlign w:val="center"/>
          </w:tcPr>
          <w:p w14:paraId="37D746D6" w14:textId="77777777" w:rsidR="006A2761" w:rsidRPr="000414C3" w:rsidRDefault="006A2761" w:rsidP="00F836B4">
            <w:pPr>
              <w:tabs>
                <w:tab w:val="left" w:pos="-114"/>
              </w:tabs>
              <w:ind w:left="-114" w:right="172" w:firstLine="0"/>
              <w:jc w:val="right"/>
            </w:pPr>
            <w:r w:rsidRPr="000414C3">
              <w:t>46</w:t>
            </w:r>
          </w:p>
        </w:tc>
        <w:tc>
          <w:tcPr>
            <w:tcW w:w="1418" w:type="dxa"/>
            <w:vMerge/>
            <w:vAlign w:val="center"/>
          </w:tcPr>
          <w:p w14:paraId="58C54EDE" w14:textId="77777777" w:rsidR="006A2761" w:rsidRPr="000414C3" w:rsidRDefault="006A2761" w:rsidP="00F836B4">
            <w:pPr>
              <w:ind w:firstLine="0"/>
              <w:jc w:val="center"/>
              <w:rPr>
                <w:color w:val="000000"/>
                <w:lang w:val="en-US"/>
              </w:rPr>
            </w:pPr>
          </w:p>
        </w:tc>
        <w:tc>
          <w:tcPr>
            <w:tcW w:w="1673" w:type="dxa"/>
            <w:vAlign w:val="center"/>
          </w:tcPr>
          <w:p w14:paraId="246F6D4C" w14:textId="77777777" w:rsidR="006A2761" w:rsidRPr="000414C3" w:rsidRDefault="006A2761" w:rsidP="00F836B4">
            <w:pPr>
              <w:ind w:firstLine="0"/>
              <w:jc w:val="center"/>
              <w:rPr>
                <w:color w:val="000000"/>
              </w:rPr>
            </w:pPr>
            <w:r w:rsidRPr="000414C3">
              <w:rPr>
                <w:color w:val="000000"/>
                <w:lang w:val="en-US"/>
              </w:rPr>
              <w:t>MnO 10%</w:t>
            </w:r>
          </w:p>
        </w:tc>
        <w:tc>
          <w:tcPr>
            <w:tcW w:w="1276" w:type="dxa"/>
            <w:vAlign w:val="center"/>
          </w:tcPr>
          <w:p w14:paraId="61C0BD7F" w14:textId="77777777" w:rsidR="006A2761" w:rsidRPr="000414C3" w:rsidRDefault="006A2761" w:rsidP="00F836B4">
            <w:pPr>
              <w:ind w:firstLine="0"/>
              <w:jc w:val="center"/>
              <w:rPr>
                <w:color w:val="000000"/>
                <w:lang w:val="en-US"/>
              </w:rPr>
            </w:pPr>
            <w:r w:rsidRPr="000414C3">
              <w:rPr>
                <w:color w:val="000000"/>
                <w:lang w:val="en-US"/>
              </w:rPr>
              <w:t>1</w:t>
            </w:r>
            <w:r w:rsidRPr="000414C3">
              <w:rPr>
                <w:color w:val="000000"/>
              </w:rPr>
              <w:t>,</w:t>
            </w:r>
            <w:r w:rsidRPr="000414C3">
              <w:rPr>
                <w:color w:val="000000"/>
                <w:lang w:val="en-US"/>
              </w:rPr>
              <w:t>3100</w:t>
            </w:r>
          </w:p>
        </w:tc>
        <w:tc>
          <w:tcPr>
            <w:tcW w:w="1022" w:type="dxa"/>
            <w:vMerge/>
            <w:vAlign w:val="center"/>
          </w:tcPr>
          <w:p w14:paraId="3A329684" w14:textId="77777777" w:rsidR="006A2761" w:rsidRPr="000414C3" w:rsidRDefault="006A2761" w:rsidP="00F836B4">
            <w:pPr>
              <w:ind w:firstLine="0"/>
              <w:jc w:val="center"/>
              <w:rPr>
                <w:color w:val="000000"/>
              </w:rPr>
            </w:pPr>
          </w:p>
        </w:tc>
        <w:tc>
          <w:tcPr>
            <w:tcW w:w="1560" w:type="dxa"/>
            <w:vAlign w:val="center"/>
          </w:tcPr>
          <w:p w14:paraId="41C51694" w14:textId="77777777" w:rsidR="006A2761" w:rsidRPr="000414C3" w:rsidRDefault="006A2761" w:rsidP="00F836B4">
            <w:pPr>
              <w:ind w:firstLine="0"/>
              <w:jc w:val="center"/>
              <w:rPr>
                <w:color w:val="000000"/>
                <w:lang w:val="en-US"/>
              </w:rPr>
            </w:pPr>
            <w:r w:rsidRPr="000414C3">
              <w:rPr>
                <w:color w:val="000000"/>
                <w:lang w:val="en-US"/>
              </w:rPr>
              <w:t>10</w:t>
            </w:r>
            <w:r w:rsidRPr="000414C3">
              <w:rPr>
                <w:color w:val="000000"/>
              </w:rPr>
              <w:t>,</w:t>
            </w:r>
            <w:r w:rsidRPr="000414C3">
              <w:rPr>
                <w:color w:val="000000"/>
                <w:lang w:val="en-US"/>
              </w:rPr>
              <w:t>3900</w:t>
            </w:r>
          </w:p>
        </w:tc>
        <w:tc>
          <w:tcPr>
            <w:tcW w:w="2692" w:type="dxa"/>
            <w:tcBorders>
              <w:right w:val="single" w:sz="4" w:space="0" w:color="auto"/>
            </w:tcBorders>
            <w:vAlign w:val="center"/>
          </w:tcPr>
          <w:p w14:paraId="40FFF053" w14:textId="77777777" w:rsidR="006A2761" w:rsidRPr="000414C3" w:rsidRDefault="006A2761" w:rsidP="00F836B4">
            <w:pPr>
              <w:ind w:firstLine="0"/>
              <w:jc w:val="center"/>
              <w:rPr>
                <w:color w:val="000000"/>
              </w:rPr>
            </w:pPr>
            <w:r w:rsidRPr="000414C3">
              <w:rPr>
                <w:color w:val="000000"/>
              </w:rPr>
              <w:t>7,78</w:t>
            </w:r>
          </w:p>
        </w:tc>
      </w:tr>
      <w:tr w:rsidR="006A2761" w:rsidRPr="000414C3" w14:paraId="1B874258" w14:textId="77777777" w:rsidTr="005E61A3">
        <w:tc>
          <w:tcPr>
            <w:tcW w:w="844" w:type="dxa"/>
            <w:vAlign w:val="center"/>
          </w:tcPr>
          <w:p w14:paraId="4283E9A0" w14:textId="77777777" w:rsidR="006A2761" w:rsidRPr="000414C3" w:rsidRDefault="006A2761" w:rsidP="00F836B4">
            <w:pPr>
              <w:tabs>
                <w:tab w:val="left" w:pos="-114"/>
              </w:tabs>
              <w:ind w:left="-114" w:right="172" w:firstLine="0"/>
              <w:jc w:val="right"/>
            </w:pPr>
            <w:r w:rsidRPr="000414C3">
              <w:t>47</w:t>
            </w:r>
          </w:p>
        </w:tc>
        <w:tc>
          <w:tcPr>
            <w:tcW w:w="1418" w:type="dxa"/>
            <w:vMerge/>
            <w:vAlign w:val="center"/>
          </w:tcPr>
          <w:p w14:paraId="59A6760A" w14:textId="77777777" w:rsidR="006A2761" w:rsidRPr="000414C3" w:rsidRDefault="006A2761" w:rsidP="00F836B4">
            <w:pPr>
              <w:ind w:firstLine="0"/>
              <w:jc w:val="center"/>
              <w:rPr>
                <w:color w:val="000000"/>
                <w:lang w:val="en-US"/>
              </w:rPr>
            </w:pPr>
          </w:p>
        </w:tc>
        <w:tc>
          <w:tcPr>
            <w:tcW w:w="1673" w:type="dxa"/>
            <w:vAlign w:val="center"/>
          </w:tcPr>
          <w:p w14:paraId="620B5272" w14:textId="77777777" w:rsidR="006A2761" w:rsidRPr="000414C3" w:rsidRDefault="006A2761" w:rsidP="00F836B4">
            <w:pPr>
              <w:ind w:firstLine="0"/>
              <w:jc w:val="center"/>
              <w:rPr>
                <w:color w:val="000000"/>
              </w:rPr>
            </w:pPr>
            <w:r w:rsidRPr="000414C3">
              <w:rPr>
                <w:color w:val="000000"/>
                <w:lang w:val="en-US"/>
              </w:rPr>
              <w:t>MnO 20%</w:t>
            </w:r>
          </w:p>
        </w:tc>
        <w:tc>
          <w:tcPr>
            <w:tcW w:w="1276" w:type="dxa"/>
            <w:vAlign w:val="center"/>
          </w:tcPr>
          <w:p w14:paraId="6766C012" w14:textId="77777777" w:rsidR="006A2761" w:rsidRPr="000414C3" w:rsidRDefault="006A2761" w:rsidP="00F836B4">
            <w:pPr>
              <w:ind w:firstLine="0"/>
              <w:jc w:val="center"/>
              <w:rPr>
                <w:color w:val="000000"/>
                <w:lang w:val="en-US"/>
              </w:rPr>
            </w:pPr>
            <w:r w:rsidRPr="000414C3">
              <w:rPr>
                <w:color w:val="000000"/>
                <w:lang w:val="en-US"/>
              </w:rPr>
              <w:t>3</w:t>
            </w:r>
            <w:r w:rsidRPr="000414C3">
              <w:rPr>
                <w:color w:val="000000"/>
              </w:rPr>
              <w:t>,</w:t>
            </w:r>
            <w:r w:rsidRPr="000414C3">
              <w:rPr>
                <w:color w:val="000000"/>
                <w:lang w:val="en-US"/>
              </w:rPr>
              <w:t>0500</w:t>
            </w:r>
          </w:p>
        </w:tc>
        <w:tc>
          <w:tcPr>
            <w:tcW w:w="1022" w:type="dxa"/>
            <w:vMerge/>
            <w:vAlign w:val="center"/>
          </w:tcPr>
          <w:p w14:paraId="6BE35884" w14:textId="77777777" w:rsidR="006A2761" w:rsidRPr="000414C3" w:rsidRDefault="006A2761" w:rsidP="00F836B4">
            <w:pPr>
              <w:ind w:firstLine="0"/>
              <w:jc w:val="center"/>
              <w:rPr>
                <w:color w:val="000000"/>
              </w:rPr>
            </w:pPr>
          </w:p>
        </w:tc>
        <w:tc>
          <w:tcPr>
            <w:tcW w:w="1560" w:type="dxa"/>
            <w:vAlign w:val="center"/>
          </w:tcPr>
          <w:p w14:paraId="0BC7A1F6" w14:textId="77777777" w:rsidR="006A2761" w:rsidRPr="000414C3" w:rsidRDefault="006A2761" w:rsidP="00F836B4">
            <w:pPr>
              <w:ind w:firstLine="0"/>
              <w:jc w:val="center"/>
              <w:rPr>
                <w:color w:val="000000"/>
                <w:lang w:val="en-US"/>
              </w:rPr>
            </w:pPr>
            <w:r w:rsidRPr="000414C3">
              <w:rPr>
                <w:color w:val="000000"/>
              </w:rPr>
              <w:t>10,</w:t>
            </w:r>
            <w:r w:rsidRPr="000414C3">
              <w:rPr>
                <w:color w:val="000000"/>
                <w:lang w:val="en-US"/>
              </w:rPr>
              <w:t>5300</w:t>
            </w:r>
          </w:p>
        </w:tc>
        <w:tc>
          <w:tcPr>
            <w:tcW w:w="2692" w:type="dxa"/>
            <w:tcBorders>
              <w:right w:val="single" w:sz="4" w:space="0" w:color="auto"/>
            </w:tcBorders>
            <w:vAlign w:val="center"/>
          </w:tcPr>
          <w:p w14:paraId="049D2453" w14:textId="77777777" w:rsidR="006A2761" w:rsidRPr="000414C3" w:rsidRDefault="006A2761" w:rsidP="00F836B4">
            <w:pPr>
              <w:ind w:firstLine="0"/>
              <w:jc w:val="center"/>
              <w:rPr>
                <w:color w:val="000000"/>
              </w:rPr>
            </w:pPr>
            <w:r w:rsidRPr="000414C3">
              <w:rPr>
                <w:color w:val="000000"/>
              </w:rPr>
              <w:t>17,9</w:t>
            </w:r>
          </w:p>
        </w:tc>
      </w:tr>
      <w:tr w:rsidR="006A2761" w:rsidRPr="000414C3" w14:paraId="46E1F5C5" w14:textId="77777777" w:rsidTr="005E61A3">
        <w:tc>
          <w:tcPr>
            <w:tcW w:w="844" w:type="dxa"/>
            <w:vAlign w:val="center"/>
          </w:tcPr>
          <w:p w14:paraId="2F08FAAB" w14:textId="77777777" w:rsidR="006A2761" w:rsidRPr="000414C3" w:rsidRDefault="006A2761" w:rsidP="00F836B4">
            <w:pPr>
              <w:tabs>
                <w:tab w:val="left" w:pos="-114"/>
              </w:tabs>
              <w:ind w:left="-114" w:right="172" w:firstLine="0"/>
              <w:jc w:val="right"/>
            </w:pPr>
            <w:r w:rsidRPr="000414C3">
              <w:t>48</w:t>
            </w:r>
          </w:p>
        </w:tc>
        <w:tc>
          <w:tcPr>
            <w:tcW w:w="1418" w:type="dxa"/>
            <w:vMerge w:val="restart"/>
            <w:vAlign w:val="center"/>
          </w:tcPr>
          <w:p w14:paraId="06853DA7" w14:textId="77777777" w:rsidR="006A2761" w:rsidRPr="000414C3" w:rsidRDefault="006A2761" w:rsidP="00F836B4">
            <w:pPr>
              <w:ind w:firstLine="0"/>
              <w:jc w:val="center"/>
              <w:rPr>
                <w:color w:val="000000"/>
                <w:lang w:val="en-US"/>
              </w:rPr>
            </w:pPr>
            <w:r w:rsidRPr="000414C3">
              <w:rPr>
                <w:color w:val="000000"/>
                <w:lang w:val="en-US"/>
              </w:rPr>
              <w:t>Fe</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673" w:type="dxa"/>
            <w:vAlign w:val="center"/>
          </w:tcPr>
          <w:p w14:paraId="409AE6BE" w14:textId="77777777" w:rsidR="006A2761" w:rsidRPr="000414C3" w:rsidRDefault="006A2761" w:rsidP="00F836B4">
            <w:pPr>
              <w:ind w:firstLine="0"/>
              <w:jc w:val="center"/>
              <w:rPr>
                <w:color w:val="000000"/>
              </w:rPr>
            </w:pPr>
            <w:r w:rsidRPr="000414C3">
              <w:rPr>
                <w:color w:val="000000"/>
                <w:lang w:val="en-US"/>
              </w:rPr>
              <w:t>Fe</w:t>
            </w:r>
            <w:r w:rsidRPr="000414C3">
              <w:rPr>
                <w:color w:val="000000"/>
                <w:vertAlign w:val="subscript"/>
                <w:lang w:val="en-US"/>
              </w:rPr>
              <w:t>2</w:t>
            </w:r>
            <w:r w:rsidRPr="000414C3">
              <w:rPr>
                <w:color w:val="000000"/>
                <w:lang w:val="en-US"/>
              </w:rPr>
              <w:t>O</w:t>
            </w:r>
            <w:r w:rsidRPr="000414C3">
              <w:rPr>
                <w:color w:val="000000"/>
                <w:vertAlign w:val="subscript"/>
                <w:lang w:val="en-US"/>
              </w:rPr>
              <w:t>3</w:t>
            </w:r>
            <w:r w:rsidRPr="000414C3">
              <w:rPr>
                <w:color w:val="000000"/>
                <w:lang w:val="en-US"/>
              </w:rPr>
              <w:t xml:space="preserve"> 35%</w:t>
            </w:r>
          </w:p>
        </w:tc>
        <w:tc>
          <w:tcPr>
            <w:tcW w:w="1276" w:type="dxa"/>
            <w:vAlign w:val="center"/>
          </w:tcPr>
          <w:p w14:paraId="1192CDE9" w14:textId="77777777" w:rsidR="006A2761" w:rsidRPr="000414C3" w:rsidRDefault="006A2761" w:rsidP="00F836B4">
            <w:pPr>
              <w:ind w:firstLine="0"/>
              <w:jc w:val="center"/>
              <w:rPr>
                <w:color w:val="000000"/>
                <w:lang w:val="en-US"/>
              </w:rPr>
            </w:pPr>
            <w:r w:rsidRPr="000414C3">
              <w:rPr>
                <w:color w:val="000000"/>
                <w:lang w:val="en-US"/>
              </w:rPr>
              <w:t>3</w:t>
            </w:r>
            <w:r w:rsidRPr="000414C3">
              <w:rPr>
                <w:color w:val="000000"/>
              </w:rPr>
              <w:t>,</w:t>
            </w:r>
            <w:r w:rsidRPr="000414C3">
              <w:rPr>
                <w:color w:val="000000"/>
                <w:lang w:val="en-US"/>
              </w:rPr>
              <w:t>4600</w:t>
            </w:r>
          </w:p>
        </w:tc>
        <w:tc>
          <w:tcPr>
            <w:tcW w:w="1022" w:type="dxa"/>
            <w:vMerge w:val="restart"/>
            <w:vAlign w:val="center"/>
          </w:tcPr>
          <w:p w14:paraId="47F210AD" w14:textId="77777777" w:rsidR="006A2761" w:rsidRPr="000414C3" w:rsidRDefault="006A2761" w:rsidP="00F836B4">
            <w:pPr>
              <w:ind w:firstLine="0"/>
              <w:jc w:val="center"/>
              <w:rPr>
                <w:color w:val="000000"/>
              </w:rPr>
            </w:pPr>
            <w:r w:rsidRPr="000414C3">
              <w:rPr>
                <w:color w:val="000000"/>
                <w:lang w:val="en-US"/>
              </w:rPr>
              <w:t>Fe</w:t>
            </w:r>
            <w:r w:rsidRPr="000414C3">
              <w:rPr>
                <w:color w:val="000000"/>
                <w:vertAlign w:val="subscript"/>
                <w:lang w:val="en-US"/>
              </w:rPr>
              <w:t>2</w:t>
            </w:r>
            <w:r w:rsidRPr="000414C3">
              <w:rPr>
                <w:color w:val="000000"/>
                <w:lang w:val="en-US"/>
              </w:rPr>
              <w:t>O</w:t>
            </w:r>
            <w:r w:rsidRPr="000414C3">
              <w:rPr>
                <w:color w:val="000000"/>
                <w:vertAlign w:val="subscript"/>
                <w:lang w:val="en-US"/>
              </w:rPr>
              <w:t>3</w:t>
            </w:r>
          </w:p>
        </w:tc>
        <w:tc>
          <w:tcPr>
            <w:tcW w:w="1560" w:type="dxa"/>
            <w:vAlign w:val="center"/>
          </w:tcPr>
          <w:p w14:paraId="2C769D0F" w14:textId="77777777" w:rsidR="006A2761" w:rsidRPr="000414C3" w:rsidRDefault="006A2761" w:rsidP="00F836B4">
            <w:pPr>
              <w:ind w:firstLine="0"/>
              <w:jc w:val="center"/>
              <w:rPr>
                <w:color w:val="000000"/>
                <w:lang w:val="en-US"/>
              </w:rPr>
            </w:pPr>
            <w:r w:rsidRPr="000414C3">
              <w:rPr>
                <w:color w:val="000000"/>
                <w:lang w:val="en-US"/>
              </w:rPr>
              <w:t>10</w:t>
            </w:r>
            <w:r w:rsidRPr="000414C3">
              <w:rPr>
                <w:color w:val="000000"/>
              </w:rPr>
              <w:t>,</w:t>
            </w:r>
            <w:r w:rsidRPr="000414C3">
              <w:rPr>
                <w:color w:val="000000"/>
                <w:lang w:val="en-US"/>
              </w:rPr>
              <w:t>4400</w:t>
            </w:r>
          </w:p>
        </w:tc>
        <w:tc>
          <w:tcPr>
            <w:tcW w:w="2692" w:type="dxa"/>
            <w:tcBorders>
              <w:right w:val="single" w:sz="4" w:space="0" w:color="auto"/>
            </w:tcBorders>
            <w:vAlign w:val="center"/>
          </w:tcPr>
          <w:p w14:paraId="5D74049D" w14:textId="77777777" w:rsidR="006A2761" w:rsidRPr="000414C3" w:rsidRDefault="006A2761" w:rsidP="00F836B4">
            <w:pPr>
              <w:ind w:firstLine="0"/>
              <w:jc w:val="center"/>
              <w:rPr>
                <w:color w:val="000000"/>
              </w:rPr>
            </w:pPr>
            <w:r w:rsidRPr="000414C3">
              <w:rPr>
                <w:color w:val="000000"/>
                <w:lang w:val="en-US"/>
              </w:rPr>
              <w:t>33</w:t>
            </w:r>
            <w:r w:rsidRPr="000414C3">
              <w:rPr>
                <w:color w:val="000000"/>
              </w:rPr>
              <w:t>,</w:t>
            </w:r>
            <w:r w:rsidRPr="000414C3">
              <w:rPr>
                <w:color w:val="000000"/>
                <w:lang w:val="en-US"/>
              </w:rPr>
              <w:t>1</w:t>
            </w:r>
          </w:p>
        </w:tc>
      </w:tr>
      <w:tr w:rsidR="006A2761" w:rsidRPr="000414C3" w14:paraId="76DCB68B" w14:textId="77777777" w:rsidTr="005E61A3">
        <w:tc>
          <w:tcPr>
            <w:tcW w:w="844" w:type="dxa"/>
            <w:vAlign w:val="center"/>
          </w:tcPr>
          <w:p w14:paraId="659E4E45" w14:textId="77777777" w:rsidR="006A2761" w:rsidRPr="000414C3" w:rsidRDefault="006A2761" w:rsidP="00F836B4">
            <w:pPr>
              <w:tabs>
                <w:tab w:val="left" w:pos="-114"/>
              </w:tabs>
              <w:ind w:left="-114" w:right="172" w:firstLine="0"/>
              <w:jc w:val="right"/>
            </w:pPr>
            <w:r w:rsidRPr="000414C3">
              <w:t>49</w:t>
            </w:r>
          </w:p>
        </w:tc>
        <w:tc>
          <w:tcPr>
            <w:tcW w:w="1418" w:type="dxa"/>
            <w:vMerge/>
            <w:vAlign w:val="center"/>
          </w:tcPr>
          <w:p w14:paraId="052DA6C1" w14:textId="77777777" w:rsidR="006A2761" w:rsidRPr="000414C3" w:rsidRDefault="006A2761" w:rsidP="006A2761">
            <w:pPr>
              <w:jc w:val="center"/>
              <w:rPr>
                <w:color w:val="000000"/>
              </w:rPr>
            </w:pPr>
          </w:p>
        </w:tc>
        <w:tc>
          <w:tcPr>
            <w:tcW w:w="1673" w:type="dxa"/>
            <w:vAlign w:val="center"/>
          </w:tcPr>
          <w:p w14:paraId="4362ECFD" w14:textId="77777777" w:rsidR="006A2761" w:rsidRPr="000414C3" w:rsidRDefault="006A2761" w:rsidP="00F836B4">
            <w:pPr>
              <w:ind w:firstLine="0"/>
              <w:jc w:val="center"/>
              <w:rPr>
                <w:color w:val="000000"/>
              </w:rPr>
            </w:pPr>
            <w:r w:rsidRPr="000414C3">
              <w:rPr>
                <w:color w:val="000000"/>
                <w:lang w:val="en-US"/>
              </w:rPr>
              <w:t>Fe</w:t>
            </w:r>
            <w:r w:rsidRPr="000414C3">
              <w:rPr>
                <w:color w:val="000000"/>
                <w:vertAlign w:val="subscript"/>
                <w:lang w:val="en-US"/>
              </w:rPr>
              <w:t>2</w:t>
            </w:r>
            <w:r w:rsidRPr="000414C3">
              <w:rPr>
                <w:color w:val="000000"/>
                <w:lang w:val="en-US"/>
              </w:rPr>
              <w:t>O</w:t>
            </w:r>
            <w:r w:rsidRPr="000414C3">
              <w:rPr>
                <w:color w:val="000000"/>
                <w:vertAlign w:val="subscript"/>
                <w:lang w:val="en-US"/>
              </w:rPr>
              <w:t>3</w:t>
            </w:r>
            <w:r w:rsidRPr="000414C3">
              <w:rPr>
                <w:color w:val="000000"/>
                <w:lang w:val="en-US"/>
              </w:rPr>
              <w:t xml:space="preserve"> 70%</w:t>
            </w:r>
          </w:p>
        </w:tc>
        <w:tc>
          <w:tcPr>
            <w:tcW w:w="1276" w:type="dxa"/>
            <w:vAlign w:val="center"/>
          </w:tcPr>
          <w:p w14:paraId="452A8C90" w14:textId="77777777" w:rsidR="006A2761" w:rsidRPr="000414C3" w:rsidRDefault="006A2761" w:rsidP="00F836B4">
            <w:pPr>
              <w:ind w:firstLine="0"/>
              <w:jc w:val="center"/>
              <w:rPr>
                <w:color w:val="000000"/>
                <w:lang w:val="en-US"/>
              </w:rPr>
            </w:pPr>
            <w:r w:rsidRPr="000414C3">
              <w:rPr>
                <w:color w:val="000000"/>
                <w:lang w:val="en-US"/>
              </w:rPr>
              <w:t>7</w:t>
            </w:r>
            <w:r w:rsidRPr="000414C3">
              <w:rPr>
                <w:color w:val="000000"/>
              </w:rPr>
              <w:t>,1</w:t>
            </w:r>
            <w:r w:rsidRPr="000414C3">
              <w:rPr>
                <w:color w:val="000000"/>
                <w:lang w:val="en-US"/>
              </w:rPr>
              <w:t>800</w:t>
            </w:r>
          </w:p>
        </w:tc>
        <w:tc>
          <w:tcPr>
            <w:tcW w:w="1022" w:type="dxa"/>
            <w:vMerge/>
            <w:vAlign w:val="center"/>
          </w:tcPr>
          <w:p w14:paraId="0C5F4450" w14:textId="77777777" w:rsidR="006A2761" w:rsidRPr="000414C3" w:rsidRDefault="006A2761" w:rsidP="006A2761">
            <w:pPr>
              <w:jc w:val="center"/>
              <w:rPr>
                <w:color w:val="000000"/>
              </w:rPr>
            </w:pPr>
          </w:p>
        </w:tc>
        <w:tc>
          <w:tcPr>
            <w:tcW w:w="1560" w:type="dxa"/>
            <w:vAlign w:val="center"/>
          </w:tcPr>
          <w:p w14:paraId="3DCC55ED" w14:textId="77777777" w:rsidR="006A2761" w:rsidRPr="000414C3" w:rsidRDefault="006A2761" w:rsidP="00F836B4">
            <w:pPr>
              <w:ind w:firstLine="0"/>
              <w:jc w:val="center"/>
              <w:rPr>
                <w:color w:val="000000"/>
                <w:lang w:val="en-US"/>
              </w:rPr>
            </w:pPr>
            <w:r w:rsidRPr="000414C3">
              <w:rPr>
                <w:color w:val="000000"/>
              </w:rPr>
              <w:t>10,</w:t>
            </w:r>
            <w:r w:rsidRPr="000414C3">
              <w:rPr>
                <w:color w:val="000000"/>
                <w:lang w:val="en-US"/>
              </w:rPr>
              <w:t>4100</w:t>
            </w:r>
          </w:p>
        </w:tc>
        <w:tc>
          <w:tcPr>
            <w:tcW w:w="2692" w:type="dxa"/>
            <w:tcBorders>
              <w:right w:val="single" w:sz="4" w:space="0" w:color="auto"/>
            </w:tcBorders>
            <w:vAlign w:val="center"/>
          </w:tcPr>
          <w:p w14:paraId="63094D05" w14:textId="77777777" w:rsidR="006A2761" w:rsidRPr="000414C3" w:rsidRDefault="006A2761" w:rsidP="00F836B4">
            <w:pPr>
              <w:ind w:firstLine="0"/>
              <w:jc w:val="center"/>
              <w:rPr>
                <w:color w:val="000000"/>
              </w:rPr>
            </w:pPr>
            <w:r w:rsidRPr="000414C3">
              <w:rPr>
                <w:color w:val="000000"/>
                <w:lang w:val="en-US"/>
              </w:rPr>
              <w:t>69</w:t>
            </w:r>
            <w:r w:rsidRPr="000414C3">
              <w:rPr>
                <w:color w:val="000000"/>
              </w:rPr>
              <w:t>,</w:t>
            </w:r>
            <w:r w:rsidRPr="000414C3">
              <w:rPr>
                <w:color w:val="000000"/>
                <w:lang w:val="en-US"/>
              </w:rPr>
              <w:t>0</w:t>
            </w:r>
          </w:p>
        </w:tc>
      </w:tr>
    </w:tbl>
    <w:p w14:paraId="0C53EAC2" w14:textId="77777777" w:rsidR="006A2761" w:rsidRPr="000414C3" w:rsidRDefault="006A2761" w:rsidP="006A2761">
      <w:pPr>
        <w:spacing w:line="360" w:lineRule="auto"/>
        <w:ind w:firstLine="567"/>
        <w:jc w:val="both"/>
      </w:pPr>
    </w:p>
    <w:p w14:paraId="0A61DC7C" w14:textId="77777777" w:rsidR="006A2761" w:rsidRPr="000414C3" w:rsidRDefault="006A2761" w:rsidP="006A2761">
      <w:pPr>
        <w:spacing w:line="360" w:lineRule="auto"/>
      </w:pPr>
    </w:p>
    <w:p w14:paraId="675449E0" w14:textId="77777777" w:rsidR="006A2761" w:rsidRPr="000414C3" w:rsidRDefault="006A2761" w:rsidP="006A2761">
      <w:pPr>
        <w:spacing w:line="360" w:lineRule="auto"/>
      </w:pPr>
    </w:p>
    <w:p w14:paraId="27A3057F" w14:textId="77777777" w:rsidR="006A2761" w:rsidRPr="000414C3" w:rsidRDefault="006A2761" w:rsidP="006A2761">
      <w:pPr>
        <w:spacing w:line="360" w:lineRule="auto"/>
        <w:sectPr w:rsidR="006A2761" w:rsidRPr="000414C3" w:rsidSect="003861A5">
          <w:pgSz w:w="11906" w:h="16838"/>
          <w:pgMar w:top="1134" w:right="567" w:bottom="1134" w:left="1134" w:header="709" w:footer="709" w:gutter="0"/>
          <w:pgNumType w:start="1"/>
          <w:cols w:space="708"/>
          <w:docGrid w:linePitch="360"/>
        </w:sectPr>
      </w:pPr>
    </w:p>
    <w:p w14:paraId="34169AED" w14:textId="1114E8EC" w:rsidR="006A2761" w:rsidRPr="000414C3" w:rsidRDefault="006A2761" w:rsidP="00885477">
      <w:pPr>
        <w:spacing w:line="360" w:lineRule="auto"/>
        <w:ind w:firstLine="0"/>
        <w:jc w:val="both"/>
      </w:pPr>
      <w:r w:rsidRPr="000414C3">
        <w:lastRenderedPageBreak/>
        <w:t xml:space="preserve">Таблица </w:t>
      </w:r>
      <w:r w:rsidR="002D1966">
        <w:t>З</w:t>
      </w:r>
      <w:r w:rsidRPr="000414C3">
        <w:t>2</w:t>
      </w:r>
      <w:r w:rsidR="005E61A3" w:rsidRPr="000414C3">
        <w:t xml:space="preserve"> -</w:t>
      </w:r>
      <w:r w:rsidRPr="000414C3">
        <w:t xml:space="preserve"> Навески (в г) СО и реактивов для приготовления искусственных смесей, используемых для определения коэффициентов учета селективных эффектов </w:t>
      </w:r>
      <w:r w:rsidRPr="000414C3">
        <w:rPr>
          <w:bCs/>
          <w:i/>
          <w:color w:val="000000"/>
          <w:lang w:val="en-US"/>
        </w:rPr>
        <w:t>K</w:t>
      </w:r>
      <w:r w:rsidRPr="000414C3">
        <w:rPr>
          <w:bCs/>
          <w:i/>
          <w:color w:val="000000"/>
          <w:vertAlign w:val="subscript"/>
          <w:lang w:val="en-US"/>
        </w:rPr>
        <w:t>ij</w:t>
      </w:r>
      <w:r w:rsidRPr="000414C3">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869"/>
        <w:gridCol w:w="767"/>
        <w:gridCol w:w="764"/>
        <w:gridCol w:w="638"/>
        <w:gridCol w:w="637"/>
        <w:gridCol w:w="931"/>
        <w:gridCol w:w="684"/>
        <w:gridCol w:w="668"/>
        <w:gridCol w:w="738"/>
        <w:gridCol w:w="687"/>
        <w:gridCol w:w="932"/>
        <w:gridCol w:w="632"/>
        <w:gridCol w:w="886"/>
        <w:gridCol w:w="678"/>
        <w:gridCol w:w="768"/>
        <w:gridCol w:w="721"/>
        <w:gridCol w:w="652"/>
        <w:gridCol w:w="642"/>
      </w:tblGrid>
      <w:tr w:rsidR="006A2761" w:rsidRPr="000414C3" w14:paraId="1252B115" w14:textId="77777777" w:rsidTr="00BA5E94">
        <w:tc>
          <w:tcPr>
            <w:tcW w:w="0" w:type="auto"/>
            <w:vMerge w:val="restart"/>
            <w:tcBorders>
              <w:top w:val="single" w:sz="4" w:space="0" w:color="auto"/>
              <w:left w:val="single" w:sz="4" w:space="0" w:color="auto"/>
            </w:tcBorders>
            <w:vAlign w:val="center"/>
          </w:tcPr>
          <w:p w14:paraId="62423C01" w14:textId="77777777" w:rsidR="006A2761" w:rsidRPr="000414C3" w:rsidRDefault="006A2761" w:rsidP="005E61A3">
            <w:pPr>
              <w:ind w:left="-85" w:right="-85" w:firstLine="0"/>
              <w:jc w:val="center"/>
            </w:pPr>
            <w:r w:rsidRPr="000414C3">
              <w:t>Искуственная</w:t>
            </w:r>
          </w:p>
          <w:p w14:paraId="2204DE43" w14:textId="77777777" w:rsidR="006A2761" w:rsidRPr="000414C3" w:rsidRDefault="006A2761" w:rsidP="005E61A3">
            <w:pPr>
              <w:ind w:left="-85" w:right="-85" w:firstLine="0"/>
              <w:jc w:val="center"/>
              <w:rPr>
                <w:sz w:val="22"/>
                <w:szCs w:val="22"/>
              </w:rPr>
            </w:pPr>
            <w:r w:rsidRPr="000414C3">
              <w:t>смесь</w:t>
            </w:r>
          </w:p>
        </w:tc>
        <w:tc>
          <w:tcPr>
            <w:tcW w:w="0" w:type="auto"/>
            <w:gridSpan w:val="6"/>
            <w:vAlign w:val="center"/>
          </w:tcPr>
          <w:p w14:paraId="2FCF7965" w14:textId="77777777" w:rsidR="006A2761" w:rsidRPr="000414C3" w:rsidRDefault="006A2761" w:rsidP="005E61A3">
            <w:pPr>
              <w:ind w:left="-85" w:right="-85" w:firstLine="120"/>
              <w:jc w:val="center"/>
              <w:rPr>
                <w:bCs/>
                <w:color w:val="000000"/>
              </w:rPr>
            </w:pPr>
            <w:r w:rsidRPr="000414C3">
              <w:t>Отраслевые стандарты</w:t>
            </w:r>
          </w:p>
        </w:tc>
        <w:tc>
          <w:tcPr>
            <w:tcW w:w="0" w:type="auto"/>
            <w:gridSpan w:val="2"/>
            <w:vAlign w:val="center"/>
          </w:tcPr>
          <w:p w14:paraId="4570F55A" w14:textId="77777777" w:rsidR="006A2761" w:rsidRPr="000414C3" w:rsidRDefault="006A2761" w:rsidP="005E61A3">
            <w:pPr>
              <w:ind w:right="-85" w:firstLine="0"/>
              <w:jc w:val="center"/>
            </w:pPr>
            <w:r w:rsidRPr="000414C3">
              <w:rPr>
                <w:bCs/>
                <w:color w:val="000000"/>
              </w:rPr>
              <w:t>Смеси</w:t>
            </w:r>
          </w:p>
        </w:tc>
        <w:tc>
          <w:tcPr>
            <w:tcW w:w="0" w:type="auto"/>
            <w:gridSpan w:val="10"/>
            <w:vAlign w:val="center"/>
          </w:tcPr>
          <w:p w14:paraId="1981597C" w14:textId="77777777" w:rsidR="006A2761" w:rsidRPr="000414C3" w:rsidRDefault="006A2761" w:rsidP="005E61A3">
            <w:pPr>
              <w:ind w:right="-85" w:firstLine="0"/>
              <w:jc w:val="center"/>
            </w:pPr>
            <w:r w:rsidRPr="000414C3">
              <w:t>Реактивы</w:t>
            </w:r>
          </w:p>
        </w:tc>
      </w:tr>
      <w:tr w:rsidR="002B4CB0" w:rsidRPr="000414C3" w14:paraId="5D2BAFAF" w14:textId="77777777" w:rsidTr="00BA5E94">
        <w:tc>
          <w:tcPr>
            <w:tcW w:w="0" w:type="auto"/>
            <w:vMerge/>
            <w:vAlign w:val="center"/>
          </w:tcPr>
          <w:p w14:paraId="09602D9A" w14:textId="77777777" w:rsidR="006A2761" w:rsidRPr="000414C3" w:rsidRDefault="006A2761" w:rsidP="006A2761">
            <w:pPr>
              <w:ind w:left="-85" w:right="-85"/>
              <w:jc w:val="center"/>
              <w:rPr>
                <w:sz w:val="22"/>
                <w:szCs w:val="22"/>
              </w:rPr>
            </w:pPr>
          </w:p>
        </w:tc>
        <w:tc>
          <w:tcPr>
            <w:tcW w:w="0" w:type="auto"/>
            <w:vAlign w:val="center"/>
          </w:tcPr>
          <w:p w14:paraId="49C21E8C" w14:textId="77777777" w:rsidR="006A2761" w:rsidRPr="000414C3" w:rsidRDefault="006A2761" w:rsidP="005E61A3">
            <w:pPr>
              <w:ind w:left="-113" w:right="-113" w:firstLine="6"/>
              <w:jc w:val="center"/>
              <w:rPr>
                <w:sz w:val="23"/>
                <w:szCs w:val="23"/>
              </w:rPr>
            </w:pPr>
            <w:r w:rsidRPr="000414C3">
              <w:rPr>
                <w:sz w:val="23"/>
                <w:szCs w:val="23"/>
              </w:rPr>
              <w:t>НФС-23</w:t>
            </w:r>
          </w:p>
        </w:tc>
        <w:tc>
          <w:tcPr>
            <w:tcW w:w="0" w:type="auto"/>
            <w:vAlign w:val="center"/>
          </w:tcPr>
          <w:p w14:paraId="371AC424" w14:textId="77777777" w:rsidR="006A2761" w:rsidRPr="000414C3" w:rsidRDefault="006A2761" w:rsidP="005E61A3">
            <w:pPr>
              <w:ind w:left="-113" w:right="-113" w:firstLine="71"/>
              <w:jc w:val="center"/>
              <w:rPr>
                <w:sz w:val="23"/>
                <w:szCs w:val="23"/>
              </w:rPr>
            </w:pPr>
            <w:r w:rsidRPr="000414C3">
              <w:rPr>
                <w:sz w:val="23"/>
                <w:szCs w:val="23"/>
              </w:rPr>
              <w:t>СГ-3</w:t>
            </w:r>
          </w:p>
        </w:tc>
        <w:tc>
          <w:tcPr>
            <w:tcW w:w="0" w:type="auto"/>
            <w:vAlign w:val="center"/>
          </w:tcPr>
          <w:p w14:paraId="18E36668" w14:textId="77777777" w:rsidR="006A2761" w:rsidRPr="000414C3" w:rsidRDefault="006A2761" w:rsidP="005E61A3">
            <w:pPr>
              <w:ind w:left="-113" w:right="-113" w:firstLine="60"/>
              <w:jc w:val="center"/>
              <w:rPr>
                <w:sz w:val="23"/>
                <w:szCs w:val="23"/>
                <w:lang w:val="en-US"/>
              </w:rPr>
            </w:pPr>
            <w:r w:rsidRPr="000414C3">
              <w:rPr>
                <w:sz w:val="23"/>
                <w:szCs w:val="23"/>
                <w:lang w:val="en-US"/>
              </w:rPr>
              <w:t>AP</w:t>
            </w:r>
          </w:p>
        </w:tc>
        <w:tc>
          <w:tcPr>
            <w:tcW w:w="0" w:type="auto"/>
            <w:vAlign w:val="center"/>
          </w:tcPr>
          <w:p w14:paraId="66DC68A3" w14:textId="77777777" w:rsidR="006A2761" w:rsidRPr="000414C3" w:rsidRDefault="006A2761" w:rsidP="005E61A3">
            <w:pPr>
              <w:ind w:left="-113" w:right="-113" w:firstLine="58"/>
              <w:jc w:val="center"/>
              <w:rPr>
                <w:color w:val="000000"/>
                <w:sz w:val="23"/>
                <w:szCs w:val="23"/>
                <w:lang w:val="en-US"/>
              </w:rPr>
            </w:pPr>
            <w:r w:rsidRPr="000414C3">
              <w:rPr>
                <w:color w:val="000000"/>
                <w:sz w:val="23"/>
                <w:szCs w:val="23"/>
                <w:lang w:val="en-US"/>
              </w:rPr>
              <w:t>AK</w:t>
            </w:r>
          </w:p>
        </w:tc>
        <w:tc>
          <w:tcPr>
            <w:tcW w:w="0" w:type="auto"/>
            <w:vAlign w:val="center"/>
          </w:tcPr>
          <w:p w14:paraId="30A732A5" w14:textId="77777777" w:rsidR="006A2761" w:rsidRPr="000414C3" w:rsidRDefault="006A2761" w:rsidP="005E61A3">
            <w:pPr>
              <w:ind w:left="-113" w:right="-113" w:hanging="76"/>
              <w:jc w:val="center"/>
              <w:rPr>
                <w:color w:val="000000"/>
                <w:sz w:val="23"/>
                <w:szCs w:val="23"/>
              </w:rPr>
            </w:pPr>
            <w:r w:rsidRPr="000414C3">
              <w:rPr>
                <w:color w:val="000000"/>
                <w:sz w:val="23"/>
                <w:szCs w:val="23"/>
              </w:rPr>
              <w:t>44-г</w:t>
            </w:r>
          </w:p>
        </w:tc>
        <w:tc>
          <w:tcPr>
            <w:tcW w:w="0" w:type="auto"/>
            <w:vAlign w:val="center"/>
          </w:tcPr>
          <w:p w14:paraId="194EC055" w14:textId="77777777" w:rsidR="006A2761" w:rsidRPr="000414C3" w:rsidRDefault="006A2761" w:rsidP="005E61A3">
            <w:pPr>
              <w:ind w:left="-113" w:right="-113" w:firstLine="74"/>
              <w:jc w:val="center"/>
              <w:rPr>
                <w:color w:val="000000"/>
                <w:sz w:val="23"/>
                <w:szCs w:val="23"/>
              </w:rPr>
            </w:pPr>
            <w:r w:rsidRPr="000414C3">
              <w:rPr>
                <w:color w:val="000000"/>
                <w:sz w:val="23"/>
                <w:szCs w:val="23"/>
              </w:rPr>
              <w:t>4390-88</w:t>
            </w:r>
          </w:p>
        </w:tc>
        <w:tc>
          <w:tcPr>
            <w:tcW w:w="0" w:type="auto"/>
            <w:vAlign w:val="center"/>
          </w:tcPr>
          <w:p w14:paraId="7D352EED" w14:textId="77777777" w:rsidR="006A2761" w:rsidRPr="000414C3" w:rsidRDefault="006A2761" w:rsidP="005E61A3">
            <w:pPr>
              <w:ind w:left="-108" w:right="-108" w:firstLine="56"/>
              <w:jc w:val="center"/>
              <w:rPr>
                <w:bCs/>
                <w:color w:val="000000"/>
                <w:sz w:val="23"/>
                <w:szCs w:val="23"/>
              </w:rPr>
            </w:pPr>
            <w:r w:rsidRPr="000414C3">
              <w:rPr>
                <w:color w:val="000000"/>
                <w:sz w:val="23"/>
                <w:szCs w:val="23"/>
              </w:rPr>
              <w:t>ИС-1</w:t>
            </w:r>
          </w:p>
        </w:tc>
        <w:tc>
          <w:tcPr>
            <w:tcW w:w="0" w:type="auto"/>
            <w:vAlign w:val="center"/>
          </w:tcPr>
          <w:p w14:paraId="7C56472F" w14:textId="77777777" w:rsidR="006A2761" w:rsidRPr="000414C3" w:rsidRDefault="006A2761" w:rsidP="005E61A3">
            <w:pPr>
              <w:ind w:left="-108" w:right="-108" w:firstLine="7"/>
              <w:jc w:val="center"/>
              <w:rPr>
                <w:bCs/>
                <w:color w:val="000000"/>
                <w:sz w:val="23"/>
                <w:szCs w:val="23"/>
              </w:rPr>
            </w:pPr>
            <w:r w:rsidRPr="000414C3">
              <w:rPr>
                <w:bCs/>
                <w:color w:val="000000"/>
                <w:sz w:val="23"/>
                <w:szCs w:val="23"/>
              </w:rPr>
              <w:t>ИC-7</w:t>
            </w:r>
          </w:p>
        </w:tc>
        <w:tc>
          <w:tcPr>
            <w:tcW w:w="0" w:type="auto"/>
            <w:vAlign w:val="center"/>
          </w:tcPr>
          <w:p w14:paraId="14F5D77A" w14:textId="77777777" w:rsidR="006A2761" w:rsidRPr="000414C3" w:rsidRDefault="006A2761" w:rsidP="005E61A3">
            <w:pPr>
              <w:ind w:left="-108" w:right="-108" w:hanging="42"/>
              <w:jc w:val="center"/>
              <w:rPr>
                <w:bCs/>
                <w:color w:val="000000"/>
                <w:sz w:val="23"/>
                <w:szCs w:val="23"/>
              </w:rPr>
            </w:pPr>
            <w:r w:rsidRPr="000414C3">
              <w:rPr>
                <w:bCs/>
                <w:color w:val="000000"/>
                <w:sz w:val="23"/>
                <w:szCs w:val="23"/>
              </w:rPr>
              <w:t>Fe</w:t>
            </w:r>
            <w:r w:rsidRPr="000414C3">
              <w:rPr>
                <w:bCs/>
                <w:color w:val="000000"/>
                <w:sz w:val="23"/>
                <w:szCs w:val="23"/>
                <w:vertAlign w:val="subscript"/>
              </w:rPr>
              <w:t>2</w:t>
            </w:r>
            <w:r w:rsidRPr="000414C3">
              <w:rPr>
                <w:bCs/>
                <w:color w:val="000000"/>
                <w:sz w:val="23"/>
                <w:szCs w:val="23"/>
              </w:rPr>
              <w:t>O</w:t>
            </w:r>
            <w:r w:rsidRPr="000414C3">
              <w:rPr>
                <w:bCs/>
                <w:color w:val="000000"/>
                <w:sz w:val="23"/>
                <w:szCs w:val="23"/>
                <w:vertAlign w:val="subscript"/>
              </w:rPr>
              <w:t>3</w:t>
            </w:r>
          </w:p>
        </w:tc>
        <w:tc>
          <w:tcPr>
            <w:tcW w:w="0" w:type="auto"/>
            <w:vAlign w:val="center"/>
          </w:tcPr>
          <w:p w14:paraId="36583179" w14:textId="77777777" w:rsidR="006A2761" w:rsidRPr="000414C3" w:rsidRDefault="006A2761" w:rsidP="005E61A3">
            <w:pPr>
              <w:ind w:left="-108" w:right="-108" w:firstLine="70"/>
              <w:jc w:val="center"/>
              <w:rPr>
                <w:bCs/>
                <w:color w:val="000000"/>
                <w:sz w:val="23"/>
                <w:szCs w:val="23"/>
              </w:rPr>
            </w:pPr>
            <w:r w:rsidRPr="000414C3">
              <w:rPr>
                <w:bCs/>
                <w:color w:val="000000"/>
                <w:sz w:val="23"/>
                <w:szCs w:val="23"/>
              </w:rPr>
              <w:t>TiO</w:t>
            </w:r>
            <w:r w:rsidRPr="000414C3">
              <w:rPr>
                <w:bCs/>
                <w:color w:val="000000"/>
                <w:sz w:val="23"/>
                <w:szCs w:val="23"/>
                <w:vertAlign w:val="subscript"/>
              </w:rPr>
              <w:t>2</w:t>
            </w:r>
          </w:p>
        </w:tc>
        <w:tc>
          <w:tcPr>
            <w:tcW w:w="0" w:type="auto"/>
            <w:vAlign w:val="center"/>
          </w:tcPr>
          <w:p w14:paraId="706EB3BD" w14:textId="77777777" w:rsidR="006A2761" w:rsidRPr="000414C3" w:rsidRDefault="006A2761" w:rsidP="005E61A3">
            <w:pPr>
              <w:ind w:left="-108" w:right="-108" w:firstLine="21"/>
              <w:jc w:val="center"/>
              <w:rPr>
                <w:bCs/>
                <w:color w:val="000000"/>
                <w:sz w:val="23"/>
                <w:szCs w:val="23"/>
              </w:rPr>
            </w:pPr>
            <w:r w:rsidRPr="000414C3">
              <w:rPr>
                <w:bCs/>
                <w:color w:val="000000"/>
                <w:sz w:val="23"/>
                <w:szCs w:val="23"/>
              </w:rPr>
              <w:t>MnCO</w:t>
            </w:r>
            <w:r w:rsidRPr="000414C3">
              <w:rPr>
                <w:bCs/>
                <w:color w:val="000000"/>
                <w:sz w:val="23"/>
                <w:szCs w:val="23"/>
                <w:vertAlign w:val="subscript"/>
              </w:rPr>
              <w:t>3</w:t>
            </w:r>
          </w:p>
        </w:tc>
        <w:tc>
          <w:tcPr>
            <w:tcW w:w="0" w:type="auto"/>
            <w:vAlign w:val="center"/>
          </w:tcPr>
          <w:p w14:paraId="61F2501F" w14:textId="77777777" w:rsidR="006A2761" w:rsidRPr="000414C3" w:rsidRDefault="006A2761" w:rsidP="002B4CB0">
            <w:pPr>
              <w:ind w:left="-108" w:right="-108" w:hanging="1"/>
              <w:jc w:val="center"/>
              <w:rPr>
                <w:bCs/>
                <w:color w:val="000000"/>
                <w:sz w:val="23"/>
                <w:szCs w:val="23"/>
              </w:rPr>
            </w:pPr>
            <w:r w:rsidRPr="000414C3">
              <w:rPr>
                <w:bCs/>
                <w:color w:val="000000"/>
                <w:sz w:val="23"/>
                <w:szCs w:val="23"/>
              </w:rPr>
              <w:t>BaO</w:t>
            </w:r>
          </w:p>
        </w:tc>
        <w:tc>
          <w:tcPr>
            <w:tcW w:w="0" w:type="auto"/>
            <w:vAlign w:val="center"/>
          </w:tcPr>
          <w:p w14:paraId="27F895D9" w14:textId="77777777" w:rsidR="006A2761" w:rsidRPr="000414C3" w:rsidRDefault="006A2761" w:rsidP="005E61A3">
            <w:pPr>
              <w:ind w:left="-108" w:right="-108" w:firstLine="64"/>
              <w:jc w:val="center"/>
              <w:rPr>
                <w:bCs/>
                <w:color w:val="000000"/>
                <w:sz w:val="23"/>
                <w:szCs w:val="23"/>
              </w:rPr>
            </w:pPr>
            <w:r w:rsidRPr="000414C3">
              <w:rPr>
                <w:bCs/>
                <w:color w:val="000000"/>
                <w:sz w:val="23"/>
                <w:szCs w:val="23"/>
              </w:rPr>
              <w:t>SrCO</w:t>
            </w:r>
            <w:r w:rsidRPr="000414C3">
              <w:rPr>
                <w:bCs/>
                <w:color w:val="000000"/>
                <w:sz w:val="23"/>
                <w:szCs w:val="23"/>
                <w:vertAlign w:val="subscript"/>
              </w:rPr>
              <w:t>3</w:t>
            </w:r>
          </w:p>
        </w:tc>
        <w:tc>
          <w:tcPr>
            <w:tcW w:w="0" w:type="auto"/>
            <w:vAlign w:val="center"/>
          </w:tcPr>
          <w:p w14:paraId="06995E7B" w14:textId="77777777" w:rsidR="006A2761" w:rsidRPr="000414C3" w:rsidRDefault="006A2761" w:rsidP="005E61A3">
            <w:pPr>
              <w:ind w:left="-108" w:right="-108" w:firstLine="15"/>
              <w:jc w:val="center"/>
              <w:rPr>
                <w:bCs/>
                <w:color w:val="000000"/>
                <w:sz w:val="23"/>
                <w:szCs w:val="23"/>
              </w:rPr>
            </w:pPr>
            <w:r w:rsidRPr="000414C3">
              <w:rPr>
                <w:bCs/>
                <w:color w:val="000000"/>
                <w:sz w:val="23"/>
                <w:szCs w:val="23"/>
              </w:rPr>
              <w:t>Y</w:t>
            </w:r>
            <w:r w:rsidRPr="000414C3">
              <w:rPr>
                <w:bCs/>
                <w:color w:val="000000"/>
                <w:sz w:val="23"/>
                <w:szCs w:val="23"/>
                <w:vertAlign w:val="subscript"/>
              </w:rPr>
              <w:t>2</w:t>
            </w:r>
            <w:r w:rsidRPr="000414C3">
              <w:rPr>
                <w:bCs/>
                <w:color w:val="000000"/>
                <w:sz w:val="23"/>
                <w:szCs w:val="23"/>
              </w:rPr>
              <w:t>O</w:t>
            </w:r>
            <w:r w:rsidRPr="000414C3">
              <w:rPr>
                <w:bCs/>
                <w:color w:val="000000"/>
                <w:sz w:val="23"/>
                <w:szCs w:val="23"/>
                <w:vertAlign w:val="subscript"/>
              </w:rPr>
              <w:t>3</w:t>
            </w:r>
          </w:p>
        </w:tc>
        <w:tc>
          <w:tcPr>
            <w:tcW w:w="0" w:type="auto"/>
            <w:vAlign w:val="center"/>
          </w:tcPr>
          <w:p w14:paraId="44CA5473" w14:textId="77777777" w:rsidR="006A2761" w:rsidRPr="000414C3" w:rsidRDefault="006A2761" w:rsidP="005E61A3">
            <w:pPr>
              <w:ind w:left="-108" w:right="-108" w:hanging="35"/>
              <w:jc w:val="center"/>
              <w:rPr>
                <w:bCs/>
                <w:color w:val="000000"/>
                <w:sz w:val="23"/>
                <w:szCs w:val="23"/>
              </w:rPr>
            </w:pPr>
            <w:r w:rsidRPr="000414C3">
              <w:rPr>
                <w:bCs/>
                <w:color w:val="000000"/>
                <w:sz w:val="23"/>
                <w:szCs w:val="23"/>
              </w:rPr>
              <w:t>Nb</w:t>
            </w:r>
            <w:r w:rsidRPr="000414C3">
              <w:rPr>
                <w:bCs/>
                <w:color w:val="000000"/>
                <w:sz w:val="23"/>
                <w:szCs w:val="23"/>
                <w:vertAlign w:val="subscript"/>
              </w:rPr>
              <w:t>2</w:t>
            </w:r>
            <w:r w:rsidRPr="000414C3">
              <w:rPr>
                <w:bCs/>
                <w:color w:val="000000"/>
                <w:sz w:val="23"/>
                <w:szCs w:val="23"/>
              </w:rPr>
              <w:t>O</w:t>
            </w:r>
            <w:r w:rsidRPr="000414C3">
              <w:rPr>
                <w:bCs/>
                <w:color w:val="000000"/>
                <w:sz w:val="23"/>
                <w:szCs w:val="23"/>
                <w:vertAlign w:val="subscript"/>
              </w:rPr>
              <w:t>5</w:t>
            </w:r>
          </w:p>
        </w:tc>
        <w:tc>
          <w:tcPr>
            <w:tcW w:w="0" w:type="auto"/>
            <w:vAlign w:val="center"/>
          </w:tcPr>
          <w:p w14:paraId="2116895C" w14:textId="77777777" w:rsidR="006A2761" w:rsidRPr="000414C3" w:rsidRDefault="006A2761" w:rsidP="005E61A3">
            <w:pPr>
              <w:ind w:left="-108" w:right="-108" w:firstLine="58"/>
              <w:jc w:val="center"/>
              <w:rPr>
                <w:bCs/>
                <w:color w:val="000000"/>
                <w:sz w:val="23"/>
                <w:szCs w:val="23"/>
              </w:rPr>
            </w:pPr>
            <w:r w:rsidRPr="000414C3">
              <w:rPr>
                <w:bCs/>
                <w:color w:val="000000"/>
                <w:sz w:val="23"/>
                <w:szCs w:val="23"/>
              </w:rPr>
              <w:t>V</w:t>
            </w:r>
            <w:r w:rsidRPr="000414C3">
              <w:rPr>
                <w:bCs/>
                <w:color w:val="000000"/>
                <w:sz w:val="23"/>
                <w:szCs w:val="23"/>
                <w:vertAlign w:val="subscript"/>
              </w:rPr>
              <w:t>2</w:t>
            </w:r>
            <w:r w:rsidRPr="000414C3">
              <w:rPr>
                <w:bCs/>
                <w:color w:val="000000"/>
                <w:sz w:val="23"/>
                <w:szCs w:val="23"/>
              </w:rPr>
              <w:t>O</w:t>
            </w:r>
            <w:r w:rsidRPr="000414C3">
              <w:rPr>
                <w:bCs/>
                <w:color w:val="000000"/>
                <w:sz w:val="23"/>
                <w:szCs w:val="23"/>
                <w:vertAlign w:val="subscript"/>
              </w:rPr>
              <w:t>5</w:t>
            </w:r>
          </w:p>
        </w:tc>
        <w:tc>
          <w:tcPr>
            <w:tcW w:w="0" w:type="auto"/>
            <w:vAlign w:val="center"/>
          </w:tcPr>
          <w:p w14:paraId="78A05021" w14:textId="77777777" w:rsidR="006A2761" w:rsidRPr="000414C3" w:rsidRDefault="006A2761" w:rsidP="005E61A3">
            <w:pPr>
              <w:ind w:left="-108" w:right="-108" w:firstLine="9"/>
              <w:jc w:val="center"/>
              <w:rPr>
                <w:bCs/>
                <w:color w:val="000000"/>
                <w:sz w:val="23"/>
                <w:szCs w:val="23"/>
              </w:rPr>
            </w:pPr>
            <w:r w:rsidRPr="000414C3">
              <w:rPr>
                <w:bCs/>
                <w:color w:val="000000"/>
                <w:sz w:val="23"/>
                <w:szCs w:val="23"/>
              </w:rPr>
              <w:t>ZrO</w:t>
            </w:r>
            <w:r w:rsidRPr="000414C3">
              <w:rPr>
                <w:bCs/>
                <w:color w:val="000000"/>
                <w:sz w:val="23"/>
                <w:szCs w:val="23"/>
                <w:vertAlign w:val="subscript"/>
              </w:rPr>
              <w:t>2</w:t>
            </w:r>
          </w:p>
        </w:tc>
        <w:tc>
          <w:tcPr>
            <w:tcW w:w="0" w:type="auto"/>
            <w:vAlign w:val="center"/>
          </w:tcPr>
          <w:p w14:paraId="392F0DA8" w14:textId="77777777" w:rsidR="006A2761" w:rsidRPr="000414C3" w:rsidRDefault="006A2761" w:rsidP="0009386E">
            <w:pPr>
              <w:ind w:left="-108" w:right="-108" w:hanging="41"/>
              <w:jc w:val="center"/>
              <w:rPr>
                <w:sz w:val="23"/>
                <w:szCs w:val="23"/>
              </w:rPr>
            </w:pPr>
            <w:r w:rsidRPr="000414C3">
              <w:rPr>
                <w:bCs/>
                <w:color w:val="000000"/>
                <w:sz w:val="23"/>
                <w:szCs w:val="23"/>
                <w:lang w:val="en-US"/>
              </w:rPr>
              <w:t>Si</w:t>
            </w:r>
            <w:r w:rsidRPr="000414C3">
              <w:rPr>
                <w:bCs/>
                <w:color w:val="000000"/>
                <w:sz w:val="23"/>
                <w:szCs w:val="23"/>
              </w:rPr>
              <w:t>O</w:t>
            </w:r>
            <w:r w:rsidRPr="000414C3">
              <w:rPr>
                <w:bCs/>
                <w:color w:val="000000"/>
                <w:sz w:val="23"/>
                <w:szCs w:val="23"/>
                <w:vertAlign w:val="subscript"/>
              </w:rPr>
              <w:t>2</w:t>
            </w:r>
          </w:p>
        </w:tc>
      </w:tr>
      <w:tr w:rsidR="002B4CB0" w:rsidRPr="000414C3" w14:paraId="32FFF7E0" w14:textId="77777777" w:rsidTr="00BA5E94">
        <w:trPr>
          <w:trHeight w:val="283"/>
        </w:trPr>
        <w:tc>
          <w:tcPr>
            <w:tcW w:w="0" w:type="auto"/>
            <w:vAlign w:val="center"/>
          </w:tcPr>
          <w:p w14:paraId="6FFFBB9E" w14:textId="77777777" w:rsidR="006A2761" w:rsidRPr="000414C3" w:rsidRDefault="006A2761" w:rsidP="005E61A3">
            <w:pPr>
              <w:ind w:left="-113" w:right="-113" w:firstLine="28"/>
              <w:jc w:val="center"/>
              <w:rPr>
                <w:color w:val="000000"/>
              </w:rPr>
            </w:pPr>
            <w:r w:rsidRPr="000414C3">
              <w:rPr>
                <w:color w:val="000000"/>
              </w:rPr>
              <w:t>ИС-1</w:t>
            </w:r>
          </w:p>
        </w:tc>
        <w:tc>
          <w:tcPr>
            <w:tcW w:w="0" w:type="auto"/>
            <w:vAlign w:val="center"/>
          </w:tcPr>
          <w:p w14:paraId="40CD7D95" w14:textId="77777777" w:rsidR="006A2761" w:rsidRPr="000414C3" w:rsidRDefault="006A2761" w:rsidP="005E61A3">
            <w:pPr>
              <w:ind w:left="-114" w:right="-113" w:firstLine="7"/>
              <w:jc w:val="center"/>
              <w:rPr>
                <w:color w:val="000000"/>
              </w:rPr>
            </w:pPr>
            <w:r w:rsidRPr="000414C3">
              <w:rPr>
                <w:color w:val="000000"/>
              </w:rPr>
              <w:t>10,09</w:t>
            </w:r>
          </w:p>
        </w:tc>
        <w:tc>
          <w:tcPr>
            <w:tcW w:w="0" w:type="auto"/>
            <w:vAlign w:val="center"/>
          </w:tcPr>
          <w:p w14:paraId="2657873C" w14:textId="77777777" w:rsidR="006A2761" w:rsidRPr="000414C3" w:rsidRDefault="006A2761" w:rsidP="005E61A3">
            <w:pPr>
              <w:ind w:left="-113" w:right="-113" w:firstLine="5"/>
              <w:jc w:val="center"/>
              <w:rPr>
                <w:color w:val="000000"/>
              </w:rPr>
            </w:pPr>
            <w:r w:rsidRPr="000414C3">
              <w:rPr>
                <w:color w:val="000000"/>
              </w:rPr>
              <w:t>21,63</w:t>
            </w:r>
          </w:p>
        </w:tc>
        <w:tc>
          <w:tcPr>
            <w:tcW w:w="0" w:type="auto"/>
            <w:vAlign w:val="center"/>
          </w:tcPr>
          <w:p w14:paraId="06EBD4EE" w14:textId="77777777" w:rsidR="006A2761" w:rsidRPr="000414C3" w:rsidRDefault="006A2761" w:rsidP="005E61A3">
            <w:pPr>
              <w:ind w:left="-113" w:right="-113" w:firstLine="2"/>
              <w:jc w:val="center"/>
              <w:rPr>
                <w:color w:val="000000"/>
              </w:rPr>
            </w:pPr>
            <w:r w:rsidRPr="000414C3">
              <w:rPr>
                <w:color w:val="000000"/>
              </w:rPr>
              <w:t>21,43</w:t>
            </w:r>
          </w:p>
        </w:tc>
        <w:tc>
          <w:tcPr>
            <w:tcW w:w="0" w:type="auto"/>
            <w:vAlign w:val="center"/>
          </w:tcPr>
          <w:p w14:paraId="2054508E" w14:textId="77777777" w:rsidR="006A2761" w:rsidRPr="000414C3" w:rsidRDefault="006A2761" w:rsidP="002B4CB0">
            <w:pPr>
              <w:ind w:left="-113" w:right="-113" w:firstLine="10"/>
              <w:jc w:val="center"/>
              <w:rPr>
                <w:color w:val="000000"/>
              </w:rPr>
            </w:pPr>
          </w:p>
        </w:tc>
        <w:tc>
          <w:tcPr>
            <w:tcW w:w="0" w:type="auto"/>
            <w:vAlign w:val="center"/>
          </w:tcPr>
          <w:p w14:paraId="5DA323DD" w14:textId="77777777" w:rsidR="006A2761" w:rsidRPr="000414C3" w:rsidRDefault="006A2761" w:rsidP="002B4CB0">
            <w:pPr>
              <w:ind w:left="-113" w:right="-113" w:firstLine="9"/>
              <w:jc w:val="center"/>
              <w:rPr>
                <w:color w:val="000000"/>
              </w:rPr>
            </w:pPr>
          </w:p>
        </w:tc>
        <w:tc>
          <w:tcPr>
            <w:tcW w:w="0" w:type="auto"/>
            <w:vAlign w:val="center"/>
          </w:tcPr>
          <w:p w14:paraId="56A3ABAD" w14:textId="77777777" w:rsidR="006A2761" w:rsidRPr="000414C3" w:rsidRDefault="006A2761" w:rsidP="002B4CB0">
            <w:pPr>
              <w:ind w:left="-113" w:right="-113" w:hanging="2"/>
              <w:jc w:val="center"/>
              <w:rPr>
                <w:color w:val="000000"/>
              </w:rPr>
            </w:pPr>
          </w:p>
        </w:tc>
        <w:tc>
          <w:tcPr>
            <w:tcW w:w="0" w:type="auto"/>
            <w:vAlign w:val="center"/>
          </w:tcPr>
          <w:p w14:paraId="5FFDF63F" w14:textId="77777777" w:rsidR="006A2761" w:rsidRPr="000414C3" w:rsidRDefault="006A2761" w:rsidP="002B4CB0">
            <w:pPr>
              <w:ind w:left="-113" w:right="-113" w:firstLine="14"/>
              <w:jc w:val="center"/>
              <w:rPr>
                <w:color w:val="000000"/>
              </w:rPr>
            </w:pPr>
          </w:p>
        </w:tc>
        <w:tc>
          <w:tcPr>
            <w:tcW w:w="0" w:type="auto"/>
            <w:vAlign w:val="center"/>
          </w:tcPr>
          <w:p w14:paraId="2CDCA608" w14:textId="77777777" w:rsidR="006A2761" w:rsidRPr="000414C3" w:rsidRDefault="006A2761" w:rsidP="002B4CB0">
            <w:pPr>
              <w:ind w:left="-113" w:right="-113" w:firstLine="12"/>
              <w:jc w:val="center"/>
              <w:rPr>
                <w:color w:val="000000"/>
              </w:rPr>
            </w:pPr>
          </w:p>
        </w:tc>
        <w:tc>
          <w:tcPr>
            <w:tcW w:w="0" w:type="auto"/>
            <w:vAlign w:val="center"/>
          </w:tcPr>
          <w:p w14:paraId="27DA3DE6" w14:textId="77777777" w:rsidR="006A2761" w:rsidRPr="000414C3" w:rsidRDefault="006A2761" w:rsidP="002B4CB0">
            <w:pPr>
              <w:ind w:left="-113" w:right="-113" w:firstLine="0"/>
              <w:jc w:val="center"/>
              <w:rPr>
                <w:color w:val="000000"/>
              </w:rPr>
            </w:pPr>
          </w:p>
        </w:tc>
        <w:tc>
          <w:tcPr>
            <w:tcW w:w="0" w:type="auto"/>
            <w:vAlign w:val="center"/>
          </w:tcPr>
          <w:p w14:paraId="7A8574D9" w14:textId="77777777" w:rsidR="006A2761" w:rsidRPr="000414C3" w:rsidRDefault="006A2761" w:rsidP="002B4CB0">
            <w:pPr>
              <w:ind w:left="-113" w:right="-113" w:hanging="1"/>
              <w:jc w:val="center"/>
              <w:rPr>
                <w:color w:val="000000"/>
              </w:rPr>
            </w:pPr>
          </w:p>
        </w:tc>
        <w:tc>
          <w:tcPr>
            <w:tcW w:w="0" w:type="auto"/>
            <w:vAlign w:val="center"/>
          </w:tcPr>
          <w:p w14:paraId="6CE08FEE" w14:textId="77777777" w:rsidR="006A2761" w:rsidRPr="000414C3" w:rsidRDefault="006A2761" w:rsidP="002B4CB0">
            <w:pPr>
              <w:ind w:left="-113" w:right="-113" w:firstLine="7"/>
              <w:jc w:val="center"/>
              <w:rPr>
                <w:color w:val="000000"/>
              </w:rPr>
            </w:pPr>
          </w:p>
        </w:tc>
        <w:tc>
          <w:tcPr>
            <w:tcW w:w="0" w:type="auto"/>
            <w:vAlign w:val="center"/>
          </w:tcPr>
          <w:p w14:paraId="7DFE9B43" w14:textId="77777777" w:rsidR="006A2761" w:rsidRPr="000414C3" w:rsidRDefault="006A2761" w:rsidP="002B4CB0">
            <w:pPr>
              <w:ind w:left="-113" w:right="-113" w:firstLine="4"/>
              <w:jc w:val="center"/>
              <w:rPr>
                <w:color w:val="000000"/>
              </w:rPr>
            </w:pPr>
          </w:p>
        </w:tc>
        <w:tc>
          <w:tcPr>
            <w:tcW w:w="0" w:type="auto"/>
            <w:vAlign w:val="center"/>
          </w:tcPr>
          <w:p w14:paraId="2B9758A5" w14:textId="77777777" w:rsidR="006A2761" w:rsidRPr="000414C3" w:rsidRDefault="006A2761" w:rsidP="002B4CB0">
            <w:pPr>
              <w:ind w:left="-113" w:right="-113" w:firstLine="3"/>
              <w:jc w:val="center"/>
              <w:rPr>
                <w:color w:val="000000"/>
              </w:rPr>
            </w:pPr>
          </w:p>
        </w:tc>
        <w:tc>
          <w:tcPr>
            <w:tcW w:w="0" w:type="auto"/>
            <w:vAlign w:val="center"/>
          </w:tcPr>
          <w:p w14:paraId="68307CCB" w14:textId="77777777" w:rsidR="006A2761" w:rsidRPr="000414C3" w:rsidRDefault="006A2761" w:rsidP="002B4CB0">
            <w:pPr>
              <w:ind w:left="-113" w:right="-113" w:firstLine="1"/>
              <w:jc w:val="center"/>
              <w:rPr>
                <w:color w:val="000000"/>
              </w:rPr>
            </w:pPr>
          </w:p>
        </w:tc>
        <w:tc>
          <w:tcPr>
            <w:tcW w:w="0" w:type="auto"/>
            <w:vAlign w:val="center"/>
          </w:tcPr>
          <w:p w14:paraId="27306332" w14:textId="77777777" w:rsidR="006A2761" w:rsidRPr="000414C3" w:rsidRDefault="006A2761" w:rsidP="002B4CB0">
            <w:pPr>
              <w:ind w:left="-113" w:right="-113" w:firstLine="8"/>
              <w:jc w:val="center"/>
              <w:rPr>
                <w:color w:val="000000"/>
              </w:rPr>
            </w:pPr>
          </w:p>
        </w:tc>
        <w:tc>
          <w:tcPr>
            <w:tcW w:w="0" w:type="auto"/>
            <w:vAlign w:val="center"/>
          </w:tcPr>
          <w:p w14:paraId="065A3AC7" w14:textId="77777777" w:rsidR="006A2761" w:rsidRPr="000414C3" w:rsidRDefault="006A2761" w:rsidP="002B4CB0">
            <w:pPr>
              <w:ind w:left="-113" w:right="-113" w:firstLine="6"/>
              <w:jc w:val="center"/>
              <w:rPr>
                <w:color w:val="000000"/>
              </w:rPr>
            </w:pPr>
          </w:p>
        </w:tc>
        <w:tc>
          <w:tcPr>
            <w:tcW w:w="0" w:type="auto"/>
            <w:vAlign w:val="center"/>
          </w:tcPr>
          <w:p w14:paraId="4E8D8DF4" w14:textId="77777777" w:rsidR="006A2761" w:rsidRPr="000414C3" w:rsidRDefault="006A2761" w:rsidP="002B4CB0">
            <w:pPr>
              <w:ind w:left="-113" w:right="-113" w:firstLine="14"/>
              <w:jc w:val="center"/>
              <w:rPr>
                <w:color w:val="000000"/>
              </w:rPr>
            </w:pPr>
          </w:p>
        </w:tc>
        <w:tc>
          <w:tcPr>
            <w:tcW w:w="0" w:type="auto"/>
            <w:vAlign w:val="center"/>
          </w:tcPr>
          <w:p w14:paraId="278BA32F" w14:textId="77777777" w:rsidR="006A2761" w:rsidRPr="000414C3" w:rsidRDefault="006A2761" w:rsidP="0009386E">
            <w:pPr>
              <w:ind w:left="-113" w:right="-108" w:firstLine="2"/>
              <w:jc w:val="center"/>
              <w:rPr>
                <w:color w:val="000000"/>
              </w:rPr>
            </w:pPr>
          </w:p>
        </w:tc>
      </w:tr>
      <w:tr w:rsidR="002B4CB0" w:rsidRPr="000414C3" w14:paraId="4E6AF18C" w14:textId="77777777" w:rsidTr="00BA5E94">
        <w:trPr>
          <w:trHeight w:val="283"/>
        </w:trPr>
        <w:tc>
          <w:tcPr>
            <w:tcW w:w="0" w:type="auto"/>
            <w:vAlign w:val="center"/>
          </w:tcPr>
          <w:p w14:paraId="20D50FE3" w14:textId="77777777" w:rsidR="006A2761" w:rsidRPr="000414C3" w:rsidRDefault="006A2761" w:rsidP="005E61A3">
            <w:pPr>
              <w:ind w:left="-113" w:right="-113" w:firstLine="28"/>
              <w:jc w:val="center"/>
              <w:rPr>
                <w:color w:val="000000"/>
              </w:rPr>
            </w:pPr>
            <w:r w:rsidRPr="000414C3">
              <w:rPr>
                <w:color w:val="000000"/>
              </w:rPr>
              <w:t>ИС-2</w:t>
            </w:r>
          </w:p>
        </w:tc>
        <w:tc>
          <w:tcPr>
            <w:tcW w:w="0" w:type="auto"/>
            <w:vAlign w:val="center"/>
          </w:tcPr>
          <w:p w14:paraId="28CF4431" w14:textId="77777777" w:rsidR="006A2761" w:rsidRPr="000414C3" w:rsidRDefault="006A2761" w:rsidP="0009386E">
            <w:pPr>
              <w:ind w:left="-114" w:right="-113" w:firstLine="7"/>
              <w:jc w:val="center"/>
              <w:rPr>
                <w:color w:val="000000"/>
              </w:rPr>
            </w:pPr>
          </w:p>
        </w:tc>
        <w:tc>
          <w:tcPr>
            <w:tcW w:w="0" w:type="auto"/>
            <w:vAlign w:val="center"/>
          </w:tcPr>
          <w:p w14:paraId="3277E5A4" w14:textId="77777777" w:rsidR="006A2761" w:rsidRPr="000414C3" w:rsidRDefault="006A2761" w:rsidP="005E61A3">
            <w:pPr>
              <w:ind w:left="-113" w:right="-113" w:firstLine="5"/>
              <w:jc w:val="center"/>
              <w:rPr>
                <w:color w:val="000000"/>
              </w:rPr>
            </w:pPr>
          </w:p>
        </w:tc>
        <w:tc>
          <w:tcPr>
            <w:tcW w:w="0" w:type="auto"/>
            <w:vAlign w:val="center"/>
          </w:tcPr>
          <w:p w14:paraId="3CB19640" w14:textId="77777777" w:rsidR="006A2761" w:rsidRPr="000414C3" w:rsidRDefault="006A2761" w:rsidP="006A2761">
            <w:pPr>
              <w:ind w:left="-113" w:right="-113"/>
              <w:jc w:val="center"/>
              <w:rPr>
                <w:color w:val="000000"/>
              </w:rPr>
            </w:pPr>
          </w:p>
        </w:tc>
        <w:tc>
          <w:tcPr>
            <w:tcW w:w="0" w:type="auto"/>
            <w:vAlign w:val="center"/>
          </w:tcPr>
          <w:p w14:paraId="03DDEEA5" w14:textId="77777777" w:rsidR="006A2761" w:rsidRPr="000414C3" w:rsidRDefault="006A2761" w:rsidP="002B4CB0">
            <w:pPr>
              <w:ind w:left="-113" w:right="-113" w:firstLine="10"/>
              <w:jc w:val="center"/>
              <w:rPr>
                <w:color w:val="000000"/>
              </w:rPr>
            </w:pPr>
          </w:p>
        </w:tc>
        <w:tc>
          <w:tcPr>
            <w:tcW w:w="0" w:type="auto"/>
            <w:vAlign w:val="center"/>
          </w:tcPr>
          <w:p w14:paraId="7418D7CD" w14:textId="77777777" w:rsidR="006A2761" w:rsidRPr="000414C3" w:rsidRDefault="006A2761" w:rsidP="002B4CB0">
            <w:pPr>
              <w:ind w:left="-113" w:right="-113" w:firstLine="9"/>
              <w:jc w:val="center"/>
              <w:rPr>
                <w:color w:val="000000"/>
              </w:rPr>
            </w:pPr>
          </w:p>
        </w:tc>
        <w:tc>
          <w:tcPr>
            <w:tcW w:w="0" w:type="auto"/>
            <w:vAlign w:val="center"/>
          </w:tcPr>
          <w:p w14:paraId="781BC596" w14:textId="77777777" w:rsidR="006A2761" w:rsidRPr="000414C3" w:rsidRDefault="006A2761" w:rsidP="002B4CB0">
            <w:pPr>
              <w:ind w:left="-113" w:right="-113" w:hanging="2"/>
              <w:jc w:val="center"/>
              <w:rPr>
                <w:color w:val="000000"/>
              </w:rPr>
            </w:pPr>
          </w:p>
        </w:tc>
        <w:tc>
          <w:tcPr>
            <w:tcW w:w="0" w:type="auto"/>
            <w:vAlign w:val="center"/>
          </w:tcPr>
          <w:p w14:paraId="5C77FDE8" w14:textId="77777777" w:rsidR="006A2761" w:rsidRPr="000414C3" w:rsidRDefault="006A2761" w:rsidP="002B4CB0">
            <w:pPr>
              <w:ind w:left="-113" w:right="-113" w:firstLine="4"/>
              <w:jc w:val="center"/>
              <w:rPr>
                <w:color w:val="000000"/>
              </w:rPr>
            </w:pPr>
            <w:r w:rsidRPr="000414C3">
              <w:rPr>
                <w:color w:val="000000"/>
              </w:rPr>
              <w:t>5,08</w:t>
            </w:r>
          </w:p>
        </w:tc>
        <w:tc>
          <w:tcPr>
            <w:tcW w:w="0" w:type="auto"/>
            <w:vAlign w:val="center"/>
          </w:tcPr>
          <w:p w14:paraId="02549536" w14:textId="77777777" w:rsidR="006A2761" w:rsidRPr="000414C3" w:rsidRDefault="006A2761" w:rsidP="002B4CB0">
            <w:pPr>
              <w:ind w:left="-113" w:right="-113" w:firstLine="12"/>
              <w:jc w:val="center"/>
              <w:rPr>
                <w:color w:val="000000"/>
              </w:rPr>
            </w:pPr>
          </w:p>
        </w:tc>
        <w:tc>
          <w:tcPr>
            <w:tcW w:w="0" w:type="auto"/>
            <w:vAlign w:val="center"/>
          </w:tcPr>
          <w:p w14:paraId="01ECE9A0" w14:textId="77777777" w:rsidR="006A2761" w:rsidRPr="000414C3" w:rsidRDefault="006A2761" w:rsidP="002B4CB0">
            <w:pPr>
              <w:ind w:left="-113" w:right="-113" w:firstLine="0"/>
              <w:jc w:val="center"/>
              <w:rPr>
                <w:color w:val="000000"/>
              </w:rPr>
            </w:pPr>
            <w:r w:rsidRPr="000414C3">
              <w:rPr>
                <w:color w:val="000000"/>
              </w:rPr>
              <w:t>5,13</w:t>
            </w:r>
          </w:p>
        </w:tc>
        <w:tc>
          <w:tcPr>
            <w:tcW w:w="0" w:type="auto"/>
            <w:vAlign w:val="center"/>
          </w:tcPr>
          <w:p w14:paraId="78CB4AA8" w14:textId="77777777" w:rsidR="006A2761" w:rsidRPr="000414C3" w:rsidRDefault="006A2761" w:rsidP="002B4CB0">
            <w:pPr>
              <w:ind w:left="-113" w:right="-113" w:hanging="1"/>
              <w:jc w:val="center"/>
              <w:rPr>
                <w:color w:val="000000"/>
              </w:rPr>
            </w:pPr>
          </w:p>
        </w:tc>
        <w:tc>
          <w:tcPr>
            <w:tcW w:w="0" w:type="auto"/>
            <w:vAlign w:val="center"/>
          </w:tcPr>
          <w:p w14:paraId="29FC1453" w14:textId="77777777" w:rsidR="006A2761" w:rsidRPr="000414C3" w:rsidRDefault="006A2761" w:rsidP="002B4CB0">
            <w:pPr>
              <w:ind w:left="-113" w:right="-113" w:firstLine="7"/>
              <w:jc w:val="center"/>
              <w:rPr>
                <w:color w:val="000000"/>
              </w:rPr>
            </w:pPr>
          </w:p>
        </w:tc>
        <w:tc>
          <w:tcPr>
            <w:tcW w:w="0" w:type="auto"/>
            <w:vAlign w:val="center"/>
          </w:tcPr>
          <w:p w14:paraId="46A48BBE" w14:textId="77777777" w:rsidR="006A2761" w:rsidRPr="000414C3" w:rsidRDefault="006A2761" w:rsidP="002B4CB0">
            <w:pPr>
              <w:ind w:left="-113" w:right="-113" w:firstLine="4"/>
              <w:jc w:val="center"/>
              <w:rPr>
                <w:color w:val="000000"/>
              </w:rPr>
            </w:pPr>
          </w:p>
        </w:tc>
        <w:tc>
          <w:tcPr>
            <w:tcW w:w="0" w:type="auto"/>
            <w:vAlign w:val="center"/>
          </w:tcPr>
          <w:p w14:paraId="3191DED4" w14:textId="77777777" w:rsidR="006A2761" w:rsidRPr="000414C3" w:rsidRDefault="006A2761" w:rsidP="002B4CB0">
            <w:pPr>
              <w:ind w:left="-113" w:right="-113" w:firstLine="3"/>
              <w:jc w:val="center"/>
              <w:rPr>
                <w:color w:val="000000"/>
              </w:rPr>
            </w:pPr>
          </w:p>
        </w:tc>
        <w:tc>
          <w:tcPr>
            <w:tcW w:w="0" w:type="auto"/>
            <w:vAlign w:val="center"/>
          </w:tcPr>
          <w:p w14:paraId="441E2695" w14:textId="77777777" w:rsidR="006A2761" w:rsidRPr="000414C3" w:rsidRDefault="006A2761" w:rsidP="002B4CB0">
            <w:pPr>
              <w:ind w:left="-113" w:right="-113" w:firstLine="1"/>
              <w:jc w:val="center"/>
              <w:rPr>
                <w:color w:val="000000"/>
              </w:rPr>
            </w:pPr>
          </w:p>
        </w:tc>
        <w:tc>
          <w:tcPr>
            <w:tcW w:w="0" w:type="auto"/>
            <w:vAlign w:val="center"/>
          </w:tcPr>
          <w:p w14:paraId="53BB0B7A" w14:textId="77777777" w:rsidR="006A2761" w:rsidRPr="000414C3" w:rsidRDefault="006A2761" w:rsidP="002B4CB0">
            <w:pPr>
              <w:ind w:left="-113" w:right="-113" w:firstLine="8"/>
              <w:jc w:val="center"/>
              <w:rPr>
                <w:color w:val="000000"/>
              </w:rPr>
            </w:pPr>
          </w:p>
        </w:tc>
        <w:tc>
          <w:tcPr>
            <w:tcW w:w="0" w:type="auto"/>
            <w:vAlign w:val="center"/>
          </w:tcPr>
          <w:p w14:paraId="49B42FFF" w14:textId="77777777" w:rsidR="006A2761" w:rsidRPr="000414C3" w:rsidRDefault="006A2761" w:rsidP="002B4CB0">
            <w:pPr>
              <w:ind w:left="-113" w:right="-113" w:firstLine="6"/>
              <w:jc w:val="center"/>
              <w:rPr>
                <w:color w:val="000000"/>
              </w:rPr>
            </w:pPr>
          </w:p>
        </w:tc>
        <w:tc>
          <w:tcPr>
            <w:tcW w:w="0" w:type="auto"/>
            <w:vAlign w:val="center"/>
          </w:tcPr>
          <w:p w14:paraId="20A219F6" w14:textId="77777777" w:rsidR="006A2761" w:rsidRPr="000414C3" w:rsidRDefault="006A2761" w:rsidP="002B4CB0">
            <w:pPr>
              <w:ind w:left="-113" w:right="-113" w:firstLine="14"/>
              <w:jc w:val="center"/>
              <w:rPr>
                <w:color w:val="000000"/>
              </w:rPr>
            </w:pPr>
          </w:p>
        </w:tc>
        <w:tc>
          <w:tcPr>
            <w:tcW w:w="0" w:type="auto"/>
            <w:vAlign w:val="center"/>
          </w:tcPr>
          <w:p w14:paraId="05CAC16C" w14:textId="77777777" w:rsidR="006A2761" w:rsidRPr="000414C3" w:rsidRDefault="006A2761" w:rsidP="0009386E">
            <w:pPr>
              <w:ind w:left="-113" w:right="-108" w:firstLine="2"/>
              <w:jc w:val="center"/>
              <w:rPr>
                <w:color w:val="000000"/>
              </w:rPr>
            </w:pPr>
          </w:p>
        </w:tc>
      </w:tr>
      <w:tr w:rsidR="002B4CB0" w:rsidRPr="000414C3" w14:paraId="2078A7B6" w14:textId="77777777" w:rsidTr="00BA5E94">
        <w:trPr>
          <w:trHeight w:val="283"/>
        </w:trPr>
        <w:tc>
          <w:tcPr>
            <w:tcW w:w="0" w:type="auto"/>
            <w:vAlign w:val="center"/>
          </w:tcPr>
          <w:p w14:paraId="77C1733B" w14:textId="77777777" w:rsidR="006A2761" w:rsidRPr="000414C3" w:rsidRDefault="006A2761" w:rsidP="005E61A3">
            <w:pPr>
              <w:ind w:left="-113" w:right="-113" w:firstLine="28"/>
              <w:jc w:val="center"/>
              <w:rPr>
                <w:color w:val="000000"/>
              </w:rPr>
            </w:pPr>
            <w:r w:rsidRPr="000414C3">
              <w:rPr>
                <w:color w:val="000000"/>
              </w:rPr>
              <w:t>ИС-3</w:t>
            </w:r>
          </w:p>
        </w:tc>
        <w:tc>
          <w:tcPr>
            <w:tcW w:w="0" w:type="auto"/>
            <w:vAlign w:val="center"/>
          </w:tcPr>
          <w:p w14:paraId="536E8370" w14:textId="77777777" w:rsidR="006A2761" w:rsidRPr="000414C3" w:rsidRDefault="006A2761" w:rsidP="0009386E">
            <w:pPr>
              <w:ind w:left="-114" w:right="-113" w:firstLine="7"/>
              <w:jc w:val="center"/>
              <w:rPr>
                <w:color w:val="000000"/>
              </w:rPr>
            </w:pPr>
          </w:p>
        </w:tc>
        <w:tc>
          <w:tcPr>
            <w:tcW w:w="0" w:type="auto"/>
            <w:vAlign w:val="center"/>
          </w:tcPr>
          <w:p w14:paraId="51B533D5" w14:textId="77777777" w:rsidR="006A2761" w:rsidRPr="000414C3" w:rsidRDefault="006A2761" w:rsidP="005E61A3">
            <w:pPr>
              <w:ind w:left="-113" w:right="-113" w:firstLine="5"/>
              <w:jc w:val="center"/>
              <w:rPr>
                <w:color w:val="000000"/>
              </w:rPr>
            </w:pPr>
          </w:p>
        </w:tc>
        <w:tc>
          <w:tcPr>
            <w:tcW w:w="0" w:type="auto"/>
            <w:vAlign w:val="center"/>
          </w:tcPr>
          <w:p w14:paraId="2F924B8B" w14:textId="77777777" w:rsidR="006A2761" w:rsidRPr="000414C3" w:rsidRDefault="006A2761" w:rsidP="006A2761">
            <w:pPr>
              <w:ind w:left="-113" w:right="-113"/>
              <w:jc w:val="center"/>
              <w:rPr>
                <w:color w:val="000000"/>
              </w:rPr>
            </w:pPr>
          </w:p>
        </w:tc>
        <w:tc>
          <w:tcPr>
            <w:tcW w:w="0" w:type="auto"/>
            <w:vAlign w:val="center"/>
          </w:tcPr>
          <w:p w14:paraId="1A68F32F" w14:textId="77777777" w:rsidR="006A2761" w:rsidRPr="000414C3" w:rsidRDefault="006A2761" w:rsidP="002B4CB0">
            <w:pPr>
              <w:ind w:left="-113" w:right="-113" w:firstLine="10"/>
              <w:jc w:val="center"/>
              <w:rPr>
                <w:color w:val="000000"/>
              </w:rPr>
            </w:pPr>
          </w:p>
        </w:tc>
        <w:tc>
          <w:tcPr>
            <w:tcW w:w="0" w:type="auto"/>
            <w:vAlign w:val="center"/>
          </w:tcPr>
          <w:p w14:paraId="474603D4" w14:textId="77777777" w:rsidR="006A2761" w:rsidRPr="000414C3" w:rsidRDefault="006A2761" w:rsidP="002B4CB0">
            <w:pPr>
              <w:ind w:left="-113" w:right="-113" w:firstLine="9"/>
              <w:jc w:val="center"/>
              <w:rPr>
                <w:color w:val="000000"/>
              </w:rPr>
            </w:pPr>
          </w:p>
        </w:tc>
        <w:tc>
          <w:tcPr>
            <w:tcW w:w="0" w:type="auto"/>
            <w:vAlign w:val="center"/>
          </w:tcPr>
          <w:p w14:paraId="640DA6DE" w14:textId="77777777" w:rsidR="006A2761" w:rsidRPr="000414C3" w:rsidRDefault="006A2761" w:rsidP="002B4CB0">
            <w:pPr>
              <w:ind w:left="-113" w:right="-113" w:hanging="2"/>
              <w:jc w:val="center"/>
              <w:rPr>
                <w:color w:val="000000"/>
              </w:rPr>
            </w:pPr>
          </w:p>
        </w:tc>
        <w:tc>
          <w:tcPr>
            <w:tcW w:w="0" w:type="auto"/>
            <w:vAlign w:val="center"/>
          </w:tcPr>
          <w:p w14:paraId="7AC77E18" w14:textId="77777777" w:rsidR="006A2761" w:rsidRPr="000414C3" w:rsidRDefault="006A2761" w:rsidP="002B4CB0">
            <w:pPr>
              <w:ind w:left="-113" w:right="-113" w:firstLine="4"/>
              <w:jc w:val="center"/>
              <w:rPr>
                <w:color w:val="000000"/>
              </w:rPr>
            </w:pPr>
            <w:r w:rsidRPr="000414C3">
              <w:rPr>
                <w:color w:val="000000"/>
              </w:rPr>
              <w:t>8,38</w:t>
            </w:r>
          </w:p>
        </w:tc>
        <w:tc>
          <w:tcPr>
            <w:tcW w:w="0" w:type="auto"/>
            <w:vAlign w:val="center"/>
          </w:tcPr>
          <w:p w14:paraId="523D4AB1" w14:textId="77777777" w:rsidR="006A2761" w:rsidRPr="000414C3" w:rsidRDefault="006A2761" w:rsidP="002B4CB0">
            <w:pPr>
              <w:ind w:left="-113" w:right="-113" w:firstLine="12"/>
              <w:jc w:val="center"/>
              <w:rPr>
                <w:color w:val="000000"/>
              </w:rPr>
            </w:pPr>
          </w:p>
        </w:tc>
        <w:tc>
          <w:tcPr>
            <w:tcW w:w="0" w:type="auto"/>
            <w:vAlign w:val="center"/>
          </w:tcPr>
          <w:p w14:paraId="14673867" w14:textId="77777777" w:rsidR="006A2761" w:rsidRPr="000414C3" w:rsidRDefault="006A2761" w:rsidP="002B4CB0">
            <w:pPr>
              <w:ind w:left="-113" w:right="-113" w:firstLine="0"/>
              <w:jc w:val="center"/>
              <w:rPr>
                <w:color w:val="000000"/>
              </w:rPr>
            </w:pPr>
          </w:p>
        </w:tc>
        <w:tc>
          <w:tcPr>
            <w:tcW w:w="0" w:type="auto"/>
            <w:vAlign w:val="center"/>
          </w:tcPr>
          <w:p w14:paraId="56EB8190" w14:textId="77777777" w:rsidR="006A2761" w:rsidRPr="000414C3" w:rsidRDefault="006A2761" w:rsidP="002B4CB0">
            <w:pPr>
              <w:ind w:left="-113" w:right="-113" w:hanging="1"/>
              <w:jc w:val="center"/>
              <w:rPr>
                <w:color w:val="000000"/>
              </w:rPr>
            </w:pPr>
            <w:r w:rsidRPr="000414C3">
              <w:rPr>
                <w:color w:val="000000"/>
              </w:rPr>
              <w:t>1,72</w:t>
            </w:r>
          </w:p>
        </w:tc>
        <w:tc>
          <w:tcPr>
            <w:tcW w:w="0" w:type="auto"/>
            <w:vAlign w:val="center"/>
          </w:tcPr>
          <w:p w14:paraId="23D6495B" w14:textId="77777777" w:rsidR="006A2761" w:rsidRPr="000414C3" w:rsidRDefault="006A2761" w:rsidP="002B4CB0">
            <w:pPr>
              <w:ind w:left="-113" w:right="-113" w:firstLine="7"/>
              <w:jc w:val="center"/>
              <w:rPr>
                <w:color w:val="000000"/>
              </w:rPr>
            </w:pPr>
          </w:p>
        </w:tc>
        <w:tc>
          <w:tcPr>
            <w:tcW w:w="0" w:type="auto"/>
            <w:vAlign w:val="center"/>
          </w:tcPr>
          <w:p w14:paraId="6EC8EBF1" w14:textId="77777777" w:rsidR="006A2761" w:rsidRPr="000414C3" w:rsidRDefault="006A2761" w:rsidP="002B4CB0">
            <w:pPr>
              <w:ind w:left="-113" w:right="-113" w:firstLine="4"/>
              <w:jc w:val="center"/>
              <w:rPr>
                <w:color w:val="000000"/>
              </w:rPr>
            </w:pPr>
          </w:p>
        </w:tc>
        <w:tc>
          <w:tcPr>
            <w:tcW w:w="0" w:type="auto"/>
            <w:vAlign w:val="center"/>
          </w:tcPr>
          <w:p w14:paraId="2D106C1F" w14:textId="77777777" w:rsidR="006A2761" w:rsidRPr="000414C3" w:rsidRDefault="006A2761" w:rsidP="002B4CB0">
            <w:pPr>
              <w:ind w:left="-113" w:right="-113" w:firstLine="3"/>
              <w:jc w:val="center"/>
              <w:rPr>
                <w:color w:val="000000"/>
              </w:rPr>
            </w:pPr>
          </w:p>
        </w:tc>
        <w:tc>
          <w:tcPr>
            <w:tcW w:w="0" w:type="auto"/>
            <w:vAlign w:val="center"/>
          </w:tcPr>
          <w:p w14:paraId="6A10A691" w14:textId="77777777" w:rsidR="006A2761" w:rsidRPr="000414C3" w:rsidRDefault="006A2761" w:rsidP="002B4CB0">
            <w:pPr>
              <w:ind w:left="-113" w:right="-113" w:firstLine="1"/>
              <w:jc w:val="center"/>
              <w:rPr>
                <w:color w:val="000000"/>
              </w:rPr>
            </w:pPr>
          </w:p>
        </w:tc>
        <w:tc>
          <w:tcPr>
            <w:tcW w:w="0" w:type="auto"/>
            <w:vAlign w:val="center"/>
          </w:tcPr>
          <w:p w14:paraId="1BD3098E" w14:textId="77777777" w:rsidR="006A2761" w:rsidRPr="000414C3" w:rsidRDefault="006A2761" w:rsidP="002B4CB0">
            <w:pPr>
              <w:ind w:left="-113" w:right="-113" w:firstLine="8"/>
              <w:jc w:val="center"/>
              <w:rPr>
                <w:color w:val="000000"/>
              </w:rPr>
            </w:pPr>
          </w:p>
        </w:tc>
        <w:tc>
          <w:tcPr>
            <w:tcW w:w="0" w:type="auto"/>
            <w:vAlign w:val="center"/>
          </w:tcPr>
          <w:p w14:paraId="0A225040" w14:textId="77777777" w:rsidR="006A2761" w:rsidRPr="000414C3" w:rsidRDefault="006A2761" w:rsidP="002B4CB0">
            <w:pPr>
              <w:ind w:left="-113" w:right="-113" w:firstLine="6"/>
              <w:jc w:val="center"/>
              <w:rPr>
                <w:color w:val="000000"/>
              </w:rPr>
            </w:pPr>
          </w:p>
        </w:tc>
        <w:tc>
          <w:tcPr>
            <w:tcW w:w="0" w:type="auto"/>
            <w:vAlign w:val="center"/>
          </w:tcPr>
          <w:p w14:paraId="616D5B8C" w14:textId="77777777" w:rsidR="006A2761" w:rsidRPr="000414C3" w:rsidRDefault="006A2761" w:rsidP="002B4CB0">
            <w:pPr>
              <w:ind w:left="-113" w:right="-113" w:firstLine="14"/>
              <w:jc w:val="center"/>
              <w:rPr>
                <w:color w:val="000000"/>
              </w:rPr>
            </w:pPr>
          </w:p>
        </w:tc>
        <w:tc>
          <w:tcPr>
            <w:tcW w:w="0" w:type="auto"/>
            <w:vAlign w:val="center"/>
          </w:tcPr>
          <w:p w14:paraId="3B5E01D2" w14:textId="77777777" w:rsidR="006A2761" w:rsidRPr="000414C3" w:rsidRDefault="006A2761" w:rsidP="0009386E">
            <w:pPr>
              <w:ind w:left="-113" w:right="-108" w:firstLine="2"/>
              <w:jc w:val="center"/>
              <w:rPr>
                <w:color w:val="000000"/>
              </w:rPr>
            </w:pPr>
          </w:p>
        </w:tc>
      </w:tr>
      <w:tr w:rsidR="002B4CB0" w:rsidRPr="000414C3" w14:paraId="63F2A10F" w14:textId="77777777" w:rsidTr="00BA5E94">
        <w:trPr>
          <w:trHeight w:val="361"/>
        </w:trPr>
        <w:tc>
          <w:tcPr>
            <w:tcW w:w="0" w:type="auto"/>
            <w:vAlign w:val="center"/>
          </w:tcPr>
          <w:p w14:paraId="4FC6C376" w14:textId="77777777" w:rsidR="006A2761" w:rsidRPr="000414C3" w:rsidRDefault="006A2761" w:rsidP="005E61A3">
            <w:pPr>
              <w:ind w:left="-113" w:right="-113" w:firstLine="28"/>
              <w:jc w:val="center"/>
              <w:rPr>
                <w:color w:val="000000"/>
              </w:rPr>
            </w:pPr>
            <w:r w:rsidRPr="000414C3">
              <w:rPr>
                <w:color w:val="000000"/>
              </w:rPr>
              <w:t>ИС-4</w:t>
            </w:r>
          </w:p>
        </w:tc>
        <w:tc>
          <w:tcPr>
            <w:tcW w:w="0" w:type="auto"/>
            <w:vAlign w:val="center"/>
          </w:tcPr>
          <w:p w14:paraId="1745779C" w14:textId="77777777" w:rsidR="006A2761" w:rsidRPr="000414C3" w:rsidRDefault="006A2761" w:rsidP="0009386E">
            <w:pPr>
              <w:ind w:left="-114" w:right="-113" w:firstLine="7"/>
              <w:jc w:val="center"/>
              <w:rPr>
                <w:color w:val="000000"/>
              </w:rPr>
            </w:pPr>
          </w:p>
        </w:tc>
        <w:tc>
          <w:tcPr>
            <w:tcW w:w="0" w:type="auto"/>
            <w:vAlign w:val="center"/>
          </w:tcPr>
          <w:p w14:paraId="5F0A6B2B" w14:textId="77777777" w:rsidR="006A2761" w:rsidRPr="000414C3" w:rsidRDefault="006A2761" w:rsidP="005E61A3">
            <w:pPr>
              <w:ind w:left="-113" w:right="-113" w:firstLine="5"/>
              <w:jc w:val="center"/>
              <w:rPr>
                <w:color w:val="000000"/>
              </w:rPr>
            </w:pPr>
          </w:p>
        </w:tc>
        <w:tc>
          <w:tcPr>
            <w:tcW w:w="0" w:type="auto"/>
            <w:vAlign w:val="center"/>
          </w:tcPr>
          <w:p w14:paraId="2DBE461C" w14:textId="77777777" w:rsidR="006A2761" w:rsidRPr="000414C3" w:rsidRDefault="006A2761" w:rsidP="006A2761">
            <w:pPr>
              <w:ind w:left="-113" w:right="-113"/>
              <w:jc w:val="center"/>
              <w:rPr>
                <w:color w:val="000000"/>
              </w:rPr>
            </w:pPr>
          </w:p>
        </w:tc>
        <w:tc>
          <w:tcPr>
            <w:tcW w:w="0" w:type="auto"/>
            <w:vAlign w:val="center"/>
          </w:tcPr>
          <w:p w14:paraId="779472D1" w14:textId="77777777" w:rsidR="006A2761" w:rsidRPr="000414C3" w:rsidRDefault="006A2761" w:rsidP="002B4CB0">
            <w:pPr>
              <w:ind w:left="-113" w:right="-113" w:firstLine="10"/>
              <w:jc w:val="center"/>
              <w:rPr>
                <w:color w:val="000000"/>
              </w:rPr>
            </w:pPr>
          </w:p>
        </w:tc>
        <w:tc>
          <w:tcPr>
            <w:tcW w:w="0" w:type="auto"/>
            <w:vAlign w:val="center"/>
          </w:tcPr>
          <w:p w14:paraId="1505A32E" w14:textId="77777777" w:rsidR="006A2761" w:rsidRPr="000414C3" w:rsidRDefault="006A2761" w:rsidP="002B4CB0">
            <w:pPr>
              <w:ind w:left="-113" w:right="-113" w:firstLine="9"/>
              <w:jc w:val="center"/>
              <w:rPr>
                <w:color w:val="000000"/>
              </w:rPr>
            </w:pPr>
          </w:p>
        </w:tc>
        <w:tc>
          <w:tcPr>
            <w:tcW w:w="0" w:type="auto"/>
            <w:vAlign w:val="center"/>
          </w:tcPr>
          <w:p w14:paraId="1451DAE1" w14:textId="77777777" w:rsidR="006A2761" w:rsidRPr="000414C3" w:rsidRDefault="006A2761" w:rsidP="002B4CB0">
            <w:pPr>
              <w:ind w:left="-113" w:right="-113" w:hanging="2"/>
              <w:jc w:val="center"/>
              <w:rPr>
                <w:color w:val="000000"/>
              </w:rPr>
            </w:pPr>
          </w:p>
        </w:tc>
        <w:tc>
          <w:tcPr>
            <w:tcW w:w="0" w:type="auto"/>
            <w:vAlign w:val="center"/>
          </w:tcPr>
          <w:p w14:paraId="2346A1F0" w14:textId="77777777" w:rsidR="006A2761" w:rsidRPr="000414C3" w:rsidRDefault="006A2761" w:rsidP="002B4CB0">
            <w:pPr>
              <w:ind w:left="-113" w:right="-113" w:firstLine="4"/>
              <w:jc w:val="center"/>
              <w:rPr>
                <w:color w:val="000000"/>
              </w:rPr>
            </w:pPr>
            <w:r w:rsidRPr="000414C3">
              <w:rPr>
                <w:color w:val="000000"/>
              </w:rPr>
              <w:t>8,37</w:t>
            </w:r>
          </w:p>
        </w:tc>
        <w:tc>
          <w:tcPr>
            <w:tcW w:w="0" w:type="auto"/>
            <w:vAlign w:val="center"/>
          </w:tcPr>
          <w:p w14:paraId="67BF3081" w14:textId="77777777" w:rsidR="006A2761" w:rsidRPr="000414C3" w:rsidRDefault="006A2761" w:rsidP="002B4CB0">
            <w:pPr>
              <w:ind w:left="-113" w:right="-113" w:firstLine="12"/>
              <w:jc w:val="center"/>
              <w:rPr>
                <w:color w:val="000000"/>
              </w:rPr>
            </w:pPr>
          </w:p>
        </w:tc>
        <w:tc>
          <w:tcPr>
            <w:tcW w:w="0" w:type="auto"/>
            <w:vAlign w:val="center"/>
          </w:tcPr>
          <w:p w14:paraId="2CB4A72C" w14:textId="77777777" w:rsidR="006A2761" w:rsidRPr="000414C3" w:rsidRDefault="006A2761" w:rsidP="002B4CB0">
            <w:pPr>
              <w:ind w:left="-113" w:right="-113" w:firstLine="0"/>
              <w:jc w:val="center"/>
              <w:rPr>
                <w:color w:val="000000"/>
              </w:rPr>
            </w:pPr>
          </w:p>
        </w:tc>
        <w:tc>
          <w:tcPr>
            <w:tcW w:w="0" w:type="auto"/>
            <w:vAlign w:val="center"/>
          </w:tcPr>
          <w:p w14:paraId="297E0273" w14:textId="77777777" w:rsidR="006A2761" w:rsidRPr="000414C3" w:rsidRDefault="006A2761" w:rsidP="002B4CB0">
            <w:pPr>
              <w:ind w:left="-113" w:right="-113" w:hanging="1"/>
              <w:jc w:val="center"/>
              <w:rPr>
                <w:color w:val="000000"/>
              </w:rPr>
            </w:pPr>
          </w:p>
        </w:tc>
        <w:tc>
          <w:tcPr>
            <w:tcW w:w="0" w:type="auto"/>
            <w:vAlign w:val="center"/>
          </w:tcPr>
          <w:p w14:paraId="6230C9D8" w14:textId="77777777" w:rsidR="006A2761" w:rsidRPr="000414C3" w:rsidRDefault="006A2761" w:rsidP="002B4CB0">
            <w:pPr>
              <w:ind w:left="-113" w:right="-113" w:firstLine="7"/>
              <w:jc w:val="center"/>
              <w:rPr>
                <w:color w:val="000000"/>
              </w:rPr>
            </w:pPr>
            <w:r w:rsidRPr="000414C3">
              <w:rPr>
                <w:color w:val="000000"/>
              </w:rPr>
              <w:t>1,83</w:t>
            </w:r>
          </w:p>
        </w:tc>
        <w:tc>
          <w:tcPr>
            <w:tcW w:w="0" w:type="auto"/>
            <w:vAlign w:val="center"/>
          </w:tcPr>
          <w:p w14:paraId="04BC5C08" w14:textId="77777777" w:rsidR="006A2761" w:rsidRPr="000414C3" w:rsidRDefault="006A2761" w:rsidP="002B4CB0">
            <w:pPr>
              <w:ind w:left="-113" w:right="-113" w:firstLine="4"/>
              <w:jc w:val="center"/>
              <w:rPr>
                <w:color w:val="000000"/>
              </w:rPr>
            </w:pPr>
          </w:p>
        </w:tc>
        <w:tc>
          <w:tcPr>
            <w:tcW w:w="0" w:type="auto"/>
            <w:vAlign w:val="center"/>
          </w:tcPr>
          <w:p w14:paraId="49235C59" w14:textId="77777777" w:rsidR="006A2761" w:rsidRPr="000414C3" w:rsidRDefault="006A2761" w:rsidP="002B4CB0">
            <w:pPr>
              <w:ind w:left="-113" w:right="-113" w:firstLine="3"/>
              <w:jc w:val="center"/>
              <w:rPr>
                <w:color w:val="000000"/>
              </w:rPr>
            </w:pPr>
          </w:p>
        </w:tc>
        <w:tc>
          <w:tcPr>
            <w:tcW w:w="0" w:type="auto"/>
            <w:vAlign w:val="center"/>
          </w:tcPr>
          <w:p w14:paraId="6C9A9A12" w14:textId="77777777" w:rsidR="006A2761" w:rsidRPr="000414C3" w:rsidRDefault="006A2761" w:rsidP="002B4CB0">
            <w:pPr>
              <w:ind w:left="-113" w:right="-113" w:firstLine="1"/>
              <w:jc w:val="center"/>
              <w:rPr>
                <w:color w:val="000000"/>
              </w:rPr>
            </w:pPr>
          </w:p>
        </w:tc>
        <w:tc>
          <w:tcPr>
            <w:tcW w:w="0" w:type="auto"/>
            <w:vAlign w:val="center"/>
          </w:tcPr>
          <w:p w14:paraId="02159948" w14:textId="77777777" w:rsidR="006A2761" w:rsidRPr="000414C3" w:rsidRDefault="006A2761" w:rsidP="002B4CB0">
            <w:pPr>
              <w:ind w:left="-113" w:right="-113" w:firstLine="8"/>
              <w:jc w:val="center"/>
              <w:rPr>
                <w:color w:val="000000"/>
              </w:rPr>
            </w:pPr>
          </w:p>
        </w:tc>
        <w:tc>
          <w:tcPr>
            <w:tcW w:w="0" w:type="auto"/>
            <w:vAlign w:val="center"/>
          </w:tcPr>
          <w:p w14:paraId="11A612A3" w14:textId="77777777" w:rsidR="006A2761" w:rsidRPr="000414C3" w:rsidRDefault="006A2761" w:rsidP="002B4CB0">
            <w:pPr>
              <w:ind w:left="-113" w:right="-113" w:firstLine="6"/>
              <w:jc w:val="center"/>
              <w:rPr>
                <w:color w:val="000000"/>
              </w:rPr>
            </w:pPr>
          </w:p>
        </w:tc>
        <w:tc>
          <w:tcPr>
            <w:tcW w:w="0" w:type="auto"/>
            <w:vAlign w:val="center"/>
          </w:tcPr>
          <w:p w14:paraId="2B25A287" w14:textId="77777777" w:rsidR="006A2761" w:rsidRPr="000414C3" w:rsidRDefault="006A2761" w:rsidP="002B4CB0">
            <w:pPr>
              <w:ind w:left="-113" w:right="-113" w:firstLine="14"/>
              <w:jc w:val="center"/>
              <w:rPr>
                <w:color w:val="000000"/>
              </w:rPr>
            </w:pPr>
          </w:p>
        </w:tc>
        <w:tc>
          <w:tcPr>
            <w:tcW w:w="0" w:type="auto"/>
            <w:vAlign w:val="center"/>
          </w:tcPr>
          <w:p w14:paraId="5DD8DF12" w14:textId="77777777" w:rsidR="006A2761" w:rsidRPr="000414C3" w:rsidRDefault="006A2761" w:rsidP="0009386E">
            <w:pPr>
              <w:ind w:left="-113" w:right="-108" w:firstLine="2"/>
              <w:jc w:val="center"/>
              <w:rPr>
                <w:color w:val="000000"/>
              </w:rPr>
            </w:pPr>
          </w:p>
        </w:tc>
      </w:tr>
      <w:tr w:rsidR="002B4CB0" w:rsidRPr="000414C3" w14:paraId="1BF55A89" w14:textId="77777777" w:rsidTr="00BA5E94">
        <w:trPr>
          <w:trHeight w:val="283"/>
        </w:trPr>
        <w:tc>
          <w:tcPr>
            <w:tcW w:w="0" w:type="auto"/>
            <w:vAlign w:val="center"/>
          </w:tcPr>
          <w:p w14:paraId="6E19AF63" w14:textId="77777777" w:rsidR="006A2761" w:rsidRPr="000414C3" w:rsidRDefault="006A2761" w:rsidP="005E61A3">
            <w:pPr>
              <w:ind w:left="-113" w:right="-113" w:firstLine="28"/>
              <w:jc w:val="center"/>
              <w:rPr>
                <w:color w:val="000000"/>
              </w:rPr>
            </w:pPr>
            <w:r w:rsidRPr="000414C3">
              <w:rPr>
                <w:color w:val="000000"/>
              </w:rPr>
              <w:t>ИС-5</w:t>
            </w:r>
          </w:p>
        </w:tc>
        <w:tc>
          <w:tcPr>
            <w:tcW w:w="0" w:type="auto"/>
            <w:vAlign w:val="center"/>
          </w:tcPr>
          <w:p w14:paraId="6A6A5B3A" w14:textId="77777777" w:rsidR="006A2761" w:rsidRPr="000414C3" w:rsidRDefault="006A2761" w:rsidP="0009386E">
            <w:pPr>
              <w:ind w:left="-114" w:right="-113" w:firstLine="7"/>
              <w:jc w:val="center"/>
              <w:rPr>
                <w:color w:val="000000"/>
              </w:rPr>
            </w:pPr>
          </w:p>
        </w:tc>
        <w:tc>
          <w:tcPr>
            <w:tcW w:w="0" w:type="auto"/>
            <w:vAlign w:val="center"/>
          </w:tcPr>
          <w:p w14:paraId="0D3AC06D" w14:textId="77777777" w:rsidR="006A2761" w:rsidRPr="000414C3" w:rsidRDefault="006A2761" w:rsidP="005E61A3">
            <w:pPr>
              <w:ind w:left="-113" w:right="-113" w:firstLine="5"/>
              <w:jc w:val="center"/>
              <w:rPr>
                <w:color w:val="000000"/>
              </w:rPr>
            </w:pPr>
          </w:p>
        </w:tc>
        <w:tc>
          <w:tcPr>
            <w:tcW w:w="0" w:type="auto"/>
            <w:vAlign w:val="center"/>
          </w:tcPr>
          <w:p w14:paraId="21F4CED8" w14:textId="77777777" w:rsidR="006A2761" w:rsidRPr="000414C3" w:rsidRDefault="006A2761" w:rsidP="006A2761">
            <w:pPr>
              <w:ind w:left="-113" w:right="-113"/>
              <w:jc w:val="center"/>
              <w:rPr>
                <w:color w:val="000000"/>
              </w:rPr>
            </w:pPr>
          </w:p>
        </w:tc>
        <w:tc>
          <w:tcPr>
            <w:tcW w:w="0" w:type="auto"/>
            <w:vAlign w:val="center"/>
          </w:tcPr>
          <w:p w14:paraId="47B0059E" w14:textId="77777777" w:rsidR="006A2761" w:rsidRPr="000414C3" w:rsidRDefault="006A2761" w:rsidP="002B4CB0">
            <w:pPr>
              <w:ind w:left="-113" w:right="-113" w:firstLine="10"/>
              <w:jc w:val="center"/>
              <w:rPr>
                <w:color w:val="000000"/>
              </w:rPr>
            </w:pPr>
          </w:p>
        </w:tc>
        <w:tc>
          <w:tcPr>
            <w:tcW w:w="0" w:type="auto"/>
            <w:vAlign w:val="center"/>
          </w:tcPr>
          <w:p w14:paraId="46D44D5F" w14:textId="77777777" w:rsidR="006A2761" w:rsidRPr="000414C3" w:rsidRDefault="006A2761" w:rsidP="002B4CB0">
            <w:pPr>
              <w:ind w:left="-113" w:right="-113" w:firstLine="9"/>
              <w:jc w:val="center"/>
              <w:rPr>
                <w:color w:val="000000"/>
              </w:rPr>
            </w:pPr>
          </w:p>
        </w:tc>
        <w:tc>
          <w:tcPr>
            <w:tcW w:w="0" w:type="auto"/>
            <w:vAlign w:val="center"/>
          </w:tcPr>
          <w:p w14:paraId="59A92095" w14:textId="77777777" w:rsidR="006A2761" w:rsidRPr="000414C3" w:rsidRDefault="006A2761" w:rsidP="002B4CB0">
            <w:pPr>
              <w:ind w:left="-113" w:right="-113" w:hanging="2"/>
              <w:jc w:val="center"/>
              <w:rPr>
                <w:color w:val="000000"/>
              </w:rPr>
            </w:pPr>
          </w:p>
        </w:tc>
        <w:tc>
          <w:tcPr>
            <w:tcW w:w="0" w:type="auto"/>
            <w:vAlign w:val="center"/>
          </w:tcPr>
          <w:p w14:paraId="4853E39F" w14:textId="77777777" w:rsidR="006A2761" w:rsidRPr="000414C3" w:rsidRDefault="006A2761" w:rsidP="002B4CB0">
            <w:pPr>
              <w:ind w:left="-113" w:right="-113" w:firstLine="4"/>
              <w:jc w:val="center"/>
              <w:rPr>
                <w:color w:val="000000"/>
              </w:rPr>
            </w:pPr>
            <w:r w:rsidRPr="000414C3">
              <w:rPr>
                <w:color w:val="000000"/>
              </w:rPr>
              <w:t>8,39</w:t>
            </w:r>
          </w:p>
        </w:tc>
        <w:tc>
          <w:tcPr>
            <w:tcW w:w="0" w:type="auto"/>
            <w:vAlign w:val="center"/>
          </w:tcPr>
          <w:p w14:paraId="55502F64" w14:textId="77777777" w:rsidR="006A2761" w:rsidRPr="000414C3" w:rsidRDefault="006A2761" w:rsidP="002B4CB0">
            <w:pPr>
              <w:ind w:left="-113" w:right="-113" w:firstLine="12"/>
              <w:jc w:val="center"/>
              <w:rPr>
                <w:color w:val="000000"/>
              </w:rPr>
            </w:pPr>
          </w:p>
        </w:tc>
        <w:tc>
          <w:tcPr>
            <w:tcW w:w="0" w:type="auto"/>
            <w:vAlign w:val="center"/>
          </w:tcPr>
          <w:p w14:paraId="0036E700" w14:textId="77777777" w:rsidR="006A2761" w:rsidRPr="000414C3" w:rsidRDefault="006A2761" w:rsidP="002B4CB0">
            <w:pPr>
              <w:ind w:left="-113" w:right="-113" w:firstLine="0"/>
              <w:jc w:val="center"/>
              <w:rPr>
                <w:color w:val="000000"/>
              </w:rPr>
            </w:pPr>
          </w:p>
        </w:tc>
        <w:tc>
          <w:tcPr>
            <w:tcW w:w="0" w:type="auto"/>
            <w:vAlign w:val="center"/>
          </w:tcPr>
          <w:p w14:paraId="55488C0B" w14:textId="77777777" w:rsidR="006A2761" w:rsidRPr="000414C3" w:rsidRDefault="006A2761" w:rsidP="002B4CB0">
            <w:pPr>
              <w:ind w:left="-113" w:right="-113" w:hanging="1"/>
              <w:jc w:val="center"/>
              <w:rPr>
                <w:color w:val="000000"/>
              </w:rPr>
            </w:pPr>
          </w:p>
        </w:tc>
        <w:tc>
          <w:tcPr>
            <w:tcW w:w="0" w:type="auto"/>
            <w:vAlign w:val="center"/>
          </w:tcPr>
          <w:p w14:paraId="5B315FCE" w14:textId="77777777" w:rsidR="006A2761" w:rsidRPr="000414C3" w:rsidRDefault="006A2761" w:rsidP="002B4CB0">
            <w:pPr>
              <w:ind w:left="-113" w:right="-113" w:firstLine="7"/>
              <w:jc w:val="center"/>
              <w:rPr>
                <w:color w:val="000000"/>
              </w:rPr>
            </w:pPr>
          </w:p>
        </w:tc>
        <w:tc>
          <w:tcPr>
            <w:tcW w:w="0" w:type="auto"/>
            <w:vAlign w:val="center"/>
          </w:tcPr>
          <w:p w14:paraId="103559F3" w14:textId="77777777" w:rsidR="006A2761" w:rsidRPr="000414C3" w:rsidRDefault="006A2761" w:rsidP="002B4CB0">
            <w:pPr>
              <w:ind w:left="-113" w:right="-113" w:firstLine="4"/>
              <w:jc w:val="center"/>
              <w:rPr>
                <w:color w:val="000000"/>
              </w:rPr>
            </w:pPr>
            <w:r w:rsidRPr="000414C3">
              <w:rPr>
                <w:color w:val="000000"/>
              </w:rPr>
              <w:t>1,81</w:t>
            </w:r>
          </w:p>
        </w:tc>
        <w:tc>
          <w:tcPr>
            <w:tcW w:w="0" w:type="auto"/>
            <w:vAlign w:val="center"/>
          </w:tcPr>
          <w:p w14:paraId="69C87945" w14:textId="77777777" w:rsidR="006A2761" w:rsidRPr="000414C3" w:rsidRDefault="006A2761" w:rsidP="002B4CB0">
            <w:pPr>
              <w:ind w:left="-113" w:right="-113" w:firstLine="3"/>
              <w:jc w:val="center"/>
              <w:rPr>
                <w:color w:val="000000"/>
              </w:rPr>
            </w:pPr>
          </w:p>
        </w:tc>
        <w:tc>
          <w:tcPr>
            <w:tcW w:w="0" w:type="auto"/>
            <w:vAlign w:val="center"/>
          </w:tcPr>
          <w:p w14:paraId="4AE13C89" w14:textId="77777777" w:rsidR="006A2761" w:rsidRPr="000414C3" w:rsidRDefault="006A2761" w:rsidP="002B4CB0">
            <w:pPr>
              <w:ind w:left="-113" w:right="-113" w:firstLine="1"/>
              <w:jc w:val="center"/>
              <w:rPr>
                <w:color w:val="000000"/>
              </w:rPr>
            </w:pPr>
          </w:p>
        </w:tc>
        <w:tc>
          <w:tcPr>
            <w:tcW w:w="0" w:type="auto"/>
            <w:vAlign w:val="center"/>
          </w:tcPr>
          <w:p w14:paraId="3DDC1FE6" w14:textId="77777777" w:rsidR="006A2761" w:rsidRPr="000414C3" w:rsidRDefault="006A2761" w:rsidP="002B4CB0">
            <w:pPr>
              <w:ind w:left="-113" w:right="-113" w:firstLine="8"/>
              <w:jc w:val="center"/>
              <w:rPr>
                <w:color w:val="000000"/>
              </w:rPr>
            </w:pPr>
          </w:p>
        </w:tc>
        <w:tc>
          <w:tcPr>
            <w:tcW w:w="0" w:type="auto"/>
            <w:vAlign w:val="center"/>
          </w:tcPr>
          <w:p w14:paraId="40C08303" w14:textId="77777777" w:rsidR="006A2761" w:rsidRPr="000414C3" w:rsidRDefault="006A2761" w:rsidP="002B4CB0">
            <w:pPr>
              <w:ind w:left="-113" w:right="-113" w:firstLine="6"/>
              <w:jc w:val="center"/>
              <w:rPr>
                <w:color w:val="000000"/>
              </w:rPr>
            </w:pPr>
          </w:p>
        </w:tc>
        <w:tc>
          <w:tcPr>
            <w:tcW w:w="0" w:type="auto"/>
            <w:vAlign w:val="center"/>
          </w:tcPr>
          <w:p w14:paraId="346ED65E" w14:textId="77777777" w:rsidR="006A2761" w:rsidRPr="000414C3" w:rsidRDefault="006A2761" w:rsidP="002B4CB0">
            <w:pPr>
              <w:ind w:left="-113" w:right="-113" w:firstLine="14"/>
              <w:jc w:val="center"/>
              <w:rPr>
                <w:color w:val="000000"/>
              </w:rPr>
            </w:pPr>
          </w:p>
        </w:tc>
        <w:tc>
          <w:tcPr>
            <w:tcW w:w="0" w:type="auto"/>
            <w:vAlign w:val="center"/>
          </w:tcPr>
          <w:p w14:paraId="1B22AA8B" w14:textId="77777777" w:rsidR="006A2761" w:rsidRPr="000414C3" w:rsidRDefault="006A2761" w:rsidP="0009386E">
            <w:pPr>
              <w:ind w:left="-113" w:right="-108" w:firstLine="2"/>
              <w:jc w:val="center"/>
              <w:rPr>
                <w:color w:val="000000"/>
              </w:rPr>
            </w:pPr>
          </w:p>
        </w:tc>
      </w:tr>
      <w:tr w:rsidR="002B4CB0" w:rsidRPr="000414C3" w14:paraId="18ECD10C" w14:textId="77777777" w:rsidTr="00BA5E94">
        <w:trPr>
          <w:trHeight w:val="283"/>
        </w:trPr>
        <w:tc>
          <w:tcPr>
            <w:tcW w:w="0" w:type="auto"/>
            <w:vAlign w:val="center"/>
          </w:tcPr>
          <w:p w14:paraId="2E9EEA8D" w14:textId="77777777" w:rsidR="006A2761" w:rsidRPr="000414C3" w:rsidRDefault="006A2761" w:rsidP="005E61A3">
            <w:pPr>
              <w:ind w:left="-113" w:right="-113" w:firstLine="28"/>
              <w:jc w:val="center"/>
              <w:rPr>
                <w:color w:val="000000"/>
              </w:rPr>
            </w:pPr>
            <w:r w:rsidRPr="000414C3">
              <w:rPr>
                <w:color w:val="000000"/>
              </w:rPr>
              <w:t>ИС-6</w:t>
            </w:r>
          </w:p>
        </w:tc>
        <w:tc>
          <w:tcPr>
            <w:tcW w:w="0" w:type="auto"/>
            <w:vAlign w:val="center"/>
          </w:tcPr>
          <w:p w14:paraId="2198E037" w14:textId="77777777" w:rsidR="006A2761" w:rsidRPr="000414C3" w:rsidRDefault="006A2761" w:rsidP="0009386E">
            <w:pPr>
              <w:ind w:left="-114" w:right="-113" w:firstLine="7"/>
              <w:jc w:val="center"/>
              <w:rPr>
                <w:color w:val="000000"/>
              </w:rPr>
            </w:pPr>
          </w:p>
        </w:tc>
        <w:tc>
          <w:tcPr>
            <w:tcW w:w="0" w:type="auto"/>
            <w:vAlign w:val="center"/>
          </w:tcPr>
          <w:p w14:paraId="00DE7247" w14:textId="77777777" w:rsidR="006A2761" w:rsidRPr="000414C3" w:rsidRDefault="006A2761" w:rsidP="005E61A3">
            <w:pPr>
              <w:ind w:left="-113" w:right="-113" w:firstLine="5"/>
              <w:jc w:val="center"/>
              <w:rPr>
                <w:color w:val="000000"/>
              </w:rPr>
            </w:pPr>
          </w:p>
        </w:tc>
        <w:tc>
          <w:tcPr>
            <w:tcW w:w="0" w:type="auto"/>
            <w:vAlign w:val="center"/>
          </w:tcPr>
          <w:p w14:paraId="70D2CE87" w14:textId="77777777" w:rsidR="006A2761" w:rsidRPr="000414C3" w:rsidRDefault="006A2761" w:rsidP="006A2761">
            <w:pPr>
              <w:ind w:left="-113" w:right="-113"/>
              <w:jc w:val="center"/>
              <w:rPr>
                <w:color w:val="000000"/>
              </w:rPr>
            </w:pPr>
          </w:p>
        </w:tc>
        <w:tc>
          <w:tcPr>
            <w:tcW w:w="0" w:type="auto"/>
            <w:vAlign w:val="center"/>
          </w:tcPr>
          <w:p w14:paraId="624A0ED9" w14:textId="77777777" w:rsidR="006A2761" w:rsidRPr="000414C3" w:rsidRDefault="006A2761" w:rsidP="002B4CB0">
            <w:pPr>
              <w:ind w:left="-113" w:right="-113" w:firstLine="10"/>
              <w:jc w:val="center"/>
              <w:rPr>
                <w:color w:val="000000"/>
              </w:rPr>
            </w:pPr>
          </w:p>
        </w:tc>
        <w:tc>
          <w:tcPr>
            <w:tcW w:w="0" w:type="auto"/>
            <w:vAlign w:val="center"/>
          </w:tcPr>
          <w:p w14:paraId="4E287F4F" w14:textId="77777777" w:rsidR="006A2761" w:rsidRPr="000414C3" w:rsidRDefault="006A2761" w:rsidP="002B4CB0">
            <w:pPr>
              <w:ind w:left="-113" w:right="-113" w:firstLine="9"/>
              <w:jc w:val="center"/>
              <w:rPr>
                <w:color w:val="000000"/>
              </w:rPr>
            </w:pPr>
          </w:p>
        </w:tc>
        <w:tc>
          <w:tcPr>
            <w:tcW w:w="0" w:type="auto"/>
            <w:vAlign w:val="center"/>
          </w:tcPr>
          <w:p w14:paraId="02A8E9CC" w14:textId="77777777" w:rsidR="006A2761" w:rsidRPr="000414C3" w:rsidRDefault="006A2761" w:rsidP="002B4CB0">
            <w:pPr>
              <w:ind w:left="-113" w:right="-113" w:hanging="2"/>
              <w:jc w:val="center"/>
              <w:rPr>
                <w:color w:val="000000"/>
              </w:rPr>
            </w:pPr>
          </w:p>
        </w:tc>
        <w:tc>
          <w:tcPr>
            <w:tcW w:w="0" w:type="auto"/>
            <w:vAlign w:val="center"/>
          </w:tcPr>
          <w:p w14:paraId="251DE066" w14:textId="77777777" w:rsidR="006A2761" w:rsidRPr="000414C3" w:rsidRDefault="006A2761" w:rsidP="002B4CB0">
            <w:pPr>
              <w:ind w:left="-113" w:right="-113" w:firstLine="4"/>
              <w:jc w:val="center"/>
              <w:rPr>
                <w:color w:val="000000"/>
              </w:rPr>
            </w:pPr>
            <w:r w:rsidRPr="000414C3">
              <w:rPr>
                <w:color w:val="000000"/>
              </w:rPr>
              <w:t>9,28</w:t>
            </w:r>
          </w:p>
        </w:tc>
        <w:tc>
          <w:tcPr>
            <w:tcW w:w="0" w:type="auto"/>
            <w:vAlign w:val="center"/>
          </w:tcPr>
          <w:p w14:paraId="06365FC2" w14:textId="77777777" w:rsidR="006A2761" w:rsidRPr="000414C3" w:rsidRDefault="006A2761" w:rsidP="002B4CB0">
            <w:pPr>
              <w:ind w:left="-113" w:right="-113" w:firstLine="12"/>
              <w:jc w:val="center"/>
              <w:rPr>
                <w:color w:val="000000"/>
              </w:rPr>
            </w:pPr>
          </w:p>
        </w:tc>
        <w:tc>
          <w:tcPr>
            <w:tcW w:w="0" w:type="auto"/>
            <w:vAlign w:val="center"/>
          </w:tcPr>
          <w:p w14:paraId="6F045084" w14:textId="77777777" w:rsidR="006A2761" w:rsidRPr="000414C3" w:rsidRDefault="006A2761" w:rsidP="002B4CB0">
            <w:pPr>
              <w:ind w:left="-113" w:right="-113" w:firstLine="0"/>
              <w:jc w:val="center"/>
              <w:rPr>
                <w:color w:val="000000"/>
              </w:rPr>
            </w:pPr>
          </w:p>
        </w:tc>
        <w:tc>
          <w:tcPr>
            <w:tcW w:w="0" w:type="auto"/>
            <w:vAlign w:val="center"/>
          </w:tcPr>
          <w:p w14:paraId="1391DD41" w14:textId="77777777" w:rsidR="006A2761" w:rsidRPr="000414C3" w:rsidRDefault="006A2761" w:rsidP="002B4CB0">
            <w:pPr>
              <w:ind w:left="-113" w:right="-113" w:hanging="1"/>
              <w:jc w:val="center"/>
              <w:rPr>
                <w:color w:val="000000"/>
              </w:rPr>
            </w:pPr>
          </w:p>
        </w:tc>
        <w:tc>
          <w:tcPr>
            <w:tcW w:w="0" w:type="auto"/>
            <w:vAlign w:val="center"/>
          </w:tcPr>
          <w:p w14:paraId="5DE1BF7B" w14:textId="77777777" w:rsidR="006A2761" w:rsidRPr="000414C3" w:rsidRDefault="006A2761" w:rsidP="002B4CB0">
            <w:pPr>
              <w:ind w:left="-113" w:right="-113" w:firstLine="7"/>
              <w:jc w:val="center"/>
              <w:rPr>
                <w:color w:val="000000"/>
              </w:rPr>
            </w:pPr>
          </w:p>
        </w:tc>
        <w:tc>
          <w:tcPr>
            <w:tcW w:w="0" w:type="auto"/>
            <w:vAlign w:val="center"/>
          </w:tcPr>
          <w:p w14:paraId="387BCCB7" w14:textId="77777777" w:rsidR="006A2761" w:rsidRPr="000414C3" w:rsidRDefault="006A2761" w:rsidP="002B4CB0">
            <w:pPr>
              <w:ind w:left="-113" w:right="-113" w:firstLine="4"/>
              <w:jc w:val="center"/>
              <w:rPr>
                <w:color w:val="000000"/>
              </w:rPr>
            </w:pPr>
          </w:p>
        </w:tc>
        <w:tc>
          <w:tcPr>
            <w:tcW w:w="0" w:type="auto"/>
            <w:vAlign w:val="center"/>
          </w:tcPr>
          <w:p w14:paraId="00696C10" w14:textId="77777777" w:rsidR="006A2761" w:rsidRPr="000414C3" w:rsidRDefault="006A2761" w:rsidP="002B4CB0">
            <w:pPr>
              <w:ind w:left="-113" w:right="-113" w:firstLine="3"/>
              <w:jc w:val="center"/>
              <w:rPr>
                <w:color w:val="000000"/>
              </w:rPr>
            </w:pPr>
            <w:r w:rsidRPr="000414C3">
              <w:rPr>
                <w:color w:val="000000"/>
              </w:rPr>
              <w:t>0,99</w:t>
            </w:r>
          </w:p>
        </w:tc>
        <w:tc>
          <w:tcPr>
            <w:tcW w:w="0" w:type="auto"/>
            <w:vAlign w:val="center"/>
          </w:tcPr>
          <w:p w14:paraId="676364A5" w14:textId="77777777" w:rsidR="006A2761" w:rsidRPr="000414C3" w:rsidRDefault="006A2761" w:rsidP="002B4CB0">
            <w:pPr>
              <w:ind w:left="-113" w:right="-113" w:firstLine="1"/>
              <w:jc w:val="center"/>
              <w:rPr>
                <w:color w:val="000000"/>
              </w:rPr>
            </w:pPr>
          </w:p>
        </w:tc>
        <w:tc>
          <w:tcPr>
            <w:tcW w:w="0" w:type="auto"/>
            <w:vAlign w:val="center"/>
          </w:tcPr>
          <w:p w14:paraId="6B190F0B" w14:textId="77777777" w:rsidR="006A2761" w:rsidRPr="000414C3" w:rsidRDefault="006A2761" w:rsidP="002B4CB0">
            <w:pPr>
              <w:ind w:left="-113" w:right="-113" w:firstLine="8"/>
              <w:jc w:val="center"/>
              <w:rPr>
                <w:color w:val="000000"/>
              </w:rPr>
            </w:pPr>
          </w:p>
        </w:tc>
        <w:tc>
          <w:tcPr>
            <w:tcW w:w="0" w:type="auto"/>
            <w:vAlign w:val="center"/>
          </w:tcPr>
          <w:p w14:paraId="3B62FFF3" w14:textId="77777777" w:rsidR="006A2761" w:rsidRPr="000414C3" w:rsidRDefault="006A2761" w:rsidP="002B4CB0">
            <w:pPr>
              <w:ind w:left="-113" w:right="-113" w:firstLine="6"/>
              <w:jc w:val="center"/>
              <w:rPr>
                <w:color w:val="000000"/>
              </w:rPr>
            </w:pPr>
          </w:p>
        </w:tc>
        <w:tc>
          <w:tcPr>
            <w:tcW w:w="0" w:type="auto"/>
            <w:vAlign w:val="center"/>
          </w:tcPr>
          <w:p w14:paraId="6001D6EE" w14:textId="77777777" w:rsidR="006A2761" w:rsidRPr="000414C3" w:rsidRDefault="006A2761" w:rsidP="002B4CB0">
            <w:pPr>
              <w:ind w:left="-113" w:right="-113" w:firstLine="14"/>
              <w:jc w:val="center"/>
              <w:rPr>
                <w:color w:val="000000"/>
              </w:rPr>
            </w:pPr>
          </w:p>
        </w:tc>
        <w:tc>
          <w:tcPr>
            <w:tcW w:w="0" w:type="auto"/>
            <w:vAlign w:val="center"/>
          </w:tcPr>
          <w:p w14:paraId="419F5781" w14:textId="77777777" w:rsidR="006A2761" w:rsidRPr="000414C3" w:rsidRDefault="006A2761" w:rsidP="0009386E">
            <w:pPr>
              <w:ind w:left="-113" w:right="-108" w:firstLine="2"/>
              <w:jc w:val="center"/>
              <w:rPr>
                <w:color w:val="000000"/>
              </w:rPr>
            </w:pPr>
          </w:p>
        </w:tc>
      </w:tr>
      <w:tr w:rsidR="002B4CB0" w:rsidRPr="000414C3" w14:paraId="1634F96B" w14:textId="77777777" w:rsidTr="00BA5E94">
        <w:trPr>
          <w:trHeight w:val="283"/>
        </w:trPr>
        <w:tc>
          <w:tcPr>
            <w:tcW w:w="0" w:type="auto"/>
            <w:vAlign w:val="center"/>
          </w:tcPr>
          <w:p w14:paraId="501C8363" w14:textId="77777777" w:rsidR="006A2761" w:rsidRPr="000414C3" w:rsidRDefault="006A2761" w:rsidP="005E61A3">
            <w:pPr>
              <w:ind w:left="-113" w:right="-113" w:firstLine="28"/>
              <w:jc w:val="center"/>
              <w:rPr>
                <w:color w:val="000000"/>
              </w:rPr>
            </w:pPr>
            <w:r w:rsidRPr="000414C3">
              <w:rPr>
                <w:color w:val="000000"/>
              </w:rPr>
              <w:t>ИС-7</w:t>
            </w:r>
          </w:p>
        </w:tc>
        <w:tc>
          <w:tcPr>
            <w:tcW w:w="0" w:type="auto"/>
            <w:vAlign w:val="center"/>
          </w:tcPr>
          <w:p w14:paraId="70E9587C" w14:textId="77777777" w:rsidR="006A2761" w:rsidRPr="000414C3" w:rsidRDefault="006A2761" w:rsidP="005E61A3">
            <w:pPr>
              <w:ind w:left="-114" w:right="-113" w:firstLine="7"/>
              <w:jc w:val="center"/>
              <w:rPr>
                <w:color w:val="000000"/>
              </w:rPr>
            </w:pPr>
            <w:r w:rsidRPr="000414C3">
              <w:rPr>
                <w:color w:val="000000"/>
              </w:rPr>
              <w:t>5,62</w:t>
            </w:r>
          </w:p>
        </w:tc>
        <w:tc>
          <w:tcPr>
            <w:tcW w:w="0" w:type="auto"/>
            <w:vAlign w:val="center"/>
          </w:tcPr>
          <w:p w14:paraId="42F47FFD" w14:textId="77777777" w:rsidR="006A2761" w:rsidRPr="000414C3" w:rsidRDefault="006A2761" w:rsidP="005E61A3">
            <w:pPr>
              <w:ind w:left="-113" w:right="-113" w:firstLine="5"/>
              <w:jc w:val="center"/>
              <w:rPr>
                <w:color w:val="000000"/>
              </w:rPr>
            </w:pPr>
            <w:r w:rsidRPr="000414C3">
              <w:rPr>
                <w:color w:val="000000"/>
              </w:rPr>
              <w:t>23,99</w:t>
            </w:r>
          </w:p>
        </w:tc>
        <w:tc>
          <w:tcPr>
            <w:tcW w:w="0" w:type="auto"/>
            <w:vAlign w:val="center"/>
          </w:tcPr>
          <w:p w14:paraId="38DED8F7" w14:textId="77777777" w:rsidR="006A2761" w:rsidRPr="000414C3" w:rsidRDefault="006A2761" w:rsidP="005E61A3">
            <w:pPr>
              <w:ind w:left="-113" w:right="-113" w:firstLine="2"/>
              <w:jc w:val="center"/>
              <w:rPr>
                <w:color w:val="000000"/>
              </w:rPr>
            </w:pPr>
            <w:r w:rsidRPr="000414C3">
              <w:rPr>
                <w:color w:val="000000"/>
              </w:rPr>
              <w:t>24,17</w:t>
            </w:r>
          </w:p>
        </w:tc>
        <w:tc>
          <w:tcPr>
            <w:tcW w:w="0" w:type="auto"/>
            <w:vAlign w:val="center"/>
          </w:tcPr>
          <w:p w14:paraId="58363D37" w14:textId="77777777" w:rsidR="006A2761" w:rsidRPr="000414C3" w:rsidRDefault="006A2761" w:rsidP="002B4CB0">
            <w:pPr>
              <w:ind w:left="-113" w:right="-113" w:firstLine="10"/>
              <w:jc w:val="center"/>
              <w:rPr>
                <w:color w:val="000000"/>
              </w:rPr>
            </w:pPr>
          </w:p>
        </w:tc>
        <w:tc>
          <w:tcPr>
            <w:tcW w:w="0" w:type="auto"/>
            <w:vAlign w:val="center"/>
          </w:tcPr>
          <w:p w14:paraId="33D75DBE" w14:textId="77777777" w:rsidR="006A2761" w:rsidRPr="000414C3" w:rsidRDefault="006A2761" w:rsidP="002B4CB0">
            <w:pPr>
              <w:ind w:left="-113" w:right="-113" w:firstLine="9"/>
              <w:jc w:val="center"/>
              <w:rPr>
                <w:color w:val="000000"/>
              </w:rPr>
            </w:pPr>
          </w:p>
        </w:tc>
        <w:tc>
          <w:tcPr>
            <w:tcW w:w="0" w:type="auto"/>
            <w:vAlign w:val="center"/>
          </w:tcPr>
          <w:p w14:paraId="6834180A" w14:textId="77777777" w:rsidR="006A2761" w:rsidRPr="000414C3" w:rsidRDefault="006A2761" w:rsidP="002B4CB0">
            <w:pPr>
              <w:ind w:left="-113" w:right="-113" w:hanging="2"/>
              <w:jc w:val="center"/>
              <w:rPr>
                <w:color w:val="000000"/>
              </w:rPr>
            </w:pPr>
          </w:p>
        </w:tc>
        <w:tc>
          <w:tcPr>
            <w:tcW w:w="0" w:type="auto"/>
            <w:vAlign w:val="center"/>
          </w:tcPr>
          <w:p w14:paraId="318B258E" w14:textId="77777777" w:rsidR="006A2761" w:rsidRPr="000414C3" w:rsidRDefault="006A2761" w:rsidP="002B4CB0">
            <w:pPr>
              <w:ind w:left="-113" w:right="-113" w:firstLine="4"/>
              <w:jc w:val="center"/>
              <w:rPr>
                <w:color w:val="000000"/>
              </w:rPr>
            </w:pPr>
          </w:p>
        </w:tc>
        <w:tc>
          <w:tcPr>
            <w:tcW w:w="0" w:type="auto"/>
            <w:vAlign w:val="center"/>
          </w:tcPr>
          <w:p w14:paraId="422C7DF8" w14:textId="77777777" w:rsidR="006A2761" w:rsidRPr="000414C3" w:rsidRDefault="006A2761" w:rsidP="002B4CB0">
            <w:pPr>
              <w:ind w:left="-113" w:right="-113" w:firstLine="12"/>
              <w:jc w:val="center"/>
              <w:rPr>
                <w:color w:val="000000"/>
              </w:rPr>
            </w:pPr>
          </w:p>
        </w:tc>
        <w:tc>
          <w:tcPr>
            <w:tcW w:w="0" w:type="auto"/>
            <w:vAlign w:val="center"/>
          </w:tcPr>
          <w:p w14:paraId="3FE97493" w14:textId="77777777" w:rsidR="006A2761" w:rsidRPr="000414C3" w:rsidRDefault="006A2761" w:rsidP="002B4CB0">
            <w:pPr>
              <w:ind w:left="-113" w:right="-113" w:firstLine="0"/>
              <w:jc w:val="center"/>
              <w:rPr>
                <w:color w:val="000000"/>
              </w:rPr>
            </w:pPr>
          </w:p>
        </w:tc>
        <w:tc>
          <w:tcPr>
            <w:tcW w:w="0" w:type="auto"/>
            <w:vAlign w:val="center"/>
          </w:tcPr>
          <w:p w14:paraId="7A2A114D" w14:textId="77777777" w:rsidR="006A2761" w:rsidRPr="000414C3" w:rsidRDefault="006A2761" w:rsidP="002B4CB0">
            <w:pPr>
              <w:ind w:left="-113" w:right="-113" w:hanging="1"/>
              <w:jc w:val="center"/>
              <w:rPr>
                <w:color w:val="000000"/>
              </w:rPr>
            </w:pPr>
          </w:p>
        </w:tc>
        <w:tc>
          <w:tcPr>
            <w:tcW w:w="0" w:type="auto"/>
            <w:vAlign w:val="center"/>
          </w:tcPr>
          <w:p w14:paraId="3AE6B860" w14:textId="77777777" w:rsidR="006A2761" w:rsidRPr="000414C3" w:rsidRDefault="006A2761" w:rsidP="002B4CB0">
            <w:pPr>
              <w:ind w:left="-113" w:right="-113" w:firstLine="7"/>
              <w:jc w:val="center"/>
              <w:rPr>
                <w:color w:val="000000"/>
              </w:rPr>
            </w:pPr>
          </w:p>
        </w:tc>
        <w:tc>
          <w:tcPr>
            <w:tcW w:w="0" w:type="auto"/>
            <w:vAlign w:val="center"/>
          </w:tcPr>
          <w:p w14:paraId="403C0907" w14:textId="77777777" w:rsidR="006A2761" w:rsidRPr="000414C3" w:rsidRDefault="006A2761" w:rsidP="002B4CB0">
            <w:pPr>
              <w:ind w:left="-113" w:right="-113" w:firstLine="4"/>
              <w:jc w:val="center"/>
              <w:rPr>
                <w:color w:val="000000"/>
              </w:rPr>
            </w:pPr>
          </w:p>
        </w:tc>
        <w:tc>
          <w:tcPr>
            <w:tcW w:w="0" w:type="auto"/>
            <w:vAlign w:val="center"/>
          </w:tcPr>
          <w:p w14:paraId="5A331653" w14:textId="77777777" w:rsidR="006A2761" w:rsidRPr="000414C3" w:rsidRDefault="006A2761" w:rsidP="002B4CB0">
            <w:pPr>
              <w:ind w:left="-113" w:right="-113" w:firstLine="3"/>
              <w:jc w:val="center"/>
              <w:rPr>
                <w:color w:val="000000"/>
              </w:rPr>
            </w:pPr>
          </w:p>
        </w:tc>
        <w:tc>
          <w:tcPr>
            <w:tcW w:w="0" w:type="auto"/>
            <w:vAlign w:val="center"/>
          </w:tcPr>
          <w:p w14:paraId="74EC649C" w14:textId="77777777" w:rsidR="006A2761" w:rsidRPr="000414C3" w:rsidRDefault="006A2761" w:rsidP="002B4CB0">
            <w:pPr>
              <w:ind w:left="-113" w:right="-113" w:firstLine="1"/>
              <w:jc w:val="center"/>
              <w:rPr>
                <w:color w:val="000000"/>
              </w:rPr>
            </w:pPr>
          </w:p>
        </w:tc>
        <w:tc>
          <w:tcPr>
            <w:tcW w:w="0" w:type="auto"/>
            <w:vAlign w:val="center"/>
          </w:tcPr>
          <w:p w14:paraId="2BDCBB8B" w14:textId="77777777" w:rsidR="006A2761" w:rsidRPr="000414C3" w:rsidRDefault="006A2761" w:rsidP="002B4CB0">
            <w:pPr>
              <w:ind w:left="-113" w:right="-113" w:firstLine="8"/>
              <w:jc w:val="center"/>
              <w:rPr>
                <w:color w:val="000000"/>
              </w:rPr>
            </w:pPr>
          </w:p>
        </w:tc>
        <w:tc>
          <w:tcPr>
            <w:tcW w:w="0" w:type="auto"/>
            <w:vAlign w:val="center"/>
          </w:tcPr>
          <w:p w14:paraId="4E139B89" w14:textId="77777777" w:rsidR="006A2761" w:rsidRPr="000414C3" w:rsidRDefault="006A2761" w:rsidP="002B4CB0">
            <w:pPr>
              <w:ind w:left="-113" w:right="-113" w:firstLine="6"/>
              <w:jc w:val="center"/>
              <w:rPr>
                <w:color w:val="000000"/>
              </w:rPr>
            </w:pPr>
          </w:p>
        </w:tc>
        <w:tc>
          <w:tcPr>
            <w:tcW w:w="0" w:type="auto"/>
            <w:vAlign w:val="center"/>
          </w:tcPr>
          <w:p w14:paraId="6142C104" w14:textId="77777777" w:rsidR="006A2761" w:rsidRPr="000414C3" w:rsidRDefault="006A2761" w:rsidP="002B4CB0">
            <w:pPr>
              <w:ind w:left="-113" w:right="-113" w:firstLine="14"/>
              <w:jc w:val="center"/>
              <w:rPr>
                <w:color w:val="000000"/>
              </w:rPr>
            </w:pPr>
          </w:p>
        </w:tc>
        <w:tc>
          <w:tcPr>
            <w:tcW w:w="0" w:type="auto"/>
            <w:vAlign w:val="center"/>
          </w:tcPr>
          <w:p w14:paraId="58F3A605" w14:textId="77777777" w:rsidR="006A2761" w:rsidRPr="000414C3" w:rsidRDefault="006A2761" w:rsidP="0009386E">
            <w:pPr>
              <w:ind w:left="-113" w:right="-108" w:firstLine="2"/>
              <w:jc w:val="center"/>
              <w:rPr>
                <w:color w:val="000000"/>
              </w:rPr>
            </w:pPr>
          </w:p>
        </w:tc>
      </w:tr>
      <w:tr w:rsidR="002B4CB0" w:rsidRPr="000414C3" w14:paraId="58345B2D" w14:textId="77777777" w:rsidTr="00BA5E94">
        <w:trPr>
          <w:trHeight w:val="283"/>
        </w:trPr>
        <w:tc>
          <w:tcPr>
            <w:tcW w:w="0" w:type="auto"/>
            <w:vAlign w:val="center"/>
          </w:tcPr>
          <w:p w14:paraId="09512B0E" w14:textId="77777777" w:rsidR="006A2761" w:rsidRPr="000414C3" w:rsidRDefault="006A2761" w:rsidP="005E61A3">
            <w:pPr>
              <w:ind w:left="-113" w:right="-113" w:firstLine="28"/>
              <w:jc w:val="center"/>
              <w:rPr>
                <w:color w:val="000000"/>
              </w:rPr>
            </w:pPr>
            <w:r w:rsidRPr="000414C3">
              <w:rPr>
                <w:color w:val="000000"/>
              </w:rPr>
              <w:t>ИС-8</w:t>
            </w:r>
          </w:p>
        </w:tc>
        <w:tc>
          <w:tcPr>
            <w:tcW w:w="0" w:type="auto"/>
            <w:vAlign w:val="center"/>
          </w:tcPr>
          <w:p w14:paraId="09ED7FDF" w14:textId="77777777" w:rsidR="006A2761" w:rsidRPr="000414C3" w:rsidRDefault="006A2761" w:rsidP="005E61A3">
            <w:pPr>
              <w:ind w:left="-114" w:right="-113" w:firstLine="7"/>
              <w:jc w:val="center"/>
              <w:rPr>
                <w:color w:val="000000"/>
              </w:rPr>
            </w:pPr>
          </w:p>
        </w:tc>
        <w:tc>
          <w:tcPr>
            <w:tcW w:w="0" w:type="auto"/>
            <w:vAlign w:val="center"/>
          </w:tcPr>
          <w:p w14:paraId="774F41EF" w14:textId="77777777" w:rsidR="006A2761" w:rsidRPr="000414C3" w:rsidRDefault="006A2761" w:rsidP="005E61A3">
            <w:pPr>
              <w:ind w:left="-113" w:right="-113" w:firstLine="5"/>
              <w:jc w:val="center"/>
              <w:rPr>
                <w:color w:val="000000"/>
              </w:rPr>
            </w:pPr>
          </w:p>
        </w:tc>
        <w:tc>
          <w:tcPr>
            <w:tcW w:w="0" w:type="auto"/>
            <w:vAlign w:val="center"/>
          </w:tcPr>
          <w:p w14:paraId="36A1694F" w14:textId="77777777" w:rsidR="006A2761" w:rsidRPr="000414C3" w:rsidRDefault="006A2761" w:rsidP="005E61A3">
            <w:pPr>
              <w:ind w:left="-113" w:right="-113" w:firstLine="2"/>
              <w:jc w:val="center"/>
              <w:rPr>
                <w:color w:val="000000"/>
              </w:rPr>
            </w:pPr>
          </w:p>
        </w:tc>
        <w:tc>
          <w:tcPr>
            <w:tcW w:w="0" w:type="auto"/>
            <w:vAlign w:val="center"/>
          </w:tcPr>
          <w:p w14:paraId="6951BC5C" w14:textId="77777777" w:rsidR="006A2761" w:rsidRPr="000414C3" w:rsidRDefault="006A2761" w:rsidP="002B4CB0">
            <w:pPr>
              <w:ind w:left="-113" w:right="-113" w:firstLine="10"/>
              <w:jc w:val="center"/>
              <w:rPr>
                <w:color w:val="000000"/>
              </w:rPr>
            </w:pPr>
          </w:p>
        </w:tc>
        <w:tc>
          <w:tcPr>
            <w:tcW w:w="0" w:type="auto"/>
            <w:vAlign w:val="center"/>
          </w:tcPr>
          <w:p w14:paraId="7FB40C41" w14:textId="77777777" w:rsidR="006A2761" w:rsidRPr="000414C3" w:rsidRDefault="006A2761" w:rsidP="002B4CB0">
            <w:pPr>
              <w:ind w:left="-113" w:right="-113" w:firstLine="9"/>
              <w:jc w:val="center"/>
              <w:rPr>
                <w:color w:val="000000"/>
              </w:rPr>
            </w:pPr>
          </w:p>
        </w:tc>
        <w:tc>
          <w:tcPr>
            <w:tcW w:w="0" w:type="auto"/>
            <w:vAlign w:val="center"/>
          </w:tcPr>
          <w:p w14:paraId="39471CF7" w14:textId="77777777" w:rsidR="006A2761" w:rsidRPr="000414C3" w:rsidRDefault="006A2761" w:rsidP="002B4CB0">
            <w:pPr>
              <w:ind w:left="-113" w:right="-113" w:hanging="2"/>
              <w:jc w:val="center"/>
              <w:rPr>
                <w:color w:val="000000"/>
              </w:rPr>
            </w:pPr>
          </w:p>
        </w:tc>
        <w:tc>
          <w:tcPr>
            <w:tcW w:w="0" w:type="auto"/>
            <w:vAlign w:val="center"/>
          </w:tcPr>
          <w:p w14:paraId="782EF33D" w14:textId="77777777" w:rsidR="006A2761" w:rsidRPr="000414C3" w:rsidRDefault="006A2761" w:rsidP="002B4CB0">
            <w:pPr>
              <w:ind w:left="-113" w:right="-113" w:firstLine="4"/>
              <w:jc w:val="center"/>
              <w:rPr>
                <w:color w:val="000000"/>
              </w:rPr>
            </w:pPr>
          </w:p>
        </w:tc>
        <w:tc>
          <w:tcPr>
            <w:tcW w:w="0" w:type="auto"/>
            <w:vAlign w:val="center"/>
          </w:tcPr>
          <w:p w14:paraId="3C365E40" w14:textId="77777777" w:rsidR="006A2761" w:rsidRPr="000414C3" w:rsidRDefault="006A2761" w:rsidP="002B4CB0">
            <w:pPr>
              <w:ind w:left="-113" w:right="-113" w:firstLine="12"/>
              <w:jc w:val="center"/>
              <w:rPr>
                <w:color w:val="000000"/>
              </w:rPr>
            </w:pPr>
            <w:r w:rsidRPr="000414C3">
              <w:rPr>
                <w:color w:val="000000"/>
              </w:rPr>
              <w:t>5,11</w:t>
            </w:r>
          </w:p>
        </w:tc>
        <w:tc>
          <w:tcPr>
            <w:tcW w:w="0" w:type="auto"/>
            <w:vAlign w:val="center"/>
          </w:tcPr>
          <w:p w14:paraId="0CCA9718" w14:textId="77777777" w:rsidR="006A2761" w:rsidRPr="000414C3" w:rsidRDefault="006A2761" w:rsidP="002B4CB0">
            <w:pPr>
              <w:ind w:left="-113" w:right="-113" w:firstLine="0"/>
              <w:jc w:val="center"/>
              <w:rPr>
                <w:color w:val="000000"/>
              </w:rPr>
            </w:pPr>
            <w:r w:rsidRPr="000414C3">
              <w:rPr>
                <w:color w:val="000000"/>
              </w:rPr>
              <w:t>5,04</w:t>
            </w:r>
          </w:p>
        </w:tc>
        <w:tc>
          <w:tcPr>
            <w:tcW w:w="0" w:type="auto"/>
            <w:vAlign w:val="center"/>
          </w:tcPr>
          <w:p w14:paraId="53131F07" w14:textId="77777777" w:rsidR="006A2761" w:rsidRPr="000414C3" w:rsidRDefault="006A2761" w:rsidP="002B4CB0">
            <w:pPr>
              <w:ind w:left="-113" w:right="-113" w:hanging="1"/>
              <w:jc w:val="center"/>
              <w:rPr>
                <w:color w:val="000000"/>
              </w:rPr>
            </w:pPr>
          </w:p>
        </w:tc>
        <w:tc>
          <w:tcPr>
            <w:tcW w:w="0" w:type="auto"/>
            <w:vAlign w:val="center"/>
          </w:tcPr>
          <w:p w14:paraId="1F9A28EF" w14:textId="77777777" w:rsidR="006A2761" w:rsidRPr="000414C3" w:rsidRDefault="006A2761" w:rsidP="002B4CB0">
            <w:pPr>
              <w:ind w:left="-113" w:right="-113" w:firstLine="7"/>
              <w:jc w:val="center"/>
              <w:rPr>
                <w:color w:val="000000"/>
              </w:rPr>
            </w:pPr>
          </w:p>
        </w:tc>
        <w:tc>
          <w:tcPr>
            <w:tcW w:w="0" w:type="auto"/>
            <w:vAlign w:val="center"/>
          </w:tcPr>
          <w:p w14:paraId="7821270C" w14:textId="77777777" w:rsidR="006A2761" w:rsidRPr="000414C3" w:rsidRDefault="006A2761" w:rsidP="002B4CB0">
            <w:pPr>
              <w:ind w:left="-113" w:right="-113" w:firstLine="4"/>
              <w:jc w:val="center"/>
              <w:rPr>
                <w:color w:val="000000"/>
              </w:rPr>
            </w:pPr>
          </w:p>
        </w:tc>
        <w:tc>
          <w:tcPr>
            <w:tcW w:w="0" w:type="auto"/>
            <w:vAlign w:val="center"/>
          </w:tcPr>
          <w:p w14:paraId="2AE3E97A" w14:textId="77777777" w:rsidR="006A2761" w:rsidRPr="000414C3" w:rsidRDefault="006A2761" w:rsidP="002B4CB0">
            <w:pPr>
              <w:ind w:left="-113" w:right="-113" w:firstLine="3"/>
              <w:jc w:val="center"/>
              <w:rPr>
                <w:color w:val="000000"/>
              </w:rPr>
            </w:pPr>
          </w:p>
        </w:tc>
        <w:tc>
          <w:tcPr>
            <w:tcW w:w="0" w:type="auto"/>
            <w:vAlign w:val="center"/>
          </w:tcPr>
          <w:p w14:paraId="0480B960" w14:textId="77777777" w:rsidR="006A2761" w:rsidRPr="000414C3" w:rsidRDefault="006A2761" w:rsidP="002B4CB0">
            <w:pPr>
              <w:ind w:left="-113" w:right="-113" w:firstLine="1"/>
              <w:jc w:val="center"/>
              <w:rPr>
                <w:color w:val="000000"/>
              </w:rPr>
            </w:pPr>
          </w:p>
        </w:tc>
        <w:tc>
          <w:tcPr>
            <w:tcW w:w="0" w:type="auto"/>
            <w:vAlign w:val="center"/>
          </w:tcPr>
          <w:p w14:paraId="5954595C" w14:textId="77777777" w:rsidR="006A2761" w:rsidRPr="000414C3" w:rsidRDefault="006A2761" w:rsidP="002B4CB0">
            <w:pPr>
              <w:ind w:left="-113" w:right="-113" w:firstLine="8"/>
              <w:jc w:val="center"/>
              <w:rPr>
                <w:color w:val="000000"/>
              </w:rPr>
            </w:pPr>
          </w:p>
        </w:tc>
        <w:tc>
          <w:tcPr>
            <w:tcW w:w="0" w:type="auto"/>
            <w:vAlign w:val="center"/>
          </w:tcPr>
          <w:p w14:paraId="13F51530" w14:textId="77777777" w:rsidR="006A2761" w:rsidRPr="000414C3" w:rsidRDefault="006A2761" w:rsidP="002B4CB0">
            <w:pPr>
              <w:ind w:left="-113" w:right="-113" w:firstLine="6"/>
              <w:jc w:val="center"/>
              <w:rPr>
                <w:color w:val="000000"/>
              </w:rPr>
            </w:pPr>
          </w:p>
        </w:tc>
        <w:tc>
          <w:tcPr>
            <w:tcW w:w="0" w:type="auto"/>
            <w:vAlign w:val="center"/>
          </w:tcPr>
          <w:p w14:paraId="3C3A8218" w14:textId="77777777" w:rsidR="006A2761" w:rsidRPr="000414C3" w:rsidRDefault="006A2761" w:rsidP="002B4CB0">
            <w:pPr>
              <w:ind w:left="-113" w:right="-113" w:firstLine="14"/>
              <w:jc w:val="center"/>
              <w:rPr>
                <w:color w:val="000000"/>
              </w:rPr>
            </w:pPr>
          </w:p>
        </w:tc>
        <w:tc>
          <w:tcPr>
            <w:tcW w:w="0" w:type="auto"/>
            <w:vAlign w:val="center"/>
          </w:tcPr>
          <w:p w14:paraId="2B9D9A47" w14:textId="77777777" w:rsidR="006A2761" w:rsidRPr="000414C3" w:rsidRDefault="006A2761" w:rsidP="0009386E">
            <w:pPr>
              <w:ind w:left="-113" w:right="-108" w:firstLine="2"/>
              <w:jc w:val="center"/>
              <w:rPr>
                <w:color w:val="000000"/>
              </w:rPr>
            </w:pPr>
          </w:p>
        </w:tc>
      </w:tr>
      <w:tr w:rsidR="002B4CB0" w:rsidRPr="000414C3" w14:paraId="50ADB197" w14:textId="77777777" w:rsidTr="00BA5E94">
        <w:trPr>
          <w:trHeight w:val="283"/>
        </w:trPr>
        <w:tc>
          <w:tcPr>
            <w:tcW w:w="0" w:type="auto"/>
            <w:vAlign w:val="center"/>
          </w:tcPr>
          <w:p w14:paraId="6B9AAED4" w14:textId="77777777" w:rsidR="006A2761" w:rsidRPr="000414C3" w:rsidRDefault="006A2761" w:rsidP="005E61A3">
            <w:pPr>
              <w:ind w:left="-113" w:right="-113" w:firstLine="28"/>
              <w:jc w:val="center"/>
              <w:rPr>
                <w:color w:val="000000"/>
              </w:rPr>
            </w:pPr>
            <w:r w:rsidRPr="000414C3">
              <w:rPr>
                <w:color w:val="000000"/>
              </w:rPr>
              <w:t>ИС-9</w:t>
            </w:r>
          </w:p>
        </w:tc>
        <w:tc>
          <w:tcPr>
            <w:tcW w:w="0" w:type="auto"/>
            <w:vAlign w:val="center"/>
          </w:tcPr>
          <w:p w14:paraId="2831E0EB" w14:textId="77777777" w:rsidR="006A2761" w:rsidRPr="000414C3" w:rsidRDefault="006A2761" w:rsidP="005E61A3">
            <w:pPr>
              <w:ind w:left="-114" w:right="-113" w:firstLine="7"/>
              <w:jc w:val="center"/>
              <w:rPr>
                <w:color w:val="000000"/>
              </w:rPr>
            </w:pPr>
          </w:p>
        </w:tc>
        <w:tc>
          <w:tcPr>
            <w:tcW w:w="0" w:type="auto"/>
            <w:vAlign w:val="center"/>
          </w:tcPr>
          <w:p w14:paraId="1C8E7269" w14:textId="77777777" w:rsidR="006A2761" w:rsidRPr="000414C3" w:rsidRDefault="006A2761" w:rsidP="005E61A3">
            <w:pPr>
              <w:ind w:left="-113" w:right="-113" w:firstLine="5"/>
              <w:jc w:val="center"/>
              <w:rPr>
                <w:color w:val="000000"/>
              </w:rPr>
            </w:pPr>
          </w:p>
        </w:tc>
        <w:tc>
          <w:tcPr>
            <w:tcW w:w="0" w:type="auto"/>
            <w:vAlign w:val="center"/>
          </w:tcPr>
          <w:p w14:paraId="1FC7F439" w14:textId="77777777" w:rsidR="006A2761" w:rsidRPr="000414C3" w:rsidRDefault="006A2761" w:rsidP="005E61A3">
            <w:pPr>
              <w:ind w:left="-113" w:right="-113" w:firstLine="2"/>
              <w:jc w:val="center"/>
              <w:rPr>
                <w:color w:val="000000"/>
              </w:rPr>
            </w:pPr>
          </w:p>
        </w:tc>
        <w:tc>
          <w:tcPr>
            <w:tcW w:w="0" w:type="auto"/>
            <w:vAlign w:val="center"/>
          </w:tcPr>
          <w:p w14:paraId="54F0EC86" w14:textId="77777777" w:rsidR="006A2761" w:rsidRPr="000414C3" w:rsidRDefault="006A2761" w:rsidP="002B4CB0">
            <w:pPr>
              <w:ind w:left="-113" w:right="-113" w:firstLine="10"/>
              <w:jc w:val="center"/>
              <w:rPr>
                <w:color w:val="000000"/>
              </w:rPr>
            </w:pPr>
          </w:p>
        </w:tc>
        <w:tc>
          <w:tcPr>
            <w:tcW w:w="0" w:type="auto"/>
            <w:vAlign w:val="center"/>
          </w:tcPr>
          <w:p w14:paraId="39AEA4E6" w14:textId="77777777" w:rsidR="006A2761" w:rsidRPr="000414C3" w:rsidRDefault="006A2761" w:rsidP="002B4CB0">
            <w:pPr>
              <w:ind w:left="-113" w:right="-113" w:firstLine="9"/>
              <w:jc w:val="center"/>
              <w:rPr>
                <w:color w:val="000000"/>
              </w:rPr>
            </w:pPr>
          </w:p>
        </w:tc>
        <w:tc>
          <w:tcPr>
            <w:tcW w:w="0" w:type="auto"/>
            <w:vAlign w:val="center"/>
          </w:tcPr>
          <w:p w14:paraId="7BF8EBAF" w14:textId="77777777" w:rsidR="006A2761" w:rsidRPr="000414C3" w:rsidRDefault="006A2761" w:rsidP="002B4CB0">
            <w:pPr>
              <w:ind w:left="-113" w:right="-113" w:hanging="2"/>
              <w:jc w:val="center"/>
              <w:rPr>
                <w:color w:val="000000"/>
              </w:rPr>
            </w:pPr>
          </w:p>
        </w:tc>
        <w:tc>
          <w:tcPr>
            <w:tcW w:w="0" w:type="auto"/>
            <w:vAlign w:val="center"/>
          </w:tcPr>
          <w:p w14:paraId="17769A81" w14:textId="77777777" w:rsidR="006A2761" w:rsidRPr="000414C3" w:rsidRDefault="006A2761" w:rsidP="002B4CB0">
            <w:pPr>
              <w:ind w:left="-113" w:right="-113" w:firstLine="4"/>
              <w:jc w:val="center"/>
              <w:rPr>
                <w:color w:val="000000"/>
              </w:rPr>
            </w:pPr>
          </w:p>
        </w:tc>
        <w:tc>
          <w:tcPr>
            <w:tcW w:w="0" w:type="auto"/>
            <w:vAlign w:val="center"/>
          </w:tcPr>
          <w:p w14:paraId="3C11F924" w14:textId="77777777" w:rsidR="006A2761" w:rsidRPr="000414C3" w:rsidRDefault="006A2761" w:rsidP="002B4CB0">
            <w:pPr>
              <w:ind w:left="-113" w:right="-113" w:firstLine="12"/>
              <w:jc w:val="center"/>
              <w:rPr>
                <w:color w:val="000000"/>
              </w:rPr>
            </w:pPr>
            <w:r w:rsidRPr="000414C3">
              <w:rPr>
                <w:color w:val="000000"/>
              </w:rPr>
              <w:t>8,36</w:t>
            </w:r>
          </w:p>
        </w:tc>
        <w:tc>
          <w:tcPr>
            <w:tcW w:w="0" w:type="auto"/>
            <w:vAlign w:val="center"/>
          </w:tcPr>
          <w:p w14:paraId="188FAF59" w14:textId="77777777" w:rsidR="006A2761" w:rsidRPr="000414C3" w:rsidRDefault="006A2761" w:rsidP="002B4CB0">
            <w:pPr>
              <w:ind w:left="-113" w:right="-113" w:firstLine="0"/>
              <w:jc w:val="center"/>
              <w:rPr>
                <w:color w:val="000000"/>
              </w:rPr>
            </w:pPr>
          </w:p>
        </w:tc>
        <w:tc>
          <w:tcPr>
            <w:tcW w:w="0" w:type="auto"/>
            <w:vAlign w:val="center"/>
          </w:tcPr>
          <w:p w14:paraId="5B46B7EE" w14:textId="77777777" w:rsidR="006A2761" w:rsidRPr="000414C3" w:rsidRDefault="006A2761" w:rsidP="002B4CB0">
            <w:pPr>
              <w:ind w:left="-113" w:right="-113" w:hanging="1"/>
              <w:jc w:val="center"/>
              <w:rPr>
                <w:color w:val="000000"/>
              </w:rPr>
            </w:pPr>
            <w:r w:rsidRPr="000414C3">
              <w:rPr>
                <w:color w:val="000000"/>
              </w:rPr>
              <w:t>1,77</w:t>
            </w:r>
          </w:p>
        </w:tc>
        <w:tc>
          <w:tcPr>
            <w:tcW w:w="0" w:type="auto"/>
            <w:vAlign w:val="center"/>
          </w:tcPr>
          <w:p w14:paraId="430B140E" w14:textId="77777777" w:rsidR="006A2761" w:rsidRPr="000414C3" w:rsidRDefault="006A2761" w:rsidP="002B4CB0">
            <w:pPr>
              <w:ind w:left="-113" w:right="-113" w:firstLine="7"/>
              <w:jc w:val="center"/>
              <w:rPr>
                <w:color w:val="000000"/>
              </w:rPr>
            </w:pPr>
          </w:p>
        </w:tc>
        <w:tc>
          <w:tcPr>
            <w:tcW w:w="0" w:type="auto"/>
            <w:vAlign w:val="center"/>
          </w:tcPr>
          <w:p w14:paraId="1B0D3AD3" w14:textId="77777777" w:rsidR="006A2761" w:rsidRPr="000414C3" w:rsidRDefault="006A2761" w:rsidP="002B4CB0">
            <w:pPr>
              <w:ind w:left="-113" w:right="-113" w:firstLine="4"/>
              <w:jc w:val="center"/>
              <w:rPr>
                <w:color w:val="000000"/>
              </w:rPr>
            </w:pPr>
          </w:p>
        </w:tc>
        <w:tc>
          <w:tcPr>
            <w:tcW w:w="0" w:type="auto"/>
            <w:vAlign w:val="center"/>
          </w:tcPr>
          <w:p w14:paraId="65966D0B" w14:textId="77777777" w:rsidR="006A2761" w:rsidRPr="000414C3" w:rsidRDefault="006A2761" w:rsidP="002B4CB0">
            <w:pPr>
              <w:ind w:left="-113" w:right="-113" w:firstLine="3"/>
              <w:jc w:val="center"/>
              <w:rPr>
                <w:color w:val="000000"/>
              </w:rPr>
            </w:pPr>
          </w:p>
        </w:tc>
        <w:tc>
          <w:tcPr>
            <w:tcW w:w="0" w:type="auto"/>
            <w:vAlign w:val="center"/>
          </w:tcPr>
          <w:p w14:paraId="56E22845" w14:textId="77777777" w:rsidR="006A2761" w:rsidRPr="000414C3" w:rsidRDefault="006A2761" w:rsidP="002B4CB0">
            <w:pPr>
              <w:ind w:left="-113" w:right="-113" w:firstLine="1"/>
              <w:jc w:val="center"/>
              <w:rPr>
                <w:color w:val="000000"/>
              </w:rPr>
            </w:pPr>
          </w:p>
        </w:tc>
        <w:tc>
          <w:tcPr>
            <w:tcW w:w="0" w:type="auto"/>
            <w:vAlign w:val="center"/>
          </w:tcPr>
          <w:p w14:paraId="3D2FC0C6" w14:textId="77777777" w:rsidR="006A2761" w:rsidRPr="000414C3" w:rsidRDefault="006A2761" w:rsidP="002B4CB0">
            <w:pPr>
              <w:ind w:left="-113" w:right="-113" w:firstLine="8"/>
              <w:jc w:val="center"/>
              <w:rPr>
                <w:color w:val="000000"/>
              </w:rPr>
            </w:pPr>
          </w:p>
        </w:tc>
        <w:tc>
          <w:tcPr>
            <w:tcW w:w="0" w:type="auto"/>
            <w:vAlign w:val="center"/>
          </w:tcPr>
          <w:p w14:paraId="6C03405F" w14:textId="77777777" w:rsidR="006A2761" w:rsidRPr="000414C3" w:rsidRDefault="006A2761" w:rsidP="002B4CB0">
            <w:pPr>
              <w:ind w:left="-113" w:right="-113" w:firstLine="6"/>
              <w:jc w:val="center"/>
              <w:rPr>
                <w:color w:val="000000"/>
              </w:rPr>
            </w:pPr>
          </w:p>
        </w:tc>
        <w:tc>
          <w:tcPr>
            <w:tcW w:w="0" w:type="auto"/>
            <w:vAlign w:val="center"/>
          </w:tcPr>
          <w:p w14:paraId="53C9718D" w14:textId="77777777" w:rsidR="006A2761" w:rsidRPr="000414C3" w:rsidRDefault="006A2761" w:rsidP="002B4CB0">
            <w:pPr>
              <w:ind w:left="-113" w:right="-113" w:firstLine="14"/>
              <w:jc w:val="center"/>
              <w:rPr>
                <w:color w:val="000000"/>
              </w:rPr>
            </w:pPr>
          </w:p>
        </w:tc>
        <w:tc>
          <w:tcPr>
            <w:tcW w:w="0" w:type="auto"/>
            <w:vAlign w:val="center"/>
          </w:tcPr>
          <w:p w14:paraId="7215FD92" w14:textId="77777777" w:rsidR="006A2761" w:rsidRPr="000414C3" w:rsidRDefault="006A2761" w:rsidP="0009386E">
            <w:pPr>
              <w:ind w:left="-113" w:right="-108" w:firstLine="2"/>
              <w:jc w:val="center"/>
              <w:rPr>
                <w:color w:val="000000"/>
              </w:rPr>
            </w:pPr>
          </w:p>
        </w:tc>
      </w:tr>
      <w:tr w:rsidR="002B4CB0" w:rsidRPr="000414C3" w14:paraId="205C5818" w14:textId="77777777" w:rsidTr="00BA5E94">
        <w:trPr>
          <w:trHeight w:val="283"/>
        </w:trPr>
        <w:tc>
          <w:tcPr>
            <w:tcW w:w="0" w:type="auto"/>
            <w:vAlign w:val="center"/>
          </w:tcPr>
          <w:p w14:paraId="3282C8E5" w14:textId="77777777" w:rsidR="006A2761" w:rsidRPr="000414C3" w:rsidRDefault="006A2761" w:rsidP="005E61A3">
            <w:pPr>
              <w:ind w:left="-113" w:right="-113" w:firstLine="28"/>
              <w:jc w:val="center"/>
              <w:rPr>
                <w:color w:val="000000"/>
              </w:rPr>
            </w:pPr>
            <w:r w:rsidRPr="000414C3">
              <w:rPr>
                <w:color w:val="000000"/>
              </w:rPr>
              <w:t>ИС-10</w:t>
            </w:r>
          </w:p>
        </w:tc>
        <w:tc>
          <w:tcPr>
            <w:tcW w:w="0" w:type="auto"/>
            <w:vAlign w:val="center"/>
          </w:tcPr>
          <w:p w14:paraId="5E61C744" w14:textId="77777777" w:rsidR="006A2761" w:rsidRPr="000414C3" w:rsidRDefault="006A2761" w:rsidP="005E61A3">
            <w:pPr>
              <w:ind w:left="-114" w:right="-113" w:firstLine="7"/>
              <w:jc w:val="center"/>
              <w:rPr>
                <w:color w:val="000000"/>
              </w:rPr>
            </w:pPr>
          </w:p>
        </w:tc>
        <w:tc>
          <w:tcPr>
            <w:tcW w:w="0" w:type="auto"/>
            <w:vAlign w:val="center"/>
          </w:tcPr>
          <w:p w14:paraId="68265FE1" w14:textId="77777777" w:rsidR="006A2761" w:rsidRPr="000414C3" w:rsidRDefault="006A2761" w:rsidP="005E61A3">
            <w:pPr>
              <w:ind w:left="-113" w:right="-113" w:firstLine="5"/>
              <w:jc w:val="center"/>
              <w:rPr>
                <w:color w:val="000000"/>
              </w:rPr>
            </w:pPr>
          </w:p>
        </w:tc>
        <w:tc>
          <w:tcPr>
            <w:tcW w:w="0" w:type="auto"/>
            <w:vAlign w:val="center"/>
          </w:tcPr>
          <w:p w14:paraId="23393553" w14:textId="77777777" w:rsidR="006A2761" w:rsidRPr="000414C3" w:rsidRDefault="006A2761" w:rsidP="005E61A3">
            <w:pPr>
              <w:ind w:left="-113" w:right="-113" w:firstLine="2"/>
              <w:jc w:val="center"/>
              <w:rPr>
                <w:color w:val="000000"/>
              </w:rPr>
            </w:pPr>
          </w:p>
        </w:tc>
        <w:tc>
          <w:tcPr>
            <w:tcW w:w="0" w:type="auto"/>
            <w:vAlign w:val="center"/>
          </w:tcPr>
          <w:p w14:paraId="64BF6AEC" w14:textId="77777777" w:rsidR="006A2761" w:rsidRPr="000414C3" w:rsidRDefault="006A2761" w:rsidP="002B4CB0">
            <w:pPr>
              <w:ind w:left="-113" w:right="-113" w:firstLine="10"/>
              <w:jc w:val="center"/>
              <w:rPr>
                <w:color w:val="000000"/>
              </w:rPr>
            </w:pPr>
          </w:p>
        </w:tc>
        <w:tc>
          <w:tcPr>
            <w:tcW w:w="0" w:type="auto"/>
            <w:vAlign w:val="center"/>
          </w:tcPr>
          <w:p w14:paraId="1E75BB4D" w14:textId="77777777" w:rsidR="006A2761" w:rsidRPr="000414C3" w:rsidRDefault="006A2761" w:rsidP="002B4CB0">
            <w:pPr>
              <w:ind w:left="-113" w:right="-113" w:firstLine="9"/>
              <w:jc w:val="center"/>
              <w:rPr>
                <w:color w:val="000000"/>
              </w:rPr>
            </w:pPr>
          </w:p>
        </w:tc>
        <w:tc>
          <w:tcPr>
            <w:tcW w:w="0" w:type="auto"/>
            <w:vAlign w:val="center"/>
          </w:tcPr>
          <w:p w14:paraId="259F2B1A" w14:textId="77777777" w:rsidR="006A2761" w:rsidRPr="000414C3" w:rsidRDefault="006A2761" w:rsidP="002B4CB0">
            <w:pPr>
              <w:ind w:left="-113" w:right="-113" w:hanging="2"/>
              <w:jc w:val="center"/>
              <w:rPr>
                <w:color w:val="000000"/>
              </w:rPr>
            </w:pPr>
          </w:p>
        </w:tc>
        <w:tc>
          <w:tcPr>
            <w:tcW w:w="0" w:type="auto"/>
            <w:vAlign w:val="center"/>
          </w:tcPr>
          <w:p w14:paraId="66454BC6" w14:textId="77777777" w:rsidR="006A2761" w:rsidRPr="000414C3" w:rsidRDefault="006A2761" w:rsidP="002B4CB0">
            <w:pPr>
              <w:ind w:left="-113" w:right="-113" w:firstLine="4"/>
              <w:jc w:val="center"/>
              <w:rPr>
                <w:color w:val="000000"/>
              </w:rPr>
            </w:pPr>
          </w:p>
        </w:tc>
        <w:tc>
          <w:tcPr>
            <w:tcW w:w="0" w:type="auto"/>
            <w:vAlign w:val="center"/>
          </w:tcPr>
          <w:p w14:paraId="0B78E823" w14:textId="77777777" w:rsidR="006A2761" w:rsidRPr="000414C3" w:rsidRDefault="006A2761" w:rsidP="002B4CB0">
            <w:pPr>
              <w:ind w:left="-113" w:right="-113" w:firstLine="12"/>
              <w:jc w:val="center"/>
              <w:rPr>
                <w:color w:val="000000"/>
              </w:rPr>
            </w:pPr>
            <w:r w:rsidRPr="000414C3">
              <w:rPr>
                <w:color w:val="000000"/>
              </w:rPr>
              <w:t>8,46</w:t>
            </w:r>
          </w:p>
        </w:tc>
        <w:tc>
          <w:tcPr>
            <w:tcW w:w="0" w:type="auto"/>
            <w:vAlign w:val="center"/>
          </w:tcPr>
          <w:p w14:paraId="386E4E32" w14:textId="77777777" w:rsidR="006A2761" w:rsidRPr="000414C3" w:rsidRDefault="006A2761" w:rsidP="002B4CB0">
            <w:pPr>
              <w:ind w:left="-113" w:right="-113" w:firstLine="0"/>
              <w:jc w:val="center"/>
              <w:rPr>
                <w:color w:val="000000"/>
              </w:rPr>
            </w:pPr>
          </w:p>
        </w:tc>
        <w:tc>
          <w:tcPr>
            <w:tcW w:w="0" w:type="auto"/>
            <w:vAlign w:val="center"/>
          </w:tcPr>
          <w:p w14:paraId="7ABAB8F0" w14:textId="77777777" w:rsidR="006A2761" w:rsidRPr="000414C3" w:rsidRDefault="006A2761" w:rsidP="002B4CB0">
            <w:pPr>
              <w:ind w:left="-113" w:right="-113" w:hanging="1"/>
              <w:jc w:val="center"/>
              <w:rPr>
                <w:color w:val="000000"/>
              </w:rPr>
            </w:pPr>
          </w:p>
        </w:tc>
        <w:tc>
          <w:tcPr>
            <w:tcW w:w="0" w:type="auto"/>
            <w:vAlign w:val="center"/>
          </w:tcPr>
          <w:p w14:paraId="6855DB27" w14:textId="77777777" w:rsidR="006A2761" w:rsidRPr="000414C3" w:rsidRDefault="006A2761" w:rsidP="002B4CB0">
            <w:pPr>
              <w:ind w:left="-113" w:right="-113" w:firstLine="7"/>
              <w:jc w:val="center"/>
              <w:rPr>
                <w:color w:val="000000"/>
              </w:rPr>
            </w:pPr>
            <w:r w:rsidRPr="000414C3">
              <w:rPr>
                <w:color w:val="000000"/>
              </w:rPr>
              <w:t>1,86</w:t>
            </w:r>
          </w:p>
        </w:tc>
        <w:tc>
          <w:tcPr>
            <w:tcW w:w="0" w:type="auto"/>
            <w:vAlign w:val="center"/>
          </w:tcPr>
          <w:p w14:paraId="40C54CB2" w14:textId="77777777" w:rsidR="006A2761" w:rsidRPr="000414C3" w:rsidRDefault="006A2761" w:rsidP="002B4CB0">
            <w:pPr>
              <w:ind w:left="-113" w:right="-113" w:firstLine="4"/>
              <w:jc w:val="center"/>
              <w:rPr>
                <w:color w:val="000000"/>
              </w:rPr>
            </w:pPr>
          </w:p>
        </w:tc>
        <w:tc>
          <w:tcPr>
            <w:tcW w:w="0" w:type="auto"/>
            <w:vAlign w:val="center"/>
          </w:tcPr>
          <w:p w14:paraId="6C1C2739" w14:textId="77777777" w:rsidR="006A2761" w:rsidRPr="000414C3" w:rsidRDefault="006A2761" w:rsidP="002B4CB0">
            <w:pPr>
              <w:ind w:left="-113" w:right="-113" w:firstLine="3"/>
              <w:jc w:val="center"/>
              <w:rPr>
                <w:color w:val="000000"/>
              </w:rPr>
            </w:pPr>
          </w:p>
        </w:tc>
        <w:tc>
          <w:tcPr>
            <w:tcW w:w="0" w:type="auto"/>
            <w:vAlign w:val="center"/>
          </w:tcPr>
          <w:p w14:paraId="0F199864" w14:textId="77777777" w:rsidR="006A2761" w:rsidRPr="000414C3" w:rsidRDefault="006A2761" w:rsidP="002B4CB0">
            <w:pPr>
              <w:ind w:left="-113" w:right="-113" w:firstLine="1"/>
              <w:jc w:val="center"/>
              <w:rPr>
                <w:color w:val="000000"/>
              </w:rPr>
            </w:pPr>
          </w:p>
        </w:tc>
        <w:tc>
          <w:tcPr>
            <w:tcW w:w="0" w:type="auto"/>
            <w:vAlign w:val="center"/>
          </w:tcPr>
          <w:p w14:paraId="63F7F058" w14:textId="77777777" w:rsidR="006A2761" w:rsidRPr="000414C3" w:rsidRDefault="006A2761" w:rsidP="002B4CB0">
            <w:pPr>
              <w:ind w:left="-113" w:right="-113" w:firstLine="8"/>
              <w:jc w:val="center"/>
              <w:rPr>
                <w:color w:val="000000"/>
              </w:rPr>
            </w:pPr>
          </w:p>
        </w:tc>
        <w:tc>
          <w:tcPr>
            <w:tcW w:w="0" w:type="auto"/>
            <w:vAlign w:val="center"/>
          </w:tcPr>
          <w:p w14:paraId="39CC4CC4" w14:textId="77777777" w:rsidR="006A2761" w:rsidRPr="000414C3" w:rsidRDefault="006A2761" w:rsidP="002B4CB0">
            <w:pPr>
              <w:ind w:left="-113" w:right="-113" w:firstLine="6"/>
              <w:jc w:val="center"/>
              <w:rPr>
                <w:color w:val="000000"/>
              </w:rPr>
            </w:pPr>
          </w:p>
        </w:tc>
        <w:tc>
          <w:tcPr>
            <w:tcW w:w="0" w:type="auto"/>
            <w:vAlign w:val="center"/>
          </w:tcPr>
          <w:p w14:paraId="6DA9CB26" w14:textId="77777777" w:rsidR="006A2761" w:rsidRPr="000414C3" w:rsidRDefault="006A2761" w:rsidP="002B4CB0">
            <w:pPr>
              <w:ind w:left="-113" w:right="-113" w:firstLine="14"/>
              <w:jc w:val="center"/>
              <w:rPr>
                <w:color w:val="000000"/>
              </w:rPr>
            </w:pPr>
          </w:p>
        </w:tc>
        <w:tc>
          <w:tcPr>
            <w:tcW w:w="0" w:type="auto"/>
            <w:vAlign w:val="center"/>
          </w:tcPr>
          <w:p w14:paraId="25E369BE" w14:textId="77777777" w:rsidR="006A2761" w:rsidRPr="000414C3" w:rsidRDefault="006A2761" w:rsidP="0009386E">
            <w:pPr>
              <w:ind w:left="-113" w:right="-108" w:firstLine="2"/>
              <w:jc w:val="center"/>
              <w:rPr>
                <w:color w:val="000000"/>
              </w:rPr>
            </w:pPr>
          </w:p>
        </w:tc>
      </w:tr>
      <w:tr w:rsidR="002B4CB0" w:rsidRPr="000414C3" w14:paraId="268864E6" w14:textId="77777777" w:rsidTr="00BA5E94">
        <w:trPr>
          <w:trHeight w:val="283"/>
        </w:trPr>
        <w:tc>
          <w:tcPr>
            <w:tcW w:w="0" w:type="auto"/>
            <w:vAlign w:val="center"/>
          </w:tcPr>
          <w:p w14:paraId="11AC61CB" w14:textId="77777777" w:rsidR="006A2761" w:rsidRPr="000414C3" w:rsidRDefault="006A2761" w:rsidP="002B4CB0">
            <w:pPr>
              <w:ind w:left="-113" w:right="-113" w:firstLine="28"/>
              <w:jc w:val="center"/>
              <w:rPr>
                <w:color w:val="000000"/>
              </w:rPr>
            </w:pPr>
            <w:r w:rsidRPr="000414C3">
              <w:rPr>
                <w:color w:val="000000"/>
              </w:rPr>
              <w:t>ИС-11</w:t>
            </w:r>
          </w:p>
        </w:tc>
        <w:tc>
          <w:tcPr>
            <w:tcW w:w="0" w:type="auto"/>
            <w:vAlign w:val="center"/>
          </w:tcPr>
          <w:p w14:paraId="1D3070C1" w14:textId="77777777" w:rsidR="006A2761" w:rsidRPr="000414C3" w:rsidRDefault="006A2761" w:rsidP="002B4CB0">
            <w:pPr>
              <w:ind w:left="-113" w:right="-113" w:firstLine="6"/>
              <w:jc w:val="center"/>
              <w:rPr>
                <w:color w:val="000000"/>
              </w:rPr>
            </w:pPr>
          </w:p>
        </w:tc>
        <w:tc>
          <w:tcPr>
            <w:tcW w:w="0" w:type="auto"/>
            <w:vAlign w:val="center"/>
          </w:tcPr>
          <w:p w14:paraId="666264F1" w14:textId="77777777" w:rsidR="006A2761" w:rsidRPr="000414C3" w:rsidRDefault="006A2761" w:rsidP="005E61A3">
            <w:pPr>
              <w:ind w:left="-113" w:right="-113" w:firstLine="5"/>
              <w:jc w:val="center"/>
              <w:rPr>
                <w:color w:val="000000"/>
              </w:rPr>
            </w:pPr>
          </w:p>
        </w:tc>
        <w:tc>
          <w:tcPr>
            <w:tcW w:w="0" w:type="auto"/>
            <w:vAlign w:val="center"/>
          </w:tcPr>
          <w:p w14:paraId="67C760AB" w14:textId="77777777" w:rsidR="006A2761" w:rsidRPr="000414C3" w:rsidRDefault="006A2761" w:rsidP="002B4CB0">
            <w:pPr>
              <w:ind w:left="-113" w:right="-113" w:firstLine="2"/>
              <w:jc w:val="center"/>
              <w:rPr>
                <w:color w:val="000000"/>
              </w:rPr>
            </w:pPr>
          </w:p>
        </w:tc>
        <w:tc>
          <w:tcPr>
            <w:tcW w:w="0" w:type="auto"/>
            <w:vAlign w:val="center"/>
          </w:tcPr>
          <w:p w14:paraId="66D46845" w14:textId="77777777" w:rsidR="006A2761" w:rsidRPr="000414C3" w:rsidRDefault="006A2761" w:rsidP="002B4CB0">
            <w:pPr>
              <w:ind w:left="-113" w:right="-113" w:firstLine="10"/>
              <w:jc w:val="center"/>
              <w:rPr>
                <w:color w:val="000000"/>
              </w:rPr>
            </w:pPr>
          </w:p>
        </w:tc>
        <w:tc>
          <w:tcPr>
            <w:tcW w:w="0" w:type="auto"/>
            <w:vAlign w:val="center"/>
          </w:tcPr>
          <w:p w14:paraId="7DB10B56" w14:textId="77777777" w:rsidR="006A2761" w:rsidRPr="000414C3" w:rsidRDefault="006A2761" w:rsidP="002B4CB0">
            <w:pPr>
              <w:ind w:left="-113" w:right="-113" w:firstLine="9"/>
              <w:jc w:val="center"/>
              <w:rPr>
                <w:color w:val="000000"/>
              </w:rPr>
            </w:pPr>
          </w:p>
        </w:tc>
        <w:tc>
          <w:tcPr>
            <w:tcW w:w="0" w:type="auto"/>
            <w:vAlign w:val="center"/>
          </w:tcPr>
          <w:p w14:paraId="0C0CCE24" w14:textId="77777777" w:rsidR="006A2761" w:rsidRPr="000414C3" w:rsidRDefault="006A2761" w:rsidP="002B4CB0">
            <w:pPr>
              <w:ind w:left="-113" w:right="-113" w:hanging="2"/>
              <w:jc w:val="center"/>
              <w:rPr>
                <w:color w:val="000000"/>
              </w:rPr>
            </w:pPr>
          </w:p>
        </w:tc>
        <w:tc>
          <w:tcPr>
            <w:tcW w:w="0" w:type="auto"/>
            <w:vAlign w:val="center"/>
          </w:tcPr>
          <w:p w14:paraId="624D0422" w14:textId="77777777" w:rsidR="006A2761" w:rsidRPr="000414C3" w:rsidRDefault="006A2761" w:rsidP="002B4CB0">
            <w:pPr>
              <w:ind w:left="-113" w:right="-113" w:firstLine="4"/>
              <w:jc w:val="center"/>
              <w:rPr>
                <w:color w:val="000000"/>
              </w:rPr>
            </w:pPr>
          </w:p>
        </w:tc>
        <w:tc>
          <w:tcPr>
            <w:tcW w:w="0" w:type="auto"/>
            <w:vAlign w:val="center"/>
          </w:tcPr>
          <w:p w14:paraId="3FA46A03" w14:textId="77777777" w:rsidR="006A2761" w:rsidRPr="000414C3" w:rsidRDefault="006A2761" w:rsidP="002B4CB0">
            <w:pPr>
              <w:ind w:left="-113" w:right="-113" w:firstLine="12"/>
              <w:jc w:val="center"/>
              <w:rPr>
                <w:color w:val="000000"/>
              </w:rPr>
            </w:pPr>
            <w:r w:rsidRPr="000414C3">
              <w:rPr>
                <w:color w:val="000000"/>
              </w:rPr>
              <w:t>8,35</w:t>
            </w:r>
          </w:p>
        </w:tc>
        <w:tc>
          <w:tcPr>
            <w:tcW w:w="0" w:type="auto"/>
            <w:vAlign w:val="center"/>
          </w:tcPr>
          <w:p w14:paraId="2183D0E1" w14:textId="77777777" w:rsidR="006A2761" w:rsidRPr="000414C3" w:rsidRDefault="006A2761" w:rsidP="002B4CB0">
            <w:pPr>
              <w:ind w:left="-113" w:right="-113" w:firstLine="0"/>
              <w:jc w:val="center"/>
              <w:rPr>
                <w:color w:val="000000"/>
              </w:rPr>
            </w:pPr>
          </w:p>
        </w:tc>
        <w:tc>
          <w:tcPr>
            <w:tcW w:w="0" w:type="auto"/>
            <w:vAlign w:val="center"/>
          </w:tcPr>
          <w:p w14:paraId="58F10EC5" w14:textId="77777777" w:rsidR="006A2761" w:rsidRPr="000414C3" w:rsidRDefault="006A2761" w:rsidP="002B4CB0">
            <w:pPr>
              <w:ind w:left="-113" w:right="-113" w:firstLine="0"/>
              <w:jc w:val="center"/>
              <w:rPr>
                <w:color w:val="000000"/>
              </w:rPr>
            </w:pPr>
          </w:p>
        </w:tc>
        <w:tc>
          <w:tcPr>
            <w:tcW w:w="0" w:type="auto"/>
            <w:vAlign w:val="center"/>
          </w:tcPr>
          <w:p w14:paraId="32D07CE6" w14:textId="77777777" w:rsidR="006A2761" w:rsidRPr="000414C3" w:rsidRDefault="006A2761" w:rsidP="002B4CB0">
            <w:pPr>
              <w:ind w:left="-113" w:right="-113" w:firstLine="7"/>
              <w:jc w:val="center"/>
              <w:rPr>
                <w:color w:val="000000"/>
              </w:rPr>
            </w:pPr>
          </w:p>
        </w:tc>
        <w:tc>
          <w:tcPr>
            <w:tcW w:w="0" w:type="auto"/>
            <w:vAlign w:val="center"/>
          </w:tcPr>
          <w:p w14:paraId="03545B86" w14:textId="77777777" w:rsidR="006A2761" w:rsidRPr="000414C3" w:rsidRDefault="006A2761" w:rsidP="002B4CB0">
            <w:pPr>
              <w:ind w:left="-113" w:right="-113" w:firstLine="4"/>
              <w:jc w:val="center"/>
              <w:rPr>
                <w:color w:val="000000"/>
              </w:rPr>
            </w:pPr>
            <w:r w:rsidRPr="000414C3">
              <w:rPr>
                <w:color w:val="000000"/>
              </w:rPr>
              <w:t>1,88</w:t>
            </w:r>
          </w:p>
        </w:tc>
        <w:tc>
          <w:tcPr>
            <w:tcW w:w="0" w:type="auto"/>
            <w:vAlign w:val="center"/>
          </w:tcPr>
          <w:p w14:paraId="5647E098" w14:textId="77777777" w:rsidR="006A2761" w:rsidRPr="000414C3" w:rsidRDefault="006A2761" w:rsidP="002B4CB0">
            <w:pPr>
              <w:ind w:left="-113" w:right="-113" w:firstLine="3"/>
              <w:jc w:val="center"/>
              <w:rPr>
                <w:color w:val="000000"/>
              </w:rPr>
            </w:pPr>
          </w:p>
        </w:tc>
        <w:tc>
          <w:tcPr>
            <w:tcW w:w="0" w:type="auto"/>
            <w:vAlign w:val="center"/>
          </w:tcPr>
          <w:p w14:paraId="1E801AEA" w14:textId="77777777" w:rsidR="006A2761" w:rsidRPr="000414C3" w:rsidRDefault="006A2761" w:rsidP="002B4CB0">
            <w:pPr>
              <w:ind w:left="-113" w:right="-113" w:firstLine="3"/>
              <w:jc w:val="center"/>
              <w:rPr>
                <w:color w:val="000000"/>
              </w:rPr>
            </w:pPr>
          </w:p>
        </w:tc>
        <w:tc>
          <w:tcPr>
            <w:tcW w:w="0" w:type="auto"/>
            <w:vAlign w:val="center"/>
          </w:tcPr>
          <w:p w14:paraId="33953882" w14:textId="77777777" w:rsidR="006A2761" w:rsidRPr="000414C3" w:rsidRDefault="006A2761" w:rsidP="002B4CB0">
            <w:pPr>
              <w:ind w:left="-113" w:right="-113" w:firstLine="8"/>
              <w:jc w:val="center"/>
              <w:rPr>
                <w:color w:val="000000"/>
              </w:rPr>
            </w:pPr>
          </w:p>
        </w:tc>
        <w:tc>
          <w:tcPr>
            <w:tcW w:w="0" w:type="auto"/>
            <w:vAlign w:val="center"/>
          </w:tcPr>
          <w:p w14:paraId="7EA5A139" w14:textId="77777777" w:rsidR="006A2761" w:rsidRPr="000414C3" w:rsidRDefault="006A2761" w:rsidP="002B4CB0">
            <w:pPr>
              <w:ind w:left="-113" w:right="-113" w:firstLine="6"/>
              <w:jc w:val="center"/>
              <w:rPr>
                <w:color w:val="000000"/>
              </w:rPr>
            </w:pPr>
          </w:p>
        </w:tc>
        <w:tc>
          <w:tcPr>
            <w:tcW w:w="0" w:type="auto"/>
            <w:vAlign w:val="center"/>
          </w:tcPr>
          <w:p w14:paraId="33270B48" w14:textId="77777777" w:rsidR="006A2761" w:rsidRPr="000414C3" w:rsidRDefault="006A2761" w:rsidP="002B4CB0">
            <w:pPr>
              <w:ind w:left="-113" w:right="-113" w:firstLine="14"/>
              <w:jc w:val="center"/>
              <w:rPr>
                <w:color w:val="000000"/>
              </w:rPr>
            </w:pPr>
          </w:p>
        </w:tc>
        <w:tc>
          <w:tcPr>
            <w:tcW w:w="0" w:type="auto"/>
            <w:vAlign w:val="center"/>
          </w:tcPr>
          <w:p w14:paraId="7BE8A17E" w14:textId="77777777" w:rsidR="006A2761" w:rsidRPr="000414C3" w:rsidRDefault="006A2761" w:rsidP="0009386E">
            <w:pPr>
              <w:ind w:left="-113" w:right="-108" w:firstLine="2"/>
              <w:jc w:val="center"/>
              <w:rPr>
                <w:color w:val="000000"/>
              </w:rPr>
            </w:pPr>
          </w:p>
        </w:tc>
      </w:tr>
      <w:tr w:rsidR="002B4CB0" w:rsidRPr="000414C3" w14:paraId="3CD97AF7" w14:textId="77777777" w:rsidTr="00BA5E94">
        <w:trPr>
          <w:trHeight w:val="283"/>
        </w:trPr>
        <w:tc>
          <w:tcPr>
            <w:tcW w:w="0" w:type="auto"/>
            <w:vAlign w:val="center"/>
          </w:tcPr>
          <w:p w14:paraId="5993846D" w14:textId="77777777" w:rsidR="006A2761" w:rsidRPr="000414C3" w:rsidRDefault="006A2761" w:rsidP="002B4CB0">
            <w:pPr>
              <w:ind w:left="-113" w:right="-113" w:firstLine="28"/>
              <w:jc w:val="center"/>
              <w:rPr>
                <w:color w:val="000000"/>
              </w:rPr>
            </w:pPr>
            <w:r w:rsidRPr="000414C3">
              <w:rPr>
                <w:color w:val="000000"/>
              </w:rPr>
              <w:t>ИС-12</w:t>
            </w:r>
          </w:p>
        </w:tc>
        <w:tc>
          <w:tcPr>
            <w:tcW w:w="0" w:type="auto"/>
            <w:vAlign w:val="center"/>
          </w:tcPr>
          <w:p w14:paraId="0B4C1E45" w14:textId="77777777" w:rsidR="006A2761" w:rsidRPr="000414C3" w:rsidRDefault="006A2761" w:rsidP="002B4CB0">
            <w:pPr>
              <w:ind w:left="-113" w:right="-113" w:firstLine="6"/>
              <w:jc w:val="center"/>
              <w:rPr>
                <w:color w:val="000000"/>
              </w:rPr>
            </w:pPr>
          </w:p>
        </w:tc>
        <w:tc>
          <w:tcPr>
            <w:tcW w:w="0" w:type="auto"/>
            <w:vAlign w:val="center"/>
          </w:tcPr>
          <w:p w14:paraId="0231FA49" w14:textId="77777777" w:rsidR="006A2761" w:rsidRPr="000414C3" w:rsidRDefault="006A2761" w:rsidP="002B4CB0">
            <w:pPr>
              <w:ind w:left="-113" w:right="-113" w:firstLine="5"/>
              <w:jc w:val="center"/>
              <w:rPr>
                <w:color w:val="000000"/>
              </w:rPr>
            </w:pPr>
          </w:p>
        </w:tc>
        <w:tc>
          <w:tcPr>
            <w:tcW w:w="0" w:type="auto"/>
            <w:vAlign w:val="center"/>
          </w:tcPr>
          <w:p w14:paraId="525B855B" w14:textId="77777777" w:rsidR="006A2761" w:rsidRPr="000414C3" w:rsidRDefault="006A2761" w:rsidP="002B4CB0">
            <w:pPr>
              <w:ind w:left="-113" w:right="-113" w:firstLine="2"/>
              <w:jc w:val="center"/>
              <w:rPr>
                <w:color w:val="000000"/>
              </w:rPr>
            </w:pPr>
          </w:p>
        </w:tc>
        <w:tc>
          <w:tcPr>
            <w:tcW w:w="0" w:type="auto"/>
            <w:vAlign w:val="center"/>
          </w:tcPr>
          <w:p w14:paraId="1C17CECD" w14:textId="77777777" w:rsidR="006A2761" w:rsidRPr="000414C3" w:rsidRDefault="006A2761" w:rsidP="002B4CB0">
            <w:pPr>
              <w:ind w:left="-113" w:right="-113" w:firstLine="10"/>
              <w:jc w:val="center"/>
              <w:rPr>
                <w:color w:val="000000"/>
              </w:rPr>
            </w:pPr>
          </w:p>
        </w:tc>
        <w:tc>
          <w:tcPr>
            <w:tcW w:w="0" w:type="auto"/>
            <w:vAlign w:val="center"/>
          </w:tcPr>
          <w:p w14:paraId="586557AD" w14:textId="77777777" w:rsidR="006A2761" w:rsidRPr="000414C3" w:rsidRDefault="006A2761" w:rsidP="002B4CB0">
            <w:pPr>
              <w:ind w:left="-113" w:right="-113" w:firstLine="9"/>
              <w:jc w:val="center"/>
              <w:rPr>
                <w:color w:val="000000"/>
              </w:rPr>
            </w:pPr>
          </w:p>
        </w:tc>
        <w:tc>
          <w:tcPr>
            <w:tcW w:w="0" w:type="auto"/>
            <w:vAlign w:val="center"/>
          </w:tcPr>
          <w:p w14:paraId="42E17372" w14:textId="77777777" w:rsidR="006A2761" w:rsidRPr="000414C3" w:rsidRDefault="006A2761" w:rsidP="002B4CB0">
            <w:pPr>
              <w:ind w:left="-113" w:right="-113" w:hanging="2"/>
              <w:jc w:val="center"/>
              <w:rPr>
                <w:color w:val="000000"/>
              </w:rPr>
            </w:pPr>
          </w:p>
        </w:tc>
        <w:tc>
          <w:tcPr>
            <w:tcW w:w="0" w:type="auto"/>
            <w:vAlign w:val="center"/>
          </w:tcPr>
          <w:p w14:paraId="5E16AFF5" w14:textId="77777777" w:rsidR="006A2761" w:rsidRPr="000414C3" w:rsidRDefault="006A2761" w:rsidP="002B4CB0">
            <w:pPr>
              <w:ind w:left="-113" w:right="-113" w:firstLine="4"/>
              <w:jc w:val="center"/>
              <w:rPr>
                <w:color w:val="000000"/>
              </w:rPr>
            </w:pPr>
          </w:p>
        </w:tc>
        <w:tc>
          <w:tcPr>
            <w:tcW w:w="0" w:type="auto"/>
            <w:vAlign w:val="center"/>
          </w:tcPr>
          <w:p w14:paraId="27693826" w14:textId="77777777" w:rsidR="006A2761" w:rsidRPr="000414C3" w:rsidRDefault="006A2761" w:rsidP="002B4CB0">
            <w:pPr>
              <w:ind w:left="-113" w:right="-113" w:firstLine="12"/>
              <w:jc w:val="center"/>
              <w:rPr>
                <w:color w:val="000000"/>
              </w:rPr>
            </w:pPr>
            <w:r w:rsidRPr="000414C3">
              <w:rPr>
                <w:color w:val="000000"/>
              </w:rPr>
              <w:t>9,99</w:t>
            </w:r>
          </w:p>
        </w:tc>
        <w:tc>
          <w:tcPr>
            <w:tcW w:w="0" w:type="auto"/>
            <w:vAlign w:val="center"/>
          </w:tcPr>
          <w:p w14:paraId="0A9BE419" w14:textId="77777777" w:rsidR="006A2761" w:rsidRPr="000414C3" w:rsidRDefault="006A2761" w:rsidP="002B4CB0">
            <w:pPr>
              <w:ind w:left="-113" w:right="-113" w:firstLine="0"/>
              <w:jc w:val="center"/>
              <w:rPr>
                <w:color w:val="000000"/>
              </w:rPr>
            </w:pPr>
          </w:p>
        </w:tc>
        <w:tc>
          <w:tcPr>
            <w:tcW w:w="0" w:type="auto"/>
            <w:vAlign w:val="center"/>
          </w:tcPr>
          <w:p w14:paraId="198A41D7" w14:textId="77777777" w:rsidR="006A2761" w:rsidRPr="000414C3" w:rsidRDefault="006A2761" w:rsidP="002B4CB0">
            <w:pPr>
              <w:ind w:left="-113" w:right="-113" w:firstLine="0"/>
              <w:jc w:val="center"/>
              <w:rPr>
                <w:color w:val="000000"/>
              </w:rPr>
            </w:pPr>
          </w:p>
        </w:tc>
        <w:tc>
          <w:tcPr>
            <w:tcW w:w="0" w:type="auto"/>
            <w:vAlign w:val="center"/>
          </w:tcPr>
          <w:p w14:paraId="680C95C4" w14:textId="77777777" w:rsidR="006A2761" w:rsidRPr="000414C3" w:rsidRDefault="006A2761" w:rsidP="002B4CB0">
            <w:pPr>
              <w:ind w:left="-113" w:right="-113" w:firstLine="7"/>
              <w:jc w:val="center"/>
              <w:rPr>
                <w:color w:val="000000"/>
              </w:rPr>
            </w:pPr>
          </w:p>
        </w:tc>
        <w:tc>
          <w:tcPr>
            <w:tcW w:w="0" w:type="auto"/>
            <w:vAlign w:val="center"/>
          </w:tcPr>
          <w:p w14:paraId="45DA770A" w14:textId="77777777" w:rsidR="006A2761" w:rsidRPr="000414C3" w:rsidRDefault="006A2761" w:rsidP="002B4CB0">
            <w:pPr>
              <w:ind w:left="-113" w:right="-113" w:firstLine="4"/>
              <w:jc w:val="center"/>
              <w:rPr>
                <w:color w:val="000000"/>
              </w:rPr>
            </w:pPr>
          </w:p>
        </w:tc>
        <w:tc>
          <w:tcPr>
            <w:tcW w:w="0" w:type="auto"/>
            <w:vAlign w:val="center"/>
          </w:tcPr>
          <w:p w14:paraId="6915979E" w14:textId="77777777" w:rsidR="006A2761" w:rsidRPr="000414C3" w:rsidRDefault="006A2761" w:rsidP="002B4CB0">
            <w:pPr>
              <w:ind w:left="-113" w:right="-113" w:firstLine="3"/>
              <w:jc w:val="center"/>
              <w:rPr>
                <w:color w:val="000000"/>
              </w:rPr>
            </w:pPr>
          </w:p>
        </w:tc>
        <w:tc>
          <w:tcPr>
            <w:tcW w:w="0" w:type="auto"/>
            <w:vAlign w:val="center"/>
          </w:tcPr>
          <w:p w14:paraId="7C667232" w14:textId="77777777" w:rsidR="006A2761" w:rsidRPr="000414C3" w:rsidRDefault="006A2761" w:rsidP="002B4CB0">
            <w:pPr>
              <w:ind w:left="-113" w:right="-113" w:firstLine="3"/>
              <w:jc w:val="center"/>
              <w:rPr>
                <w:color w:val="000000"/>
              </w:rPr>
            </w:pPr>
            <w:r w:rsidRPr="000414C3">
              <w:rPr>
                <w:color w:val="000000"/>
              </w:rPr>
              <w:t>0,26</w:t>
            </w:r>
          </w:p>
        </w:tc>
        <w:tc>
          <w:tcPr>
            <w:tcW w:w="0" w:type="auto"/>
            <w:vAlign w:val="center"/>
          </w:tcPr>
          <w:p w14:paraId="0137D44A" w14:textId="77777777" w:rsidR="006A2761" w:rsidRPr="000414C3" w:rsidRDefault="006A2761" w:rsidP="002B4CB0">
            <w:pPr>
              <w:ind w:left="-113" w:right="-113" w:firstLine="8"/>
              <w:jc w:val="center"/>
              <w:rPr>
                <w:color w:val="000000"/>
              </w:rPr>
            </w:pPr>
          </w:p>
        </w:tc>
        <w:tc>
          <w:tcPr>
            <w:tcW w:w="0" w:type="auto"/>
            <w:vAlign w:val="center"/>
          </w:tcPr>
          <w:p w14:paraId="55D7D28E" w14:textId="77777777" w:rsidR="006A2761" w:rsidRPr="000414C3" w:rsidRDefault="006A2761" w:rsidP="002B4CB0">
            <w:pPr>
              <w:ind w:left="-113" w:right="-113" w:firstLine="6"/>
              <w:jc w:val="center"/>
              <w:rPr>
                <w:color w:val="000000"/>
              </w:rPr>
            </w:pPr>
          </w:p>
        </w:tc>
        <w:tc>
          <w:tcPr>
            <w:tcW w:w="0" w:type="auto"/>
            <w:vAlign w:val="center"/>
          </w:tcPr>
          <w:p w14:paraId="53B569DA" w14:textId="77777777" w:rsidR="006A2761" w:rsidRPr="000414C3" w:rsidRDefault="006A2761" w:rsidP="002B4CB0">
            <w:pPr>
              <w:ind w:left="-113" w:right="-113" w:firstLine="14"/>
              <w:jc w:val="center"/>
              <w:rPr>
                <w:color w:val="000000"/>
              </w:rPr>
            </w:pPr>
          </w:p>
        </w:tc>
        <w:tc>
          <w:tcPr>
            <w:tcW w:w="0" w:type="auto"/>
            <w:vAlign w:val="center"/>
          </w:tcPr>
          <w:p w14:paraId="71AAB472" w14:textId="77777777" w:rsidR="006A2761" w:rsidRPr="000414C3" w:rsidRDefault="006A2761" w:rsidP="0009386E">
            <w:pPr>
              <w:ind w:left="-113" w:right="-108" w:firstLine="2"/>
              <w:jc w:val="center"/>
              <w:rPr>
                <w:color w:val="000000"/>
              </w:rPr>
            </w:pPr>
          </w:p>
        </w:tc>
      </w:tr>
      <w:tr w:rsidR="002B4CB0" w:rsidRPr="000414C3" w14:paraId="13E28D5F" w14:textId="77777777" w:rsidTr="00BA5E94">
        <w:trPr>
          <w:trHeight w:val="283"/>
        </w:trPr>
        <w:tc>
          <w:tcPr>
            <w:tcW w:w="0" w:type="auto"/>
            <w:vAlign w:val="center"/>
          </w:tcPr>
          <w:p w14:paraId="7E4F31D0" w14:textId="77777777" w:rsidR="006A2761" w:rsidRPr="000414C3" w:rsidRDefault="006A2761" w:rsidP="002B4CB0">
            <w:pPr>
              <w:ind w:left="-113" w:right="-113" w:firstLine="28"/>
              <w:jc w:val="center"/>
              <w:rPr>
                <w:color w:val="000000"/>
              </w:rPr>
            </w:pPr>
            <w:r w:rsidRPr="000414C3">
              <w:rPr>
                <w:color w:val="000000"/>
              </w:rPr>
              <w:t>ИС-13</w:t>
            </w:r>
          </w:p>
        </w:tc>
        <w:tc>
          <w:tcPr>
            <w:tcW w:w="0" w:type="auto"/>
            <w:vAlign w:val="center"/>
          </w:tcPr>
          <w:p w14:paraId="3F3701D5" w14:textId="77777777" w:rsidR="006A2761" w:rsidRPr="000414C3" w:rsidRDefault="006A2761" w:rsidP="002B4CB0">
            <w:pPr>
              <w:ind w:left="-113" w:right="-113" w:firstLine="6"/>
              <w:jc w:val="center"/>
              <w:rPr>
                <w:color w:val="000000"/>
              </w:rPr>
            </w:pPr>
            <w:r w:rsidRPr="000414C3">
              <w:rPr>
                <w:color w:val="000000"/>
              </w:rPr>
              <w:t>7,55</w:t>
            </w:r>
          </w:p>
        </w:tc>
        <w:tc>
          <w:tcPr>
            <w:tcW w:w="0" w:type="auto"/>
            <w:vAlign w:val="center"/>
          </w:tcPr>
          <w:p w14:paraId="3C4E193A" w14:textId="77777777" w:rsidR="006A2761" w:rsidRPr="000414C3" w:rsidRDefault="006A2761" w:rsidP="002B4CB0">
            <w:pPr>
              <w:ind w:left="-113" w:right="-113" w:firstLine="5"/>
              <w:jc w:val="center"/>
              <w:rPr>
                <w:color w:val="000000"/>
              </w:rPr>
            </w:pPr>
          </w:p>
        </w:tc>
        <w:tc>
          <w:tcPr>
            <w:tcW w:w="0" w:type="auto"/>
            <w:vAlign w:val="center"/>
          </w:tcPr>
          <w:p w14:paraId="1B2A9F8A" w14:textId="77777777" w:rsidR="006A2761" w:rsidRPr="000414C3" w:rsidRDefault="006A2761" w:rsidP="002B4CB0">
            <w:pPr>
              <w:ind w:left="-113" w:right="-113" w:firstLine="2"/>
              <w:jc w:val="center"/>
              <w:rPr>
                <w:color w:val="000000"/>
              </w:rPr>
            </w:pPr>
          </w:p>
        </w:tc>
        <w:tc>
          <w:tcPr>
            <w:tcW w:w="0" w:type="auto"/>
            <w:vAlign w:val="center"/>
          </w:tcPr>
          <w:p w14:paraId="4D371FF6" w14:textId="77777777" w:rsidR="006A2761" w:rsidRPr="000414C3" w:rsidRDefault="006A2761" w:rsidP="002B4CB0">
            <w:pPr>
              <w:ind w:left="-113" w:right="-113" w:firstLine="10"/>
              <w:jc w:val="center"/>
              <w:rPr>
                <w:color w:val="000000"/>
              </w:rPr>
            </w:pPr>
          </w:p>
        </w:tc>
        <w:tc>
          <w:tcPr>
            <w:tcW w:w="0" w:type="auto"/>
            <w:vAlign w:val="center"/>
          </w:tcPr>
          <w:p w14:paraId="56D20E5C" w14:textId="77777777" w:rsidR="006A2761" w:rsidRPr="000414C3" w:rsidRDefault="006A2761" w:rsidP="002B4CB0">
            <w:pPr>
              <w:ind w:left="-113" w:right="-113" w:firstLine="9"/>
              <w:jc w:val="center"/>
              <w:rPr>
                <w:color w:val="000000"/>
              </w:rPr>
            </w:pPr>
          </w:p>
        </w:tc>
        <w:tc>
          <w:tcPr>
            <w:tcW w:w="0" w:type="auto"/>
            <w:vAlign w:val="center"/>
          </w:tcPr>
          <w:p w14:paraId="537DD223" w14:textId="77777777" w:rsidR="006A2761" w:rsidRPr="000414C3" w:rsidRDefault="006A2761" w:rsidP="002B4CB0">
            <w:pPr>
              <w:ind w:left="-113" w:right="-113" w:hanging="2"/>
              <w:jc w:val="center"/>
              <w:rPr>
                <w:color w:val="000000"/>
              </w:rPr>
            </w:pPr>
          </w:p>
        </w:tc>
        <w:tc>
          <w:tcPr>
            <w:tcW w:w="0" w:type="auto"/>
            <w:vAlign w:val="center"/>
          </w:tcPr>
          <w:p w14:paraId="1CF36614" w14:textId="77777777" w:rsidR="006A2761" w:rsidRPr="000414C3" w:rsidRDefault="006A2761" w:rsidP="002B4CB0">
            <w:pPr>
              <w:ind w:left="-113" w:right="-113" w:firstLine="4"/>
              <w:jc w:val="center"/>
              <w:rPr>
                <w:color w:val="000000"/>
              </w:rPr>
            </w:pPr>
          </w:p>
        </w:tc>
        <w:tc>
          <w:tcPr>
            <w:tcW w:w="0" w:type="auto"/>
            <w:vAlign w:val="center"/>
          </w:tcPr>
          <w:p w14:paraId="409FCD2E" w14:textId="77777777" w:rsidR="006A2761" w:rsidRPr="000414C3" w:rsidRDefault="006A2761" w:rsidP="002B4CB0">
            <w:pPr>
              <w:ind w:left="-113" w:right="-113" w:firstLine="12"/>
              <w:jc w:val="center"/>
              <w:rPr>
                <w:color w:val="000000"/>
              </w:rPr>
            </w:pPr>
          </w:p>
        </w:tc>
        <w:tc>
          <w:tcPr>
            <w:tcW w:w="0" w:type="auto"/>
            <w:vAlign w:val="center"/>
          </w:tcPr>
          <w:p w14:paraId="4D8F353A" w14:textId="77777777" w:rsidR="006A2761" w:rsidRPr="000414C3" w:rsidRDefault="006A2761" w:rsidP="002B4CB0">
            <w:pPr>
              <w:ind w:left="-113" w:right="-113" w:firstLine="0"/>
              <w:jc w:val="center"/>
              <w:rPr>
                <w:color w:val="000000"/>
              </w:rPr>
            </w:pPr>
          </w:p>
        </w:tc>
        <w:tc>
          <w:tcPr>
            <w:tcW w:w="0" w:type="auto"/>
            <w:vAlign w:val="center"/>
          </w:tcPr>
          <w:p w14:paraId="09F9D1E8" w14:textId="77777777" w:rsidR="006A2761" w:rsidRPr="000414C3" w:rsidRDefault="006A2761" w:rsidP="002B4CB0">
            <w:pPr>
              <w:ind w:left="-113" w:right="-113" w:firstLine="0"/>
              <w:jc w:val="center"/>
              <w:rPr>
                <w:color w:val="000000"/>
              </w:rPr>
            </w:pPr>
          </w:p>
        </w:tc>
        <w:tc>
          <w:tcPr>
            <w:tcW w:w="0" w:type="auto"/>
            <w:vAlign w:val="center"/>
          </w:tcPr>
          <w:p w14:paraId="4FF670F8" w14:textId="77777777" w:rsidR="006A2761" w:rsidRPr="000414C3" w:rsidRDefault="006A2761" w:rsidP="002B4CB0">
            <w:pPr>
              <w:ind w:left="-113" w:right="-113" w:firstLine="7"/>
              <w:jc w:val="center"/>
              <w:rPr>
                <w:color w:val="000000"/>
              </w:rPr>
            </w:pPr>
          </w:p>
        </w:tc>
        <w:tc>
          <w:tcPr>
            <w:tcW w:w="0" w:type="auto"/>
            <w:vAlign w:val="center"/>
          </w:tcPr>
          <w:p w14:paraId="3C58C312" w14:textId="77777777" w:rsidR="006A2761" w:rsidRPr="000414C3" w:rsidRDefault="006A2761" w:rsidP="002B4CB0">
            <w:pPr>
              <w:ind w:left="-113" w:right="-113" w:firstLine="4"/>
              <w:jc w:val="center"/>
              <w:rPr>
                <w:color w:val="000000"/>
              </w:rPr>
            </w:pPr>
          </w:p>
        </w:tc>
        <w:tc>
          <w:tcPr>
            <w:tcW w:w="0" w:type="auto"/>
            <w:vAlign w:val="center"/>
          </w:tcPr>
          <w:p w14:paraId="34404F60" w14:textId="77777777" w:rsidR="006A2761" w:rsidRPr="000414C3" w:rsidRDefault="006A2761" w:rsidP="002B4CB0">
            <w:pPr>
              <w:ind w:left="-113" w:right="-113" w:firstLine="3"/>
              <w:jc w:val="center"/>
              <w:rPr>
                <w:color w:val="000000"/>
              </w:rPr>
            </w:pPr>
          </w:p>
        </w:tc>
        <w:tc>
          <w:tcPr>
            <w:tcW w:w="0" w:type="auto"/>
            <w:vAlign w:val="center"/>
          </w:tcPr>
          <w:p w14:paraId="2231D471" w14:textId="77777777" w:rsidR="006A2761" w:rsidRPr="000414C3" w:rsidRDefault="006A2761" w:rsidP="002B4CB0">
            <w:pPr>
              <w:ind w:left="-113" w:right="-113" w:firstLine="3"/>
              <w:jc w:val="center"/>
              <w:rPr>
                <w:color w:val="000000"/>
              </w:rPr>
            </w:pPr>
          </w:p>
        </w:tc>
        <w:tc>
          <w:tcPr>
            <w:tcW w:w="0" w:type="auto"/>
            <w:vAlign w:val="center"/>
          </w:tcPr>
          <w:p w14:paraId="6CAFC039" w14:textId="77777777" w:rsidR="006A2761" w:rsidRPr="000414C3" w:rsidRDefault="006A2761" w:rsidP="002B4CB0">
            <w:pPr>
              <w:ind w:left="-113" w:right="-113" w:firstLine="8"/>
              <w:jc w:val="center"/>
              <w:rPr>
                <w:color w:val="000000"/>
              </w:rPr>
            </w:pPr>
            <w:r w:rsidRPr="000414C3">
              <w:rPr>
                <w:color w:val="000000"/>
              </w:rPr>
              <w:t>2,77</w:t>
            </w:r>
          </w:p>
        </w:tc>
        <w:tc>
          <w:tcPr>
            <w:tcW w:w="0" w:type="auto"/>
            <w:vAlign w:val="center"/>
          </w:tcPr>
          <w:p w14:paraId="2D6E4E5C" w14:textId="77777777" w:rsidR="006A2761" w:rsidRPr="000414C3" w:rsidRDefault="006A2761" w:rsidP="002B4CB0">
            <w:pPr>
              <w:ind w:left="-113" w:right="-113" w:firstLine="6"/>
              <w:jc w:val="center"/>
              <w:rPr>
                <w:color w:val="000000"/>
              </w:rPr>
            </w:pPr>
          </w:p>
        </w:tc>
        <w:tc>
          <w:tcPr>
            <w:tcW w:w="0" w:type="auto"/>
            <w:vAlign w:val="center"/>
          </w:tcPr>
          <w:p w14:paraId="7BC0D870" w14:textId="77777777" w:rsidR="006A2761" w:rsidRPr="000414C3" w:rsidRDefault="006A2761" w:rsidP="002B4CB0">
            <w:pPr>
              <w:ind w:left="-113" w:right="-113" w:firstLine="14"/>
              <w:jc w:val="center"/>
              <w:rPr>
                <w:color w:val="000000"/>
              </w:rPr>
            </w:pPr>
          </w:p>
        </w:tc>
        <w:tc>
          <w:tcPr>
            <w:tcW w:w="0" w:type="auto"/>
            <w:vAlign w:val="center"/>
          </w:tcPr>
          <w:p w14:paraId="303C49A8" w14:textId="77777777" w:rsidR="006A2761" w:rsidRPr="000414C3" w:rsidRDefault="006A2761" w:rsidP="0009386E">
            <w:pPr>
              <w:ind w:left="-113" w:right="-108" w:firstLine="14"/>
              <w:jc w:val="center"/>
              <w:rPr>
                <w:color w:val="000000"/>
              </w:rPr>
            </w:pPr>
          </w:p>
        </w:tc>
      </w:tr>
      <w:tr w:rsidR="002B4CB0" w:rsidRPr="000414C3" w14:paraId="2D90BBEC" w14:textId="77777777" w:rsidTr="00BA5E94">
        <w:trPr>
          <w:trHeight w:val="283"/>
        </w:trPr>
        <w:tc>
          <w:tcPr>
            <w:tcW w:w="0" w:type="auto"/>
            <w:vAlign w:val="center"/>
          </w:tcPr>
          <w:p w14:paraId="75563918" w14:textId="77777777" w:rsidR="006A2761" w:rsidRPr="000414C3" w:rsidRDefault="006A2761" w:rsidP="002B4CB0">
            <w:pPr>
              <w:ind w:left="-113" w:right="-113" w:firstLine="28"/>
              <w:jc w:val="center"/>
              <w:rPr>
                <w:color w:val="000000"/>
              </w:rPr>
            </w:pPr>
            <w:r w:rsidRPr="000414C3">
              <w:rPr>
                <w:color w:val="000000"/>
              </w:rPr>
              <w:t>ИС-14</w:t>
            </w:r>
          </w:p>
        </w:tc>
        <w:tc>
          <w:tcPr>
            <w:tcW w:w="0" w:type="auto"/>
            <w:vAlign w:val="center"/>
          </w:tcPr>
          <w:p w14:paraId="07D947C8" w14:textId="77777777" w:rsidR="006A2761" w:rsidRPr="000414C3" w:rsidRDefault="006A2761" w:rsidP="002B4CB0">
            <w:pPr>
              <w:ind w:left="-113" w:right="-113" w:firstLine="6"/>
              <w:jc w:val="center"/>
              <w:rPr>
                <w:color w:val="000000"/>
              </w:rPr>
            </w:pPr>
            <w:r w:rsidRPr="000414C3">
              <w:rPr>
                <w:color w:val="000000"/>
              </w:rPr>
              <w:t>9,12</w:t>
            </w:r>
          </w:p>
        </w:tc>
        <w:tc>
          <w:tcPr>
            <w:tcW w:w="0" w:type="auto"/>
            <w:vAlign w:val="center"/>
          </w:tcPr>
          <w:p w14:paraId="35A37316" w14:textId="77777777" w:rsidR="006A2761" w:rsidRPr="000414C3" w:rsidRDefault="006A2761" w:rsidP="002B4CB0">
            <w:pPr>
              <w:ind w:left="-113" w:right="-113" w:firstLine="5"/>
              <w:jc w:val="center"/>
              <w:rPr>
                <w:color w:val="000000"/>
              </w:rPr>
            </w:pPr>
          </w:p>
        </w:tc>
        <w:tc>
          <w:tcPr>
            <w:tcW w:w="0" w:type="auto"/>
            <w:vAlign w:val="center"/>
          </w:tcPr>
          <w:p w14:paraId="5A82EC01" w14:textId="77777777" w:rsidR="006A2761" w:rsidRPr="000414C3" w:rsidRDefault="006A2761" w:rsidP="002B4CB0">
            <w:pPr>
              <w:ind w:left="-113" w:right="-113" w:firstLine="2"/>
              <w:jc w:val="center"/>
              <w:rPr>
                <w:color w:val="000000"/>
              </w:rPr>
            </w:pPr>
          </w:p>
        </w:tc>
        <w:tc>
          <w:tcPr>
            <w:tcW w:w="0" w:type="auto"/>
            <w:vAlign w:val="center"/>
          </w:tcPr>
          <w:p w14:paraId="6BA4DA79" w14:textId="77777777" w:rsidR="006A2761" w:rsidRPr="000414C3" w:rsidRDefault="006A2761" w:rsidP="002B4CB0">
            <w:pPr>
              <w:ind w:left="-113" w:right="-113" w:firstLine="10"/>
              <w:jc w:val="center"/>
              <w:rPr>
                <w:color w:val="000000"/>
              </w:rPr>
            </w:pPr>
          </w:p>
        </w:tc>
        <w:tc>
          <w:tcPr>
            <w:tcW w:w="0" w:type="auto"/>
            <w:vAlign w:val="center"/>
          </w:tcPr>
          <w:p w14:paraId="2E5E3451" w14:textId="77777777" w:rsidR="006A2761" w:rsidRPr="000414C3" w:rsidRDefault="006A2761" w:rsidP="002B4CB0">
            <w:pPr>
              <w:ind w:left="-113" w:right="-113" w:firstLine="9"/>
              <w:jc w:val="center"/>
              <w:rPr>
                <w:color w:val="000000"/>
              </w:rPr>
            </w:pPr>
          </w:p>
        </w:tc>
        <w:tc>
          <w:tcPr>
            <w:tcW w:w="0" w:type="auto"/>
            <w:vAlign w:val="center"/>
          </w:tcPr>
          <w:p w14:paraId="6F09D1AD" w14:textId="77777777" w:rsidR="006A2761" w:rsidRPr="000414C3" w:rsidRDefault="006A2761" w:rsidP="002B4CB0">
            <w:pPr>
              <w:ind w:left="-113" w:right="-113" w:hanging="2"/>
              <w:jc w:val="center"/>
              <w:rPr>
                <w:color w:val="000000"/>
              </w:rPr>
            </w:pPr>
          </w:p>
        </w:tc>
        <w:tc>
          <w:tcPr>
            <w:tcW w:w="0" w:type="auto"/>
            <w:vAlign w:val="center"/>
          </w:tcPr>
          <w:p w14:paraId="66BDDA46" w14:textId="77777777" w:rsidR="006A2761" w:rsidRPr="000414C3" w:rsidRDefault="006A2761" w:rsidP="002B4CB0">
            <w:pPr>
              <w:ind w:left="-113" w:right="-113" w:firstLine="4"/>
              <w:jc w:val="center"/>
              <w:rPr>
                <w:color w:val="000000"/>
              </w:rPr>
            </w:pPr>
          </w:p>
        </w:tc>
        <w:tc>
          <w:tcPr>
            <w:tcW w:w="0" w:type="auto"/>
            <w:vAlign w:val="center"/>
          </w:tcPr>
          <w:p w14:paraId="1C6B9629" w14:textId="77777777" w:rsidR="006A2761" w:rsidRPr="000414C3" w:rsidRDefault="006A2761" w:rsidP="002B4CB0">
            <w:pPr>
              <w:ind w:left="-113" w:right="-113" w:firstLine="12"/>
              <w:jc w:val="center"/>
              <w:rPr>
                <w:color w:val="000000"/>
              </w:rPr>
            </w:pPr>
          </w:p>
        </w:tc>
        <w:tc>
          <w:tcPr>
            <w:tcW w:w="0" w:type="auto"/>
            <w:vAlign w:val="center"/>
          </w:tcPr>
          <w:p w14:paraId="666C577E" w14:textId="77777777" w:rsidR="006A2761" w:rsidRPr="000414C3" w:rsidRDefault="006A2761" w:rsidP="002B4CB0">
            <w:pPr>
              <w:ind w:left="-113" w:right="-113" w:firstLine="0"/>
              <w:jc w:val="center"/>
              <w:rPr>
                <w:color w:val="000000"/>
              </w:rPr>
            </w:pPr>
          </w:p>
        </w:tc>
        <w:tc>
          <w:tcPr>
            <w:tcW w:w="0" w:type="auto"/>
            <w:vAlign w:val="center"/>
          </w:tcPr>
          <w:p w14:paraId="65656A3E" w14:textId="77777777" w:rsidR="006A2761" w:rsidRPr="000414C3" w:rsidRDefault="006A2761" w:rsidP="002B4CB0">
            <w:pPr>
              <w:ind w:left="-113" w:right="-113" w:firstLine="0"/>
              <w:jc w:val="center"/>
              <w:rPr>
                <w:color w:val="000000"/>
              </w:rPr>
            </w:pPr>
          </w:p>
        </w:tc>
        <w:tc>
          <w:tcPr>
            <w:tcW w:w="0" w:type="auto"/>
            <w:vAlign w:val="center"/>
          </w:tcPr>
          <w:p w14:paraId="7EA9B4D2" w14:textId="77777777" w:rsidR="006A2761" w:rsidRPr="000414C3" w:rsidRDefault="006A2761" w:rsidP="002B4CB0">
            <w:pPr>
              <w:ind w:left="-113" w:right="-113" w:firstLine="7"/>
              <w:jc w:val="center"/>
              <w:rPr>
                <w:color w:val="000000"/>
              </w:rPr>
            </w:pPr>
          </w:p>
        </w:tc>
        <w:tc>
          <w:tcPr>
            <w:tcW w:w="0" w:type="auto"/>
            <w:vAlign w:val="center"/>
          </w:tcPr>
          <w:p w14:paraId="4F8AD67F" w14:textId="77777777" w:rsidR="006A2761" w:rsidRPr="000414C3" w:rsidRDefault="006A2761" w:rsidP="002B4CB0">
            <w:pPr>
              <w:ind w:left="-113" w:right="-113" w:firstLine="4"/>
              <w:jc w:val="center"/>
              <w:rPr>
                <w:color w:val="000000"/>
              </w:rPr>
            </w:pPr>
          </w:p>
        </w:tc>
        <w:tc>
          <w:tcPr>
            <w:tcW w:w="0" w:type="auto"/>
            <w:vAlign w:val="center"/>
          </w:tcPr>
          <w:p w14:paraId="1C53A9DE" w14:textId="77777777" w:rsidR="006A2761" w:rsidRPr="000414C3" w:rsidRDefault="006A2761" w:rsidP="002B4CB0">
            <w:pPr>
              <w:ind w:left="-113" w:right="-113" w:firstLine="3"/>
              <w:jc w:val="center"/>
              <w:rPr>
                <w:color w:val="000000"/>
              </w:rPr>
            </w:pPr>
          </w:p>
        </w:tc>
        <w:tc>
          <w:tcPr>
            <w:tcW w:w="0" w:type="auto"/>
            <w:vAlign w:val="center"/>
          </w:tcPr>
          <w:p w14:paraId="50A87A6C" w14:textId="77777777" w:rsidR="006A2761" w:rsidRPr="000414C3" w:rsidRDefault="006A2761" w:rsidP="002B4CB0">
            <w:pPr>
              <w:ind w:left="-113" w:right="-113" w:firstLine="3"/>
              <w:jc w:val="center"/>
              <w:rPr>
                <w:color w:val="000000"/>
              </w:rPr>
            </w:pPr>
          </w:p>
        </w:tc>
        <w:tc>
          <w:tcPr>
            <w:tcW w:w="0" w:type="auto"/>
            <w:vAlign w:val="center"/>
          </w:tcPr>
          <w:p w14:paraId="6A6D53BA" w14:textId="77777777" w:rsidR="006A2761" w:rsidRPr="000414C3" w:rsidRDefault="006A2761" w:rsidP="002B4CB0">
            <w:pPr>
              <w:ind w:left="-113" w:right="-113" w:firstLine="8"/>
              <w:jc w:val="center"/>
              <w:rPr>
                <w:color w:val="000000"/>
              </w:rPr>
            </w:pPr>
          </w:p>
        </w:tc>
        <w:tc>
          <w:tcPr>
            <w:tcW w:w="0" w:type="auto"/>
            <w:vAlign w:val="center"/>
          </w:tcPr>
          <w:p w14:paraId="7F32063F" w14:textId="77777777" w:rsidR="006A2761" w:rsidRPr="000414C3" w:rsidRDefault="006A2761" w:rsidP="002B4CB0">
            <w:pPr>
              <w:ind w:left="-113" w:right="-113" w:firstLine="6"/>
              <w:jc w:val="center"/>
              <w:rPr>
                <w:color w:val="000000"/>
              </w:rPr>
            </w:pPr>
            <w:r w:rsidRPr="000414C3">
              <w:rPr>
                <w:color w:val="000000"/>
              </w:rPr>
              <w:t>0,98</w:t>
            </w:r>
          </w:p>
        </w:tc>
        <w:tc>
          <w:tcPr>
            <w:tcW w:w="0" w:type="auto"/>
            <w:vAlign w:val="center"/>
          </w:tcPr>
          <w:p w14:paraId="3D268C82" w14:textId="77777777" w:rsidR="006A2761" w:rsidRPr="000414C3" w:rsidRDefault="006A2761" w:rsidP="002B4CB0">
            <w:pPr>
              <w:ind w:left="-113" w:right="-113" w:firstLine="14"/>
              <w:jc w:val="center"/>
              <w:rPr>
                <w:color w:val="000000"/>
              </w:rPr>
            </w:pPr>
          </w:p>
        </w:tc>
        <w:tc>
          <w:tcPr>
            <w:tcW w:w="0" w:type="auto"/>
            <w:vAlign w:val="center"/>
          </w:tcPr>
          <w:p w14:paraId="0AE9272E" w14:textId="77777777" w:rsidR="006A2761" w:rsidRPr="000414C3" w:rsidRDefault="006A2761" w:rsidP="0009386E">
            <w:pPr>
              <w:ind w:left="-113" w:right="-108" w:firstLine="14"/>
              <w:jc w:val="center"/>
              <w:rPr>
                <w:color w:val="000000"/>
              </w:rPr>
            </w:pPr>
          </w:p>
        </w:tc>
      </w:tr>
      <w:tr w:rsidR="002B4CB0" w:rsidRPr="000414C3" w14:paraId="581D4FA5" w14:textId="77777777" w:rsidTr="00BA5E94">
        <w:trPr>
          <w:trHeight w:val="283"/>
        </w:trPr>
        <w:tc>
          <w:tcPr>
            <w:tcW w:w="0" w:type="auto"/>
            <w:vAlign w:val="center"/>
          </w:tcPr>
          <w:p w14:paraId="248606A8" w14:textId="77777777" w:rsidR="006A2761" w:rsidRPr="000414C3" w:rsidRDefault="006A2761" w:rsidP="002B4CB0">
            <w:pPr>
              <w:ind w:left="-113" w:right="-113" w:firstLine="28"/>
              <w:jc w:val="center"/>
              <w:rPr>
                <w:color w:val="000000"/>
              </w:rPr>
            </w:pPr>
            <w:r w:rsidRPr="000414C3">
              <w:rPr>
                <w:color w:val="000000"/>
              </w:rPr>
              <w:t>ИС-15</w:t>
            </w:r>
          </w:p>
        </w:tc>
        <w:tc>
          <w:tcPr>
            <w:tcW w:w="0" w:type="auto"/>
            <w:vAlign w:val="center"/>
          </w:tcPr>
          <w:p w14:paraId="44BA1E2B" w14:textId="77777777" w:rsidR="006A2761" w:rsidRPr="000414C3" w:rsidRDefault="006A2761" w:rsidP="002B4CB0">
            <w:pPr>
              <w:ind w:left="-113" w:right="-113" w:firstLine="6"/>
              <w:jc w:val="center"/>
              <w:rPr>
                <w:color w:val="000000"/>
              </w:rPr>
            </w:pPr>
            <w:r w:rsidRPr="000414C3">
              <w:rPr>
                <w:color w:val="000000"/>
              </w:rPr>
              <w:t>9,64</w:t>
            </w:r>
          </w:p>
        </w:tc>
        <w:tc>
          <w:tcPr>
            <w:tcW w:w="0" w:type="auto"/>
            <w:vAlign w:val="center"/>
          </w:tcPr>
          <w:p w14:paraId="332427DF" w14:textId="77777777" w:rsidR="006A2761" w:rsidRPr="000414C3" w:rsidRDefault="006A2761" w:rsidP="002B4CB0">
            <w:pPr>
              <w:ind w:left="-113" w:right="-113" w:firstLine="5"/>
              <w:jc w:val="center"/>
              <w:rPr>
                <w:color w:val="000000"/>
              </w:rPr>
            </w:pPr>
          </w:p>
        </w:tc>
        <w:tc>
          <w:tcPr>
            <w:tcW w:w="0" w:type="auto"/>
            <w:vAlign w:val="center"/>
          </w:tcPr>
          <w:p w14:paraId="0D1A5E19" w14:textId="77777777" w:rsidR="006A2761" w:rsidRPr="000414C3" w:rsidRDefault="006A2761" w:rsidP="002B4CB0">
            <w:pPr>
              <w:ind w:left="-113" w:right="-113" w:firstLine="2"/>
              <w:jc w:val="center"/>
              <w:rPr>
                <w:color w:val="000000"/>
              </w:rPr>
            </w:pPr>
          </w:p>
        </w:tc>
        <w:tc>
          <w:tcPr>
            <w:tcW w:w="0" w:type="auto"/>
            <w:vAlign w:val="center"/>
          </w:tcPr>
          <w:p w14:paraId="47988E84" w14:textId="77777777" w:rsidR="006A2761" w:rsidRPr="000414C3" w:rsidRDefault="006A2761" w:rsidP="002B4CB0">
            <w:pPr>
              <w:ind w:left="-113" w:right="-113" w:firstLine="10"/>
              <w:jc w:val="center"/>
              <w:rPr>
                <w:color w:val="000000"/>
              </w:rPr>
            </w:pPr>
          </w:p>
        </w:tc>
        <w:tc>
          <w:tcPr>
            <w:tcW w:w="0" w:type="auto"/>
            <w:vAlign w:val="center"/>
          </w:tcPr>
          <w:p w14:paraId="42A048F3" w14:textId="77777777" w:rsidR="006A2761" w:rsidRPr="000414C3" w:rsidRDefault="006A2761" w:rsidP="002B4CB0">
            <w:pPr>
              <w:ind w:left="-113" w:right="-113" w:firstLine="9"/>
              <w:jc w:val="center"/>
              <w:rPr>
                <w:color w:val="000000"/>
              </w:rPr>
            </w:pPr>
          </w:p>
        </w:tc>
        <w:tc>
          <w:tcPr>
            <w:tcW w:w="0" w:type="auto"/>
            <w:vAlign w:val="center"/>
          </w:tcPr>
          <w:p w14:paraId="1A1B7ACE" w14:textId="77777777" w:rsidR="006A2761" w:rsidRPr="000414C3" w:rsidRDefault="006A2761" w:rsidP="002B4CB0">
            <w:pPr>
              <w:ind w:left="-113" w:right="-113" w:hanging="2"/>
              <w:jc w:val="center"/>
              <w:rPr>
                <w:color w:val="000000"/>
              </w:rPr>
            </w:pPr>
          </w:p>
        </w:tc>
        <w:tc>
          <w:tcPr>
            <w:tcW w:w="0" w:type="auto"/>
            <w:vAlign w:val="center"/>
          </w:tcPr>
          <w:p w14:paraId="2B42F339" w14:textId="77777777" w:rsidR="006A2761" w:rsidRPr="000414C3" w:rsidRDefault="006A2761" w:rsidP="002B4CB0">
            <w:pPr>
              <w:ind w:left="-113" w:right="-113" w:firstLine="4"/>
              <w:jc w:val="center"/>
              <w:rPr>
                <w:color w:val="000000"/>
              </w:rPr>
            </w:pPr>
          </w:p>
        </w:tc>
        <w:tc>
          <w:tcPr>
            <w:tcW w:w="0" w:type="auto"/>
            <w:vAlign w:val="center"/>
          </w:tcPr>
          <w:p w14:paraId="4279A900" w14:textId="77777777" w:rsidR="006A2761" w:rsidRPr="000414C3" w:rsidRDefault="006A2761" w:rsidP="002B4CB0">
            <w:pPr>
              <w:ind w:left="-113" w:right="-113" w:firstLine="12"/>
              <w:jc w:val="center"/>
              <w:rPr>
                <w:color w:val="000000"/>
              </w:rPr>
            </w:pPr>
          </w:p>
        </w:tc>
        <w:tc>
          <w:tcPr>
            <w:tcW w:w="0" w:type="auto"/>
            <w:vAlign w:val="center"/>
          </w:tcPr>
          <w:p w14:paraId="50552FED" w14:textId="77777777" w:rsidR="006A2761" w:rsidRPr="000414C3" w:rsidRDefault="006A2761" w:rsidP="002B4CB0">
            <w:pPr>
              <w:ind w:left="-113" w:right="-113" w:firstLine="0"/>
              <w:jc w:val="center"/>
              <w:rPr>
                <w:color w:val="000000"/>
              </w:rPr>
            </w:pPr>
          </w:p>
        </w:tc>
        <w:tc>
          <w:tcPr>
            <w:tcW w:w="0" w:type="auto"/>
            <w:vAlign w:val="center"/>
          </w:tcPr>
          <w:p w14:paraId="6F1C8983" w14:textId="77777777" w:rsidR="006A2761" w:rsidRPr="000414C3" w:rsidRDefault="006A2761" w:rsidP="002B4CB0">
            <w:pPr>
              <w:ind w:left="-113" w:right="-113" w:firstLine="0"/>
              <w:jc w:val="center"/>
              <w:rPr>
                <w:color w:val="000000"/>
              </w:rPr>
            </w:pPr>
          </w:p>
        </w:tc>
        <w:tc>
          <w:tcPr>
            <w:tcW w:w="0" w:type="auto"/>
            <w:vAlign w:val="center"/>
          </w:tcPr>
          <w:p w14:paraId="34D44E71" w14:textId="77777777" w:rsidR="006A2761" w:rsidRPr="000414C3" w:rsidRDefault="006A2761" w:rsidP="002B4CB0">
            <w:pPr>
              <w:ind w:left="-113" w:right="-113" w:firstLine="7"/>
              <w:jc w:val="center"/>
              <w:rPr>
                <w:color w:val="000000"/>
              </w:rPr>
            </w:pPr>
          </w:p>
        </w:tc>
        <w:tc>
          <w:tcPr>
            <w:tcW w:w="0" w:type="auto"/>
            <w:vAlign w:val="center"/>
          </w:tcPr>
          <w:p w14:paraId="4FD21599" w14:textId="77777777" w:rsidR="006A2761" w:rsidRPr="000414C3" w:rsidRDefault="006A2761" w:rsidP="002B4CB0">
            <w:pPr>
              <w:ind w:left="-113" w:right="-113" w:firstLine="4"/>
              <w:jc w:val="center"/>
              <w:rPr>
                <w:color w:val="000000"/>
              </w:rPr>
            </w:pPr>
          </w:p>
        </w:tc>
        <w:tc>
          <w:tcPr>
            <w:tcW w:w="0" w:type="auto"/>
            <w:vAlign w:val="center"/>
          </w:tcPr>
          <w:p w14:paraId="49937289" w14:textId="77777777" w:rsidR="006A2761" w:rsidRPr="000414C3" w:rsidRDefault="006A2761" w:rsidP="002B4CB0">
            <w:pPr>
              <w:ind w:left="-113" w:right="-113" w:firstLine="3"/>
              <w:jc w:val="center"/>
              <w:rPr>
                <w:color w:val="000000"/>
              </w:rPr>
            </w:pPr>
          </w:p>
        </w:tc>
        <w:tc>
          <w:tcPr>
            <w:tcW w:w="0" w:type="auto"/>
            <w:vAlign w:val="center"/>
          </w:tcPr>
          <w:p w14:paraId="389DD773" w14:textId="77777777" w:rsidR="006A2761" w:rsidRPr="000414C3" w:rsidRDefault="006A2761" w:rsidP="002B4CB0">
            <w:pPr>
              <w:ind w:left="-113" w:right="-113" w:firstLine="3"/>
              <w:jc w:val="center"/>
              <w:rPr>
                <w:color w:val="000000"/>
              </w:rPr>
            </w:pPr>
          </w:p>
        </w:tc>
        <w:tc>
          <w:tcPr>
            <w:tcW w:w="0" w:type="auto"/>
            <w:vAlign w:val="center"/>
          </w:tcPr>
          <w:p w14:paraId="1A5F1CEA" w14:textId="77777777" w:rsidR="006A2761" w:rsidRPr="000414C3" w:rsidRDefault="006A2761" w:rsidP="002B4CB0">
            <w:pPr>
              <w:ind w:left="-113" w:right="-113" w:firstLine="8"/>
              <w:jc w:val="center"/>
              <w:rPr>
                <w:color w:val="000000"/>
              </w:rPr>
            </w:pPr>
          </w:p>
        </w:tc>
        <w:tc>
          <w:tcPr>
            <w:tcW w:w="0" w:type="auto"/>
            <w:vAlign w:val="center"/>
          </w:tcPr>
          <w:p w14:paraId="4DE4F115" w14:textId="77777777" w:rsidR="006A2761" w:rsidRPr="000414C3" w:rsidRDefault="006A2761" w:rsidP="002B4CB0">
            <w:pPr>
              <w:ind w:left="-113" w:right="-113" w:firstLine="6"/>
              <w:jc w:val="center"/>
              <w:rPr>
                <w:color w:val="000000"/>
              </w:rPr>
            </w:pPr>
          </w:p>
        </w:tc>
        <w:tc>
          <w:tcPr>
            <w:tcW w:w="0" w:type="auto"/>
            <w:vAlign w:val="center"/>
          </w:tcPr>
          <w:p w14:paraId="630195AF" w14:textId="77777777" w:rsidR="006A2761" w:rsidRPr="000414C3" w:rsidRDefault="006A2761" w:rsidP="002B4CB0">
            <w:pPr>
              <w:ind w:left="-113" w:right="-113" w:firstLine="14"/>
              <w:jc w:val="center"/>
              <w:rPr>
                <w:color w:val="000000"/>
              </w:rPr>
            </w:pPr>
            <w:r w:rsidRPr="000414C3">
              <w:rPr>
                <w:color w:val="000000"/>
              </w:rPr>
              <w:t>0,50</w:t>
            </w:r>
          </w:p>
        </w:tc>
        <w:tc>
          <w:tcPr>
            <w:tcW w:w="0" w:type="auto"/>
            <w:vAlign w:val="center"/>
          </w:tcPr>
          <w:p w14:paraId="4ED8395C" w14:textId="77777777" w:rsidR="006A2761" w:rsidRPr="000414C3" w:rsidRDefault="006A2761" w:rsidP="0009386E">
            <w:pPr>
              <w:ind w:left="-113" w:right="-108" w:firstLine="14"/>
              <w:jc w:val="center"/>
              <w:rPr>
                <w:color w:val="000000"/>
              </w:rPr>
            </w:pPr>
          </w:p>
        </w:tc>
      </w:tr>
      <w:tr w:rsidR="002B4CB0" w:rsidRPr="000414C3" w14:paraId="01FCCF0B" w14:textId="77777777" w:rsidTr="00BA5E94">
        <w:trPr>
          <w:trHeight w:val="283"/>
        </w:trPr>
        <w:tc>
          <w:tcPr>
            <w:tcW w:w="0" w:type="auto"/>
            <w:vAlign w:val="center"/>
          </w:tcPr>
          <w:p w14:paraId="778542E2" w14:textId="77777777" w:rsidR="006A2761" w:rsidRPr="000414C3" w:rsidRDefault="006A2761" w:rsidP="002B4CB0">
            <w:pPr>
              <w:ind w:left="-113" w:right="-113" w:firstLine="28"/>
              <w:jc w:val="center"/>
              <w:rPr>
                <w:color w:val="000000"/>
              </w:rPr>
            </w:pPr>
            <w:r w:rsidRPr="000414C3">
              <w:rPr>
                <w:color w:val="000000"/>
              </w:rPr>
              <w:lastRenderedPageBreak/>
              <w:t>ИС-16</w:t>
            </w:r>
          </w:p>
        </w:tc>
        <w:tc>
          <w:tcPr>
            <w:tcW w:w="0" w:type="auto"/>
            <w:vAlign w:val="center"/>
          </w:tcPr>
          <w:p w14:paraId="4E63BF0D" w14:textId="77777777" w:rsidR="006A2761" w:rsidRPr="000414C3" w:rsidRDefault="006A2761" w:rsidP="002B4CB0">
            <w:pPr>
              <w:ind w:left="-113" w:right="-113" w:firstLine="6"/>
              <w:jc w:val="center"/>
              <w:rPr>
                <w:color w:val="000000"/>
              </w:rPr>
            </w:pPr>
            <w:r w:rsidRPr="000414C3">
              <w:rPr>
                <w:color w:val="000000"/>
              </w:rPr>
              <w:t>1,20</w:t>
            </w:r>
          </w:p>
        </w:tc>
        <w:tc>
          <w:tcPr>
            <w:tcW w:w="0" w:type="auto"/>
            <w:vAlign w:val="center"/>
          </w:tcPr>
          <w:p w14:paraId="63A545BD" w14:textId="77777777" w:rsidR="006A2761" w:rsidRPr="000414C3" w:rsidRDefault="006A2761" w:rsidP="002B4CB0">
            <w:pPr>
              <w:ind w:left="-113" w:right="-113" w:firstLine="5"/>
              <w:jc w:val="center"/>
              <w:rPr>
                <w:color w:val="000000"/>
              </w:rPr>
            </w:pPr>
          </w:p>
        </w:tc>
        <w:tc>
          <w:tcPr>
            <w:tcW w:w="0" w:type="auto"/>
            <w:vAlign w:val="center"/>
          </w:tcPr>
          <w:p w14:paraId="567152B4" w14:textId="77777777" w:rsidR="006A2761" w:rsidRPr="000414C3" w:rsidRDefault="006A2761" w:rsidP="002B4CB0">
            <w:pPr>
              <w:ind w:left="-113" w:right="-113" w:firstLine="2"/>
              <w:jc w:val="center"/>
              <w:rPr>
                <w:color w:val="000000"/>
              </w:rPr>
            </w:pPr>
          </w:p>
        </w:tc>
        <w:tc>
          <w:tcPr>
            <w:tcW w:w="0" w:type="auto"/>
            <w:vAlign w:val="center"/>
          </w:tcPr>
          <w:p w14:paraId="547EA492" w14:textId="77777777" w:rsidR="006A2761" w:rsidRPr="000414C3" w:rsidRDefault="006A2761" w:rsidP="002B4CB0">
            <w:pPr>
              <w:ind w:left="-113" w:right="-113" w:firstLine="10"/>
              <w:jc w:val="center"/>
              <w:rPr>
                <w:color w:val="000000"/>
              </w:rPr>
            </w:pPr>
          </w:p>
        </w:tc>
        <w:tc>
          <w:tcPr>
            <w:tcW w:w="0" w:type="auto"/>
            <w:vAlign w:val="center"/>
          </w:tcPr>
          <w:p w14:paraId="197C656F" w14:textId="77777777" w:rsidR="006A2761" w:rsidRPr="000414C3" w:rsidRDefault="006A2761" w:rsidP="002B4CB0">
            <w:pPr>
              <w:ind w:left="-113" w:right="-113" w:firstLine="9"/>
              <w:jc w:val="center"/>
              <w:rPr>
                <w:color w:val="000000"/>
              </w:rPr>
            </w:pPr>
          </w:p>
        </w:tc>
        <w:tc>
          <w:tcPr>
            <w:tcW w:w="0" w:type="auto"/>
            <w:vAlign w:val="center"/>
          </w:tcPr>
          <w:p w14:paraId="544C187B" w14:textId="77777777" w:rsidR="006A2761" w:rsidRPr="000414C3" w:rsidRDefault="006A2761" w:rsidP="002B4CB0">
            <w:pPr>
              <w:ind w:left="-113" w:right="-113" w:hanging="2"/>
              <w:jc w:val="center"/>
              <w:rPr>
                <w:color w:val="000000"/>
              </w:rPr>
            </w:pPr>
          </w:p>
        </w:tc>
        <w:tc>
          <w:tcPr>
            <w:tcW w:w="0" w:type="auto"/>
            <w:vAlign w:val="center"/>
          </w:tcPr>
          <w:p w14:paraId="065419A1" w14:textId="77777777" w:rsidR="006A2761" w:rsidRPr="000414C3" w:rsidRDefault="006A2761" w:rsidP="002B4CB0">
            <w:pPr>
              <w:ind w:left="-113" w:right="-113" w:firstLine="4"/>
              <w:jc w:val="center"/>
              <w:rPr>
                <w:color w:val="000000"/>
              </w:rPr>
            </w:pPr>
          </w:p>
        </w:tc>
        <w:tc>
          <w:tcPr>
            <w:tcW w:w="0" w:type="auto"/>
            <w:vAlign w:val="center"/>
          </w:tcPr>
          <w:p w14:paraId="6367DB07" w14:textId="77777777" w:rsidR="006A2761" w:rsidRPr="000414C3" w:rsidRDefault="006A2761" w:rsidP="002B4CB0">
            <w:pPr>
              <w:ind w:left="-113" w:right="-113" w:firstLine="12"/>
              <w:jc w:val="center"/>
              <w:rPr>
                <w:color w:val="000000"/>
              </w:rPr>
            </w:pPr>
          </w:p>
        </w:tc>
        <w:tc>
          <w:tcPr>
            <w:tcW w:w="0" w:type="auto"/>
            <w:vAlign w:val="center"/>
          </w:tcPr>
          <w:p w14:paraId="224A7576" w14:textId="77777777" w:rsidR="006A2761" w:rsidRPr="000414C3" w:rsidRDefault="006A2761" w:rsidP="002B4CB0">
            <w:pPr>
              <w:ind w:left="-113" w:right="-113" w:firstLine="0"/>
              <w:jc w:val="center"/>
              <w:rPr>
                <w:color w:val="000000"/>
              </w:rPr>
            </w:pPr>
            <w:r w:rsidRPr="000414C3">
              <w:rPr>
                <w:color w:val="000000"/>
              </w:rPr>
              <w:t>5,95</w:t>
            </w:r>
          </w:p>
        </w:tc>
        <w:tc>
          <w:tcPr>
            <w:tcW w:w="0" w:type="auto"/>
            <w:vAlign w:val="center"/>
          </w:tcPr>
          <w:p w14:paraId="1D88E226" w14:textId="77777777" w:rsidR="006A2761" w:rsidRPr="000414C3" w:rsidRDefault="006A2761" w:rsidP="002B4CB0">
            <w:pPr>
              <w:ind w:left="-113" w:right="-113" w:firstLine="0"/>
              <w:jc w:val="center"/>
              <w:rPr>
                <w:color w:val="000000"/>
              </w:rPr>
            </w:pPr>
            <w:r w:rsidRPr="000414C3">
              <w:rPr>
                <w:color w:val="000000"/>
              </w:rPr>
              <w:t>0,82</w:t>
            </w:r>
          </w:p>
        </w:tc>
        <w:tc>
          <w:tcPr>
            <w:tcW w:w="0" w:type="auto"/>
            <w:vAlign w:val="center"/>
          </w:tcPr>
          <w:p w14:paraId="27587AB6" w14:textId="77777777" w:rsidR="006A2761" w:rsidRPr="000414C3" w:rsidRDefault="006A2761" w:rsidP="002B4CB0">
            <w:pPr>
              <w:ind w:left="-113" w:right="-113" w:firstLine="7"/>
              <w:jc w:val="center"/>
              <w:rPr>
                <w:color w:val="000000"/>
              </w:rPr>
            </w:pPr>
            <w:r w:rsidRPr="000414C3">
              <w:rPr>
                <w:color w:val="000000"/>
              </w:rPr>
              <w:t>1,70</w:t>
            </w:r>
          </w:p>
        </w:tc>
        <w:tc>
          <w:tcPr>
            <w:tcW w:w="0" w:type="auto"/>
            <w:vAlign w:val="center"/>
          </w:tcPr>
          <w:p w14:paraId="086866B8" w14:textId="77777777" w:rsidR="006A2761" w:rsidRPr="000414C3" w:rsidRDefault="006A2761" w:rsidP="002B4CB0">
            <w:pPr>
              <w:ind w:left="-113" w:right="-113" w:firstLine="4"/>
              <w:jc w:val="center"/>
              <w:rPr>
                <w:color w:val="000000"/>
              </w:rPr>
            </w:pPr>
          </w:p>
        </w:tc>
        <w:tc>
          <w:tcPr>
            <w:tcW w:w="0" w:type="auto"/>
            <w:vAlign w:val="center"/>
          </w:tcPr>
          <w:p w14:paraId="28396914" w14:textId="77777777" w:rsidR="006A2761" w:rsidRPr="000414C3" w:rsidRDefault="006A2761" w:rsidP="002B4CB0">
            <w:pPr>
              <w:ind w:left="-113" w:right="-113" w:firstLine="3"/>
              <w:jc w:val="center"/>
              <w:rPr>
                <w:color w:val="000000"/>
              </w:rPr>
            </w:pPr>
          </w:p>
        </w:tc>
        <w:tc>
          <w:tcPr>
            <w:tcW w:w="0" w:type="auto"/>
            <w:vAlign w:val="center"/>
          </w:tcPr>
          <w:p w14:paraId="3D80DBA3" w14:textId="77777777" w:rsidR="006A2761" w:rsidRPr="000414C3" w:rsidRDefault="006A2761" w:rsidP="002B4CB0">
            <w:pPr>
              <w:ind w:left="-113" w:right="-113" w:firstLine="3"/>
              <w:jc w:val="center"/>
              <w:rPr>
                <w:color w:val="000000"/>
              </w:rPr>
            </w:pPr>
          </w:p>
        </w:tc>
        <w:tc>
          <w:tcPr>
            <w:tcW w:w="0" w:type="auto"/>
            <w:vAlign w:val="center"/>
          </w:tcPr>
          <w:p w14:paraId="1376DEF9" w14:textId="77777777" w:rsidR="006A2761" w:rsidRPr="000414C3" w:rsidRDefault="006A2761" w:rsidP="002B4CB0">
            <w:pPr>
              <w:ind w:left="-113" w:right="-113" w:firstLine="8"/>
              <w:jc w:val="center"/>
              <w:rPr>
                <w:color w:val="000000"/>
              </w:rPr>
            </w:pPr>
          </w:p>
        </w:tc>
        <w:tc>
          <w:tcPr>
            <w:tcW w:w="0" w:type="auto"/>
            <w:vAlign w:val="center"/>
          </w:tcPr>
          <w:p w14:paraId="5254B95E" w14:textId="77777777" w:rsidR="006A2761" w:rsidRPr="000414C3" w:rsidRDefault="006A2761" w:rsidP="002B4CB0">
            <w:pPr>
              <w:ind w:left="-113" w:right="-113" w:firstLine="6"/>
              <w:jc w:val="center"/>
              <w:rPr>
                <w:color w:val="000000"/>
              </w:rPr>
            </w:pPr>
          </w:p>
        </w:tc>
        <w:tc>
          <w:tcPr>
            <w:tcW w:w="0" w:type="auto"/>
            <w:vAlign w:val="center"/>
          </w:tcPr>
          <w:p w14:paraId="17582CDC" w14:textId="77777777" w:rsidR="006A2761" w:rsidRPr="000414C3" w:rsidRDefault="006A2761" w:rsidP="002B4CB0">
            <w:pPr>
              <w:ind w:left="-113" w:right="-113" w:firstLine="14"/>
              <w:jc w:val="center"/>
              <w:rPr>
                <w:color w:val="000000"/>
              </w:rPr>
            </w:pPr>
          </w:p>
        </w:tc>
        <w:tc>
          <w:tcPr>
            <w:tcW w:w="0" w:type="auto"/>
            <w:vAlign w:val="center"/>
          </w:tcPr>
          <w:p w14:paraId="2CBDA201" w14:textId="77777777" w:rsidR="006A2761" w:rsidRPr="000414C3" w:rsidRDefault="006A2761" w:rsidP="0009386E">
            <w:pPr>
              <w:ind w:left="-113" w:right="-108" w:firstLine="14"/>
              <w:jc w:val="center"/>
              <w:rPr>
                <w:color w:val="000000"/>
              </w:rPr>
            </w:pPr>
            <w:r w:rsidRPr="000414C3">
              <w:rPr>
                <w:color w:val="000000"/>
              </w:rPr>
              <w:t>0,98</w:t>
            </w:r>
          </w:p>
        </w:tc>
      </w:tr>
      <w:tr w:rsidR="002B4CB0" w:rsidRPr="000414C3" w14:paraId="29EE48FD" w14:textId="77777777" w:rsidTr="00BA5E94">
        <w:trPr>
          <w:trHeight w:val="283"/>
        </w:trPr>
        <w:tc>
          <w:tcPr>
            <w:tcW w:w="0" w:type="auto"/>
            <w:vAlign w:val="center"/>
          </w:tcPr>
          <w:p w14:paraId="5A9F81D5" w14:textId="77777777" w:rsidR="006A2761" w:rsidRPr="000414C3" w:rsidRDefault="006A2761" w:rsidP="002B4CB0">
            <w:pPr>
              <w:ind w:left="-113" w:right="-113" w:firstLine="28"/>
              <w:jc w:val="center"/>
              <w:rPr>
                <w:color w:val="000000"/>
              </w:rPr>
            </w:pPr>
            <w:r w:rsidRPr="000414C3">
              <w:rPr>
                <w:color w:val="000000"/>
              </w:rPr>
              <w:t>ИС-17</w:t>
            </w:r>
          </w:p>
        </w:tc>
        <w:tc>
          <w:tcPr>
            <w:tcW w:w="0" w:type="auto"/>
            <w:vAlign w:val="center"/>
          </w:tcPr>
          <w:p w14:paraId="3444A1FF" w14:textId="77777777" w:rsidR="006A2761" w:rsidRPr="000414C3" w:rsidRDefault="006A2761" w:rsidP="002B4CB0">
            <w:pPr>
              <w:ind w:left="-113" w:right="-113" w:firstLine="6"/>
              <w:jc w:val="center"/>
              <w:rPr>
                <w:color w:val="000000"/>
              </w:rPr>
            </w:pPr>
            <w:r w:rsidRPr="000414C3">
              <w:rPr>
                <w:color w:val="000000"/>
              </w:rPr>
              <w:t>2,95</w:t>
            </w:r>
          </w:p>
        </w:tc>
        <w:tc>
          <w:tcPr>
            <w:tcW w:w="0" w:type="auto"/>
            <w:vAlign w:val="center"/>
          </w:tcPr>
          <w:p w14:paraId="48078768" w14:textId="77777777" w:rsidR="006A2761" w:rsidRPr="000414C3" w:rsidRDefault="006A2761" w:rsidP="002B4CB0">
            <w:pPr>
              <w:ind w:left="-113" w:right="-113" w:firstLine="5"/>
              <w:jc w:val="center"/>
              <w:rPr>
                <w:color w:val="000000"/>
              </w:rPr>
            </w:pPr>
          </w:p>
        </w:tc>
        <w:tc>
          <w:tcPr>
            <w:tcW w:w="0" w:type="auto"/>
            <w:vAlign w:val="center"/>
          </w:tcPr>
          <w:p w14:paraId="63E27D77" w14:textId="77777777" w:rsidR="006A2761" w:rsidRPr="000414C3" w:rsidRDefault="006A2761" w:rsidP="002B4CB0">
            <w:pPr>
              <w:ind w:left="-113" w:right="-113" w:firstLine="2"/>
              <w:jc w:val="center"/>
              <w:rPr>
                <w:color w:val="000000"/>
              </w:rPr>
            </w:pPr>
          </w:p>
        </w:tc>
        <w:tc>
          <w:tcPr>
            <w:tcW w:w="0" w:type="auto"/>
            <w:vAlign w:val="center"/>
          </w:tcPr>
          <w:p w14:paraId="02F43286" w14:textId="77777777" w:rsidR="006A2761" w:rsidRPr="000414C3" w:rsidRDefault="006A2761" w:rsidP="002B4CB0">
            <w:pPr>
              <w:ind w:left="-113" w:right="-113" w:firstLine="10"/>
              <w:jc w:val="center"/>
              <w:rPr>
                <w:color w:val="000000"/>
              </w:rPr>
            </w:pPr>
          </w:p>
        </w:tc>
        <w:tc>
          <w:tcPr>
            <w:tcW w:w="0" w:type="auto"/>
            <w:vAlign w:val="center"/>
          </w:tcPr>
          <w:p w14:paraId="6D42EE8E" w14:textId="77777777" w:rsidR="006A2761" w:rsidRPr="000414C3" w:rsidRDefault="006A2761" w:rsidP="002B4CB0">
            <w:pPr>
              <w:ind w:left="-113" w:right="-113" w:firstLine="9"/>
              <w:jc w:val="center"/>
              <w:rPr>
                <w:color w:val="000000"/>
              </w:rPr>
            </w:pPr>
          </w:p>
        </w:tc>
        <w:tc>
          <w:tcPr>
            <w:tcW w:w="0" w:type="auto"/>
            <w:vAlign w:val="center"/>
          </w:tcPr>
          <w:p w14:paraId="3BC6C06A" w14:textId="77777777" w:rsidR="006A2761" w:rsidRPr="000414C3" w:rsidRDefault="006A2761" w:rsidP="002B4CB0">
            <w:pPr>
              <w:ind w:left="-113" w:right="-113" w:hanging="2"/>
              <w:jc w:val="center"/>
              <w:rPr>
                <w:color w:val="000000"/>
              </w:rPr>
            </w:pPr>
          </w:p>
        </w:tc>
        <w:tc>
          <w:tcPr>
            <w:tcW w:w="0" w:type="auto"/>
            <w:vAlign w:val="center"/>
          </w:tcPr>
          <w:p w14:paraId="52D0729B" w14:textId="77777777" w:rsidR="006A2761" w:rsidRPr="000414C3" w:rsidRDefault="006A2761" w:rsidP="002B4CB0">
            <w:pPr>
              <w:ind w:left="-113" w:right="-113" w:firstLine="4"/>
              <w:jc w:val="center"/>
              <w:rPr>
                <w:color w:val="000000"/>
              </w:rPr>
            </w:pPr>
          </w:p>
        </w:tc>
        <w:tc>
          <w:tcPr>
            <w:tcW w:w="0" w:type="auto"/>
            <w:vAlign w:val="center"/>
          </w:tcPr>
          <w:p w14:paraId="21C984D2" w14:textId="77777777" w:rsidR="006A2761" w:rsidRPr="000414C3" w:rsidRDefault="006A2761" w:rsidP="002B4CB0">
            <w:pPr>
              <w:ind w:left="-113" w:right="-113" w:firstLine="12"/>
              <w:jc w:val="center"/>
              <w:rPr>
                <w:color w:val="000000"/>
              </w:rPr>
            </w:pPr>
          </w:p>
        </w:tc>
        <w:tc>
          <w:tcPr>
            <w:tcW w:w="0" w:type="auto"/>
            <w:vAlign w:val="center"/>
          </w:tcPr>
          <w:p w14:paraId="4AF91DF7" w14:textId="77777777" w:rsidR="006A2761" w:rsidRPr="000414C3" w:rsidRDefault="006A2761" w:rsidP="002B4CB0">
            <w:pPr>
              <w:ind w:left="-113" w:right="-113" w:firstLine="0"/>
              <w:jc w:val="center"/>
              <w:rPr>
                <w:color w:val="000000"/>
              </w:rPr>
            </w:pPr>
            <w:r w:rsidRPr="000414C3">
              <w:rPr>
                <w:color w:val="000000"/>
              </w:rPr>
              <w:t>7,65</w:t>
            </w:r>
          </w:p>
        </w:tc>
        <w:tc>
          <w:tcPr>
            <w:tcW w:w="0" w:type="auto"/>
            <w:vAlign w:val="center"/>
          </w:tcPr>
          <w:p w14:paraId="51FF76FA" w14:textId="77777777" w:rsidR="006A2761" w:rsidRPr="000414C3" w:rsidRDefault="006A2761" w:rsidP="002B4CB0">
            <w:pPr>
              <w:ind w:left="-113" w:right="-113" w:firstLine="0"/>
              <w:jc w:val="center"/>
              <w:rPr>
                <w:color w:val="000000"/>
              </w:rPr>
            </w:pPr>
          </w:p>
        </w:tc>
        <w:tc>
          <w:tcPr>
            <w:tcW w:w="0" w:type="auto"/>
            <w:vAlign w:val="center"/>
          </w:tcPr>
          <w:p w14:paraId="50844463" w14:textId="77777777" w:rsidR="006A2761" w:rsidRPr="000414C3" w:rsidRDefault="006A2761" w:rsidP="002B4CB0">
            <w:pPr>
              <w:ind w:left="-113" w:right="-113" w:firstLine="7"/>
              <w:jc w:val="center"/>
              <w:rPr>
                <w:color w:val="000000"/>
              </w:rPr>
            </w:pPr>
          </w:p>
        </w:tc>
        <w:tc>
          <w:tcPr>
            <w:tcW w:w="0" w:type="auto"/>
            <w:vAlign w:val="center"/>
          </w:tcPr>
          <w:p w14:paraId="7D40758F" w14:textId="77777777" w:rsidR="006A2761" w:rsidRPr="000414C3" w:rsidRDefault="006A2761" w:rsidP="002B4CB0">
            <w:pPr>
              <w:ind w:left="-113" w:right="-113" w:firstLine="4"/>
              <w:jc w:val="center"/>
              <w:rPr>
                <w:color w:val="000000"/>
              </w:rPr>
            </w:pPr>
          </w:p>
        </w:tc>
        <w:tc>
          <w:tcPr>
            <w:tcW w:w="0" w:type="auto"/>
            <w:vAlign w:val="center"/>
          </w:tcPr>
          <w:p w14:paraId="2CEAE8DC" w14:textId="77777777" w:rsidR="006A2761" w:rsidRPr="000414C3" w:rsidRDefault="006A2761" w:rsidP="002B4CB0">
            <w:pPr>
              <w:ind w:left="-113" w:right="-113" w:firstLine="3"/>
              <w:jc w:val="center"/>
              <w:rPr>
                <w:color w:val="000000"/>
              </w:rPr>
            </w:pPr>
          </w:p>
        </w:tc>
        <w:tc>
          <w:tcPr>
            <w:tcW w:w="0" w:type="auto"/>
            <w:vAlign w:val="center"/>
          </w:tcPr>
          <w:p w14:paraId="4AF407C7" w14:textId="77777777" w:rsidR="006A2761" w:rsidRPr="000414C3" w:rsidRDefault="006A2761" w:rsidP="002B4CB0">
            <w:pPr>
              <w:ind w:left="-113" w:right="-113" w:firstLine="3"/>
              <w:jc w:val="center"/>
              <w:rPr>
                <w:color w:val="000000"/>
              </w:rPr>
            </w:pPr>
          </w:p>
        </w:tc>
        <w:tc>
          <w:tcPr>
            <w:tcW w:w="0" w:type="auto"/>
            <w:vAlign w:val="center"/>
          </w:tcPr>
          <w:p w14:paraId="0EDB3E8E" w14:textId="77777777" w:rsidR="006A2761" w:rsidRPr="000414C3" w:rsidRDefault="006A2761" w:rsidP="002B4CB0">
            <w:pPr>
              <w:ind w:left="-113" w:right="-113" w:firstLine="8"/>
              <w:jc w:val="center"/>
              <w:rPr>
                <w:color w:val="000000"/>
              </w:rPr>
            </w:pPr>
          </w:p>
        </w:tc>
        <w:tc>
          <w:tcPr>
            <w:tcW w:w="0" w:type="auto"/>
            <w:vAlign w:val="center"/>
          </w:tcPr>
          <w:p w14:paraId="0BFB7839" w14:textId="77777777" w:rsidR="006A2761" w:rsidRPr="000414C3" w:rsidRDefault="006A2761" w:rsidP="002B4CB0">
            <w:pPr>
              <w:ind w:left="-113" w:right="-113" w:firstLine="6"/>
              <w:jc w:val="center"/>
              <w:rPr>
                <w:color w:val="000000"/>
              </w:rPr>
            </w:pPr>
          </w:p>
        </w:tc>
        <w:tc>
          <w:tcPr>
            <w:tcW w:w="0" w:type="auto"/>
            <w:vAlign w:val="center"/>
          </w:tcPr>
          <w:p w14:paraId="493FE3BF" w14:textId="77777777" w:rsidR="006A2761" w:rsidRPr="000414C3" w:rsidRDefault="006A2761" w:rsidP="002B4CB0">
            <w:pPr>
              <w:ind w:left="-113" w:right="-113" w:firstLine="14"/>
              <w:jc w:val="center"/>
              <w:rPr>
                <w:color w:val="000000"/>
              </w:rPr>
            </w:pPr>
          </w:p>
        </w:tc>
        <w:tc>
          <w:tcPr>
            <w:tcW w:w="0" w:type="auto"/>
            <w:vAlign w:val="center"/>
          </w:tcPr>
          <w:p w14:paraId="3310E357" w14:textId="77777777" w:rsidR="006A2761" w:rsidRPr="000414C3" w:rsidRDefault="006A2761" w:rsidP="0009386E">
            <w:pPr>
              <w:ind w:left="-113" w:right="-108" w:firstLine="14"/>
              <w:jc w:val="center"/>
              <w:rPr>
                <w:color w:val="000000"/>
              </w:rPr>
            </w:pPr>
          </w:p>
        </w:tc>
      </w:tr>
      <w:tr w:rsidR="002B4CB0" w:rsidRPr="000414C3" w14:paraId="42446DE8" w14:textId="77777777" w:rsidTr="00BA5E94">
        <w:trPr>
          <w:trHeight w:val="283"/>
        </w:trPr>
        <w:tc>
          <w:tcPr>
            <w:tcW w:w="0" w:type="auto"/>
            <w:vAlign w:val="center"/>
          </w:tcPr>
          <w:p w14:paraId="3572D738" w14:textId="77777777" w:rsidR="006A2761" w:rsidRPr="000414C3" w:rsidRDefault="006A2761" w:rsidP="002B4CB0">
            <w:pPr>
              <w:ind w:left="-113" w:right="-113" w:firstLine="28"/>
              <w:jc w:val="center"/>
              <w:rPr>
                <w:color w:val="000000"/>
              </w:rPr>
            </w:pPr>
            <w:r w:rsidRPr="000414C3">
              <w:rPr>
                <w:color w:val="000000"/>
              </w:rPr>
              <w:t>ИС-18</w:t>
            </w:r>
          </w:p>
        </w:tc>
        <w:tc>
          <w:tcPr>
            <w:tcW w:w="0" w:type="auto"/>
            <w:vAlign w:val="center"/>
          </w:tcPr>
          <w:p w14:paraId="11B759DC" w14:textId="77777777" w:rsidR="006A2761" w:rsidRPr="000414C3" w:rsidRDefault="006A2761" w:rsidP="002B4CB0">
            <w:pPr>
              <w:ind w:left="-113" w:right="-113" w:firstLine="6"/>
              <w:jc w:val="center"/>
              <w:rPr>
                <w:color w:val="000000"/>
              </w:rPr>
            </w:pPr>
            <w:r w:rsidRPr="000414C3">
              <w:rPr>
                <w:color w:val="000000"/>
              </w:rPr>
              <w:t>6,47</w:t>
            </w:r>
          </w:p>
        </w:tc>
        <w:tc>
          <w:tcPr>
            <w:tcW w:w="0" w:type="auto"/>
            <w:vAlign w:val="center"/>
          </w:tcPr>
          <w:p w14:paraId="41FF1095" w14:textId="77777777" w:rsidR="006A2761" w:rsidRPr="000414C3" w:rsidRDefault="006A2761" w:rsidP="002B4CB0">
            <w:pPr>
              <w:ind w:left="-113" w:right="-113" w:firstLine="5"/>
              <w:jc w:val="center"/>
              <w:rPr>
                <w:color w:val="000000"/>
              </w:rPr>
            </w:pPr>
          </w:p>
        </w:tc>
        <w:tc>
          <w:tcPr>
            <w:tcW w:w="0" w:type="auto"/>
            <w:vAlign w:val="center"/>
          </w:tcPr>
          <w:p w14:paraId="712BFECA" w14:textId="77777777" w:rsidR="006A2761" w:rsidRPr="000414C3" w:rsidRDefault="006A2761" w:rsidP="002B4CB0">
            <w:pPr>
              <w:ind w:left="-113" w:right="-113" w:firstLine="2"/>
              <w:jc w:val="center"/>
              <w:rPr>
                <w:color w:val="000000"/>
              </w:rPr>
            </w:pPr>
          </w:p>
        </w:tc>
        <w:tc>
          <w:tcPr>
            <w:tcW w:w="0" w:type="auto"/>
            <w:vAlign w:val="center"/>
          </w:tcPr>
          <w:p w14:paraId="3FDA8358" w14:textId="77777777" w:rsidR="006A2761" w:rsidRPr="000414C3" w:rsidRDefault="006A2761" w:rsidP="002B4CB0">
            <w:pPr>
              <w:ind w:left="-113" w:right="-113" w:firstLine="10"/>
              <w:jc w:val="center"/>
              <w:rPr>
                <w:color w:val="000000"/>
              </w:rPr>
            </w:pPr>
          </w:p>
        </w:tc>
        <w:tc>
          <w:tcPr>
            <w:tcW w:w="0" w:type="auto"/>
            <w:vAlign w:val="center"/>
          </w:tcPr>
          <w:p w14:paraId="3CED9977" w14:textId="77777777" w:rsidR="006A2761" w:rsidRPr="000414C3" w:rsidRDefault="006A2761" w:rsidP="002B4CB0">
            <w:pPr>
              <w:ind w:left="-113" w:right="-113" w:firstLine="9"/>
              <w:jc w:val="center"/>
              <w:rPr>
                <w:color w:val="000000"/>
              </w:rPr>
            </w:pPr>
          </w:p>
        </w:tc>
        <w:tc>
          <w:tcPr>
            <w:tcW w:w="0" w:type="auto"/>
            <w:vAlign w:val="center"/>
          </w:tcPr>
          <w:p w14:paraId="0225438D" w14:textId="77777777" w:rsidR="006A2761" w:rsidRPr="000414C3" w:rsidRDefault="006A2761" w:rsidP="002B4CB0">
            <w:pPr>
              <w:ind w:left="-113" w:right="-113" w:hanging="2"/>
              <w:jc w:val="center"/>
              <w:rPr>
                <w:color w:val="000000"/>
              </w:rPr>
            </w:pPr>
          </w:p>
        </w:tc>
        <w:tc>
          <w:tcPr>
            <w:tcW w:w="0" w:type="auto"/>
            <w:vAlign w:val="center"/>
          </w:tcPr>
          <w:p w14:paraId="6A9D191D" w14:textId="77777777" w:rsidR="006A2761" w:rsidRPr="000414C3" w:rsidRDefault="006A2761" w:rsidP="002B4CB0">
            <w:pPr>
              <w:ind w:left="-113" w:right="-113" w:firstLine="4"/>
              <w:jc w:val="center"/>
              <w:rPr>
                <w:color w:val="000000"/>
              </w:rPr>
            </w:pPr>
          </w:p>
        </w:tc>
        <w:tc>
          <w:tcPr>
            <w:tcW w:w="0" w:type="auto"/>
            <w:vAlign w:val="center"/>
          </w:tcPr>
          <w:p w14:paraId="27D963C7" w14:textId="77777777" w:rsidR="006A2761" w:rsidRPr="000414C3" w:rsidRDefault="006A2761" w:rsidP="002B4CB0">
            <w:pPr>
              <w:ind w:left="-113" w:right="-113" w:firstLine="12"/>
              <w:jc w:val="center"/>
              <w:rPr>
                <w:color w:val="000000"/>
              </w:rPr>
            </w:pPr>
          </w:p>
        </w:tc>
        <w:tc>
          <w:tcPr>
            <w:tcW w:w="0" w:type="auto"/>
            <w:vAlign w:val="center"/>
          </w:tcPr>
          <w:p w14:paraId="59D58589" w14:textId="77777777" w:rsidR="006A2761" w:rsidRPr="000414C3" w:rsidRDefault="006A2761" w:rsidP="002B4CB0">
            <w:pPr>
              <w:ind w:left="-113" w:right="-113" w:firstLine="0"/>
              <w:jc w:val="center"/>
              <w:rPr>
                <w:color w:val="000000"/>
              </w:rPr>
            </w:pPr>
          </w:p>
        </w:tc>
        <w:tc>
          <w:tcPr>
            <w:tcW w:w="0" w:type="auto"/>
            <w:vAlign w:val="center"/>
          </w:tcPr>
          <w:p w14:paraId="6F70B41B" w14:textId="77777777" w:rsidR="006A2761" w:rsidRPr="000414C3" w:rsidRDefault="006A2761" w:rsidP="002B4CB0">
            <w:pPr>
              <w:ind w:left="-113" w:right="-113" w:firstLine="0"/>
              <w:jc w:val="center"/>
              <w:rPr>
                <w:color w:val="000000"/>
              </w:rPr>
            </w:pPr>
          </w:p>
        </w:tc>
        <w:tc>
          <w:tcPr>
            <w:tcW w:w="0" w:type="auto"/>
            <w:vAlign w:val="center"/>
          </w:tcPr>
          <w:p w14:paraId="51BA59C2" w14:textId="77777777" w:rsidR="006A2761" w:rsidRPr="000414C3" w:rsidRDefault="006A2761" w:rsidP="002B4CB0">
            <w:pPr>
              <w:ind w:left="-113" w:right="-113" w:firstLine="7"/>
              <w:jc w:val="center"/>
              <w:rPr>
                <w:color w:val="000000"/>
              </w:rPr>
            </w:pPr>
            <w:r w:rsidRPr="000414C3">
              <w:rPr>
                <w:color w:val="000000"/>
              </w:rPr>
              <w:t>4,08</w:t>
            </w:r>
          </w:p>
        </w:tc>
        <w:tc>
          <w:tcPr>
            <w:tcW w:w="0" w:type="auto"/>
            <w:vAlign w:val="center"/>
          </w:tcPr>
          <w:p w14:paraId="75123B52" w14:textId="77777777" w:rsidR="006A2761" w:rsidRPr="000414C3" w:rsidRDefault="006A2761" w:rsidP="002B4CB0">
            <w:pPr>
              <w:ind w:left="-113" w:right="-113" w:firstLine="4"/>
              <w:jc w:val="center"/>
              <w:rPr>
                <w:color w:val="000000"/>
              </w:rPr>
            </w:pPr>
          </w:p>
        </w:tc>
        <w:tc>
          <w:tcPr>
            <w:tcW w:w="0" w:type="auto"/>
            <w:vAlign w:val="center"/>
          </w:tcPr>
          <w:p w14:paraId="577A9C71" w14:textId="77777777" w:rsidR="006A2761" w:rsidRPr="000414C3" w:rsidRDefault="006A2761" w:rsidP="002B4CB0">
            <w:pPr>
              <w:ind w:left="-113" w:right="-113" w:firstLine="3"/>
              <w:jc w:val="center"/>
              <w:rPr>
                <w:color w:val="000000"/>
              </w:rPr>
            </w:pPr>
          </w:p>
        </w:tc>
        <w:tc>
          <w:tcPr>
            <w:tcW w:w="0" w:type="auto"/>
            <w:vAlign w:val="center"/>
          </w:tcPr>
          <w:p w14:paraId="15D08B5F" w14:textId="77777777" w:rsidR="006A2761" w:rsidRPr="000414C3" w:rsidRDefault="006A2761" w:rsidP="002B4CB0">
            <w:pPr>
              <w:ind w:left="-113" w:right="-113" w:firstLine="3"/>
              <w:jc w:val="center"/>
              <w:rPr>
                <w:color w:val="000000"/>
              </w:rPr>
            </w:pPr>
          </w:p>
        </w:tc>
        <w:tc>
          <w:tcPr>
            <w:tcW w:w="0" w:type="auto"/>
            <w:vAlign w:val="center"/>
          </w:tcPr>
          <w:p w14:paraId="7C7F79B3" w14:textId="77777777" w:rsidR="006A2761" w:rsidRPr="000414C3" w:rsidRDefault="006A2761" w:rsidP="002B4CB0">
            <w:pPr>
              <w:ind w:left="-113" w:right="-113" w:firstLine="8"/>
              <w:jc w:val="center"/>
              <w:rPr>
                <w:color w:val="000000"/>
              </w:rPr>
            </w:pPr>
          </w:p>
        </w:tc>
        <w:tc>
          <w:tcPr>
            <w:tcW w:w="0" w:type="auto"/>
            <w:vAlign w:val="center"/>
          </w:tcPr>
          <w:p w14:paraId="416CBF17" w14:textId="77777777" w:rsidR="006A2761" w:rsidRPr="000414C3" w:rsidRDefault="006A2761" w:rsidP="002B4CB0">
            <w:pPr>
              <w:ind w:left="-113" w:right="-113" w:firstLine="6"/>
              <w:jc w:val="center"/>
              <w:rPr>
                <w:color w:val="000000"/>
              </w:rPr>
            </w:pPr>
          </w:p>
        </w:tc>
        <w:tc>
          <w:tcPr>
            <w:tcW w:w="0" w:type="auto"/>
            <w:vAlign w:val="center"/>
          </w:tcPr>
          <w:p w14:paraId="03EBA0F6" w14:textId="77777777" w:rsidR="006A2761" w:rsidRPr="000414C3" w:rsidRDefault="006A2761" w:rsidP="002B4CB0">
            <w:pPr>
              <w:ind w:left="-113" w:right="-113" w:firstLine="6"/>
              <w:jc w:val="center"/>
              <w:rPr>
                <w:color w:val="000000"/>
              </w:rPr>
            </w:pPr>
          </w:p>
        </w:tc>
        <w:tc>
          <w:tcPr>
            <w:tcW w:w="0" w:type="auto"/>
            <w:vAlign w:val="center"/>
          </w:tcPr>
          <w:p w14:paraId="018ABB69" w14:textId="77777777" w:rsidR="006A2761" w:rsidRPr="000414C3" w:rsidRDefault="006A2761" w:rsidP="0009386E">
            <w:pPr>
              <w:ind w:left="-113" w:right="-108" w:firstLine="14"/>
              <w:jc w:val="center"/>
              <w:rPr>
                <w:color w:val="000000"/>
              </w:rPr>
            </w:pPr>
          </w:p>
        </w:tc>
      </w:tr>
      <w:tr w:rsidR="002B4CB0" w:rsidRPr="000414C3" w14:paraId="180D2A36" w14:textId="77777777" w:rsidTr="00BA5E94">
        <w:trPr>
          <w:trHeight w:val="283"/>
        </w:trPr>
        <w:tc>
          <w:tcPr>
            <w:tcW w:w="0" w:type="auto"/>
            <w:vAlign w:val="center"/>
          </w:tcPr>
          <w:p w14:paraId="5639310D" w14:textId="77777777" w:rsidR="006A2761" w:rsidRPr="000414C3" w:rsidRDefault="006A2761" w:rsidP="002B4CB0">
            <w:pPr>
              <w:ind w:left="-113" w:right="-113" w:firstLine="28"/>
              <w:jc w:val="center"/>
              <w:rPr>
                <w:color w:val="000000"/>
              </w:rPr>
            </w:pPr>
            <w:r w:rsidRPr="000414C3">
              <w:rPr>
                <w:color w:val="000000"/>
              </w:rPr>
              <w:t>ИС-19</w:t>
            </w:r>
          </w:p>
        </w:tc>
        <w:tc>
          <w:tcPr>
            <w:tcW w:w="0" w:type="auto"/>
            <w:vAlign w:val="center"/>
          </w:tcPr>
          <w:p w14:paraId="6B1BA7DF" w14:textId="77777777" w:rsidR="006A2761" w:rsidRPr="000414C3" w:rsidRDefault="006A2761" w:rsidP="002B4CB0">
            <w:pPr>
              <w:ind w:left="-113" w:right="-113" w:firstLine="6"/>
              <w:jc w:val="center"/>
              <w:rPr>
                <w:color w:val="000000"/>
              </w:rPr>
            </w:pPr>
            <w:r w:rsidRPr="000414C3">
              <w:rPr>
                <w:color w:val="000000"/>
              </w:rPr>
              <w:t>1,16</w:t>
            </w:r>
          </w:p>
        </w:tc>
        <w:tc>
          <w:tcPr>
            <w:tcW w:w="0" w:type="auto"/>
            <w:vAlign w:val="center"/>
          </w:tcPr>
          <w:p w14:paraId="1F040249" w14:textId="77777777" w:rsidR="006A2761" w:rsidRPr="000414C3" w:rsidRDefault="006A2761" w:rsidP="002B4CB0">
            <w:pPr>
              <w:ind w:left="-113" w:right="-113" w:firstLine="5"/>
              <w:jc w:val="center"/>
              <w:rPr>
                <w:color w:val="000000"/>
              </w:rPr>
            </w:pPr>
          </w:p>
        </w:tc>
        <w:tc>
          <w:tcPr>
            <w:tcW w:w="0" w:type="auto"/>
            <w:vAlign w:val="center"/>
          </w:tcPr>
          <w:p w14:paraId="77D87020" w14:textId="77777777" w:rsidR="006A2761" w:rsidRPr="000414C3" w:rsidRDefault="006A2761" w:rsidP="002B4CB0">
            <w:pPr>
              <w:ind w:left="-113" w:right="-113" w:firstLine="2"/>
              <w:jc w:val="center"/>
              <w:rPr>
                <w:color w:val="000000"/>
              </w:rPr>
            </w:pPr>
          </w:p>
        </w:tc>
        <w:tc>
          <w:tcPr>
            <w:tcW w:w="0" w:type="auto"/>
            <w:vAlign w:val="center"/>
          </w:tcPr>
          <w:p w14:paraId="45527203" w14:textId="77777777" w:rsidR="006A2761" w:rsidRPr="000414C3" w:rsidRDefault="006A2761" w:rsidP="002B4CB0">
            <w:pPr>
              <w:ind w:left="-113" w:right="-113" w:firstLine="10"/>
              <w:jc w:val="center"/>
              <w:rPr>
                <w:color w:val="000000"/>
              </w:rPr>
            </w:pPr>
            <w:r w:rsidRPr="000414C3">
              <w:rPr>
                <w:color w:val="000000"/>
              </w:rPr>
              <w:t>1,11</w:t>
            </w:r>
          </w:p>
        </w:tc>
        <w:tc>
          <w:tcPr>
            <w:tcW w:w="0" w:type="auto"/>
            <w:vAlign w:val="center"/>
          </w:tcPr>
          <w:p w14:paraId="06ECB6A2" w14:textId="77777777" w:rsidR="006A2761" w:rsidRPr="000414C3" w:rsidRDefault="006A2761" w:rsidP="002B4CB0">
            <w:pPr>
              <w:ind w:left="-113" w:right="-113" w:firstLine="9"/>
              <w:jc w:val="center"/>
              <w:rPr>
                <w:color w:val="000000"/>
              </w:rPr>
            </w:pPr>
          </w:p>
        </w:tc>
        <w:tc>
          <w:tcPr>
            <w:tcW w:w="0" w:type="auto"/>
            <w:vAlign w:val="center"/>
          </w:tcPr>
          <w:p w14:paraId="42271AA6" w14:textId="77777777" w:rsidR="006A2761" w:rsidRPr="000414C3" w:rsidRDefault="006A2761" w:rsidP="002B4CB0">
            <w:pPr>
              <w:ind w:left="-113" w:right="-113" w:hanging="2"/>
              <w:jc w:val="center"/>
              <w:rPr>
                <w:color w:val="000000"/>
              </w:rPr>
            </w:pPr>
          </w:p>
        </w:tc>
        <w:tc>
          <w:tcPr>
            <w:tcW w:w="0" w:type="auto"/>
            <w:vAlign w:val="center"/>
          </w:tcPr>
          <w:p w14:paraId="71363C2D" w14:textId="77777777" w:rsidR="006A2761" w:rsidRPr="000414C3" w:rsidRDefault="006A2761" w:rsidP="002B4CB0">
            <w:pPr>
              <w:ind w:left="-113" w:right="-113" w:firstLine="4"/>
              <w:jc w:val="center"/>
              <w:rPr>
                <w:color w:val="000000"/>
              </w:rPr>
            </w:pPr>
          </w:p>
        </w:tc>
        <w:tc>
          <w:tcPr>
            <w:tcW w:w="0" w:type="auto"/>
            <w:vAlign w:val="center"/>
          </w:tcPr>
          <w:p w14:paraId="48AF7D70" w14:textId="77777777" w:rsidR="006A2761" w:rsidRPr="000414C3" w:rsidRDefault="006A2761" w:rsidP="002B4CB0">
            <w:pPr>
              <w:ind w:left="-113" w:right="-113" w:firstLine="12"/>
              <w:jc w:val="center"/>
              <w:rPr>
                <w:color w:val="000000"/>
              </w:rPr>
            </w:pPr>
          </w:p>
        </w:tc>
        <w:tc>
          <w:tcPr>
            <w:tcW w:w="0" w:type="auto"/>
            <w:vAlign w:val="center"/>
          </w:tcPr>
          <w:p w14:paraId="0F6C0B88" w14:textId="77777777" w:rsidR="006A2761" w:rsidRPr="000414C3" w:rsidRDefault="006A2761" w:rsidP="002B4CB0">
            <w:pPr>
              <w:ind w:left="-113" w:right="-113" w:firstLine="0"/>
              <w:jc w:val="center"/>
              <w:rPr>
                <w:color w:val="000000"/>
              </w:rPr>
            </w:pPr>
            <w:r w:rsidRPr="000414C3">
              <w:rPr>
                <w:color w:val="000000"/>
              </w:rPr>
              <w:t>5,13</w:t>
            </w:r>
          </w:p>
        </w:tc>
        <w:tc>
          <w:tcPr>
            <w:tcW w:w="0" w:type="auto"/>
            <w:vAlign w:val="center"/>
          </w:tcPr>
          <w:p w14:paraId="3F030BB7" w14:textId="77777777" w:rsidR="006A2761" w:rsidRPr="000414C3" w:rsidRDefault="006A2761" w:rsidP="002B4CB0">
            <w:pPr>
              <w:ind w:left="-113" w:right="-113" w:firstLine="0"/>
              <w:jc w:val="center"/>
              <w:rPr>
                <w:color w:val="000000"/>
              </w:rPr>
            </w:pPr>
          </w:p>
        </w:tc>
        <w:tc>
          <w:tcPr>
            <w:tcW w:w="0" w:type="auto"/>
            <w:vAlign w:val="center"/>
          </w:tcPr>
          <w:p w14:paraId="72E544DE" w14:textId="77777777" w:rsidR="006A2761" w:rsidRPr="000414C3" w:rsidRDefault="006A2761" w:rsidP="002B4CB0">
            <w:pPr>
              <w:ind w:left="-113" w:right="-113" w:firstLine="7"/>
              <w:jc w:val="center"/>
              <w:rPr>
                <w:color w:val="000000"/>
              </w:rPr>
            </w:pPr>
            <w:r w:rsidRPr="000414C3">
              <w:rPr>
                <w:color w:val="000000"/>
              </w:rPr>
              <w:t>3,19</w:t>
            </w:r>
          </w:p>
        </w:tc>
        <w:tc>
          <w:tcPr>
            <w:tcW w:w="0" w:type="auto"/>
            <w:vAlign w:val="center"/>
          </w:tcPr>
          <w:p w14:paraId="608FED3C" w14:textId="77777777" w:rsidR="006A2761" w:rsidRPr="000414C3" w:rsidRDefault="006A2761" w:rsidP="002B4CB0">
            <w:pPr>
              <w:ind w:left="-113" w:right="-113" w:firstLine="4"/>
              <w:jc w:val="center"/>
              <w:rPr>
                <w:color w:val="000000"/>
              </w:rPr>
            </w:pPr>
          </w:p>
        </w:tc>
        <w:tc>
          <w:tcPr>
            <w:tcW w:w="0" w:type="auto"/>
            <w:vAlign w:val="center"/>
          </w:tcPr>
          <w:p w14:paraId="0C8D08EB" w14:textId="77777777" w:rsidR="006A2761" w:rsidRPr="000414C3" w:rsidRDefault="006A2761" w:rsidP="002B4CB0">
            <w:pPr>
              <w:ind w:left="-113" w:right="-113" w:firstLine="3"/>
              <w:jc w:val="center"/>
              <w:rPr>
                <w:color w:val="000000"/>
              </w:rPr>
            </w:pPr>
          </w:p>
        </w:tc>
        <w:tc>
          <w:tcPr>
            <w:tcW w:w="0" w:type="auto"/>
            <w:vAlign w:val="center"/>
          </w:tcPr>
          <w:p w14:paraId="199BC4FD" w14:textId="77777777" w:rsidR="006A2761" w:rsidRPr="000414C3" w:rsidRDefault="006A2761" w:rsidP="002B4CB0">
            <w:pPr>
              <w:ind w:left="-113" w:right="-113" w:firstLine="3"/>
              <w:jc w:val="center"/>
              <w:rPr>
                <w:color w:val="000000"/>
              </w:rPr>
            </w:pPr>
          </w:p>
        </w:tc>
        <w:tc>
          <w:tcPr>
            <w:tcW w:w="0" w:type="auto"/>
            <w:vAlign w:val="center"/>
          </w:tcPr>
          <w:p w14:paraId="07E0D86F" w14:textId="77777777" w:rsidR="006A2761" w:rsidRPr="000414C3" w:rsidRDefault="006A2761" w:rsidP="002B4CB0">
            <w:pPr>
              <w:ind w:left="-113" w:right="-113" w:firstLine="8"/>
              <w:jc w:val="center"/>
              <w:rPr>
                <w:color w:val="000000"/>
              </w:rPr>
            </w:pPr>
          </w:p>
        </w:tc>
        <w:tc>
          <w:tcPr>
            <w:tcW w:w="0" w:type="auto"/>
            <w:vAlign w:val="center"/>
          </w:tcPr>
          <w:p w14:paraId="57DBC87B" w14:textId="77777777" w:rsidR="006A2761" w:rsidRPr="000414C3" w:rsidRDefault="006A2761" w:rsidP="002B4CB0">
            <w:pPr>
              <w:ind w:left="-113" w:right="-113" w:firstLine="6"/>
              <w:jc w:val="center"/>
              <w:rPr>
                <w:color w:val="000000"/>
              </w:rPr>
            </w:pPr>
          </w:p>
        </w:tc>
        <w:tc>
          <w:tcPr>
            <w:tcW w:w="0" w:type="auto"/>
            <w:vAlign w:val="center"/>
          </w:tcPr>
          <w:p w14:paraId="25A6EC54" w14:textId="77777777" w:rsidR="006A2761" w:rsidRPr="000414C3" w:rsidRDefault="006A2761" w:rsidP="002B4CB0">
            <w:pPr>
              <w:ind w:left="-113" w:right="-113" w:firstLine="6"/>
              <w:jc w:val="center"/>
              <w:rPr>
                <w:color w:val="000000"/>
              </w:rPr>
            </w:pPr>
          </w:p>
        </w:tc>
        <w:tc>
          <w:tcPr>
            <w:tcW w:w="0" w:type="auto"/>
            <w:vAlign w:val="center"/>
          </w:tcPr>
          <w:p w14:paraId="0FC51D99" w14:textId="77777777" w:rsidR="006A2761" w:rsidRPr="000414C3" w:rsidRDefault="006A2761" w:rsidP="0009386E">
            <w:pPr>
              <w:ind w:left="-113" w:right="-108" w:firstLine="14"/>
              <w:jc w:val="center"/>
              <w:rPr>
                <w:color w:val="000000"/>
              </w:rPr>
            </w:pPr>
          </w:p>
        </w:tc>
      </w:tr>
      <w:tr w:rsidR="002B4CB0" w:rsidRPr="000414C3" w14:paraId="0892B0A8" w14:textId="77777777" w:rsidTr="00BA5E94">
        <w:trPr>
          <w:trHeight w:val="283"/>
        </w:trPr>
        <w:tc>
          <w:tcPr>
            <w:tcW w:w="0" w:type="auto"/>
            <w:vAlign w:val="center"/>
          </w:tcPr>
          <w:p w14:paraId="4C1912DD" w14:textId="77777777" w:rsidR="006A2761" w:rsidRPr="000414C3" w:rsidRDefault="006A2761" w:rsidP="002B4CB0">
            <w:pPr>
              <w:ind w:left="-113" w:right="-113" w:firstLine="28"/>
              <w:jc w:val="center"/>
              <w:rPr>
                <w:color w:val="000000"/>
              </w:rPr>
            </w:pPr>
            <w:r w:rsidRPr="000414C3">
              <w:rPr>
                <w:color w:val="000000"/>
              </w:rPr>
              <w:t>ИС-20</w:t>
            </w:r>
          </w:p>
        </w:tc>
        <w:tc>
          <w:tcPr>
            <w:tcW w:w="0" w:type="auto"/>
            <w:vAlign w:val="center"/>
          </w:tcPr>
          <w:p w14:paraId="78F5796E" w14:textId="77777777" w:rsidR="006A2761" w:rsidRPr="000414C3" w:rsidRDefault="006A2761" w:rsidP="002B4CB0">
            <w:pPr>
              <w:ind w:left="-113" w:right="-113" w:firstLine="6"/>
              <w:jc w:val="center"/>
              <w:rPr>
                <w:color w:val="000000"/>
              </w:rPr>
            </w:pPr>
            <w:r w:rsidRPr="000414C3">
              <w:rPr>
                <w:color w:val="000000"/>
              </w:rPr>
              <w:t>1,52</w:t>
            </w:r>
          </w:p>
        </w:tc>
        <w:tc>
          <w:tcPr>
            <w:tcW w:w="0" w:type="auto"/>
            <w:vAlign w:val="center"/>
          </w:tcPr>
          <w:p w14:paraId="7C40664C" w14:textId="77777777" w:rsidR="006A2761" w:rsidRPr="000414C3" w:rsidRDefault="006A2761" w:rsidP="002B4CB0">
            <w:pPr>
              <w:ind w:left="-113" w:right="-113" w:firstLine="5"/>
              <w:jc w:val="center"/>
              <w:rPr>
                <w:color w:val="000000"/>
              </w:rPr>
            </w:pPr>
          </w:p>
        </w:tc>
        <w:tc>
          <w:tcPr>
            <w:tcW w:w="0" w:type="auto"/>
            <w:vAlign w:val="center"/>
          </w:tcPr>
          <w:p w14:paraId="4DA15CD5" w14:textId="77777777" w:rsidR="006A2761" w:rsidRPr="000414C3" w:rsidRDefault="006A2761" w:rsidP="002B4CB0">
            <w:pPr>
              <w:ind w:left="-113" w:right="-113" w:firstLine="2"/>
              <w:jc w:val="center"/>
              <w:rPr>
                <w:color w:val="000000"/>
              </w:rPr>
            </w:pPr>
          </w:p>
        </w:tc>
        <w:tc>
          <w:tcPr>
            <w:tcW w:w="0" w:type="auto"/>
            <w:vAlign w:val="center"/>
          </w:tcPr>
          <w:p w14:paraId="42732E85" w14:textId="77777777" w:rsidR="006A2761" w:rsidRPr="000414C3" w:rsidRDefault="006A2761" w:rsidP="002B4CB0">
            <w:pPr>
              <w:ind w:left="-113" w:right="-113" w:firstLine="10"/>
              <w:jc w:val="center"/>
              <w:rPr>
                <w:color w:val="000000"/>
              </w:rPr>
            </w:pPr>
          </w:p>
        </w:tc>
        <w:tc>
          <w:tcPr>
            <w:tcW w:w="0" w:type="auto"/>
            <w:vAlign w:val="center"/>
          </w:tcPr>
          <w:p w14:paraId="57CC87AC" w14:textId="77777777" w:rsidR="006A2761" w:rsidRPr="000414C3" w:rsidRDefault="006A2761" w:rsidP="002B4CB0">
            <w:pPr>
              <w:ind w:left="-113" w:right="-113" w:firstLine="9"/>
              <w:jc w:val="center"/>
              <w:rPr>
                <w:color w:val="000000"/>
              </w:rPr>
            </w:pPr>
          </w:p>
        </w:tc>
        <w:tc>
          <w:tcPr>
            <w:tcW w:w="0" w:type="auto"/>
            <w:vAlign w:val="center"/>
          </w:tcPr>
          <w:p w14:paraId="5C7DA5C7" w14:textId="77777777" w:rsidR="006A2761" w:rsidRPr="000414C3" w:rsidRDefault="006A2761" w:rsidP="002B4CB0">
            <w:pPr>
              <w:ind w:left="-113" w:right="-113" w:hanging="2"/>
              <w:jc w:val="center"/>
              <w:rPr>
                <w:color w:val="000000"/>
              </w:rPr>
            </w:pPr>
          </w:p>
        </w:tc>
        <w:tc>
          <w:tcPr>
            <w:tcW w:w="0" w:type="auto"/>
            <w:vAlign w:val="center"/>
          </w:tcPr>
          <w:p w14:paraId="5B4DAA65" w14:textId="77777777" w:rsidR="006A2761" w:rsidRPr="000414C3" w:rsidRDefault="006A2761" w:rsidP="002B4CB0">
            <w:pPr>
              <w:ind w:left="-113" w:right="-113" w:firstLine="4"/>
              <w:jc w:val="center"/>
              <w:rPr>
                <w:color w:val="000000"/>
              </w:rPr>
            </w:pPr>
            <w:r w:rsidRPr="000414C3">
              <w:rPr>
                <w:color w:val="000000"/>
              </w:rPr>
              <w:t>1,25</w:t>
            </w:r>
          </w:p>
        </w:tc>
        <w:tc>
          <w:tcPr>
            <w:tcW w:w="0" w:type="auto"/>
            <w:vAlign w:val="center"/>
          </w:tcPr>
          <w:p w14:paraId="4D8EBC22" w14:textId="77777777" w:rsidR="006A2761" w:rsidRPr="000414C3" w:rsidRDefault="006A2761" w:rsidP="002B4CB0">
            <w:pPr>
              <w:ind w:left="-113" w:right="-113" w:firstLine="12"/>
              <w:jc w:val="center"/>
              <w:rPr>
                <w:color w:val="000000"/>
              </w:rPr>
            </w:pPr>
          </w:p>
        </w:tc>
        <w:tc>
          <w:tcPr>
            <w:tcW w:w="0" w:type="auto"/>
            <w:vAlign w:val="center"/>
          </w:tcPr>
          <w:p w14:paraId="77D43D37" w14:textId="77777777" w:rsidR="006A2761" w:rsidRPr="000414C3" w:rsidRDefault="006A2761" w:rsidP="002B4CB0">
            <w:pPr>
              <w:ind w:left="-113" w:right="-113" w:firstLine="0"/>
              <w:jc w:val="center"/>
              <w:rPr>
                <w:color w:val="000000"/>
              </w:rPr>
            </w:pPr>
            <w:r w:rsidRPr="000414C3">
              <w:rPr>
                <w:color w:val="000000"/>
              </w:rPr>
              <w:t>2,76</w:t>
            </w:r>
          </w:p>
        </w:tc>
        <w:tc>
          <w:tcPr>
            <w:tcW w:w="0" w:type="auto"/>
            <w:vAlign w:val="center"/>
          </w:tcPr>
          <w:p w14:paraId="243D5128" w14:textId="77777777" w:rsidR="006A2761" w:rsidRPr="000414C3" w:rsidRDefault="006A2761" w:rsidP="002B4CB0">
            <w:pPr>
              <w:ind w:left="-113" w:right="-113" w:firstLine="0"/>
              <w:jc w:val="center"/>
              <w:rPr>
                <w:color w:val="000000"/>
              </w:rPr>
            </w:pPr>
          </w:p>
        </w:tc>
        <w:tc>
          <w:tcPr>
            <w:tcW w:w="0" w:type="auto"/>
            <w:vAlign w:val="center"/>
          </w:tcPr>
          <w:p w14:paraId="5F5F2DD7" w14:textId="77777777" w:rsidR="006A2761" w:rsidRPr="000414C3" w:rsidRDefault="006A2761" w:rsidP="002B4CB0">
            <w:pPr>
              <w:ind w:left="-113" w:right="-113" w:firstLine="7"/>
              <w:jc w:val="center"/>
              <w:rPr>
                <w:color w:val="000000"/>
              </w:rPr>
            </w:pPr>
            <w:r w:rsidRPr="000414C3">
              <w:rPr>
                <w:color w:val="000000"/>
              </w:rPr>
              <w:t>4,50</w:t>
            </w:r>
          </w:p>
        </w:tc>
        <w:tc>
          <w:tcPr>
            <w:tcW w:w="0" w:type="auto"/>
            <w:vAlign w:val="center"/>
          </w:tcPr>
          <w:p w14:paraId="616E87CA" w14:textId="77777777" w:rsidR="006A2761" w:rsidRPr="000414C3" w:rsidRDefault="006A2761" w:rsidP="002B4CB0">
            <w:pPr>
              <w:ind w:left="-113" w:right="-113" w:firstLine="4"/>
              <w:jc w:val="center"/>
              <w:rPr>
                <w:color w:val="000000"/>
              </w:rPr>
            </w:pPr>
          </w:p>
        </w:tc>
        <w:tc>
          <w:tcPr>
            <w:tcW w:w="0" w:type="auto"/>
            <w:vAlign w:val="center"/>
          </w:tcPr>
          <w:p w14:paraId="685C45CB" w14:textId="77777777" w:rsidR="006A2761" w:rsidRPr="000414C3" w:rsidRDefault="006A2761" w:rsidP="002B4CB0">
            <w:pPr>
              <w:ind w:left="-113" w:right="-113" w:firstLine="3"/>
              <w:jc w:val="center"/>
              <w:rPr>
                <w:color w:val="000000"/>
              </w:rPr>
            </w:pPr>
          </w:p>
        </w:tc>
        <w:tc>
          <w:tcPr>
            <w:tcW w:w="0" w:type="auto"/>
            <w:vAlign w:val="center"/>
          </w:tcPr>
          <w:p w14:paraId="36EE6ECA" w14:textId="77777777" w:rsidR="006A2761" w:rsidRPr="000414C3" w:rsidRDefault="006A2761" w:rsidP="002B4CB0">
            <w:pPr>
              <w:ind w:left="-113" w:right="-113" w:firstLine="3"/>
              <w:jc w:val="center"/>
              <w:rPr>
                <w:color w:val="000000"/>
              </w:rPr>
            </w:pPr>
          </w:p>
        </w:tc>
        <w:tc>
          <w:tcPr>
            <w:tcW w:w="0" w:type="auto"/>
            <w:vAlign w:val="center"/>
          </w:tcPr>
          <w:p w14:paraId="741D0064" w14:textId="77777777" w:rsidR="006A2761" w:rsidRPr="000414C3" w:rsidRDefault="006A2761" w:rsidP="002B4CB0">
            <w:pPr>
              <w:ind w:left="-113" w:right="-113" w:firstLine="8"/>
              <w:jc w:val="center"/>
              <w:rPr>
                <w:color w:val="000000"/>
              </w:rPr>
            </w:pPr>
          </w:p>
        </w:tc>
        <w:tc>
          <w:tcPr>
            <w:tcW w:w="0" w:type="auto"/>
            <w:vAlign w:val="center"/>
          </w:tcPr>
          <w:p w14:paraId="17A4E156" w14:textId="77777777" w:rsidR="006A2761" w:rsidRPr="000414C3" w:rsidRDefault="006A2761" w:rsidP="002B4CB0">
            <w:pPr>
              <w:ind w:left="-113" w:right="-113" w:firstLine="6"/>
              <w:jc w:val="center"/>
              <w:rPr>
                <w:color w:val="000000"/>
              </w:rPr>
            </w:pPr>
          </w:p>
        </w:tc>
        <w:tc>
          <w:tcPr>
            <w:tcW w:w="0" w:type="auto"/>
            <w:vAlign w:val="center"/>
          </w:tcPr>
          <w:p w14:paraId="2B654E06" w14:textId="77777777" w:rsidR="006A2761" w:rsidRPr="000414C3" w:rsidRDefault="006A2761" w:rsidP="002B4CB0">
            <w:pPr>
              <w:ind w:left="-113" w:right="-113" w:firstLine="6"/>
              <w:jc w:val="center"/>
              <w:rPr>
                <w:color w:val="000000"/>
              </w:rPr>
            </w:pPr>
          </w:p>
        </w:tc>
        <w:tc>
          <w:tcPr>
            <w:tcW w:w="0" w:type="auto"/>
            <w:vAlign w:val="center"/>
          </w:tcPr>
          <w:p w14:paraId="686F1558" w14:textId="77777777" w:rsidR="006A2761" w:rsidRPr="000414C3" w:rsidRDefault="006A2761" w:rsidP="0009386E">
            <w:pPr>
              <w:ind w:left="-113" w:right="-108" w:firstLine="14"/>
              <w:jc w:val="center"/>
              <w:rPr>
                <w:color w:val="000000"/>
              </w:rPr>
            </w:pPr>
          </w:p>
        </w:tc>
      </w:tr>
      <w:tr w:rsidR="002B4CB0" w:rsidRPr="000414C3" w14:paraId="135A1D21" w14:textId="77777777" w:rsidTr="00BA5E94">
        <w:trPr>
          <w:trHeight w:val="283"/>
        </w:trPr>
        <w:tc>
          <w:tcPr>
            <w:tcW w:w="0" w:type="auto"/>
            <w:vAlign w:val="center"/>
          </w:tcPr>
          <w:p w14:paraId="7E8FCEC8" w14:textId="77777777" w:rsidR="006A2761" w:rsidRPr="000414C3" w:rsidRDefault="006A2761" w:rsidP="002B4CB0">
            <w:pPr>
              <w:ind w:left="-113" w:right="-113" w:firstLine="28"/>
              <w:jc w:val="center"/>
              <w:rPr>
                <w:color w:val="000000"/>
              </w:rPr>
            </w:pPr>
            <w:r w:rsidRPr="000414C3">
              <w:rPr>
                <w:color w:val="000000"/>
              </w:rPr>
              <w:t>ИС-21</w:t>
            </w:r>
          </w:p>
        </w:tc>
        <w:tc>
          <w:tcPr>
            <w:tcW w:w="0" w:type="auto"/>
            <w:vAlign w:val="center"/>
          </w:tcPr>
          <w:p w14:paraId="6DFCBFDF" w14:textId="77777777" w:rsidR="006A2761" w:rsidRPr="000414C3" w:rsidRDefault="006A2761" w:rsidP="002B4CB0">
            <w:pPr>
              <w:ind w:left="-113" w:right="-113" w:firstLine="6"/>
              <w:jc w:val="center"/>
              <w:rPr>
                <w:color w:val="000000"/>
              </w:rPr>
            </w:pPr>
          </w:p>
        </w:tc>
        <w:tc>
          <w:tcPr>
            <w:tcW w:w="0" w:type="auto"/>
            <w:vAlign w:val="center"/>
          </w:tcPr>
          <w:p w14:paraId="1459B989" w14:textId="77777777" w:rsidR="006A2761" w:rsidRPr="000414C3" w:rsidRDefault="006A2761" w:rsidP="002B4CB0">
            <w:pPr>
              <w:ind w:left="-113" w:right="-113" w:firstLine="5"/>
              <w:jc w:val="center"/>
              <w:rPr>
                <w:color w:val="000000"/>
              </w:rPr>
            </w:pPr>
          </w:p>
        </w:tc>
        <w:tc>
          <w:tcPr>
            <w:tcW w:w="0" w:type="auto"/>
            <w:vAlign w:val="center"/>
          </w:tcPr>
          <w:p w14:paraId="512F896C" w14:textId="77777777" w:rsidR="006A2761" w:rsidRPr="000414C3" w:rsidRDefault="006A2761" w:rsidP="002B4CB0">
            <w:pPr>
              <w:ind w:left="-113" w:right="-113" w:firstLine="2"/>
              <w:jc w:val="center"/>
              <w:rPr>
                <w:color w:val="000000"/>
              </w:rPr>
            </w:pPr>
          </w:p>
        </w:tc>
        <w:tc>
          <w:tcPr>
            <w:tcW w:w="0" w:type="auto"/>
            <w:vAlign w:val="center"/>
          </w:tcPr>
          <w:p w14:paraId="27B7C71B" w14:textId="77777777" w:rsidR="006A2761" w:rsidRPr="000414C3" w:rsidRDefault="006A2761" w:rsidP="002B4CB0">
            <w:pPr>
              <w:ind w:left="-113" w:right="-113" w:firstLine="10"/>
              <w:jc w:val="center"/>
              <w:rPr>
                <w:color w:val="000000"/>
              </w:rPr>
            </w:pPr>
          </w:p>
        </w:tc>
        <w:tc>
          <w:tcPr>
            <w:tcW w:w="0" w:type="auto"/>
            <w:vAlign w:val="center"/>
          </w:tcPr>
          <w:p w14:paraId="505E2C9A" w14:textId="77777777" w:rsidR="006A2761" w:rsidRPr="000414C3" w:rsidRDefault="006A2761" w:rsidP="002B4CB0">
            <w:pPr>
              <w:ind w:left="-113" w:right="-113" w:firstLine="9"/>
              <w:jc w:val="center"/>
              <w:rPr>
                <w:color w:val="000000"/>
              </w:rPr>
            </w:pPr>
          </w:p>
        </w:tc>
        <w:tc>
          <w:tcPr>
            <w:tcW w:w="0" w:type="auto"/>
            <w:vAlign w:val="center"/>
          </w:tcPr>
          <w:p w14:paraId="47E1E8F6" w14:textId="77777777" w:rsidR="006A2761" w:rsidRPr="000414C3" w:rsidRDefault="006A2761" w:rsidP="002B4CB0">
            <w:pPr>
              <w:ind w:left="-113" w:right="-113" w:hanging="2"/>
              <w:jc w:val="center"/>
              <w:rPr>
                <w:color w:val="000000"/>
              </w:rPr>
            </w:pPr>
          </w:p>
        </w:tc>
        <w:tc>
          <w:tcPr>
            <w:tcW w:w="0" w:type="auto"/>
            <w:vAlign w:val="center"/>
          </w:tcPr>
          <w:p w14:paraId="40B2F71D" w14:textId="77777777" w:rsidR="006A2761" w:rsidRPr="000414C3" w:rsidRDefault="006A2761" w:rsidP="002B4CB0">
            <w:pPr>
              <w:ind w:left="-113" w:right="-113" w:firstLine="4"/>
              <w:jc w:val="center"/>
              <w:rPr>
                <w:color w:val="000000"/>
              </w:rPr>
            </w:pPr>
          </w:p>
        </w:tc>
        <w:tc>
          <w:tcPr>
            <w:tcW w:w="0" w:type="auto"/>
            <w:vAlign w:val="center"/>
          </w:tcPr>
          <w:p w14:paraId="2CBEF3E5" w14:textId="77777777" w:rsidR="006A2761" w:rsidRPr="000414C3" w:rsidRDefault="006A2761" w:rsidP="002B4CB0">
            <w:pPr>
              <w:ind w:left="-113" w:right="-113" w:firstLine="12"/>
              <w:jc w:val="center"/>
              <w:rPr>
                <w:color w:val="000000"/>
              </w:rPr>
            </w:pPr>
            <w:r w:rsidRPr="000414C3">
              <w:rPr>
                <w:color w:val="000000"/>
              </w:rPr>
              <w:t>2,20</w:t>
            </w:r>
          </w:p>
        </w:tc>
        <w:tc>
          <w:tcPr>
            <w:tcW w:w="0" w:type="auto"/>
            <w:vAlign w:val="center"/>
          </w:tcPr>
          <w:p w14:paraId="349F624C" w14:textId="77777777" w:rsidR="006A2761" w:rsidRPr="000414C3" w:rsidRDefault="006A2761" w:rsidP="002B4CB0">
            <w:pPr>
              <w:ind w:left="-113" w:right="-113" w:firstLine="0"/>
              <w:jc w:val="center"/>
              <w:rPr>
                <w:color w:val="000000"/>
              </w:rPr>
            </w:pPr>
            <w:r w:rsidRPr="000414C3">
              <w:rPr>
                <w:color w:val="000000"/>
              </w:rPr>
              <w:t>3,13</w:t>
            </w:r>
          </w:p>
        </w:tc>
        <w:tc>
          <w:tcPr>
            <w:tcW w:w="0" w:type="auto"/>
            <w:vAlign w:val="center"/>
          </w:tcPr>
          <w:p w14:paraId="618AC9BC" w14:textId="77777777" w:rsidR="006A2761" w:rsidRPr="000414C3" w:rsidRDefault="006A2761" w:rsidP="002B4CB0">
            <w:pPr>
              <w:ind w:left="-113" w:right="-113" w:firstLine="0"/>
              <w:jc w:val="center"/>
              <w:rPr>
                <w:color w:val="000000"/>
              </w:rPr>
            </w:pPr>
            <w:r w:rsidRPr="000414C3">
              <w:rPr>
                <w:color w:val="000000"/>
              </w:rPr>
              <w:t>1,61</w:t>
            </w:r>
          </w:p>
        </w:tc>
        <w:tc>
          <w:tcPr>
            <w:tcW w:w="0" w:type="auto"/>
            <w:vAlign w:val="center"/>
          </w:tcPr>
          <w:p w14:paraId="246A201E" w14:textId="77777777" w:rsidR="006A2761" w:rsidRPr="000414C3" w:rsidRDefault="006A2761" w:rsidP="002B4CB0">
            <w:pPr>
              <w:ind w:left="-113" w:right="-113" w:firstLine="7"/>
              <w:jc w:val="center"/>
              <w:rPr>
                <w:color w:val="000000"/>
              </w:rPr>
            </w:pPr>
            <w:r w:rsidRPr="000414C3">
              <w:rPr>
                <w:color w:val="000000"/>
              </w:rPr>
              <w:t>3,83</w:t>
            </w:r>
          </w:p>
        </w:tc>
        <w:tc>
          <w:tcPr>
            <w:tcW w:w="0" w:type="auto"/>
            <w:vAlign w:val="center"/>
          </w:tcPr>
          <w:p w14:paraId="165EEB2E" w14:textId="77777777" w:rsidR="006A2761" w:rsidRPr="000414C3" w:rsidRDefault="006A2761" w:rsidP="002B4CB0">
            <w:pPr>
              <w:ind w:left="-113" w:right="-113" w:firstLine="4"/>
              <w:jc w:val="center"/>
              <w:rPr>
                <w:color w:val="000000"/>
              </w:rPr>
            </w:pPr>
          </w:p>
        </w:tc>
        <w:tc>
          <w:tcPr>
            <w:tcW w:w="0" w:type="auto"/>
            <w:vAlign w:val="center"/>
          </w:tcPr>
          <w:p w14:paraId="5270F3BD" w14:textId="77777777" w:rsidR="006A2761" w:rsidRPr="000414C3" w:rsidRDefault="006A2761" w:rsidP="002B4CB0">
            <w:pPr>
              <w:ind w:left="-113" w:right="-113" w:firstLine="3"/>
              <w:jc w:val="center"/>
              <w:rPr>
                <w:color w:val="000000"/>
              </w:rPr>
            </w:pPr>
          </w:p>
        </w:tc>
        <w:tc>
          <w:tcPr>
            <w:tcW w:w="0" w:type="auto"/>
            <w:vAlign w:val="center"/>
          </w:tcPr>
          <w:p w14:paraId="5243840F" w14:textId="77777777" w:rsidR="006A2761" w:rsidRPr="000414C3" w:rsidRDefault="006A2761" w:rsidP="002B4CB0">
            <w:pPr>
              <w:ind w:left="-113" w:right="-113" w:firstLine="3"/>
              <w:jc w:val="center"/>
              <w:rPr>
                <w:color w:val="000000"/>
              </w:rPr>
            </w:pPr>
          </w:p>
        </w:tc>
        <w:tc>
          <w:tcPr>
            <w:tcW w:w="0" w:type="auto"/>
            <w:vAlign w:val="center"/>
          </w:tcPr>
          <w:p w14:paraId="032E0A98" w14:textId="77777777" w:rsidR="006A2761" w:rsidRPr="000414C3" w:rsidRDefault="006A2761" w:rsidP="002B4CB0">
            <w:pPr>
              <w:ind w:left="-113" w:right="-113" w:firstLine="8"/>
              <w:jc w:val="center"/>
              <w:rPr>
                <w:color w:val="000000"/>
              </w:rPr>
            </w:pPr>
          </w:p>
        </w:tc>
        <w:tc>
          <w:tcPr>
            <w:tcW w:w="0" w:type="auto"/>
            <w:vAlign w:val="center"/>
          </w:tcPr>
          <w:p w14:paraId="18592637" w14:textId="77777777" w:rsidR="006A2761" w:rsidRPr="000414C3" w:rsidRDefault="006A2761" w:rsidP="002B4CB0">
            <w:pPr>
              <w:ind w:left="-113" w:right="-113" w:firstLine="6"/>
              <w:jc w:val="center"/>
              <w:rPr>
                <w:color w:val="000000"/>
              </w:rPr>
            </w:pPr>
          </w:p>
        </w:tc>
        <w:tc>
          <w:tcPr>
            <w:tcW w:w="0" w:type="auto"/>
            <w:vAlign w:val="center"/>
          </w:tcPr>
          <w:p w14:paraId="2F1BB9EA" w14:textId="77777777" w:rsidR="006A2761" w:rsidRPr="000414C3" w:rsidRDefault="006A2761" w:rsidP="002B4CB0">
            <w:pPr>
              <w:ind w:left="-113" w:right="-113" w:firstLine="6"/>
              <w:jc w:val="center"/>
              <w:rPr>
                <w:color w:val="000000"/>
              </w:rPr>
            </w:pPr>
          </w:p>
        </w:tc>
        <w:tc>
          <w:tcPr>
            <w:tcW w:w="0" w:type="auto"/>
            <w:vAlign w:val="center"/>
          </w:tcPr>
          <w:p w14:paraId="55B81DBF" w14:textId="77777777" w:rsidR="006A2761" w:rsidRPr="000414C3" w:rsidRDefault="006A2761" w:rsidP="0009386E">
            <w:pPr>
              <w:ind w:left="-113" w:right="-108" w:firstLine="14"/>
              <w:jc w:val="center"/>
              <w:rPr>
                <w:color w:val="000000"/>
              </w:rPr>
            </w:pPr>
          </w:p>
        </w:tc>
      </w:tr>
      <w:tr w:rsidR="002B4CB0" w:rsidRPr="000414C3" w14:paraId="2360575E" w14:textId="77777777" w:rsidTr="00BA5E94">
        <w:trPr>
          <w:trHeight w:val="283"/>
        </w:trPr>
        <w:tc>
          <w:tcPr>
            <w:tcW w:w="0" w:type="auto"/>
            <w:vAlign w:val="center"/>
          </w:tcPr>
          <w:p w14:paraId="031C2E51" w14:textId="77777777" w:rsidR="006A2761" w:rsidRPr="000414C3" w:rsidRDefault="006A2761" w:rsidP="002B4CB0">
            <w:pPr>
              <w:ind w:firstLine="28"/>
              <w:jc w:val="center"/>
              <w:rPr>
                <w:color w:val="000000"/>
              </w:rPr>
            </w:pPr>
            <w:r w:rsidRPr="000414C3">
              <w:rPr>
                <w:color w:val="000000"/>
              </w:rPr>
              <w:t>ИС-22</w:t>
            </w:r>
          </w:p>
        </w:tc>
        <w:tc>
          <w:tcPr>
            <w:tcW w:w="0" w:type="auto"/>
            <w:vAlign w:val="center"/>
          </w:tcPr>
          <w:p w14:paraId="6B299D29" w14:textId="77777777" w:rsidR="006A2761" w:rsidRPr="000414C3" w:rsidRDefault="006A2761" w:rsidP="002B4CB0">
            <w:pPr>
              <w:ind w:firstLine="6"/>
              <w:jc w:val="center"/>
            </w:pPr>
          </w:p>
        </w:tc>
        <w:tc>
          <w:tcPr>
            <w:tcW w:w="0" w:type="auto"/>
            <w:vAlign w:val="center"/>
          </w:tcPr>
          <w:p w14:paraId="367F0F88" w14:textId="77777777" w:rsidR="006A2761" w:rsidRPr="000414C3" w:rsidRDefault="006A2761" w:rsidP="002B4CB0">
            <w:pPr>
              <w:ind w:firstLine="5"/>
              <w:jc w:val="center"/>
            </w:pPr>
          </w:p>
        </w:tc>
        <w:tc>
          <w:tcPr>
            <w:tcW w:w="0" w:type="auto"/>
            <w:vAlign w:val="center"/>
          </w:tcPr>
          <w:p w14:paraId="43839286" w14:textId="77777777" w:rsidR="006A2761" w:rsidRPr="000414C3" w:rsidRDefault="006A2761" w:rsidP="002B4CB0">
            <w:pPr>
              <w:ind w:firstLine="2"/>
              <w:jc w:val="center"/>
            </w:pPr>
          </w:p>
        </w:tc>
        <w:tc>
          <w:tcPr>
            <w:tcW w:w="0" w:type="auto"/>
            <w:vAlign w:val="center"/>
          </w:tcPr>
          <w:p w14:paraId="2998E869" w14:textId="77777777" w:rsidR="006A2761" w:rsidRPr="000414C3" w:rsidRDefault="006A2761" w:rsidP="002B4CB0">
            <w:pPr>
              <w:ind w:left="-113" w:right="-113" w:firstLine="10"/>
              <w:jc w:val="center"/>
              <w:rPr>
                <w:color w:val="000000"/>
              </w:rPr>
            </w:pPr>
            <w:r w:rsidRPr="000414C3">
              <w:rPr>
                <w:color w:val="000000"/>
              </w:rPr>
              <w:t>2,81</w:t>
            </w:r>
          </w:p>
        </w:tc>
        <w:tc>
          <w:tcPr>
            <w:tcW w:w="0" w:type="auto"/>
            <w:vAlign w:val="center"/>
          </w:tcPr>
          <w:p w14:paraId="6A18D3CB" w14:textId="77777777" w:rsidR="006A2761" w:rsidRPr="000414C3" w:rsidRDefault="006A2761" w:rsidP="002B4CB0">
            <w:pPr>
              <w:ind w:left="-113" w:right="-113" w:firstLine="9"/>
              <w:jc w:val="center"/>
              <w:rPr>
                <w:color w:val="000000"/>
              </w:rPr>
            </w:pPr>
            <w:r w:rsidRPr="000414C3">
              <w:rPr>
                <w:color w:val="000000"/>
              </w:rPr>
              <w:t>1,84</w:t>
            </w:r>
          </w:p>
        </w:tc>
        <w:tc>
          <w:tcPr>
            <w:tcW w:w="0" w:type="auto"/>
            <w:vAlign w:val="center"/>
          </w:tcPr>
          <w:p w14:paraId="5581EFCE" w14:textId="77777777" w:rsidR="006A2761" w:rsidRPr="000414C3" w:rsidRDefault="006A2761" w:rsidP="002B4CB0">
            <w:pPr>
              <w:ind w:hanging="2"/>
              <w:jc w:val="center"/>
            </w:pPr>
            <w:r w:rsidRPr="000414C3">
              <w:t>2,52</w:t>
            </w:r>
          </w:p>
        </w:tc>
        <w:tc>
          <w:tcPr>
            <w:tcW w:w="0" w:type="auto"/>
            <w:vAlign w:val="center"/>
          </w:tcPr>
          <w:p w14:paraId="74D9A29A" w14:textId="77777777" w:rsidR="006A2761" w:rsidRPr="000414C3" w:rsidRDefault="006A2761" w:rsidP="002B4CB0">
            <w:pPr>
              <w:ind w:left="-113" w:right="-113" w:firstLine="4"/>
              <w:jc w:val="center"/>
              <w:rPr>
                <w:color w:val="000000"/>
              </w:rPr>
            </w:pPr>
          </w:p>
        </w:tc>
        <w:tc>
          <w:tcPr>
            <w:tcW w:w="0" w:type="auto"/>
            <w:vAlign w:val="center"/>
          </w:tcPr>
          <w:p w14:paraId="5C3FD5F2" w14:textId="77777777" w:rsidR="006A2761" w:rsidRPr="000414C3" w:rsidRDefault="006A2761" w:rsidP="002B4CB0">
            <w:pPr>
              <w:ind w:firstLine="12"/>
              <w:jc w:val="center"/>
            </w:pPr>
          </w:p>
        </w:tc>
        <w:tc>
          <w:tcPr>
            <w:tcW w:w="0" w:type="auto"/>
            <w:vAlign w:val="center"/>
          </w:tcPr>
          <w:p w14:paraId="17FF8340" w14:textId="77777777" w:rsidR="006A2761" w:rsidRPr="000414C3" w:rsidRDefault="006A2761" w:rsidP="002B4CB0">
            <w:pPr>
              <w:ind w:firstLine="0"/>
              <w:jc w:val="center"/>
            </w:pPr>
            <w:r w:rsidRPr="000414C3">
              <w:t>3,04</w:t>
            </w:r>
          </w:p>
        </w:tc>
        <w:tc>
          <w:tcPr>
            <w:tcW w:w="0" w:type="auto"/>
            <w:vAlign w:val="center"/>
          </w:tcPr>
          <w:p w14:paraId="405AFC07" w14:textId="77777777" w:rsidR="006A2761" w:rsidRPr="000414C3" w:rsidRDefault="006A2761" w:rsidP="002B4CB0">
            <w:pPr>
              <w:ind w:left="-72" w:right="-117" w:firstLine="0"/>
              <w:jc w:val="center"/>
              <w:rPr>
                <w:color w:val="000000"/>
              </w:rPr>
            </w:pPr>
          </w:p>
        </w:tc>
        <w:tc>
          <w:tcPr>
            <w:tcW w:w="0" w:type="auto"/>
            <w:vAlign w:val="center"/>
          </w:tcPr>
          <w:p w14:paraId="7D8360D8" w14:textId="77777777" w:rsidR="006A2761" w:rsidRPr="000414C3" w:rsidRDefault="006A2761" w:rsidP="002B4CB0">
            <w:pPr>
              <w:ind w:left="-72" w:right="-117" w:firstLine="7"/>
              <w:jc w:val="center"/>
              <w:rPr>
                <w:color w:val="000000"/>
              </w:rPr>
            </w:pPr>
          </w:p>
        </w:tc>
        <w:tc>
          <w:tcPr>
            <w:tcW w:w="0" w:type="auto"/>
            <w:vAlign w:val="center"/>
          </w:tcPr>
          <w:p w14:paraId="34274989" w14:textId="77777777" w:rsidR="006A2761" w:rsidRPr="000414C3" w:rsidRDefault="006A2761" w:rsidP="002B4CB0">
            <w:pPr>
              <w:ind w:left="-113" w:right="-113" w:firstLine="4"/>
              <w:jc w:val="center"/>
              <w:rPr>
                <w:color w:val="000000"/>
              </w:rPr>
            </w:pPr>
          </w:p>
        </w:tc>
        <w:tc>
          <w:tcPr>
            <w:tcW w:w="0" w:type="auto"/>
            <w:vAlign w:val="center"/>
          </w:tcPr>
          <w:p w14:paraId="623CEB67" w14:textId="77777777" w:rsidR="006A2761" w:rsidRPr="000414C3" w:rsidRDefault="006A2761" w:rsidP="002B4CB0">
            <w:pPr>
              <w:ind w:left="-72" w:right="-117" w:firstLine="3"/>
              <w:jc w:val="center"/>
              <w:rPr>
                <w:color w:val="000000"/>
              </w:rPr>
            </w:pPr>
          </w:p>
        </w:tc>
        <w:tc>
          <w:tcPr>
            <w:tcW w:w="0" w:type="auto"/>
            <w:vAlign w:val="center"/>
          </w:tcPr>
          <w:p w14:paraId="561FB811" w14:textId="77777777" w:rsidR="006A2761" w:rsidRPr="000414C3" w:rsidRDefault="006A2761" w:rsidP="002B4CB0">
            <w:pPr>
              <w:ind w:left="-72" w:right="-117" w:firstLine="3"/>
              <w:jc w:val="center"/>
              <w:rPr>
                <w:color w:val="000000"/>
              </w:rPr>
            </w:pPr>
          </w:p>
        </w:tc>
        <w:tc>
          <w:tcPr>
            <w:tcW w:w="0" w:type="auto"/>
            <w:vAlign w:val="center"/>
          </w:tcPr>
          <w:p w14:paraId="19E5425D" w14:textId="77777777" w:rsidR="006A2761" w:rsidRPr="000414C3" w:rsidRDefault="006A2761" w:rsidP="002B4CB0">
            <w:pPr>
              <w:ind w:left="-72" w:right="-117" w:firstLine="8"/>
              <w:jc w:val="center"/>
              <w:rPr>
                <w:color w:val="000000"/>
              </w:rPr>
            </w:pPr>
          </w:p>
        </w:tc>
        <w:tc>
          <w:tcPr>
            <w:tcW w:w="0" w:type="auto"/>
            <w:vAlign w:val="center"/>
          </w:tcPr>
          <w:p w14:paraId="0B2FA9A1" w14:textId="77777777" w:rsidR="006A2761" w:rsidRPr="000414C3" w:rsidRDefault="006A2761" w:rsidP="002B4CB0">
            <w:pPr>
              <w:ind w:left="-72" w:right="-117" w:firstLine="6"/>
              <w:jc w:val="center"/>
              <w:rPr>
                <w:color w:val="000000"/>
              </w:rPr>
            </w:pPr>
          </w:p>
        </w:tc>
        <w:tc>
          <w:tcPr>
            <w:tcW w:w="0" w:type="auto"/>
            <w:vAlign w:val="center"/>
          </w:tcPr>
          <w:p w14:paraId="3E8B2FAC" w14:textId="77777777" w:rsidR="006A2761" w:rsidRPr="000414C3" w:rsidRDefault="006A2761" w:rsidP="002B4CB0">
            <w:pPr>
              <w:ind w:left="-72" w:right="-117" w:firstLine="6"/>
              <w:jc w:val="center"/>
              <w:rPr>
                <w:color w:val="000000"/>
              </w:rPr>
            </w:pPr>
          </w:p>
        </w:tc>
        <w:tc>
          <w:tcPr>
            <w:tcW w:w="0" w:type="auto"/>
            <w:vAlign w:val="center"/>
          </w:tcPr>
          <w:p w14:paraId="7CB0BD6F" w14:textId="77777777" w:rsidR="006A2761" w:rsidRPr="000414C3" w:rsidRDefault="006A2761" w:rsidP="0009386E">
            <w:pPr>
              <w:ind w:left="-113" w:right="-108" w:firstLine="14"/>
              <w:jc w:val="center"/>
              <w:rPr>
                <w:color w:val="000000"/>
              </w:rPr>
            </w:pPr>
          </w:p>
        </w:tc>
      </w:tr>
      <w:tr w:rsidR="002B4CB0" w:rsidRPr="000414C3" w14:paraId="66C9B041" w14:textId="77777777" w:rsidTr="00BA5E94">
        <w:trPr>
          <w:trHeight w:val="283"/>
        </w:trPr>
        <w:tc>
          <w:tcPr>
            <w:tcW w:w="0" w:type="auto"/>
            <w:vAlign w:val="center"/>
          </w:tcPr>
          <w:p w14:paraId="4204775B" w14:textId="77777777" w:rsidR="006A2761" w:rsidRPr="000414C3" w:rsidRDefault="006A2761" w:rsidP="002B4CB0">
            <w:pPr>
              <w:ind w:firstLine="28"/>
              <w:jc w:val="center"/>
              <w:rPr>
                <w:color w:val="000000"/>
              </w:rPr>
            </w:pPr>
            <w:r w:rsidRPr="000414C3">
              <w:rPr>
                <w:color w:val="000000"/>
              </w:rPr>
              <w:t>ИС-23</w:t>
            </w:r>
          </w:p>
        </w:tc>
        <w:tc>
          <w:tcPr>
            <w:tcW w:w="0" w:type="auto"/>
            <w:vAlign w:val="center"/>
          </w:tcPr>
          <w:p w14:paraId="4063BF77" w14:textId="77777777" w:rsidR="006A2761" w:rsidRPr="000414C3" w:rsidRDefault="006A2761" w:rsidP="002B4CB0">
            <w:pPr>
              <w:ind w:firstLine="6"/>
              <w:jc w:val="center"/>
            </w:pPr>
          </w:p>
        </w:tc>
        <w:tc>
          <w:tcPr>
            <w:tcW w:w="0" w:type="auto"/>
            <w:vAlign w:val="center"/>
          </w:tcPr>
          <w:p w14:paraId="4DB5172A" w14:textId="77777777" w:rsidR="006A2761" w:rsidRPr="000414C3" w:rsidRDefault="006A2761" w:rsidP="002B4CB0">
            <w:pPr>
              <w:ind w:firstLine="5"/>
              <w:jc w:val="center"/>
            </w:pPr>
          </w:p>
        </w:tc>
        <w:tc>
          <w:tcPr>
            <w:tcW w:w="0" w:type="auto"/>
            <w:vAlign w:val="center"/>
          </w:tcPr>
          <w:p w14:paraId="3746856B" w14:textId="77777777" w:rsidR="006A2761" w:rsidRPr="000414C3" w:rsidRDefault="006A2761" w:rsidP="002B4CB0">
            <w:pPr>
              <w:ind w:firstLine="2"/>
              <w:jc w:val="center"/>
            </w:pPr>
          </w:p>
        </w:tc>
        <w:tc>
          <w:tcPr>
            <w:tcW w:w="0" w:type="auto"/>
            <w:vAlign w:val="center"/>
          </w:tcPr>
          <w:p w14:paraId="27792793" w14:textId="77777777" w:rsidR="006A2761" w:rsidRPr="000414C3" w:rsidRDefault="006A2761" w:rsidP="002B4CB0">
            <w:pPr>
              <w:ind w:left="-113" w:right="-113" w:firstLine="10"/>
              <w:jc w:val="center"/>
              <w:rPr>
                <w:color w:val="000000"/>
              </w:rPr>
            </w:pPr>
            <w:r w:rsidRPr="000414C3">
              <w:rPr>
                <w:color w:val="000000"/>
              </w:rPr>
              <w:t>1,83</w:t>
            </w:r>
          </w:p>
        </w:tc>
        <w:tc>
          <w:tcPr>
            <w:tcW w:w="0" w:type="auto"/>
            <w:vAlign w:val="center"/>
          </w:tcPr>
          <w:p w14:paraId="6DEFF3BD" w14:textId="77777777" w:rsidR="006A2761" w:rsidRPr="000414C3" w:rsidRDefault="006A2761" w:rsidP="002B4CB0">
            <w:pPr>
              <w:ind w:left="-113" w:right="-113" w:firstLine="9"/>
              <w:jc w:val="center"/>
              <w:rPr>
                <w:color w:val="000000"/>
              </w:rPr>
            </w:pPr>
            <w:r w:rsidRPr="000414C3">
              <w:rPr>
                <w:color w:val="000000"/>
              </w:rPr>
              <w:t>1,87</w:t>
            </w:r>
          </w:p>
        </w:tc>
        <w:tc>
          <w:tcPr>
            <w:tcW w:w="0" w:type="auto"/>
            <w:vAlign w:val="center"/>
          </w:tcPr>
          <w:p w14:paraId="2966827D" w14:textId="77777777" w:rsidR="006A2761" w:rsidRPr="000414C3" w:rsidRDefault="006A2761" w:rsidP="002B4CB0">
            <w:pPr>
              <w:ind w:hanging="2"/>
              <w:jc w:val="center"/>
            </w:pPr>
            <w:r w:rsidRPr="000414C3">
              <w:t>5,07</w:t>
            </w:r>
          </w:p>
        </w:tc>
        <w:tc>
          <w:tcPr>
            <w:tcW w:w="0" w:type="auto"/>
            <w:vAlign w:val="center"/>
          </w:tcPr>
          <w:p w14:paraId="5CA8AD61" w14:textId="77777777" w:rsidR="006A2761" w:rsidRPr="000414C3" w:rsidRDefault="006A2761" w:rsidP="002B4CB0">
            <w:pPr>
              <w:ind w:left="-113" w:right="-113" w:firstLine="4"/>
              <w:jc w:val="center"/>
              <w:rPr>
                <w:color w:val="000000"/>
              </w:rPr>
            </w:pPr>
          </w:p>
        </w:tc>
        <w:tc>
          <w:tcPr>
            <w:tcW w:w="0" w:type="auto"/>
            <w:vAlign w:val="center"/>
          </w:tcPr>
          <w:p w14:paraId="4E105660" w14:textId="77777777" w:rsidR="006A2761" w:rsidRPr="000414C3" w:rsidRDefault="006A2761" w:rsidP="002B4CB0">
            <w:pPr>
              <w:ind w:firstLine="12"/>
              <w:jc w:val="center"/>
            </w:pPr>
          </w:p>
        </w:tc>
        <w:tc>
          <w:tcPr>
            <w:tcW w:w="0" w:type="auto"/>
            <w:vAlign w:val="center"/>
          </w:tcPr>
          <w:p w14:paraId="63CE8F8B" w14:textId="77777777" w:rsidR="006A2761" w:rsidRPr="000414C3" w:rsidRDefault="006A2761" w:rsidP="002B4CB0">
            <w:pPr>
              <w:ind w:firstLine="0"/>
              <w:jc w:val="center"/>
            </w:pPr>
            <w:r w:rsidRPr="000414C3">
              <w:t>1,68</w:t>
            </w:r>
          </w:p>
        </w:tc>
        <w:tc>
          <w:tcPr>
            <w:tcW w:w="0" w:type="auto"/>
            <w:vAlign w:val="center"/>
          </w:tcPr>
          <w:p w14:paraId="0665AC34" w14:textId="77777777" w:rsidR="006A2761" w:rsidRPr="000414C3" w:rsidRDefault="006A2761" w:rsidP="002B4CB0">
            <w:pPr>
              <w:ind w:left="-72" w:right="-117" w:firstLine="0"/>
              <w:jc w:val="center"/>
              <w:rPr>
                <w:color w:val="000000"/>
              </w:rPr>
            </w:pPr>
          </w:p>
        </w:tc>
        <w:tc>
          <w:tcPr>
            <w:tcW w:w="0" w:type="auto"/>
            <w:vAlign w:val="center"/>
          </w:tcPr>
          <w:p w14:paraId="058BFF2A" w14:textId="77777777" w:rsidR="006A2761" w:rsidRPr="000414C3" w:rsidRDefault="006A2761" w:rsidP="002B4CB0">
            <w:pPr>
              <w:ind w:left="-72" w:right="-117" w:firstLine="7"/>
              <w:jc w:val="center"/>
              <w:rPr>
                <w:color w:val="000000"/>
              </w:rPr>
            </w:pPr>
          </w:p>
        </w:tc>
        <w:tc>
          <w:tcPr>
            <w:tcW w:w="0" w:type="auto"/>
            <w:vAlign w:val="center"/>
          </w:tcPr>
          <w:p w14:paraId="66C8B18B" w14:textId="77777777" w:rsidR="006A2761" w:rsidRPr="000414C3" w:rsidRDefault="006A2761" w:rsidP="002B4CB0">
            <w:pPr>
              <w:ind w:left="-113" w:right="-113" w:firstLine="4"/>
              <w:jc w:val="center"/>
              <w:rPr>
                <w:color w:val="000000"/>
              </w:rPr>
            </w:pPr>
          </w:p>
        </w:tc>
        <w:tc>
          <w:tcPr>
            <w:tcW w:w="0" w:type="auto"/>
            <w:vAlign w:val="center"/>
          </w:tcPr>
          <w:p w14:paraId="3C4FFFAE" w14:textId="77777777" w:rsidR="006A2761" w:rsidRPr="000414C3" w:rsidRDefault="006A2761" w:rsidP="002B4CB0">
            <w:pPr>
              <w:ind w:left="-72" w:right="-117" w:firstLine="3"/>
              <w:jc w:val="center"/>
              <w:rPr>
                <w:color w:val="000000"/>
              </w:rPr>
            </w:pPr>
          </w:p>
        </w:tc>
        <w:tc>
          <w:tcPr>
            <w:tcW w:w="0" w:type="auto"/>
            <w:vAlign w:val="center"/>
          </w:tcPr>
          <w:p w14:paraId="64109C69" w14:textId="77777777" w:rsidR="006A2761" w:rsidRPr="000414C3" w:rsidRDefault="006A2761" w:rsidP="002B4CB0">
            <w:pPr>
              <w:ind w:left="-72" w:right="-117" w:firstLine="3"/>
              <w:jc w:val="center"/>
              <w:rPr>
                <w:color w:val="000000"/>
              </w:rPr>
            </w:pPr>
          </w:p>
        </w:tc>
        <w:tc>
          <w:tcPr>
            <w:tcW w:w="0" w:type="auto"/>
            <w:vAlign w:val="center"/>
          </w:tcPr>
          <w:p w14:paraId="6C4D5F0E" w14:textId="77777777" w:rsidR="006A2761" w:rsidRPr="000414C3" w:rsidRDefault="006A2761" w:rsidP="002B4CB0">
            <w:pPr>
              <w:ind w:left="-72" w:right="-117" w:firstLine="8"/>
              <w:jc w:val="center"/>
              <w:rPr>
                <w:color w:val="000000"/>
              </w:rPr>
            </w:pPr>
          </w:p>
        </w:tc>
        <w:tc>
          <w:tcPr>
            <w:tcW w:w="0" w:type="auto"/>
            <w:vAlign w:val="center"/>
          </w:tcPr>
          <w:p w14:paraId="6F44800A" w14:textId="77777777" w:rsidR="006A2761" w:rsidRPr="000414C3" w:rsidRDefault="006A2761" w:rsidP="002B4CB0">
            <w:pPr>
              <w:ind w:left="-72" w:right="-117" w:firstLine="6"/>
              <w:jc w:val="center"/>
              <w:rPr>
                <w:color w:val="000000"/>
              </w:rPr>
            </w:pPr>
          </w:p>
        </w:tc>
        <w:tc>
          <w:tcPr>
            <w:tcW w:w="0" w:type="auto"/>
            <w:vAlign w:val="center"/>
          </w:tcPr>
          <w:p w14:paraId="31F0E576" w14:textId="77777777" w:rsidR="006A2761" w:rsidRPr="000414C3" w:rsidRDefault="006A2761" w:rsidP="002B4CB0">
            <w:pPr>
              <w:ind w:left="-72" w:right="-117" w:firstLine="6"/>
              <w:jc w:val="center"/>
              <w:rPr>
                <w:color w:val="000000"/>
              </w:rPr>
            </w:pPr>
          </w:p>
        </w:tc>
        <w:tc>
          <w:tcPr>
            <w:tcW w:w="0" w:type="auto"/>
            <w:vAlign w:val="center"/>
          </w:tcPr>
          <w:p w14:paraId="019FB404" w14:textId="77777777" w:rsidR="006A2761" w:rsidRPr="000414C3" w:rsidRDefault="006A2761" w:rsidP="0009386E">
            <w:pPr>
              <w:ind w:left="-113" w:right="-108" w:firstLine="14"/>
              <w:jc w:val="center"/>
              <w:rPr>
                <w:color w:val="000000"/>
              </w:rPr>
            </w:pPr>
          </w:p>
        </w:tc>
      </w:tr>
      <w:tr w:rsidR="002B4CB0" w:rsidRPr="000414C3" w14:paraId="57BF4272" w14:textId="77777777" w:rsidTr="00BA5E94">
        <w:trPr>
          <w:trHeight w:val="283"/>
        </w:trPr>
        <w:tc>
          <w:tcPr>
            <w:tcW w:w="0" w:type="auto"/>
            <w:vAlign w:val="center"/>
          </w:tcPr>
          <w:p w14:paraId="627B8D4C" w14:textId="77777777" w:rsidR="006A2761" w:rsidRPr="000414C3" w:rsidRDefault="006A2761" w:rsidP="002B4CB0">
            <w:pPr>
              <w:ind w:firstLine="28"/>
              <w:jc w:val="center"/>
              <w:rPr>
                <w:color w:val="000000"/>
              </w:rPr>
            </w:pPr>
            <w:r w:rsidRPr="000414C3">
              <w:rPr>
                <w:color w:val="000000"/>
              </w:rPr>
              <w:t>ИС-24</w:t>
            </w:r>
          </w:p>
        </w:tc>
        <w:tc>
          <w:tcPr>
            <w:tcW w:w="0" w:type="auto"/>
            <w:vAlign w:val="center"/>
          </w:tcPr>
          <w:p w14:paraId="38E88031" w14:textId="77777777" w:rsidR="006A2761" w:rsidRPr="000414C3" w:rsidRDefault="006A2761" w:rsidP="002B4CB0">
            <w:pPr>
              <w:ind w:firstLine="6"/>
              <w:jc w:val="center"/>
            </w:pPr>
            <w:r w:rsidRPr="000414C3">
              <w:t>2,00</w:t>
            </w:r>
          </w:p>
        </w:tc>
        <w:tc>
          <w:tcPr>
            <w:tcW w:w="0" w:type="auto"/>
            <w:vAlign w:val="center"/>
          </w:tcPr>
          <w:p w14:paraId="4A8A9AA3" w14:textId="77777777" w:rsidR="006A2761" w:rsidRPr="000414C3" w:rsidRDefault="006A2761" w:rsidP="002B4CB0">
            <w:pPr>
              <w:ind w:firstLine="5"/>
              <w:jc w:val="center"/>
            </w:pPr>
          </w:p>
        </w:tc>
        <w:tc>
          <w:tcPr>
            <w:tcW w:w="0" w:type="auto"/>
            <w:vAlign w:val="center"/>
          </w:tcPr>
          <w:p w14:paraId="425B39F4" w14:textId="77777777" w:rsidR="006A2761" w:rsidRPr="000414C3" w:rsidRDefault="006A2761" w:rsidP="002B4CB0">
            <w:pPr>
              <w:ind w:firstLine="2"/>
              <w:jc w:val="center"/>
            </w:pPr>
          </w:p>
        </w:tc>
        <w:tc>
          <w:tcPr>
            <w:tcW w:w="0" w:type="auto"/>
            <w:vAlign w:val="center"/>
          </w:tcPr>
          <w:p w14:paraId="40CB1E35" w14:textId="77777777" w:rsidR="006A2761" w:rsidRPr="000414C3" w:rsidRDefault="006A2761" w:rsidP="002B4CB0">
            <w:pPr>
              <w:ind w:left="-113" w:right="-113" w:firstLine="10"/>
              <w:jc w:val="center"/>
              <w:rPr>
                <w:color w:val="000000"/>
              </w:rPr>
            </w:pPr>
            <w:r w:rsidRPr="000414C3">
              <w:rPr>
                <w:color w:val="000000"/>
              </w:rPr>
              <w:t>4,18</w:t>
            </w:r>
          </w:p>
        </w:tc>
        <w:tc>
          <w:tcPr>
            <w:tcW w:w="0" w:type="auto"/>
            <w:vAlign w:val="center"/>
          </w:tcPr>
          <w:p w14:paraId="4B52A58E" w14:textId="77777777" w:rsidR="006A2761" w:rsidRPr="000414C3" w:rsidRDefault="006A2761" w:rsidP="002B4CB0">
            <w:pPr>
              <w:ind w:left="-113" w:right="-113" w:firstLine="9"/>
              <w:jc w:val="center"/>
              <w:rPr>
                <w:color w:val="000000"/>
              </w:rPr>
            </w:pPr>
            <w:r w:rsidRPr="000414C3">
              <w:rPr>
                <w:color w:val="000000"/>
              </w:rPr>
              <w:t>1,98</w:t>
            </w:r>
          </w:p>
        </w:tc>
        <w:tc>
          <w:tcPr>
            <w:tcW w:w="0" w:type="auto"/>
            <w:vAlign w:val="center"/>
          </w:tcPr>
          <w:p w14:paraId="3CA60B4F" w14:textId="77777777" w:rsidR="006A2761" w:rsidRPr="000414C3" w:rsidRDefault="006A2761" w:rsidP="002B4CB0">
            <w:pPr>
              <w:ind w:hanging="2"/>
              <w:jc w:val="center"/>
            </w:pPr>
          </w:p>
        </w:tc>
        <w:tc>
          <w:tcPr>
            <w:tcW w:w="0" w:type="auto"/>
            <w:vAlign w:val="center"/>
          </w:tcPr>
          <w:p w14:paraId="490C9D8E" w14:textId="77777777" w:rsidR="006A2761" w:rsidRPr="000414C3" w:rsidRDefault="006A2761" w:rsidP="002B4CB0">
            <w:pPr>
              <w:ind w:left="-113" w:right="-113" w:firstLine="4"/>
              <w:jc w:val="center"/>
              <w:rPr>
                <w:color w:val="000000"/>
              </w:rPr>
            </w:pPr>
          </w:p>
        </w:tc>
        <w:tc>
          <w:tcPr>
            <w:tcW w:w="0" w:type="auto"/>
            <w:vAlign w:val="center"/>
          </w:tcPr>
          <w:p w14:paraId="040531D9" w14:textId="77777777" w:rsidR="006A2761" w:rsidRPr="000414C3" w:rsidRDefault="006A2761" w:rsidP="002B4CB0">
            <w:pPr>
              <w:ind w:firstLine="12"/>
              <w:jc w:val="center"/>
            </w:pPr>
          </w:p>
        </w:tc>
        <w:tc>
          <w:tcPr>
            <w:tcW w:w="0" w:type="auto"/>
            <w:vAlign w:val="center"/>
          </w:tcPr>
          <w:p w14:paraId="5655FC77" w14:textId="77777777" w:rsidR="006A2761" w:rsidRPr="000414C3" w:rsidRDefault="006A2761" w:rsidP="002B4CB0">
            <w:pPr>
              <w:ind w:firstLine="0"/>
              <w:jc w:val="center"/>
            </w:pPr>
            <w:r w:rsidRPr="000414C3">
              <w:t>1,98</w:t>
            </w:r>
          </w:p>
        </w:tc>
        <w:tc>
          <w:tcPr>
            <w:tcW w:w="0" w:type="auto"/>
            <w:vAlign w:val="center"/>
          </w:tcPr>
          <w:p w14:paraId="3BC348A2" w14:textId="77777777" w:rsidR="006A2761" w:rsidRPr="000414C3" w:rsidRDefault="006A2761" w:rsidP="002B4CB0">
            <w:pPr>
              <w:ind w:left="-72" w:right="-117" w:firstLine="0"/>
              <w:jc w:val="center"/>
              <w:rPr>
                <w:color w:val="000000"/>
              </w:rPr>
            </w:pPr>
          </w:p>
        </w:tc>
        <w:tc>
          <w:tcPr>
            <w:tcW w:w="0" w:type="auto"/>
            <w:vAlign w:val="center"/>
          </w:tcPr>
          <w:p w14:paraId="4DC63BCD" w14:textId="77777777" w:rsidR="006A2761" w:rsidRPr="000414C3" w:rsidRDefault="006A2761" w:rsidP="002B4CB0">
            <w:pPr>
              <w:ind w:left="-72" w:right="-117" w:firstLine="7"/>
              <w:jc w:val="center"/>
              <w:rPr>
                <w:color w:val="000000"/>
              </w:rPr>
            </w:pPr>
          </w:p>
        </w:tc>
        <w:tc>
          <w:tcPr>
            <w:tcW w:w="0" w:type="auto"/>
            <w:vAlign w:val="center"/>
          </w:tcPr>
          <w:p w14:paraId="48F11637" w14:textId="77777777" w:rsidR="006A2761" w:rsidRPr="000414C3" w:rsidRDefault="006A2761" w:rsidP="002B4CB0">
            <w:pPr>
              <w:ind w:left="-113" w:right="-113" w:firstLine="4"/>
              <w:jc w:val="center"/>
              <w:rPr>
                <w:color w:val="000000"/>
              </w:rPr>
            </w:pPr>
          </w:p>
        </w:tc>
        <w:tc>
          <w:tcPr>
            <w:tcW w:w="0" w:type="auto"/>
            <w:vAlign w:val="center"/>
          </w:tcPr>
          <w:p w14:paraId="63EE27A7" w14:textId="77777777" w:rsidR="006A2761" w:rsidRPr="000414C3" w:rsidRDefault="006A2761" w:rsidP="002B4CB0">
            <w:pPr>
              <w:ind w:left="-72" w:right="-117" w:firstLine="3"/>
              <w:jc w:val="center"/>
              <w:rPr>
                <w:color w:val="000000"/>
              </w:rPr>
            </w:pPr>
          </w:p>
        </w:tc>
        <w:tc>
          <w:tcPr>
            <w:tcW w:w="0" w:type="auto"/>
            <w:vAlign w:val="center"/>
          </w:tcPr>
          <w:p w14:paraId="42740C2E" w14:textId="77777777" w:rsidR="006A2761" w:rsidRPr="000414C3" w:rsidRDefault="006A2761" w:rsidP="002B4CB0">
            <w:pPr>
              <w:ind w:left="-72" w:right="-117" w:firstLine="3"/>
              <w:jc w:val="center"/>
              <w:rPr>
                <w:color w:val="000000"/>
              </w:rPr>
            </w:pPr>
          </w:p>
        </w:tc>
        <w:tc>
          <w:tcPr>
            <w:tcW w:w="0" w:type="auto"/>
            <w:vAlign w:val="center"/>
          </w:tcPr>
          <w:p w14:paraId="79042ABB" w14:textId="77777777" w:rsidR="006A2761" w:rsidRPr="000414C3" w:rsidRDefault="006A2761" w:rsidP="002B4CB0">
            <w:pPr>
              <w:ind w:left="-72" w:right="-117" w:firstLine="8"/>
              <w:jc w:val="center"/>
              <w:rPr>
                <w:color w:val="000000"/>
              </w:rPr>
            </w:pPr>
          </w:p>
        </w:tc>
        <w:tc>
          <w:tcPr>
            <w:tcW w:w="0" w:type="auto"/>
            <w:vAlign w:val="center"/>
          </w:tcPr>
          <w:p w14:paraId="2FE848F6" w14:textId="77777777" w:rsidR="006A2761" w:rsidRPr="000414C3" w:rsidRDefault="006A2761" w:rsidP="002B4CB0">
            <w:pPr>
              <w:ind w:left="-72" w:right="-117" w:firstLine="6"/>
              <w:jc w:val="center"/>
              <w:rPr>
                <w:color w:val="000000"/>
              </w:rPr>
            </w:pPr>
          </w:p>
        </w:tc>
        <w:tc>
          <w:tcPr>
            <w:tcW w:w="0" w:type="auto"/>
            <w:vAlign w:val="center"/>
          </w:tcPr>
          <w:p w14:paraId="7D43D71C" w14:textId="77777777" w:rsidR="006A2761" w:rsidRPr="000414C3" w:rsidRDefault="006A2761" w:rsidP="002B4CB0">
            <w:pPr>
              <w:ind w:left="-72" w:right="-117" w:firstLine="6"/>
              <w:jc w:val="center"/>
              <w:rPr>
                <w:color w:val="000000"/>
              </w:rPr>
            </w:pPr>
          </w:p>
        </w:tc>
        <w:tc>
          <w:tcPr>
            <w:tcW w:w="0" w:type="auto"/>
            <w:vAlign w:val="center"/>
          </w:tcPr>
          <w:p w14:paraId="2EA053E5" w14:textId="77777777" w:rsidR="006A2761" w:rsidRPr="000414C3" w:rsidRDefault="006A2761" w:rsidP="0009386E">
            <w:pPr>
              <w:ind w:left="-113" w:right="-108" w:firstLine="14"/>
              <w:jc w:val="center"/>
              <w:rPr>
                <w:color w:val="000000"/>
              </w:rPr>
            </w:pPr>
          </w:p>
        </w:tc>
      </w:tr>
      <w:tr w:rsidR="002B4CB0" w:rsidRPr="000414C3" w14:paraId="2534E9D3" w14:textId="77777777" w:rsidTr="00BA5E94">
        <w:trPr>
          <w:trHeight w:val="283"/>
        </w:trPr>
        <w:tc>
          <w:tcPr>
            <w:tcW w:w="0" w:type="auto"/>
            <w:vAlign w:val="center"/>
          </w:tcPr>
          <w:p w14:paraId="5F64E97A" w14:textId="77777777" w:rsidR="006A2761" w:rsidRPr="000414C3" w:rsidRDefault="006A2761" w:rsidP="002B4CB0">
            <w:pPr>
              <w:ind w:firstLine="28"/>
              <w:jc w:val="center"/>
              <w:rPr>
                <w:color w:val="000000"/>
              </w:rPr>
            </w:pPr>
            <w:r w:rsidRPr="000414C3">
              <w:rPr>
                <w:color w:val="000000"/>
              </w:rPr>
              <w:t>ИС-25</w:t>
            </w:r>
          </w:p>
        </w:tc>
        <w:tc>
          <w:tcPr>
            <w:tcW w:w="0" w:type="auto"/>
            <w:vAlign w:val="center"/>
          </w:tcPr>
          <w:p w14:paraId="3D5DD3E6" w14:textId="77777777" w:rsidR="006A2761" w:rsidRPr="000414C3" w:rsidRDefault="006A2761" w:rsidP="002B4CB0">
            <w:pPr>
              <w:ind w:firstLine="6"/>
              <w:jc w:val="center"/>
            </w:pPr>
            <w:r w:rsidRPr="000414C3">
              <w:t>1,04</w:t>
            </w:r>
          </w:p>
        </w:tc>
        <w:tc>
          <w:tcPr>
            <w:tcW w:w="0" w:type="auto"/>
            <w:vAlign w:val="center"/>
          </w:tcPr>
          <w:p w14:paraId="5396EB95" w14:textId="77777777" w:rsidR="006A2761" w:rsidRPr="000414C3" w:rsidRDefault="006A2761" w:rsidP="002B4CB0">
            <w:pPr>
              <w:ind w:firstLine="5"/>
              <w:jc w:val="center"/>
            </w:pPr>
          </w:p>
        </w:tc>
        <w:tc>
          <w:tcPr>
            <w:tcW w:w="0" w:type="auto"/>
            <w:vAlign w:val="center"/>
          </w:tcPr>
          <w:p w14:paraId="5FD8827A" w14:textId="77777777" w:rsidR="006A2761" w:rsidRPr="000414C3" w:rsidRDefault="006A2761" w:rsidP="002B4CB0">
            <w:pPr>
              <w:ind w:firstLine="2"/>
              <w:jc w:val="center"/>
            </w:pPr>
          </w:p>
        </w:tc>
        <w:tc>
          <w:tcPr>
            <w:tcW w:w="0" w:type="auto"/>
            <w:vAlign w:val="center"/>
          </w:tcPr>
          <w:p w14:paraId="101269E0" w14:textId="77777777" w:rsidR="006A2761" w:rsidRPr="000414C3" w:rsidRDefault="006A2761" w:rsidP="002B4CB0">
            <w:pPr>
              <w:ind w:left="-113" w:right="-113" w:firstLine="10"/>
              <w:jc w:val="center"/>
              <w:rPr>
                <w:color w:val="000000"/>
              </w:rPr>
            </w:pPr>
            <w:r w:rsidRPr="000414C3">
              <w:rPr>
                <w:color w:val="000000"/>
              </w:rPr>
              <w:t>5,21</w:t>
            </w:r>
          </w:p>
        </w:tc>
        <w:tc>
          <w:tcPr>
            <w:tcW w:w="0" w:type="auto"/>
            <w:vAlign w:val="center"/>
          </w:tcPr>
          <w:p w14:paraId="2D746AE7" w14:textId="77777777" w:rsidR="006A2761" w:rsidRPr="000414C3" w:rsidRDefault="006A2761" w:rsidP="002B4CB0">
            <w:pPr>
              <w:ind w:left="-113" w:right="-113" w:firstLine="9"/>
              <w:jc w:val="center"/>
              <w:rPr>
                <w:color w:val="000000"/>
              </w:rPr>
            </w:pPr>
            <w:r w:rsidRPr="000414C3">
              <w:rPr>
                <w:color w:val="000000"/>
              </w:rPr>
              <w:t>1,92</w:t>
            </w:r>
          </w:p>
        </w:tc>
        <w:tc>
          <w:tcPr>
            <w:tcW w:w="0" w:type="auto"/>
            <w:vAlign w:val="center"/>
          </w:tcPr>
          <w:p w14:paraId="6635E00E" w14:textId="77777777" w:rsidR="006A2761" w:rsidRPr="000414C3" w:rsidRDefault="006A2761" w:rsidP="002B4CB0">
            <w:pPr>
              <w:ind w:hanging="2"/>
              <w:jc w:val="center"/>
            </w:pPr>
          </w:p>
        </w:tc>
        <w:tc>
          <w:tcPr>
            <w:tcW w:w="0" w:type="auto"/>
            <w:vAlign w:val="center"/>
          </w:tcPr>
          <w:p w14:paraId="3BE16582" w14:textId="77777777" w:rsidR="006A2761" w:rsidRPr="000414C3" w:rsidRDefault="006A2761" w:rsidP="002B4CB0">
            <w:pPr>
              <w:ind w:left="-113" w:right="-113" w:firstLine="4"/>
              <w:jc w:val="center"/>
              <w:rPr>
                <w:color w:val="000000"/>
              </w:rPr>
            </w:pPr>
          </w:p>
        </w:tc>
        <w:tc>
          <w:tcPr>
            <w:tcW w:w="0" w:type="auto"/>
            <w:vAlign w:val="center"/>
          </w:tcPr>
          <w:p w14:paraId="50FFFFB2" w14:textId="77777777" w:rsidR="006A2761" w:rsidRPr="000414C3" w:rsidRDefault="006A2761" w:rsidP="002B4CB0">
            <w:pPr>
              <w:ind w:firstLine="12"/>
              <w:jc w:val="center"/>
            </w:pPr>
          </w:p>
        </w:tc>
        <w:tc>
          <w:tcPr>
            <w:tcW w:w="0" w:type="auto"/>
            <w:vAlign w:val="center"/>
          </w:tcPr>
          <w:p w14:paraId="080136D8" w14:textId="77777777" w:rsidR="006A2761" w:rsidRPr="000414C3" w:rsidRDefault="006A2761" w:rsidP="002B4CB0">
            <w:pPr>
              <w:ind w:firstLine="0"/>
              <w:jc w:val="center"/>
            </w:pPr>
            <w:r w:rsidRPr="000414C3">
              <w:t>2,02</w:t>
            </w:r>
          </w:p>
        </w:tc>
        <w:tc>
          <w:tcPr>
            <w:tcW w:w="0" w:type="auto"/>
            <w:vAlign w:val="center"/>
          </w:tcPr>
          <w:p w14:paraId="31A1B484" w14:textId="77777777" w:rsidR="006A2761" w:rsidRPr="000414C3" w:rsidRDefault="006A2761" w:rsidP="002B4CB0">
            <w:pPr>
              <w:ind w:left="-72" w:right="-117" w:firstLine="0"/>
              <w:jc w:val="center"/>
              <w:rPr>
                <w:color w:val="000000"/>
              </w:rPr>
            </w:pPr>
          </w:p>
        </w:tc>
        <w:tc>
          <w:tcPr>
            <w:tcW w:w="0" w:type="auto"/>
            <w:vAlign w:val="center"/>
          </w:tcPr>
          <w:p w14:paraId="239700B3" w14:textId="77777777" w:rsidR="006A2761" w:rsidRPr="000414C3" w:rsidRDefault="006A2761" w:rsidP="002B4CB0">
            <w:pPr>
              <w:ind w:left="-72" w:right="-117" w:firstLine="7"/>
              <w:jc w:val="center"/>
              <w:rPr>
                <w:color w:val="000000"/>
              </w:rPr>
            </w:pPr>
          </w:p>
        </w:tc>
        <w:tc>
          <w:tcPr>
            <w:tcW w:w="0" w:type="auto"/>
            <w:vAlign w:val="center"/>
          </w:tcPr>
          <w:p w14:paraId="73029736" w14:textId="77777777" w:rsidR="006A2761" w:rsidRPr="000414C3" w:rsidRDefault="006A2761" w:rsidP="002B4CB0">
            <w:pPr>
              <w:ind w:left="-113" w:right="-113" w:firstLine="4"/>
              <w:jc w:val="center"/>
              <w:rPr>
                <w:color w:val="000000"/>
              </w:rPr>
            </w:pPr>
          </w:p>
        </w:tc>
        <w:tc>
          <w:tcPr>
            <w:tcW w:w="0" w:type="auto"/>
            <w:vAlign w:val="center"/>
          </w:tcPr>
          <w:p w14:paraId="456FD7B2" w14:textId="77777777" w:rsidR="006A2761" w:rsidRPr="000414C3" w:rsidRDefault="006A2761" w:rsidP="002B4CB0">
            <w:pPr>
              <w:ind w:left="-72" w:right="-117" w:firstLine="3"/>
              <w:jc w:val="center"/>
              <w:rPr>
                <w:color w:val="000000"/>
              </w:rPr>
            </w:pPr>
          </w:p>
        </w:tc>
        <w:tc>
          <w:tcPr>
            <w:tcW w:w="0" w:type="auto"/>
            <w:vAlign w:val="center"/>
          </w:tcPr>
          <w:p w14:paraId="6EB2A2D9" w14:textId="77777777" w:rsidR="006A2761" w:rsidRPr="000414C3" w:rsidRDefault="006A2761" w:rsidP="002B4CB0">
            <w:pPr>
              <w:ind w:left="-72" w:right="-117" w:firstLine="3"/>
              <w:jc w:val="center"/>
              <w:rPr>
                <w:color w:val="000000"/>
              </w:rPr>
            </w:pPr>
          </w:p>
        </w:tc>
        <w:tc>
          <w:tcPr>
            <w:tcW w:w="0" w:type="auto"/>
            <w:vAlign w:val="center"/>
          </w:tcPr>
          <w:p w14:paraId="561E6135" w14:textId="77777777" w:rsidR="006A2761" w:rsidRPr="000414C3" w:rsidRDefault="006A2761" w:rsidP="002B4CB0">
            <w:pPr>
              <w:ind w:left="-72" w:right="-117" w:firstLine="8"/>
              <w:jc w:val="center"/>
              <w:rPr>
                <w:color w:val="000000"/>
              </w:rPr>
            </w:pPr>
          </w:p>
        </w:tc>
        <w:tc>
          <w:tcPr>
            <w:tcW w:w="0" w:type="auto"/>
            <w:vAlign w:val="center"/>
          </w:tcPr>
          <w:p w14:paraId="66840A30" w14:textId="77777777" w:rsidR="006A2761" w:rsidRPr="000414C3" w:rsidRDefault="006A2761" w:rsidP="002B4CB0">
            <w:pPr>
              <w:ind w:left="-72" w:right="-117" w:firstLine="6"/>
              <w:jc w:val="center"/>
              <w:rPr>
                <w:color w:val="000000"/>
              </w:rPr>
            </w:pPr>
          </w:p>
        </w:tc>
        <w:tc>
          <w:tcPr>
            <w:tcW w:w="0" w:type="auto"/>
            <w:vAlign w:val="center"/>
          </w:tcPr>
          <w:p w14:paraId="7287CEC4" w14:textId="77777777" w:rsidR="006A2761" w:rsidRPr="000414C3" w:rsidRDefault="006A2761" w:rsidP="002B4CB0">
            <w:pPr>
              <w:ind w:left="-72" w:right="-117" w:firstLine="6"/>
              <w:jc w:val="center"/>
              <w:rPr>
                <w:color w:val="000000"/>
              </w:rPr>
            </w:pPr>
          </w:p>
        </w:tc>
        <w:tc>
          <w:tcPr>
            <w:tcW w:w="0" w:type="auto"/>
            <w:vAlign w:val="center"/>
          </w:tcPr>
          <w:p w14:paraId="5F1434A8" w14:textId="77777777" w:rsidR="006A2761" w:rsidRPr="000414C3" w:rsidRDefault="006A2761" w:rsidP="0009386E">
            <w:pPr>
              <w:ind w:left="-113" w:right="-108" w:firstLine="14"/>
              <w:jc w:val="center"/>
              <w:rPr>
                <w:color w:val="000000"/>
              </w:rPr>
            </w:pPr>
          </w:p>
        </w:tc>
      </w:tr>
    </w:tbl>
    <w:p w14:paraId="79FB007E" w14:textId="77777777" w:rsidR="006A2761" w:rsidRPr="000414C3" w:rsidRDefault="006A2761" w:rsidP="006A2761"/>
    <w:p w14:paraId="2D4ECE7F" w14:textId="77777777" w:rsidR="006A2761" w:rsidRPr="000414C3" w:rsidRDefault="006A2761" w:rsidP="006A2761">
      <w:pPr>
        <w:spacing w:line="360" w:lineRule="auto"/>
        <w:sectPr w:rsidR="006A2761" w:rsidRPr="000414C3" w:rsidSect="006A2761">
          <w:pgSz w:w="16838" w:h="11906" w:orient="landscape"/>
          <w:pgMar w:top="1134" w:right="1134" w:bottom="567" w:left="1134" w:header="709" w:footer="709" w:gutter="0"/>
          <w:pgNumType w:start="1"/>
          <w:cols w:space="708"/>
          <w:docGrid w:linePitch="360"/>
        </w:sectPr>
      </w:pPr>
    </w:p>
    <w:p w14:paraId="4354A731" w14:textId="656CC565" w:rsidR="006A2761" w:rsidRPr="000414C3" w:rsidRDefault="006A2761" w:rsidP="00885477">
      <w:pPr>
        <w:spacing w:line="360" w:lineRule="auto"/>
        <w:ind w:right="-314" w:firstLine="426"/>
      </w:pPr>
      <w:r w:rsidRPr="000414C3">
        <w:lastRenderedPageBreak/>
        <w:t xml:space="preserve">Таблица </w:t>
      </w:r>
      <w:r w:rsidR="002D1966">
        <w:t>З</w:t>
      </w:r>
      <w:r w:rsidR="002D1966" w:rsidRPr="000414C3">
        <w:t xml:space="preserve">3 </w:t>
      </w:r>
      <w:r w:rsidR="0009386E" w:rsidRPr="000414C3">
        <w:t>-</w:t>
      </w:r>
      <w:r w:rsidRPr="000414C3">
        <w:t xml:space="preserve"> Массовые доли определяемых и некоторых неопределяемых </w:t>
      </w:r>
      <w:r w:rsidR="0009386E" w:rsidRPr="000414C3">
        <w:t>элементов (компонентов)</w:t>
      </w:r>
      <w:r w:rsidRPr="000414C3">
        <w:t xml:space="preserve"> в искусственных смесях, перечисленных в таблице </w:t>
      </w:r>
      <w:r w:rsidR="00885477" w:rsidRPr="000414C3">
        <w:t>Л</w:t>
      </w:r>
      <w:r w:rsidRPr="000414C3">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817"/>
        <w:gridCol w:w="817"/>
        <w:gridCol w:w="951"/>
        <w:gridCol w:w="817"/>
        <w:gridCol w:w="817"/>
        <w:gridCol w:w="817"/>
        <w:gridCol w:w="817"/>
        <w:gridCol w:w="684"/>
        <w:gridCol w:w="951"/>
        <w:gridCol w:w="817"/>
        <w:gridCol w:w="901"/>
        <w:gridCol w:w="817"/>
        <w:gridCol w:w="817"/>
        <w:gridCol w:w="817"/>
        <w:gridCol w:w="817"/>
      </w:tblGrid>
      <w:tr w:rsidR="006A2761" w:rsidRPr="000414C3" w14:paraId="4E07A525" w14:textId="77777777" w:rsidTr="008A2C5E">
        <w:tc>
          <w:tcPr>
            <w:tcW w:w="0" w:type="auto"/>
            <w:vMerge w:val="restart"/>
            <w:shd w:val="clear" w:color="auto" w:fill="auto"/>
          </w:tcPr>
          <w:p w14:paraId="219EE077" w14:textId="77777777" w:rsidR="006A2761" w:rsidRPr="000414C3" w:rsidRDefault="006A2761" w:rsidP="008A2C5E">
            <w:pPr>
              <w:ind w:left="-85" w:right="-85" w:hanging="29"/>
              <w:jc w:val="center"/>
            </w:pPr>
            <w:r w:rsidRPr="000414C3">
              <w:t>Искусственная</w:t>
            </w:r>
          </w:p>
          <w:p w14:paraId="6715EAA7" w14:textId="77777777" w:rsidR="006A2761" w:rsidRPr="000414C3" w:rsidRDefault="006A2761" w:rsidP="008A2C5E">
            <w:pPr>
              <w:ind w:hanging="29"/>
              <w:jc w:val="center"/>
            </w:pPr>
            <w:r w:rsidRPr="000414C3">
              <w:t>смесь</w:t>
            </w:r>
          </w:p>
        </w:tc>
        <w:tc>
          <w:tcPr>
            <w:tcW w:w="0" w:type="auto"/>
            <w:gridSpan w:val="15"/>
            <w:shd w:val="clear" w:color="auto" w:fill="auto"/>
          </w:tcPr>
          <w:p w14:paraId="4ED7F610" w14:textId="77777777" w:rsidR="006A2761" w:rsidRPr="000414C3" w:rsidRDefault="006A2761" w:rsidP="008A2C5E">
            <w:pPr>
              <w:ind w:hanging="2"/>
              <w:jc w:val="center"/>
            </w:pPr>
            <w:r w:rsidRPr="000414C3">
              <w:t>Массовая доля элемента (компонента) в смеси, %</w:t>
            </w:r>
          </w:p>
        </w:tc>
      </w:tr>
      <w:tr w:rsidR="00BA5E94" w:rsidRPr="000414C3" w14:paraId="62A76DE6" w14:textId="77777777" w:rsidTr="008A2C5E">
        <w:tc>
          <w:tcPr>
            <w:tcW w:w="0" w:type="auto"/>
            <w:vMerge/>
            <w:shd w:val="clear" w:color="auto" w:fill="auto"/>
          </w:tcPr>
          <w:p w14:paraId="16575469" w14:textId="77777777" w:rsidR="006A2761" w:rsidRPr="000414C3" w:rsidRDefault="006A2761" w:rsidP="008A2C5E">
            <w:pPr>
              <w:jc w:val="center"/>
            </w:pPr>
          </w:p>
        </w:tc>
        <w:tc>
          <w:tcPr>
            <w:tcW w:w="0" w:type="auto"/>
            <w:shd w:val="clear" w:color="auto" w:fill="auto"/>
            <w:vAlign w:val="center"/>
          </w:tcPr>
          <w:p w14:paraId="2F4DFD10" w14:textId="77777777" w:rsidR="006A2761" w:rsidRPr="000414C3" w:rsidRDefault="006A2761" w:rsidP="008A2C5E">
            <w:pPr>
              <w:spacing w:after="0"/>
              <w:ind w:left="-143" w:right="-57" w:firstLine="0"/>
              <w:jc w:val="center"/>
              <w:rPr>
                <w:b/>
              </w:rPr>
            </w:pPr>
            <w:r w:rsidRPr="000414C3">
              <w:rPr>
                <w:b/>
              </w:rPr>
              <w:t>P</w:t>
            </w:r>
            <w:r w:rsidRPr="000414C3">
              <w:rPr>
                <w:b/>
                <w:vertAlign w:val="subscript"/>
              </w:rPr>
              <w:t>2</w:t>
            </w:r>
            <w:r w:rsidRPr="000414C3">
              <w:rPr>
                <w:b/>
              </w:rPr>
              <w:t>O</w:t>
            </w:r>
            <w:r w:rsidRPr="000414C3">
              <w:rPr>
                <w:b/>
                <w:vertAlign w:val="subscript"/>
              </w:rPr>
              <w:t>5</w:t>
            </w:r>
          </w:p>
        </w:tc>
        <w:tc>
          <w:tcPr>
            <w:tcW w:w="0" w:type="auto"/>
            <w:shd w:val="clear" w:color="auto" w:fill="auto"/>
            <w:vAlign w:val="center"/>
          </w:tcPr>
          <w:p w14:paraId="5DF21C23" w14:textId="77777777" w:rsidR="006A2761" w:rsidRPr="000414C3" w:rsidRDefault="006A2761" w:rsidP="008A2C5E">
            <w:pPr>
              <w:spacing w:after="0"/>
              <w:ind w:right="-126" w:firstLine="0"/>
              <w:jc w:val="center"/>
              <w:rPr>
                <w:b/>
              </w:rPr>
            </w:pPr>
            <w:r w:rsidRPr="000414C3">
              <w:rPr>
                <w:b/>
              </w:rPr>
              <w:t>CaO</w:t>
            </w:r>
          </w:p>
        </w:tc>
        <w:tc>
          <w:tcPr>
            <w:tcW w:w="0" w:type="auto"/>
            <w:shd w:val="clear" w:color="auto" w:fill="auto"/>
            <w:vAlign w:val="center"/>
          </w:tcPr>
          <w:p w14:paraId="2C2E55F0" w14:textId="77777777" w:rsidR="006A2761" w:rsidRPr="000414C3" w:rsidRDefault="006A2761" w:rsidP="008A2C5E">
            <w:pPr>
              <w:spacing w:after="0"/>
              <w:ind w:right="-126" w:firstLine="0"/>
              <w:jc w:val="center"/>
              <w:rPr>
                <w:b/>
                <w:bCs/>
              </w:rPr>
            </w:pPr>
            <w:r w:rsidRPr="000414C3">
              <w:rPr>
                <w:b/>
                <w:bCs/>
              </w:rPr>
              <w:t>Sc</w:t>
            </w:r>
          </w:p>
        </w:tc>
        <w:tc>
          <w:tcPr>
            <w:tcW w:w="0" w:type="auto"/>
            <w:shd w:val="clear" w:color="auto" w:fill="auto"/>
            <w:vAlign w:val="center"/>
          </w:tcPr>
          <w:p w14:paraId="08A3AF42" w14:textId="77777777" w:rsidR="006A2761" w:rsidRPr="000414C3" w:rsidRDefault="006A2761" w:rsidP="008A2C5E">
            <w:pPr>
              <w:spacing w:after="0"/>
              <w:ind w:right="-126" w:firstLine="0"/>
              <w:jc w:val="center"/>
              <w:rPr>
                <w:b/>
                <w:vertAlign w:val="subscript"/>
                <w:lang w:val="en-US"/>
              </w:rPr>
            </w:pPr>
            <w:r w:rsidRPr="000414C3">
              <w:rPr>
                <w:b/>
                <w:lang w:val="en-US"/>
              </w:rPr>
              <w:t>TiO</w:t>
            </w:r>
            <w:r w:rsidRPr="000414C3">
              <w:rPr>
                <w:b/>
                <w:vertAlign w:val="subscript"/>
                <w:lang w:val="en-US"/>
              </w:rPr>
              <w:t>2</w:t>
            </w:r>
          </w:p>
        </w:tc>
        <w:tc>
          <w:tcPr>
            <w:tcW w:w="0" w:type="auto"/>
            <w:shd w:val="clear" w:color="auto" w:fill="auto"/>
            <w:vAlign w:val="center"/>
          </w:tcPr>
          <w:p w14:paraId="0A872D01" w14:textId="77777777" w:rsidR="006A2761" w:rsidRPr="000414C3" w:rsidRDefault="006A2761" w:rsidP="008A2C5E">
            <w:pPr>
              <w:spacing w:after="0"/>
              <w:ind w:right="-126" w:firstLine="0"/>
              <w:jc w:val="center"/>
              <w:rPr>
                <w:b/>
                <w:vertAlign w:val="subscript"/>
                <w:lang w:val="en-US"/>
              </w:rPr>
            </w:pPr>
            <w:r w:rsidRPr="000414C3">
              <w:rPr>
                <w:b/>
                <w:lang w:val="en-US"/>
              </w:rPr>
              <w:t>V</w:t>
            </w:r>
            <w:r w:rsidRPr="000414C3">
              <w:rPr>
                <w:b/>
                <w:vertAlign w:val="subscript"/>
                <w:lang w:val="en-US"/>
              </w:rPr>
              <w:t>2</w:t>
            </w:r>
            <w:r w:rsidRPr="000414C3">
              <w:rPr>
                <w:b/>
                <w:lang w:val="en-US"/>
              </w:rPr>
              <w:t>O</w:t>
            </w:r>
            <w:r w:rsidRPr="000414C3">
              <w:rPr>
                <w:b/>
                <w:vertAlign w:val="subscript"/>
                <w:lang w:val="en-US"/>
              </w:rPr>
              <w:t>5</w:t>
            </w:r>
          </w:p>
        </w:tc>
        <w:tc>
          <w:tcPr>
            <w:tcW w:w="0" w:type="auto"/>
            <w:shd w:val="clear" w:color="auto" w:fill="auto"/>
            <w:vAlign w:val="center"/>
          </w:tcPr>
          <w:p w14:paraId="7ED63169" w14:textId="77777777" w:rsidR="006A2761" w:rsidRPr="000414C3" w:rsidRDefault="006A2761" w:rsidP="008A2C5E">
            <w:pPr>
              <w:spacing w:after="0"/>
              <w:ind w:right="-126" w:firstLine="0"/>
              <w:jc w:val="center"/>
              <w:rPr>
                <w:b/>
                <w:bCs/>
              </w:rPr>
            </w:pPr>
            <w:r w:rsidRPr="000414C3">
              <w:rPr>
                <w:b/>
                <w:lang w:val="en-US"/>
              </w:rPr>
              <w:t>Mn</w:t>
            </w:r>
          </w:p>
        </w:tc>
        <w:tc>
          <w:tcPr>
            <w:tcW w:w="0" w:type="auto"/>
            <w:shd w:val="clear" w:color="auto" w:fill="auto"/>
            <w:vAlign w:val="center"/>
          </w:tcPr>
          <w:p w14:paraId="7A32963B" w14:textId="77777777" w:rsidR="006A2761" w:rsidRPr="000414C3" w:rsidRDefault="006A2761" w:rsidP="008A2C5E">
            <w:pPr>
              <w:spacing w:after="0"/>
              <w:ind w:right="-126" w:firstLine="0"/>
              <w:jc w:val="center"/>
              <w:rPr>
                <w:b/>
                <w:bCs/>
              </w:rPr>
            </w:pPr>
            <w:r w:rsidRPr="000414C3">
              <w:rPr>
                <w:b/>
                <w:lang w:val="en-US"/>
              </w:rPr>
              <w:t>Fe</w:t>
            </w:r>
          </w:p>
        </w:tc>
        <w:tc>
          <w:tcPr>
            <w:tcW w:w="0" w:type="auto"/>
            <w:shd w:val="clear" w:color="auto" w:fill="auto"/>
            <w:vAlign w:val="center"/>
          </w:tcPr>
          <w:p w14:paraId="01BA56D7" w14:textId="77777777" w:rsidR="006A2761" w:rsidRPr="000414C3" w:rsidRDefault="006A2761" w:rsidP="008A2C5E">
            <w:pPr>
              <w:spacing w:after="0"/>
              <w:ind w:right="-126" w:firstLine="0"/>
              <w:jc w:val="center"/>
              <w:rPr>
                <w:b/>
                <w:bCs/>
                <w:lang w:val="en-US"/>
              </w:rPr>
            </w:pPr>
            <w:r w:rsidRPr="000414C3">
              <w:rPr>
                <w:b/>
                <w:bCs/>
              </w:rPr>
              <w:t>S</w:t>
            </w:r>
            <w:r w:rsidRPr="000414C3">
              <w:rPr>
                <w:b/>
                <w:bCs/>
                <w:lang w:val="en-US"/>
              </w:rPr>
              <w:t>rO</w:t>
            </w:r>
          </w:p>
        </w:tc>
        <w:tc>
          <w:tcPr>
            <w:tcW w:w="0" w:type="auto"/>
            <w:shd w:val="clear" w:color="auto" w:fill="auto"/>
            <w:vAlign w:val="center"/>
          </w:tcPr>
          <w:p w14:paraId="64A21DE4" w14:textId="77777777" w:rsidR="006A2761" w:rsidRPr="000414C3" w:rsidRDefault="006A2761" w:rsidP="008A2C5E">
            <w:pPr>
              <w:spacing w:after="0"/>
              <w:ind w:right="-126" w:firstLine="0"/>
              <w:jc w:val="center"/>
              <w:rPr>
                <w:b/>
                <w:lang w:val="en-US"/>
              </w:rPr>
            </w:pPr>
            <w:r w:rsidRPr="000414C3">
              <w:rPr>
                <w:b/>
                <w:lang w:val="en-US"/>
              </w:rPr>
              <w:t>Y</w:t>
            </w:r>
          </w:p>
        </w:tc>
        <w:tc>
          <w:tcPr>
            <w:tcW w:w="0" w:type="auto"/>
            <w:shd w:val="clear" w:color="auto" w:fill="auto"/>
            <w:vAlign w:val="center"/>
          </w:tcPr>
          <w:p w14:paraId="3A619EFB" w14:textId="77777777" w:rsidR="006A2761" w:rsidRPr="000414C3" w:rsidRDefault="006A2761" w:rsidP="008A2C5E">
            <w:pPr>
              <w:spacing w:after="0"/>
              <w:ind w:right="-126" w:firstLine="0"/>
              <w:jc w:val="center"/>
              <w:rPr>
                <w:b/>
                <w:vertAlign w:val="subscript"/>
                <w:lang w:val="en-US"/>
              </w:rPr>
            </w:pPr>
            <w:r w:rsidRPr="000414C3">
              <w:rPr>
                <w:b/>
                <w:lang w:val="en-US"/>
              </w:rPr>
              <w:t>ZrO</w:t>
            </w:r>
            <w:r w:rsidRPr="000414C3">
              <w:rPr>
                <w:b/>
                <w:vertAlign w:val="subscript"/>
                <w:lang w:val="en-US"/>
              </w:rPr>
              <w:t>2</w:t>
            </w:r>
          </w:p>
        </w:tc>
        <w:tc>
          <w:tcPr>
            <w:tcW w:w="0" w:type="auto"/>
            <w:shd w:val="clear" w:color="auto" w:fill="auto"/>
            <w:vAlign w:val="center"/>
          </w:tcPr>
          <w:p w14:paraId="4E1CC3EC" w14:textId="77777777" w:rsidR="006A2761" w:rsidRPr="000414C3" w:rsidRDefault="006A2761" w:rsidP="008A2C5E">
            <w:pPr>
              <w:spacing w:after="0"/>
              <w:ind w:right="-126" w:firstLine="0"/>
              <w:jc w:val="center"/>
              <w:rPr>
                <w:b/>
                <w:bCs/>
                <w:vertAlign w:val="subscript"/>
                <w:lang w:val="en-US"/>
              </w:rPr>
            </w:pPr>
            <w:r w:rsidRPr="000414C3">
              <w:rPr>
                <w:b/>
                <w:bCs/>
                <w:lang w:val="en-US"/>
              </w:rPr>
              <w:t>Nb</w:t>
            </w:r>
            <w:r w:rsidRPr="000414C3">
              <w:rPr>
                <w:b/>
                <w:bCs/>
                <w:vertAlign w:val="subscript"/>
                <w:lang w:val="en-US"/>
              </w:rPr>
              <w:t>2</w:t>
            </w:r>
            <w:r w:rsidRPr="000414C3">
              <w:rPr>
                <w:b/>
                <w:bCs/>
                <w:lang w:val="en-US"/>
              </w:rPr>
              <w:t>O</w:t>
            </w:r>
            <w:r w:rsidRPr="000414C3">
              <w:rPr>
                <w:b/>
                <w:bCs/>
                <w:vertAlign w:val="subscript"/>
                <w:lang w:val="en-US"/>
              </w:rPr>
              <w:t>5</w:t>
            </w:r>
          </w:p>
        </w:tc>
        <w:tc>
          <w:tcPr>
            <w:tcW w:w="0" w:type="auto"/>
            <w:shd w:val="clear" w:color="auto" w:fill="auto"/>
            <w:vAlign w:val="center"/>
          </w:tcPr>
          <w:p w14:paraId="40950C2D" w14:textId="77777777" w:rsidR="006A2761" w:rsidRPr="000414C3" w:rsidRDefault="006A2761" w:rsidP="008A2C5E">
            <w:pPr>
              <w:spacing w:after="0"/>
              <w:ind w:right="-126" w:firstLine="0"/>
              <w:jc w:val="center"/>
              <w:rPr>
                <w:b/>
                <w:bCs/>
                <w:lang w:val="en-US"/>
              </w:rPr>
            </w:pPr>
            <w:r w:rsidRPr="000414C3">
              <w:rPr>
                <w:b/>
                <w:bCs/>
                <w:lang w:val="en-US"/>
              </w:rPr>
              <w:t>B</w:t>
            </w:r>
            <w:r w:rsidRPr="000414C3">
              <w:rPr>
                <w:b/>
                <w:bCs/>
              </w:rPr>
              <w:t>a</w:t>
            </w:r>
            <w:r w:rsidRPr="000414C3">
              <w:rPr>
                <w:b/>
                <w:bCs/>
                <w:lang w:val="en-US"/>
              </w:rPr>
              <w:t>O</w:t>
            </w:r>
          </w:p>
        </w:tc>
        <w:tc>
          <w:tcPr>
            <w:tcW w:w="0" w:type="auto"/>
            <w:shd w:val="clear" w:color="auto" w:fill="auto"/>
            <w:vAlign w:val="center"/>
          </w:tcPr>
          <w:p w14:paraId="3100F337" w14:textId="77777777" w:rsidR="006A2761" w:rsidRPr="000414C3" w:rsidRDefault="006A2761" w:rsidP="008A2C5E">
            <w:pPr>
              <w:spacing w:after="0"/>
              <w:ind w:right="-126" w:firstLine="0"/>
              <w:jc w:val="center"/>
              <w:rPr>
                <w:b/>
                <w:bCs/>
              </w:rPr>
            </w:pPr>
            <w:r w:rsidRPr="000414C3">
              <w:rPr>
                <w:b/>
                <w:bCs/>
              </w:rPr>
              <w:t>La</w:t>
            </w:r>
          </w:p>
        </w:tc>
        <w:tc>
          <w:tcPr>
            <w:tcW w:w="0" w:type="auto"/>
            <w:shd w:val="clear" w:color="auto" w:fill="auto"/>
            <w:vAlign w:val="center"/>
          </w:tcPr>
          <w:p w14:paraId="0C7F48CB" w14:textId="77777777" w:rsidR="006A2761" w:rsidRPr="000414C3" w:rsidRDefault="006A2761" w:rsidP="008A2C5E">
            <w:pPr>
              <w:spacing w:after="0"/>
              <w:ind w:right="-126" w:firstLine="0"/>
              <w:jc w:val="center"/>
              <w:rPr>
                <w:b/>
                <w:bCs/>
              </w:rPr>
            </w:pPr>
            <w:r w:rsidRPr="000414C3">
              <w:rPr>
                <w:b/>
                <w:bCs/>
              </w:rPr>
              <w:t>Ce</w:t>
            </w:r>
          </w:p>
        </w:tc>
        <w:tc>
          <w:tcPr>
            <w:tcW w:w="0" w:type="auto"/>
            <w:shd w:val="clear" w:color="auto" w:fill="auto"/>
            <w:vAlign w:val="center"/>
          </w:tcPr>
          <w:p w14:paraId="0A1855FC" w14:textId="77777777" w:rsidR="006A2761" w:rsidRPr="000414C3" w:rsidRDefault="006A2761" w:rsidP="008A2C5E">
            <w:pPr>
              <w:spacing w:after="0"/>
              <w:ind w:right="-126" w:firstLine="0"/>
              <w:jc w:val="center"/>
              <w:rPr>
                <w:b/>
                <w:bCs/>
              </w:rPr>
            </w:pPr>
            <w:r w:rsidRPr="000414C3">
              <w:rPr>
                <w:b/>
                <w:bCs/>
              </w:rPr>
              <w:t>Pr</w:t>
            </w:r>
          </w:p>
        </w:tc>
      </w:tr>
      <w:tr w:rsidR="00BA5E94" w:rsidRPr="000414C3" w14:paraId="6AA137F1" w14:textId="77777777" w:rsidTr="008A2C5E">
        <w:trPr>
          <w:trHeight w:val="409"/>
        </w:trPr>
        <w:tc>
          <w:tcPr>
            <w:tcW w:w="0" w:type="auto"/>
            <w:shd w:val="clear" w:color="auto" w:fill="auto"/>
          </w:tcPr>
          <w:p w14:paraId="4C300A17" w14:textId="77777777" w:rsidR="006A2761" w:rsidRPr="000414C3" w:rsidRDefault="006A2761" w:rsidP="008A2C5E">
            <w:pPr>
              <w:spacing w:after="0"/>
              <w:ind w:firstLine="0"/>
              <w:jc w:val="center"/>
              <w:rPr>
                <w:color w:val="000000"/>
              </w:rPr>
            </w:pPr>
            <w:r w:rsidRPr="000414C3">
              <w:rPr>
                <w:color w:val="000000"/>
              </w:rPr>
              <w:t>ИС-1</w:t>
            </w:r>
          </w:p>
        </w:tc>
        <w:tc>
          <w:tcPr>
            <w:tcW w:w="0" w:type="auto"/>
            <w:shd w:val="clear" w:color="auto" w:fill="auto"/>
          </w:tcPr>
          <w:p w14:paraId="69FFDFA8" w14:textId="77777777" w:rsidR="006A2761" w:rsidRPr="000414C3" w:rsidRDefault="006A2761" w:rsidP="008A2C5E">
            <w:pPr>
              <w:spacing w:after="0"/>
              <w:ind w:left="-143" w:right="-57" w:firstLine="0"/>
              <w:jc w:val="center"/>
              <w:rPr>
                <w:bCs/>
              </w:rPr>
            </w:pPr>
            <w:r w:rsidRPr="000414C3">
              <w:rPr>
                <w:bCs/>
              </w:rPr>
              <w:t>8,61</w:t>
            </w:r>
          </w:p>
        </w:tc>
        <w:tc>
          <w:tcPr>
            <w:tcW w:w="0" w:type="auto"/>
            <w:shd w:val="clear" w:color="auto" w:fill="auto"/>
          </w:tcPr>
          <w:p w14:paraId="18341EEE" w14:textId="77777777" w:rsidR="006A2761" w:rsidRPr="000414C3" w:rsidRDefault="006A2761" w:rsidP="008A2C5E">
            <w:pPr>
              <w:spacing w:after="0"/>
              <w:ind w:left="-143" w:right="-57" w:firstLine="0"/>
              <w:jc w:val="center"/>
              <w:rPr>
                <w:bCs/>
              </w:rPr>
            </w:pPr>
            <w:r w:rsidRPr="000414C3">
              <w:rPr>
                <w:bCs/>
              </w:rPr>
              <w:t>9,06</w:t>
            </w:r>
          </w:p>
        </w:tc>
        <w:tc>
          <w:tcPr>
            <w:tcW w:w="0" w:type="auto"/>
            <w:shd w:val="clear" w:color="auto" w:fill="auto"/>
          </w:tcPr>
          <w:p w14:paraId="22933D58" w14:textId="77777777" w:rsidR="006A2761" w:rsidRPr="000414C3" w:rsidRDefault="006A2761" w:rsidP="008A2C5E">
            <w:pPr>
              <w:spacing w:after="0"/>
              <w:ind w:left="-143" w:right="-57" w:firstLine="0"/>
              <w:jc w:val="center"/>
              <w:rPr>
                <w:bCs/>
              </w:rPr>
            </w:pPr>
            <w:r w:rsidRPr="000414C3">
              <w:rPr>
                <w:bCs/>
              </w:rPr>
              <w:t>0,012</w:t>
            </w:r>
          </w:p>
        </w:tc>
        <w:tc>
          <w:tcPr>
            <w:tcW w:w="0" w:type="auto"/>
            <w:shd w:val="clear" w:color="auto" w:fill="auto"/>
          </w:tcPr>
          <w:p w14:paraId="05A52B3E" w14:textId="77777777" w:rsidR="006A2761" w:rsidRPr="000414C3" w:rsidRDefault="006A2761" w:rsidP="008A2C5E">
            <w:pPr>
              <w:spacing w:after="0"/>
              <w:ind w:left="-143" w:right="-57" w:firstLine="0"/>
              <w:jc w:val="center"/>
              <w:rPr>
                <w:bCs/>
              </w:rPr>
            </w:pPr>
            <w:r w:rsidRPr="000414C3">
              <w:rPr>
                <w:bCs/>
              </w:rPr>
              <w:t>2,15</w:t>
            </w:r>
          </w:p>
        </w:tc>
        <w:tc>
          <w:tcPr>
            <w:tcW w:w="0" w:type="auto"/>
            <w:shd w:val="clear" w:color="auto" w:fill="auto"/>
          </w:tcPr>
          <w:p w14:paraId="2C78ADEF" w14:textId="77777777" w:rsidR="006A2761" w:rsidRPr="000414C3" w:rsidRDefault="006A2761" w:rsidP="008A2C5E">
            <w:pPr>
              <w:spacing w:after="0"/>
              <w:ind w:left="-143" w:right="-57" w:firstLine="0"/>
              <w:jc w:val="center"/>
              <w:rPr>
                <w:bCs/>
              </w:rPr>
            </w:pPr>
            <w:r w:rsidRPr="000414C3">
              <w:rPr>
                <w:bCs/>
              </w:rPr>
              <w:t>0,19</w:t>
            </w:r>
          </w:p>
        </w:tc>
        <w:tc>
          <w:tcPr>
            <w:tcW w:w="0" w:type="auto"/>
            <w:shd w:val="clear" w:color="auto" w:fill="auto"/>
          </w:tcPr>
          <w:p w14:paraId="2CB57D72" w14:textId="77777777" w:rsidR="006A2761" w:rsidRPr="000414C3" w:rsidRDefault="006A2761" w:rsidP="008A2C5E">
            <w:pPr>
              <w:spacing w:after="0"/>
              <w:ind w:left="-143" w:right="-57" w:firstLine="0"/>
              <w:jc w:val="center"/>
              <w:rPr>
                <w:bCs/>
              </w:rPr>
            </w:pPr>
            <w:r w:rsidRPr="000414C3">
              <w:rPr>
                <w:bCs/>
              </w:rPr>
              <w:t>0,13</w:t>
            </w:r>
          </w:p>
        </w:tc>
        <w:tc>
          <w:tcPr>
            <w:tcW w:w="0" w:type="auto"/>
            <w:shd w:val="clear" w:color="auto" w:fill="auto"/>
          </w:tcPr>
          <w:p w14:paraId="499A4D2A" w14:textId="77777777" w:rsidR="006A2761" w:rsidRPr="000414C3" w:rsidRDefault="006A2761" w:rsidP="008A2C5E">
            <w:pPr>
              <w:spacing w:after="0"/>
              <w:ind w:left="-143" w:right="-57" w:firstLine="0"/>
              <w:jc w:val="center"/>
              <w:rPr>
                <w:bCs/>
              </w:rPr>
            </w:pPr>
            <w:r w:rsidRPr="000414C3">
              <w:rPr>
                <w:bCs/>
              </w:rPr>
              <w:t>4,84</w:t>
            </w:r>
          </w:p>
        </w:tc>
        <w:tc>
          <w:tcPr>
            <w:tcW w:w="0" w:type="auto"/>
            <w:shd w:val="clear" w:color="auto" w:fill="auto"/>
          </w:tcPr>
          <w:p w14:paraId="3F8F1A6D" w14:textId="77777777" w:rsidR="006A2761" w:rsidRPr="000414C3" w:rsidRDefault="006A2761" w:rsidP="008A2C5E">
            <w:pPr>
              <w:spacing w:after="0"/>
              <w:ind w:left="-143" w:right="-57" w:firstLine="0"/>
              <w:jc w:val="center"/>
              <w:rPr>
                <w:bCs/>
              </w:rPr>
            </w:pPr>
            <w:r w:rsidRPr="000414C3">
              <w:rPr>
                <w:bCs/>
              </w:rPr>
              <w:t>0,86</w:t>
            </w:r>
          </w:p>
        </w:tc>
        <w:tc>
          <w:tcPr>
            <w:tcW w:w="0" w:type="auto"/>
            <w:shd w:val="clear" w:color="auto" w:fill="auto"/>
          </w:tcPr>
          <w:p w14:paraId="6FF59D17" w14:textId="77777777" w:rsidR="006A2761" w:rsidRPr="000414C3" w:rsidRDefault="006A2761" w:rsidP="008A2C5E">
            <w:pPr>
              <w:spacing w:after="0"/>
              <w:ind w:left="-143" w:right="-57" w:firstLine="0"/>
              <w:jc w:val="center"/>
              <w:rPr>
                <w:bCs/>
              </w:rPr>
            </w:pPr>
            <w:r w:rsidRPr="000414C3">
              <w:rPr>
                <w:bCs/>
              </w:rPr>
              <w:t>0,15</w:t>
            </w:r>
          </w:p>
        </w:tc>
        <w:tc>
          <w:tcPr>
            <w:tcW w:w="0" w:type="auto"/>
            <w:shd w:val="clear" w:color="auto" w:fill="auto"/>
          </w:tcPr>
          <w:p w14:paraId="3C985EDC" w14:textId="77777777" w:rsidR="006A2761" w:rsidRPr="000414C3" w:rsidRDefault="006A2761" w:rsidP="008A2C5E">
            <w:pPr>
              <w:spacing w:after="0"/>
              <w:ind w:left="-143" w:right="-57" w:firstLine="0"/>
              <w:jc w:val="center"/>
              <w:rPr>
                <w:bCs/>
              </w:rPr>
            </w:pPr>
            <w:r w:rsidRPr="000414C3">
              <w:rPr>
                <w:bCs/>
              </w:rPr>
              <w:t>0,067</w:t>
            </w:r>
          </w:p>
        </w:tc>
        <w:tc>
          <w:tcPr>
            <w:tcW w:w="0" w:type="auto"/>
            <w:shd w:val="clear" w:color="auto" w:fill="auto"/>
          </w:tcPr>
          <w:p w14:paraId="3C7C0027" w14:textId="77777777" w:rsidR="006A2761" w:rsidRPr="000414C3" w:rsidRDefault="006A2761" w:rsidP="008A2C5E">
            <w:pPr>
              <w:spacing w:after="0"/>
              <w:ind w:left="-143" w:right="-57" w:firstLine="0"/>
              <w:jc w:val="center"/>
              <w:rPr>
                <w:bCs/>
              </w:rPr>
            </w:pPr>
            <w:r w:rsidRPr="000414C3">
              <w:rPr>
                <w:bCs/>
              </w:rPr>
              <w:t>1,25</w:t>
            </w:r>
          </w:p>
        </w:tc>
        <w:tc>
          <w:tcPr>
            <w:tcW w:w="0" w:type="auto"/>
            <w:shd w:val="clear" w:color="auto" w:fill="auto"/>
          </w:tcPr>
          <w:p w14:paraId="7C1EB706" w14:textId="77777777" w:rsidR="006A2761" w:rsidRPr="000414C3" w:rsidRDefault="006A2761" w:rsidP="008A2C5E">
            <w:pPr>
              <w:spacing w:after="0"/>
              <w:ind w:left="-143" w:right="-57" w:firstLine="0"/>
              <w:jc w:val="center"/>
              <w:rPr>
                <w:bCs/>
              </w:rPr>
            </w:pPr>
            <w:r w:rsidRPr="000414C3">
              <w:rPr>
                <w:bCs/>
              </w:rPr>
              <w:t>0,38</w:t>
            </w:r>
          </w:p>
        </w:tc>
        <w:tc>
          <w:tcPr>
            <w:tcW w:w="0" w:type="auto"/>
            <w:shd w:val="clear" w:color="auto" w:fill="auto"/>
          </w:tcPr>
          <w:p w14:paraId="41605FBC" w14:textId="77777777" w:rsidR="006A2761" w:rsidRPr="000414C3" w:rsidRDefault="006A2761" w:rsidP="008A2C5E">
            <w:pPr>
              <w:spacing w:after="0"/>
              <w:ind w:left="-143" w:right="-57" w:firstLine="0"/>
              <w:jc w:val="center"/>
              <w:rPr>
                <w:bCs/>
              </w:rPr>
            </w:pPr>
            <w:r w:rsidRPr="000414C3">
              <w:rPr>
                <w:bCs/>
              </w:rPr>
              <w:t>1,07</w:t>
            </w:r>
          </w:p>
        </w:tc>
        <w:tc>
          <w:tcPr>
            <w:tcW w:w="0" w:type="auto"/>
            <w:shd w:val="clear" w:color="auto" w:fill="auto"/>
          </w:tcPr>
          <w:p w14:paraId="29458132" w14:textId="77777777" w:rsidR="006A2761" w:rsidRPr="000414C3" w:rsidRDefault="006A2761" w:rsidP="008A2C5E">
            <w:pPr>
              <w:spacing w:after="0"/>
              <w:ind w:left="-143" w:right="-57" w:firstLine="0"/>
              <w:jc w:val="center"/>
              <w:rPr>
                <w:bCs/>
              </w:rPr>
            </w:pPr>
            <w:r w:rsidRPr="000414C3">
              <w:rPr>
                <w:bCs/>
              </w:rPr>
              <w:t>2,11</w:t>
            </w:r>
          </w:p>
        </w:tc>
        <w:tc>
          <w:tcPr>
            <w:tcW w:w="0" w:type="auto"/>
            <w:shd w:val="clear" w:color="auto" w:fill="auto"/>
          </w:tcPr>
          <w:p w14:paraId="6A7A2318" w14:textId="77777777" w:rsidR="006A2761" w:rsidRPr="000414C3" w:rsidRDefault="006A2761" w:rsidP="008A2C5E">
            <w:pPr>
              <w:spacing w:after="0"/>
              <w:ind w:left="-143" w:right="-57" w:firstLine="0"/>
              <w:jc w:val="center"/>
              <w:rPr>
                <w:bCs/>
              </w:rPr>
            </w:pPr>
            <w:r w:rsidRPr="000414C3">
              <w:rPr>
                <w:bCs/>
              </w:rPr>
              <w:t>0,22</w:t>
            </w:r>
          </w:p>
        </w:tc>
      </w:tr>
      <w:tr w:rsidR="00BA5E94" w:rsidRPr="000414C3" w14:paraId="738D4690" w14:textId="77777777" w:rsidTr="008A2C5E">
        <w:tc>
          <w:tcPr>
            <w:tcW w:w="0" w:type="auto"/>
            <w:shd w:val="clear" w:color="auto" w:fill="auto"/>
          </w:tcPr>
          <w:p w14:paraId="45EC0BCA" w14:textId="77777777" w:rsidR="006A2761" w:rsidRPr="000414C3" w:rsidRDefault="006A2761" w:rsidP="008A2C5E">
            <w:pPr>
              <w:ind w:firstLine="0"/>
              <w:jc w:val="center"/>
              <w:rPr>
                <w:color w:val="000000"/>
              </w:rPr>
            </w:pPr>
            <w:r w:rsidRPr="000414C3">
              <w:rPr>
                <w:color w:val="000000"/>
              </w:rPr>
              <w:t>ИС-2</w:t>
            </w:r>
          </w:p>
        </w:tc>
        <w:tc>
          <w:tcPr>
            <w:tcW w:w="0" w:type="auto"/>
            <w:shd w:val="clear" w:color="auto" w:fill="auto"/>
          </w:tcPr>
          <w:p w14:paraId="0B8D2C29" w14:textId="77777777" w:rsidR="006A2761" w:rsidRPr="000414C3" w:rsidRDefault="006A2761" w:rsidP="008A2C5E">
            <w:pPr>
              <w:spacing w:after="0"/>
              <w:ind w:left="-143" w:right="-57" w:firstLine="0"/>
              <w:jc w:val="center"/>
              <w:rPr>
                <w:bCs/>
              </w:rPr>
            </w:pPr>
            <w:r w:rsidRPr="000414C3">
              <w:rPr>
                <w:bCs/>
              </w:rPr>
              <w:t>4,28</w:t>
            </w:r>
          </w:p>
        </w:tc>
        <w:tc>
          <w:tcPr>
            <w:tcW w:w="0" w:type="auto"/>
            <w:shd w:val="clear" w:color="auto" w:fill="auto"/>
          </w:tcPr>
          <w:p w14:paraId="41E3EA53" w14:textId="77777777" w:rsidR="006A2761" w:rsidRPr="000414C3" w:rsidRDefault="006A2761" w:rsidP="008A2C5E">
            <w:pPr>
              <w:spacing w:after="0"/>
              <w:ind w:left="-143" w:right="-57" w:firstLine="0"/>
              <w:jc w:val="center"/>
              <w:rPr>
                <w:bCs/>
              </w:rPr>
            </w:pPr>
            <w:r w:rsidRPr="000414C3">
              <w:rPr>
                <w:bCs/>
              </w:rPr>
              <w:t>4,51</w:t>
            </w:r>
          </w:p>
        </w:tc>
        <w:tc>
          <w:tcPr>
            <w:tcW w:w="0" w:type="auto"/>
            <w:shd w:val="clear" w:color="auto" w:fill="auto"/>
          </w:tcPr>
          <w:p w14:paraId="5FA14C4A" w14:textId="77777777" w:rsidR="006A2761" w:rsidRPr="000414C3" w:rsidRDefault="006A2761" w:rsidP="008A2C5E">
            <w:pPr>
              <w:spacing w:after="0"/>
              <w:ind w:left="-143" w:right="-57" w:firstLine="0"/>
              <w:jc w:val="center"/>
              <w:rPr>
                <w:bCs/>
              </w:rPr>
            </w:pPr>
            <w:r w:rsidRPr="000414C3">
              <w:rPr>
                <w:bCs/>
              </w:rPr>
              <w:t>0,0061</w:t>
            </w:r>
          </w:p>
        </w:tc>
        <w:tc>
          <w:tcPr>
            <w:tcW w:w="0" w:type="auto"/>
            <w:shd w:val="clear" w:color="auto" w:fill="auto"/>
          </w:tcPr>
          <w:p w14:paraId="49F8A06D" w14:textId="77777777" w:rsidR="006A2761" w:rsidRPr="000414C3" w:rsidRDefault="006A2761" w:rsidP="008A2C5E">
            <w:pPr>
              <w:spacing w:after="0"/>
              <w:ind w:left="-143" w:right="-57" w:firstLine="0"/>
              <w:jc w:val="center"/>
              <w:rPr>
                <w:bCs/>
              </w:rPr>
            </w:pPr>
            <w:r w:rsidRPr="000414C3">
              <w:rPr>
                <w:bCs/>
              </w:rPr>
              <w:t>1,07</w:t>
            </w:r>
          </w:p>
        </w:tc>
        <w:tc>
          <w:tcPr>
            <w:tcW w:w="0" w:type="auto"/>
            <w:shd w:val="clear" w:color="auto" w:fill="auto"/>
          </w:tcPr>
          <w:p w14:paraId="622F64DD" w14:textId="77777777" w:rsidR="006A2761" w:rsidRPr="000414C3" w:rsidRDefault="006A2761" w:rsidP="008A2C5E">
            <w:pPr>
              <w:spacing w:after="0"/>
              <w:ind w:left="-143" w:right="-57" w:firstLine="0"/>
              <w:jc w:val="center"/>
              <w:rPr>
                <w:bCs/>
              </w:rPr>
            </w:pPr>
            <w:r w:rsidRPr="000414C3">
              <w:rPr>
                <w:bCs/>
              </w:rPr>
              <w:t>0,093</w:t>
            </w:r>
          </w:p>
        </w:tc>
        <w:tc>
          <w:tcPr>
            <w:tcW w:w="0" w:type="auto"/>
            <w:shd w:val="clear" w:color="auto" w:fill="auto"/>
          </w:tcPr>
          <w:p w14:paraId="4F3D685F" w14:textId="77777777" w:rsidR="006A2761" w:rsidRPr="000414C3" w:rsidRDefault="006A2761" w:rsidP="008A2C5E">
            <w:pPr>
              <w:spacing w:after="0"/>
              <w:ind w:left="-143" w:right="-57" w:firstLine="0"/>
              <w:jc w:val="center"/>
              <w:rPr>
                <w:bCs/>
              </w:rPr>
            </w:pPr>
            <w:r w:rsidRPr="000414C3">
              <w:rPr>
                <w:bCs/>
              </w:rPr>
              <w:t>0,065</w:t>
            </w:r>
          </w:p>
        </w:tc>
        <w:tc>
          <w:tcPr>
            <w:tcW w:w="0" w:type="auto"/>
            <w:shd w:val="clear" w:color="auto" w:fill="auto"/>
          </w:tcPr>
          <w:p w14:paraId="01D9E88C" w14:textId="77777777" w:rsidR="006A2761" w:rsidRPr="000414C3" w:rsidRDefault="006A2761" w:rsidP="008A2C5E">
            <w:pPr>
              <w:spacing w:after="0"/>
              <w:ind w:left="-143" w:right="-57" w:firstLine="0"/>
              <w:jc w:val="center"/>
              <w:rPr>
                <w:bCs/>
              </w:rPr>
            </w:pPr>
            <w:r w:rsidRPr="000414C3">
              <w:rPr>
                <w:bCs/>
              </w:rPr>
              <w:t>37,55</w:t>
            </w:r>
          </w:p>
        </w:tc>
        <w:tc>
          <w:tcPr>
            <w:tcW w:w="0" w:type="auto"/>
            <w:shd w:val="clear" w:color="auto" w:fill="auto"/>
          </w:tcPr>
          <w:p w14:paraId="1FBAE2C8" w14:textId="77777777" w:rsidR="006A2761" w:rsidRPr="000414C3" w:rsidRDefault="006A2761" w:rsidP="008A2C5E">
            <w:pPr>
              <w:spacing w:after="0"/>
              <w:ind w:left="-143" w:right="-57" w:firstLine="0"/>
              <w:jc w:val="center"/>
              <w:rPr>
                <w:bCs/>
              </w:rPr>
            </w:pPr>
            <w:r w:rsidRPr="000414C3">
              <w:rPr>
                <w:bCs/>
              </w:rPr>
              <w:t>0,43</w:t>
            </w:r>
          </w:p>
        </w:tc>
        <w:tc>
          <w:tcPr>
            <w:tcW w:w="0" w:type="auto"/>
            <w:shd w:val="clear" w:color="auto" w:fill="auto"/>
          </w:tcPr>
          <w:p w14:paraId="5F9AD4AB" w14:textId="77777777" w:rsidR="006A2761" w:rsidRPr="000414C3" w:rsidRDefault="006A2761" w:rsidP="008A2C5E">
            <w:pPr>
              <w:spacing w:after="0"/>
              <w:ind w:left="-143" w:right="-57" w:firstLine="0"/>
              <w:jc w:val="center"/>
              <w:rPr>
                <w:bCs/>
              </w:rPr>
            </w:pPr>
            <w:r w:rsidRPr="000414C3">
              <w:rPr>
                <w:bCs/>
              </w:rPr>
              <w:t>0,075</w:t>
            </w:r>
          </w:p>
        </w:tc>
        <w:tc>
          <w:tcPr>
            <w:tcW w:w="0" w:type="auto"/>
            <w:shd w:val="clear" w:color="auto" w:fill="auto"/>
          </w:tcPr>
          <w:p w14:paraId="51DD95F0" w14:textId="77777777" w:rsidR="006A2761" w:rsidRPr="000414C3" w:rsidRDefault="006A2761" w:rsidP="008A2C5E">
            <w:pPr>
              <w:spacing w:after="0"/>
              <w:ind w:left="-143" w:right="-57" w:firstLine="0"/>
              <w:jc w:val="center"/>
              <w:rPr>
                <w:bCs/>
              </w:rPr>
            </w:pPr>
            <w:r w:rsidRPr="000414C3">
              <w:rPr>
                <w:bCs/>
              </w:rPr>
              <w:t>0,034</w:t>
            </w:r>
          </w:p>
        </w:tc>
        <w:tc>
          <w:tcPr>
            <w:tcW w:w="0" w:type="auto"/>
            <w:shd w:val="clear" w:color="auto" w:fill="auto"/>
          </w:tcPr>
          <w:p w14:paraId="3CCDEEA8" w14:textId="77777777" w:rsidR="006A2761" w:rsidRPr="000414C3" w:rsidRDefault="006A2761" w:rsidP="008A2C5E">
            <w:pPr>
              <w:spacing w:after="0"/>
              <w:ind w:left="-143" w:right="-57" w:firstLine="0"/>
              <w:jc w:val="center"/>
              <w:rPr>
                <w:bCs/>
              </w:rPr>
            </w:pPr>
            <w:r w:rsidRPr="000414C3">
              <w:rPr>
                <w:bCs/>
              </w:rPr>
              <w:t>0,62</w:t>
            </w:r>
          </w:p>
        </w:tc>
        <w:tc>
          <w:tcPr>
            <w:tcW w:w="0" w:type="auto"/>
            <w:shd w:val="clear" w:color="auto" w:fill="auto"/>
          </w:tcPr>
          <w:p w14:paraId="43496E09" w14:textId="77777777" w:rsidR="006A2761" w:rsidRPr="000414C3" w:rsidRDefault="006A2761" w:rsidP="008A2C5E">
            <w:pPr>
              <w:spacing w:after="0"/>
              <w:ind w:left="-143" w:right="-57" w:firstLine="0"/>
              <w:jc w:val="center"/>
              <w:rPr>
                <w:bCs/>
              </w:rPr>
            </w:pPr>
            <w:r w:rsidRPr="000414C3">
              <w:rPr>
                <w:bCs/>
              </w:rPr>
              <w:t>0,19</w:t>
            </w:r>
          </w:p>
        </w:tc>
        <w:tc>
          <w:tcPr>
            <w:tcW w:w="0" w:type="auto"/>
            <w:shd w:val="clear" w:color="auto" w:fill="auto"/>
          </w:tcPr>
          <w:p w14:paraId="730F224A" w14:textId="77777777" w:rsidR="006A2761" w:rsidRPr="000414C3" w:rsidRDefault="006A2761" w:rsidP="008A2C5E">
            <w:pPr>
              <w:spacing w:after="0"/>
              <w:ind w:left="-143" w:right="-57" w:firstLine="0"/>
              <w:jc w:val="center"/>
              <w:rPr>
                <w:bCs/>
              </w:rPr>
            </w:pPr>
            <w:r w:rsidRPr="000414C3">
              <w:rPr>
                <w:bCs/>
              </w:rPr>
              <w:t>0,53</w:t>
            </w:r>
          </w:p>
        </w:tc>
        <w:tc>
          <w:tcPr>
            <w:tcW w:w="0" w:type="auto"/>
            <w:shd w:val="clear" w:color="auto" w:fill="auto"/>
          </w:tcPr>
          <w:p w14:paraId="26A3549D" w14:textId="77777777" w:rsidR="006A2761" w:rsidRPr="000414C3" w:rsidRDefault="006A2761" w:rsidP="008A2C5E">
            <w:pPr>
              <w:spacing w:after="0"/>
              <w:ind w:left="-143" w:right="-57" w:firstLine="0"/>
              <w:jc w:val="center"/>
              <w:rPr>
                <w:bCs/>
              </w:rPr>
            </w:pPr>
            <w:r w:rsidRPr="000414C3">
              <w:rPr>
                <w:bCs/>
              </w:rPr>
              <w:t>1,05</w:t>
            </w:r>
          </w:p>
        </w:tc>
        <w:tc>
          <w:tcPr>
            <w:tcW w:w="0" w:type="auto"/>
            <w:shd w:val="clear" w:color="auto" w:fill="auto"/>
          </w:tcPr>
          <w:p w14:paraId="62F1DBE2" w14:textId="77777777" w:rsidR="006A2761" w:rsidRPr="000414C3" w:rsidRDefault="006A2761" w:rsidP="008A2C5E">
            <w:pPr>
              <w:spacing w:after="0"/>
              <w:ind w:left="-143" w:right="-57" w:firstLine="0"/>
              <w:jc w:val="center"/>
              <w:rPr>
                <w:bCs/>
              </w:rPr>
            </w:pPr>
            <w:r w:rsidRPr="000414C3">
              <w:rPr>
                <w:bCs/>
              </w:rPr>
              <w:t>0,11</w:t>
            </w:r>
          </w:p>
        </w:tc>
      </w:tr>
      <w:tr w:rsidR="00BA5E94" w:rsidRPr="000414C3" w14:paraId="30E6A9FF" w14:textId="77777777" w:rsidTr="008A2C5E">
        <w:tc>
          <w:tcPr>
            <w:tcW w:w="0" w:type="auto"/>
            <w:shd w:val="clear" w:color="auto" w:fill="auto"/>
          </w:tcPr>
          <w:p w14:paraId="0DD8FDDF" w14:textId="77777777" w:rsidR="006A2761" w:rsidRPr="000414C3" w:rsidRDefault="006A2761" w:rsidP="008A2C5E">
            <w:pPr>
              <w:ind w:firstLine="0"/>
              <w:jc w:val="center"/>
              <w:rPr>
                <w:color w:val="000000"/>
              </w:rPr>
            </w:pPr>
            <w:r w:rsidRPr="000414C3">
              <w:rPr>
                <w:color w:val="000000"/>
              </w:rPr>
              <w:t>ИС-3</w:t>
            </w:r>
          </w:p>
        </w:tc>
        <w:tc>
          <w:tcPr>
            <w:tcW w:w="0" w:type="auto"/>
            <w:shd w:val="clear" w:color="auto" w:fill="auto"/>
          </w:tcPr>
          <w:p w14:paraId="58901BB8" w14:textId="77777777" w:rsidR="006A2761" w:rsidRPr="000414C3" w:rsidRDefault="006A2761" w:rsidP="008A2C5E">
            <w:pPr>
              <w:spacing w:after="0"/>
              <w:ind w:left="-143" w:right="-57" w:firstLine="0"/>
              <w:jc w:val="center"/>
              <w:rPr>
                <w:bCs/>
              </w:rPr>
            </w:pPr>
            <w:r w:rsidRPr="000414C3">
              <w:rPr>
                <w:bCs/>
              </w:rPr>
              <w:t>7,14</w:t>
            </w:r>
          </w:p>
        </w:tc>
        <w:tc>
          <w:tcPr>
            <w:tcW w:w="0" w:type="auto"/>
            <w:shd w:val="clear" w:color="auto" w:fill="auto"/>
          </w:tcPr>
          <w:p w14:paraId="2B84352A" w14:textId="77777777" w:rsidR="006A2761" w:rsidRPr="000414C3" w:rsidRDefault="006A2761" w:rsidP="008A2C5E">
            <w:pPr>
              <w:spacing w:after="0"/>
              <w:ind w:left="-143" w:right="-57" w:firstLine="0"/>
              <w:jc w:val="center"/>
              <w:rPr>
                <w:bCs/>
              </w:rPr>
            </w:pPr>
            <w:r w:rsidRPr="000414C3">
              <w:rPr>
                <w:bCs/>
              </w:rPr>
              <w:t>7,52</w:t>
            </w:r>
          </w:p>
        </w:tc>
        <w:tc>
          <w:tcPr>
            <w:tcW w:w="0" w:type="auto"/>
            <w:shd w:val="clear" w:color="auto" w:fill="auto"/>
          </w:tcPr>
          <w:p w14:paraId="09F86580" w14:textId="77777777" w:rsidR="006A2761" w:rsidRPr="000414C3" w:rsidRDefault="006A2761" w:rsidP="008A2C5E">
            <w:pPr>
              <w:spacing w:after="0"/>
              <w:ind w:left="-143" w:right="-57" w:firstLine="0"/>
              <w:jc w:val="center"/>
              <w:rPr>
                <w:bCs/>
              </w:rPr>
            </w:pPr>
            <w:r w:rsidRPr="000414C3">
              <w:rPr>
                <w:bCs/>
              </w:rPr>
              <w:t>0,010</w:t>
            </w:r>
          </w:p>
        </w:tc>
        <w:tc>
          <w:tcPr>
            <w:tcW w:w="0" w:type="auto"/>
            <w:shd w:val="clear" w:color="auto" w:fill="auto"/>
          </w:tcPr>
          <w:p w14:paraId="195A9FCB" w14:textId="77777777" w:rsidR="006A2761" w:rsidRPr="000414C3" w:rsidRDefault="006A2761" w:rsidP="008A2C5E">
            <w:pPr>
              <w:spacing w:after="0"/>
              <w:ind w:left="-143" w:right="-57" w:firstLine="0"/>
              <w:jc w:val="center"/>
              <w:rPr>
                <w:bCs/>
              </w:rPr>
            </w:pPr>
            <w:r w:rsidRPr="000414C3">
              <w:rPr>
                <w:bCs/>
              </w:rPr>
              <w:t>18,82</w:t>
            </w:r>
          </w:p>
        </w:tc>
        <w:tc>
          <w:tcPr>
            <w:tcW w:w="0" w:type="auto"/>
            <w:shd w:val="clear" w:color="auto" w:fill="auto"/>
          </w:tcPr>
          <w:p w14:paraId="44B0DC61" w14:textId="77777777" w:rsidR="006A2761" w:rsidRPr="000414C3" w:rsidRDefault="006A2761" w:rsidP="008A2C5E">
            <w:pPr>
              <w:spacing w:after="0"/>
              <w:ind w:left="-143" w:right="-57" w:firstLine="0"/>
              <w:jc w:val="center"/>
              <w:rPr>
                <w:bCs/>
              </w:rPr>
            </w:pPr>
            <w:r w:rsidRPr="000414C3">
              <w:rPr>
                <w:bCs/>
              </w:rPr>
              <w:t>0,15</w:t>
            </w:r>
          </w:p>
        </w:tc>
        <w:tc>
          <w:tcPr>
            <w:tcW w:w="0" w:type="auto"/>
            <w:shd w:val="clear" w:color="auto" w:fill="auto"/>
          </w:tcPr>
          <w:p w14:paraId="50034077" w14:textId="77777777" w:rsidR="006A2761" w:rsidRPr="000414C3" w:rsidRDefault="006A2761" w:rsidP="008A2C5E">
            <w:pPr>
              <w:spacing w:after="0"/>
              <w:ind w:left="-143" w:right="-57" w:firstLine="0"/>
              <w:jc w:val="center"/>
              <w:rPr>
                <w:bCs/>
              </w:rPr>
            </w:pPr>
            <w:r w:rsidRPr="000414C3">
              <w:rPr>
                <w:bCs/>
              </w:rPr>
              <w:t>0,11</w:t>
            </w:r>
          </w:p>
        </w:tc>
        <w:tc>
          <w:tcPr>
            <w:tcW w:w="0" w:type="auto"/>
            <w:shd w:val="clear" w:color="auto" w:fill="auto"/>
          </w:tcPr>
          <w:p w14:paraId="27CCFD28" w14:textId="77777777" w:rsidR="006A2761" w:rsidRPr="000414C3" w:rsidRDefault="006A2761" w:rsidP="008A2C5E">
            <w:pPr>
              <w:spacing w:after="0"/>
              <w:ind w:left="-143" w:right="-57" w:firstLine="0"/>
              <w:jc w:val="center"/>
              <w:rPr>
                <w:bCs/>
              </w:rPr>
            </w:pPr>
            <w:r w:rsidRPr="000414C3">
              <w:rPr>
                <w:bCs/>
              </w:rPr>
              <w:t>4,01</w:t>
            </w:r>
          </w:p>
        </w:tc>
        <w:tc>
          <w:tcPr>
            <w:tcW w:w="0" w:type="auto"/>
            <w:shd w:val="clear" w:color="auto" w:fill="auto"/>
          </w:tcPr>
          <w:p w14:paraId="7E18BEE5" w14:textId="77777777" w:rsidR="006A2761" w:rsidRPr="000414C3" w:rsidRDefault="006A2761" w:rsidP="008A2C5E">
            <w:pPr>
              <w:spacing w:after="0"/>
              <w:ind w:left="-143" w:right="-57" w:firstLine="0"/>
              <w:jc w:val="center"/>
              <w:rPr>
                <w:bCs/>
              </w:rPr>
            </w:pPr>
            <w:r w:rsidRPr="000414C3">
              <w:rPr>
                <w:bCs/>
              </w:rPr>
              <w:t>0,72</w:t>
            </w:r>
          </w:p>
        </w:tc>
        <w:tc>
          <w:tcPr>
            <w:tcW w:w="0" w:type="auto"/>
            <w:shd w:val="clear" w:color="auto" w:fill="auto"/>
          </w:tcPr>
          <w:p w14:paraId="16604F74" w14:textId="77777777" w:rsidR="006A2761" w:rsidRPr="000414C3" w:rsidRDefault="006A2761" w:rsidP="008A2C5E">
            <w:pPr>
              <w:spacing w:after="0"/>
              <w:ind w:left="-143" w:right="-57" w:firstLine="0"/>
              <w:jc w:val="center"/>
              <w:rPr>
                <w:bCs/>
              </w:rPr>
            </w:pPr>
            <w:r w:rsidRPr="000414C3">
              <w:rPr>
                <w:bCs/>
              </w:rPr>
              <w:t>0,13</w:t>
            </w:r>
          </w:p>
        </w:tc>
        <w:tc>
          <w:tcPr>
            <w:tcW w:w="0" w:type="auto"/>
            <w:shd w:val="clear" w:color="auto" w:fill="auto"/>
          </w:tcPr>
          <w:p w14:paraId="07D4DD27" w14:textId="77777777" w:rsidR="006A2761" w:rsidRPr="000414C3" w:rsidRDefault="006A2761" w:rsidP="008A2C5E">
            <w:pPr>
              <w:spacing w:after="0"/>
              <w:ind w:left="-143" w:right="-57" w:firstLine="0"/>
              <w:jc w:val="center"/>
              <w:rPr>
                <w:bCs/>
              </w:rPr>
            </w:pPr>
            <w:r w:rsidRPr="000414C3">
              <w:rPr>
                <w:bCs/>
              </w:rPr>
              <w:t>0,056</w:t>
            </w:r>
          </w:p>
        </w:tc>
        <w:tc>
          <w:tcPr>
            <w:tcW w:w="0" w:type="auto"/>
            <w:shd w:val="clear" w:color="auto" w:fill="auto"/>
          </w:tcPr>
          <w:p w14:paraId="0C34C3A3" w14:textId="77777777" w:rsidR="006A2761" w:rsidRPr="000414C3" w:rsidRDefault="006A2761" w:rsidP="008A2C5E">
            <w:pPr>
              <w:spacing w:after="0"/>
              <w:ind w:left="-143" w:right="-57" w:firstLine="0"/>
              <w:jc w:val="center"/>
              <w:rPr>
                <w:bCs/>
              </w:rPr>
            </w:pPr>
            <w:r w:rsidRPr="000414C3">
              <w:rPr>
                <w:bCs/>
              </w:rPr>
              <w:t>1,04</w:t>
            </w:r>
          </w:p>
        </w:tc>
        <w:tc>
          <w:tcPr>
            <w:tcW w:w="0" w:type="auto"/>
            <w:shd w:val="clear" w:color="auto" w:fill="auto"/>
          </w:tcPr>
          <w:p w14:paraId="5F420CF8" w14:textId="77777777" w:rsidR="006A2761" w:rsidRPr="000414C3" w:rsidRDefault="006A2761" w:rsidP="008A2C5E">
            <w:pPr>
              <w:spacing w:after="0"/>
              <w:ind w:left="-143" w:right="-57" w:firstLine="0"/>
              <w:jc w:val="center"/>
              <w:rPr>
                <w:bCs/>
              </w:rPr>
            </w:pPr>
            <w:r w:rsidRPr="000414C3">
              <w:rPr>
                <w:bCs/>
              </w:rPr>
              <w:t>0,31</w:t>
            </w:r>
          </w:p>
        </w:tc>
        <w:tc>
          <w:tcPr>
            <w:tcW w:w="0" w:type="auto"/>
            <w:shd w:val="clear" w:color="auto" w:fill="auto"/>
          </w:tcPr>
          <w:p w14:paraId="03F86E40" w14:textId="77777777" w:rsidR="006A2761" w:rsidRPr="000414C3" w:rsidRDefault="006A2761" w:rsidP="008A2C5E">
            <w:pPr>
              <w:spacing w:after="0"/>
              <w:ind w:left="-143" w:right="-57" w:firstLine="0"/>
              <w:jc w:val="center"/>
              <w:rPr>
                <w:bCs/>
              </w:rPr>
            </w:pPr>
            <w:r w:rsidRPr="000414C3">
              <w:rPr>
                <w:bCs/>
              </w:rPr>
              <w:t>0,89</w:t>
            </w:r>
          </w:p>
        </w:tc>
        <w:tc>
          <w:tcPr>
            <w:tcW w:w="0" w:type="auto"/>
            <w:shd w:val="clear" w:color="auto" w:fill="auto"/>
          </w:tcPr>
          <w:p w14:paraId="6CAA2CCB" w14:textId="77777777" w:rsidR="006A2761" w:rsidRPr="000414C3" w:rsidRDefault="006A2761" w:rsidP="008A2C5E">
            <w:pPr>
              <w:spacing w:after="0"/>
              <w:ind w:left="-143" w:right="-57" w:firstLine="0"/>
              <w:jc w:val="center"/>
              <w:rPr>
                <w:bCs/>
              </w:rPr>
            </w:pPr>
            <w:r w:rsidRPr="000414C3">
              <w:rPr>
                <w:bCs/>
              </w:rPr>
              <w:t>1,75</w:t>
            </w:r>
          </w:p>
        </w:tc>
        <w:tc>
          <w:tcPr>
            <w:tcW w:w="0" w:type="auto"/>
            <w:shd w:val="clear" w:color="auto" w:fill="auto"/>
          </w:tcPr>
          <w:p w14:paraId="578553A4" w14:textId="77777777" w:rsidR="006A2761" w:rsidRPr="000414C3" w:rsidRDefault="006A2761" w:rsidP="008A2C5E">
            <w:pPr>
              <w:spacing w:after="0"/>
              <w:ind w:left="-143" w:right="-57" w:firstLine="0"/>
              <w:jc w:val="center"/>
              <w:rPr>
                <w:bCs/>
              </w:rPr>
            </w:pPr>
            <w:r w:rsidRPr="000414C3">
              <w:rPr>
                <w:bCs/>
              </w:rPr>
              <w:t>0,19</w:t>
            </w:r>
          </w:p>
        </w:tc>
      </w:tr>
      <w:tr w:rsidR="00BA5E94" w:rsidRPr="000414C3" w14:paraId="5789A3C0" w14:textId="77777777" w:rsidTr="008A2C5E">
        <w:tc>
          <w:tcPr>
            <w:tcW w:w="0" w:type="auto"/>
            <w:shd w:val="clear" w:color="auto" w:fill="auto"/>
          </w:tcPr>
          <w:p w14:paraId="1C14794D" w14:textId="77777777" w:rsidR="006A2761" w:rsidRPr="000414C3" w:rsidRDefault="006A2761" w:rsidP="008A2C5E">
            <w:pPr>
              <w:ind w:firstLine="0"/>
              <w:jc w:val="center"/>
              <w:rPr>
                <w:color w:val="000000"/>
              </w:rPr>
            </w:pPr>
            <w:r w:rsidRPr="000414C3">
              <w:rPr>
                <w:color w:val="000000"/>
              </w:rPr>
              <w:t>ИС-4</w:t>
            </w:r>
          </w:p>
        </w:tc>
        <w:tc>
          <w:tcPr>
            <w:tcW w:w="0" w:type="auto"/>
            <w:shd w:val="clear" w:color="auto" w:fill="auto"/>
          </w:tcPr>
          <w:p w14:paraId="587E3465" w14:textId="77777777" w:rsidR="006A2761" w:rsidRPr="000414C3" w:rsidRDefault="006A2761" w:rsidP="008A2C5E">
            <w:pPr>
              <w:spacing w:after="0"/>
              <w:ind w:left="-143" w:right="-57" w:firstLine="0"/>
              <w:jc w:val="center"/>
              <w:rPr>
                <w:bCs/>
              </w:rPr>
            </w:pPr>
            <w:r w:rsidRPr="000414C3">
              <w:rPr>
                <w:bCs/>
              </w:rPr>
              <w:t>7,07</w:t>
            </w:r>
          </w:p>
        </w:tc>
        <w:tc>
          <w:tcPr>
            <w:tcW w:w="0" w:type="auto"/>
            <w:shd w:val="clear" w:color="auto" w:fill="auto"/>
          </w:tcPr>
          <w:p w14:paraId="7CACF415" w14:textId="77777777" w:rsidR="006A2761" w:rsidRPr="000414C3" w:rsidRDefault="006A2761" w:rsidP="008A2C5E">
            <w:pPr>
              <w:spacing w:after="0"/>
              <w:ind w:left="-143" w:right="-57" w:firstLine="0"/>
              <w:jc w:val="center"/>
              <w:rPr>
                <w:bCs/>
              </w:rPr>
            </w:pPr>
            <w:r w:rsidRPr="000414C3">
              <w:rPr>
                <w:bCs/>
              </w:rPr>
              <w:t>7,44</w:t>
            </w:r>
          </w:p>
        </w:tc>
        <w:tc>
          <w:tcPr>
            <w:tcW w:w="0" w:type="auto"/>
            <w:shd w:val="clear" w:color="auto" w:fill="auto"/>
          </w:tcPr>
          <w:p w14:paraId="121CD154" w14:textId="77777777" w:rsidR="006A2761" w:rsidRPr="000414C3" w:rsidRDefault="006A2761" w:rsidP="008A2C5E">
            <w:pPr>
              <w:spacing w:after="0"/>
              <w:ind w:left="-143" w:right="-57" w:firstLine="0"/>
              <w:jc w:val="center"/>
              <w:rPr>
                <w:bCs/>
              </w:rPr>
            </w:pPr>
            <w:r w:rsidRPr="000414C3">
              <w:rPr>
                <w:bCs/>
              </w:rPr>
              <w:t>0,010</w:t>
            </w:r>
          </w:p>
        </w:tc>
        <w:tc>
          <w:tcPr>
            <w:tcW w:w="0" w:type="auto"/>
            <w:shd w:val="clear" w:color="auto" w:fill="auto"/>
          </w:tcPr>
          <w:p w14:paraId="76973531" w14:textId="77777777" w:rsidR="006A2761" w:rsidRPr="000414C3" w:rsidRDefault="006A2761" w:rsidP="008A2C5E">
            <w:pPr>
              <w:spacing w:after="0"/>
              <w:ind w:left="-143" w:right="-57" w:firstLine="0"/>
              <w:jc w:val="center"/>
              <w:rPr>
                <w:bCs/>
              </w:rPr>
            </w:pPr>
            <w:r w:rsidRPr="000414C3">
              <w:rPr>
                <w:bCs/>
              </w:rPr>
              <w:t>1,77</w:t>
            </w:r>
          </w:p>
        </w:tc>
        <w:tc>
          <w:tcPr>
            <w:tcW w:w="0" w:type="auto"/>
            <w:shd w:val="clear" w:color="auto" w:fill="auto"/>
          </w:tcPr>
          <w:p w14:paraId="21E0830D" w14:textId="77777777" w:rsidR="006A2761" w:rsidRPr="000414C3" w:rsidRDefault="006A2761" w:rsidP="008A2C5E">
            <w:pPr>
              <w:spacing w:after="0"/>
              <w:ind w:left="-143" w:right="-57" w:firstLine="0"/>
              <w:jc w:val="center"/>
              <w:rPr>
                <w:bCs/>
              </w:rPr>
            </w:pPr>
            <w:r w:rsidRPr="000414C3">
              <w:rPr>
                <w:bCs/>
              </w:rPr>
              <w:t>0,15</w:t>
            </w:r>
          </w:p>
        </w:tc>
        <w:tc>
          <w:tcPr>
            <w:tcW w:w="0" w:type="auto"/>
            <w:shd w:val="clear" w:color="auto" w:fill="auto"/>
          </w:tcPr>
          <w:p w14:paraId="3D105314" w14:textId="77777777" w:rsidR="006A2761" w:rsidRPr="000414C3" w:rsidRDefault="006A2761" w:rsidP="008A2C5E">
            <w:pPr>
              <w:spacing w:after="0"/>
              <w:ind w:left="-143" w:right="-57" w:firstLine="0"/>
              <w:jc w:val="center"/>
              <w:rPr>
                <w:bCs/>
              </w:rPr>
            </w:pPr>
            <w:r w:rsidRPr="000414C3">
              <w:rPr>
                <w:bCs/>
              </w:rPr>
              <w:t>8,68</w:t>
            </w:r>
          </w:p>
        </w:tc>
        <w:tc>
          <w:tcPr>
            <w:tcW w:w="0" w:type="auto"/>
            <w:shd w:val="clear" w:color="auto" w:fill="auto"/>
          </w:tcPr>
          <w:p w14:paraId="364FF970" w14:textId="77777777" w:rsidR="006A2761" w:rsidRPr="000414C3" w:rsidRDefault="006A2761" w:rsidP="008A2C5E">
            <w:pPr>
              <w:spacing w:after="0"/>
              <w:ind w:left="-143" w:right="-57" w:firstLine="0"/>
              <w:jc w:val="center"/>
              <w:rPr>
                <w:bCs/>
              </w:rPr>
            </w:pPr>
            <w:r w:rsidRPr="000414C3">
              <w:rPr>
                <w:bCs/>
              </w:rPr>
              <w:t>3,97</w:t>
            </w:r>
          </w:p>
        </w:tc>
        <w:tc>
          <w:tcPr>
            <w:tcW w:w="0" w:type="auto"/>
            <w:shd w:val="clear" w:color="auto" w:fill="auto"/>
          </w:tcPr>
          <w:p w14:paraId="352108FE" w14:textId="77777777" w:rsidR="006A2761" w:rsidRPr="000414C3" w:rsidRDefault="006A2761" w:rsidP="008A2C5E">
            <w:pPr>
              <w:spacing w:after="0"/>
              <w:ind w:left="-143" w:right="-57" w:firstLine="0"/>
              <w:jc w:val="center"/>
              <w:rPr>
                <w:bCs/>
              </w:rPr>
            </w:pPr>
            <w:r w:rsidRPr="000414C3">
              <w:rPr>
                <w:bCs/>
              </w:rPr>
              <w:t>0,71</w:t>
            </w:r>
          </w:p>
        </w:tc>
        <w:tc>
          <w:tcPr>
            <w:tcW w:w="0" w:type="auto"/>
            <w:shd w:val="clear" w:color="auto" w:fill="auto"/>
          </w:tcPr>
          <w:p w14:paraId="4F62C0CE" w14:textId="77777777" w:rsidR="006A2761" w:rsidRPr="000414C3" w:rsidRDefault="006A2761" w:rsidP="008A2C5E">
            <w:pPr>
              <w:spacing w:after="0"/>
              <w:ind w:left="-143" w:right="-57" w:firstLine="0"/>
              <w:jc w:val="center"/>
              <w:rPr>
                <w:bCs/>
              </w:rPr>
            </w:pPr>
            <w:r w:rsidRPr="000414C3">
              <w:rPr>
                <w:bCs/>
              </w:rPr>
              <w:t>0,12</w:t>
            </w:r>
          </w:p>
        </w:tc>
        <w:tc>
          <w:tcPr>
            <w:tcW w:w="0" w:type="auto"/>
            <w:shd w:val="clear" w:color="auto" w:fill="auto"/>
          </w:tcPr>
          <w:p w14:paraId="1A8B7215" w14:textId="77777777" w:rsidR="006A2761" w:rsidRPr="000414C3" w:rsidRDefault="006A2761" w:rsidP="008A2C5E">
            <w:pPr>
              <w:spacing w:after="0"/>
              <w:ind w:left="-143" w:right="-57" w:firstLine="0"/>
              <w:jc w:val="center"/>
              <w:rPr>
                <w:bCs/>
              </w:rPr>
            </w:pPr>
            <w:r w:rsidRPr="000414C3">
              <w:rPr>
                <w:bCs/>
              </w:rPr>
              <w:t>0,055</w:t>
            </w:r>
          </w:p>
        </w:tc>
        <w:tc>
          <w:tcPr>
            <w:tcW w:w="0" w:type="auto"/>
            <w:shd w:val="clear" w:color="auto" w:fill="auto"/>
          </w:tcPr>
          <w:p w14:paraId="72A461E6" w14:textId="77777777" w:rsidR="006A2761" w:rsidRPr="000414C3" w:rsidRDefault="006A2761" w:rsidP="008A2C5E">
            <w:pPr>
              <w:spacing w:after="0"/>
              <w:ind w:left="-143" w:right="-57" w:firstLine="0"/>
              <w:jc w:val="center"/>
              <w:rPr>
                <w:bCs/>
              </w:rPr>
            </w:pPr>
            <w:r w:rsidRPr="000414C3">
              <w:rPr>
                <w:bCs/>
              </w:rPr>
              <w:t>1,03</w:t>
            </w:r>
          </w:p>
        </w:tc>
        <w:tc>
          <w:tcPr>
            <w:tcW w:w="0" w:type="auto"/>
            <w:shd w:val="clear" w:color="auto" w:fill="auto"/>
          </w:tcPr>
          <w:p w14:paraId="274C9F54" w14:textId="77777777" w:rsidR="006A2761" w:rsidRPr="000414C3" w:rsidRDefault="006A2761" w:rsidP="008A2C5E">
            <w:pPr>
              <w:spacing w:after="0"/>
              <w:ind w:left="-143" w:right="-57" w:firstLine="0"/>
              <w:jc w:val="center"/>
              <w:rPr>
                <w:bCs/>
              </w:rPr>
            </w:pPr>
            <w:r w:rsidRPr="000414C3">
              <w:rPr>
                <w:bCs/>
              </w:rPr>
              <w:t>0,31</w:t>
            </w:r>
          </w:p>
        </w:tc>
        <w:tc>
          <w:tcPr>
            <w:tcW w:w="0" w:type="auto"/>
            <w:shd w:val="clear" w:color="auto" w:fill="auto"/>
          </w:tcPr>
          <w:p w14:paraId="41892D36" w14:textId="77777777" w:rsidR="006A2761" w:rsidRPr="000414C3" w:rsidRDefault="006A2761" w:rsidP="008A2C5E">
            <w:pPr>
              <w:spacing w:after="0"/>
              <w:ind w:left="-143" w:right="-57" w:firstLine="0"/>
              <w:jc w:val="center"/>
              <w:rPr>
                <w:bCs/>
              </w:rPr>
            </w:pPr>
            <w:r w:rsidRPr="000414C3">
              <w:rPr>
                <w:bCs/>
              </w:rPr>
              <w:t>0,88</w:t>
            </w:r>
          </w:p>
        </w:tc>
        <w:tc>
          <w:tcPr>
            <w:tcW w:w="0" w:type="auto"/>
            <w:shd w:val="clear" w:color="auto" w:fill="auto"/>
          </w:tcPr>
          <w:p w14:paraId="46984656" w14:textId="77777777" w:rsidR="006A2761" w:rsidRPr="000414C3" w:rsidRDefault="006A2761" w:rsidP="008A2C5E">
            <w:pPr>
              <w:spacing w:after="0"/>
              <w:ind w:left="-143" w:right="-57" w:firstLine="0"/>
              <w:jc w:val="center"/>
              <w:rPr>
                <w:bCs/>
              </w:rPr>
            </w:pPr>
            <w:r w:rsidRPr="000414C3">
              <w:rPr>
                <w:bCs/>
              </w:rPr>
              <w:t>1,73</w:t>
            </w:r>
          </w:p>
        </w:tc>
        <w:tc>
          <w:tcPr>
            <w:tcW w:w="0" w:type="auto"/>
            <w:shd w:val="clear" w:color="auto" w:fill="auto"/>
          </w:tcPr>
          <w:p w14:paraId="5ACF234A" w14:textId="77777777" w:rsidR="006A2761" w:rsidRPr="000414C3" w:rsidRDefault="006A2761" w:rsidP="008A2C5E">
            <w:pPr>
              <w:spacing w:after="0"/>
              <w:ind w:left="-143" w:right="-57" w:firstLine="0"/>
              <w:jc w:val="center"/>
              <w:rPr>
                <w:bCs/>
              </w:rPr>
            </w:pPr>
            <w:r w:rsidRPr="000414C3">
              <w:rPr>
                <w:bCs/>
              </w:rPr>
              <w:t>0,18</w:t>
            </w:r>
          </w:p>
        </w:tc>
      </w:tr>
      <w:tr w:rsidR="00BA5E94" w:rsidRPr="000414C3" w14:paraId="47D99F24" w14:textId="77777777" w:rsidTr="008A2C5E">
        <w:tc>
          <w:tcPr>
            <w:tcW w:w="0" w:type="auto"/>
            <w:shd w:val="clear" w:color="auto" w:fill="auto"/>
          </w:tcPr>
          <w:p w14:paraId="565BDCBB" w14:textId="77777777" w:rsidR="006A2761" w:rsidRPr="000414C3" w:rsidRDefault="006A2761" w:rsidP="008A2C5E">
            <w:pPr>
              <w:ind w:firstLine="0"/>
              <w:jc w:val="center"/>
              <w:rPr>
                <w:color w:val="000000"/>
              </w:rPr>
            </w:pPr>
            <w:r w:rsidRPr="000414C3">
              <w:rPr>
                <w:color w:val="000000"/>
              </w:rPr>
              <w:t>ИС-5</w:t>
            </w:r>
          </w:p>
        </w:tc>
        <w:tc>
          <w:tcPr>
            <w:tcW w:w="0" w:type="auto"/>
            <w:shd w:val="clear" w:color="auto" w:fill="auto"/>
          </w:tcPr>
          <w:p w14:paraId="1D2FE5ED" w14:textId="77777777" w:rsidR="006A2761" w:rsidRPr="000414C3" w:rsidRDefault="006A2761" w:rsidP="008A2C5E">
            <w:pPr>
              <w:spacing w:after="0"/>
              <w:ind w:left="-143" w:right="-57" w:firstLine="0"/>
              <w:jc w:val="center"/>
              <w:rPr>
                <w:bCs/>
              </w:rPr>
            </w:pPr>
            <w:r w:rsidRPr="000414C3">
              <w:rPr>
                <w:bCs/>
              </w:rPr>
              <w:t>7,08</w:t>
            </w:r>
          </w:p>
        </w:tc>
        <w:tc>
          <w:tcPr>
            <w:tcW w:w="0" w:type="auto"/>
            <w:shd w:val="clear" w:color="auto" w:fill="auto"/>
          </w:tcPr>
          <w:p w14:paraId="51946F77" w14:textId="77777777" w:rsidR="006A2761" w:rsidRPr="000414C3" w:rsidRDefault="006A2761" w:rsidP="008A2C5E">
            <w:pPr>
              <w:spacing w:after="0"/>
              <w:ind w:left="-143" w:right="-57" w:firstLine="0"/>
              <w:jc w:val="center"/>
              <w:rPr>
                <w:bCs/>
              </w:rPr>
            </w:pPr>
            <w:r w:rsidRPr="000414C3">
              <w:rPr>
                <w:bCs/>
              </w:rPr>
              <w:t>7,46</w:t>
            </w:r>
          </w:p>
        </w:tc>
        <w:tc>
          <w:tcPr>
            <w:tcW w:w="0" w:type="auto"/>
            <w:shd w:val="clear" w:color="auto" w:fill="auto"/>
          </w:tcPr>
          <w:p w14:paraId="4685152D" w14:textId="77777777" w:rsidR="006A2761" w:rsidRPr="000414C3" w:rsidRDefault="006A2761" w:rsidP="008A2C5E">
            <w:pPr>
              <w:spacing w:after="0"/>
              <w:ind w:left="-143" w:right="-57" w:firstLine="0"/>
              <w:jc w:val="center"/>
              <w:rPr>
                <w:bCs/>
              </w:rPr>
            </w:pPr>
            <w:r w:rsidRPr="000414C3">
              <w:rPr>
                <w:bCs/>
              </w:rPr>
              <w:t>0,010</w:t>
            </w:r>
          </w:p>
        </w:tc>
        <w:tc>
          <w:tcPr>
            <w:tcW w:w="0" w:type="auto"/>
            <w:shd w:val="clear" w:color="auto" w:fill="auto"/>
          </w:tcPr>
          <w:p w14:paraId="7A8A3D3B" w14:textId="77777777" w:rsidR="006A2761" w:rsidRPr="000414C3" w:rsidRDefault="006A2761" w:rsidP="008A2C5E">
            <w:pPr>
              <w:spacing w:after="0"/>
              <w:ind w:left="-143" w:right="-57" w:firstLine="0"/>
              <w:jc w:val="center"/>
              <w:rPr>
                <w:bCs/>
              </w:rPr>
            </w:pPr>
            <w:r w:rsidRPr="000414C3">
              <w:rPr>
                <w:bCs/>
              </w:rPr>
              <w:t>1,77</w:t>
            </w:r>
          </w:p>
        </w:tc>
        <w:tc>
          <w:tcPr>
            <w:tcW w:w="0" w:type="auto"/>
            <w:shd w:val="clear" w:color="auto" w:fill="auto"/>
          </w:tcPr>
          <w:p w14:paraId="245BF121" w14:textId="77777777" w:rsidR="006A2761" w:rsidRPr="000414C3" w:rsidRDefault="006A2761" w:rsidP="008A2C5E">
            <w:pPr>
              <w:spacing w:after="0"/>
              <w:ind w:left="-143" w:right="-57" w:firstLine="0"/>
              <w:jc w:val="center"/>
              <w:rPr>
                <w:bCs/>
              </w:rPr>
            </w:pPr>
            <w:r w:rsidRPr="000414C3">
              <w:rPr>
                <w:bCs/>
              </w:rPr>
              <w:t>0,15</w:t>
            </w:r>
          </w:p>
        </w:tc>
        <w:tc>
          <w:tcPr>
            <w:tcW w:w="0" w:type="auto"/>
            <w:shd w:val="clear" w:color="auto" w:fill="auto"/>
          </w:tcPr>
          <w:p w14:paraId="763E39A7" w14:textId="77777777" w:rsidR="006A2761" w:rsidRPr="000414C3" w:rsidRDefault="006A2761" w:rsidP="008A2C5E">
            <w:pPr>
              <w:spacing w:after="0"/>
              <w:ind w:left="-143" w:right="-57" w:firstLine="0"/>
              <w:jc w:val="center"/>
              <w:rPr>
                <w:bCs/>
              </w:rPr>
            </w:pPr>
            <w:r w:rsidRPr="000414C3">
              <w:rPr>
                <w:bCs/>
              </w:rPr>
              <w:t>0,11</w:t>
            </w:r>
          </w:p>
        </w:tc>
        <w:tc>
          <w:tcPr>
            <w:tcW w:w="0" w:type="auto"/>
            <w:shd w:val="clear" w:color="auto" w:fill="auto"/>
          </w:tcPr>
          <w:p w14:paraId="4C36C47D" w14:textId="77777777" w:rsidR="006A2761" w:rsidRPr="000414C3" w:rsidRDefault="006A2761" w:rsidP="008A2C5E">
            <w:pPr>
              <w:spacing w:after="0"/>
              <w:ind w:left="-143" w:right="-57" w:firstLine="0"/>
              <w:jc w:val="center"/>
              <w:rPr>
                <w:bCs/>
              </w:rPr>
            </w:pPr>
            <w:r w:rsidRPr="000414C3">
              <w:rPr>
                <w:bCs/>
              </w:rPr>
              <w:t>3,98</w:t>
            </w:r>
          </w:p>
        </w:tc>
        <w:tc>
          <w:tcPr>
            <w:tcW w:w="0" w:type="auto"/>
            <w:shd w:val="clear" w:color="auto" w:fill="auto"/>
          </w:tcPr>
          <w:p w14:paraId="6C1CBCF5" w14:textId="77777777" w:rsidR="006A2761" w:rsidRPr="000414C3" w:rsidRDefault="006A2761" w:rsidP="008A2C5E">
            <w:pPr>
              <w:spacing w:after="0"/>
              <w:ind w:left="-143" w:right="-57" w:firstLine="0"/>
              <w:jc w:val="center"/>
              <w:rPr>
                <w:bCs/>
              </w:rPr>
            </w:pPr>
            <w:r w:rsidRPr="000414C3">
              <w:rPr>
                <w:bCs/>
              </w:rPr>
              <w:t>0,71</w:t>
            </w:r>
          </w:p>
        </w:tc>
        <w:tc>
          <w:tcPr>
            <w:tcW w:w="0" w:type="auto"/>
            <w:shd w:val="clear" w:color="auto" w:fill="auto"/>
          </w:tcPr>
          <w:p w14:paraId="258A0322" w14:textId="77777777" w:rsidR="006A2761" w:rsidRPr="000414C3" w:rsidRDefault="006A2761" w:rsidP="008A2C5E">
            <w:pPr>
              <w:spacing w:after="0"/>
              <w:ind w:left="-143" w:right="-57" w:firstLine="0"/>
              <w:jc w:val="center"/>
              <w:rPr>
                <w:bCs/>
              </w:rPr>
            </w:pPr>
            <w:r w:rsidRPr="000414C3">
              <w:rPr>
                <w:bCs/>
              </w:rPr>
              <w:t>0,12</w:t>
            </w:r>
          </w:p>
        </w:tc>
        <w:tc>
          <w:tcPr>
            <w:tcW w:w="0" w:type="auto"/>
            <w:shd w:val="clear" w:color="auto" w:fill="auto"/>
          </w:tcPr>
          <w:p w14:paraId="3AA6FA35" w14:textId="77777777" w:rsidR="006A2761" w:rsidRPr="000414C3" w:rsidRDefault="006A2761" w:rsidP="008A2C5E">
            <w:pPr>
              <w:spacing w:after="0"/>
              <w:ind w:left="-143" w:right="-57" w:firstLine="0"/>
              <w:jc w:val="center"/>
              <w:rPr>
                <w:bCs/>
              </w:rPr>
            </w:pPr>
            <w:r w:rsidRPr="000414C3">
              <w:rPr>
                <w:bCs/>
              </w:rPr>
              <w:t>0,055</w:t>
            </w:r>
          </w:p>
        </w:tc>
        <w:tc>
          <w:tcPr>
            <w:tcW w:w="0" w:type="auto"/>
            <w:shd w:val="clear" w:color="auto" w:fill="auto"/>
          </w:tcPr>
          <w:p w14:paraId="32D98857" w14:textId="77777777" w:rsidR="006A2761" w:rsidRPr="000414C3" w:rsidRDefault="006A2761" w:rsidP="008A2C5E">
            <w:pPr>
              <w:spacing w:after="0"/>
              <w:ind w:left="-143" w:right="-57" w:firstLine="0"/>
              <w:jc w:val="center"/>
              <w:rPr>
                <w:bCs/>
              </w:rPr>
            </w:pPr>
            <w:r w:rsidRPr="000414C3">
              <w:rPr>
                <w:bCs/>
              </w:rPr>
              <w:t>1,03</w:t>
            </w:r>
          </w:p>
        </w:tc>
        <w:tc>
          <w:tcPr>
            <w:tcW w:w="0" w:type="auto"/>
            <w:shd w:val="clear" w:color="auto" w:fill="auto"/>
          </w:tcPr>
          <w:p w14:paraId="5E503736" w14:textId="77777777" w:rsidR="006A2761" w:rsidRPr="000414C3" w:rsidRDefault="006A2761" w:rsidP="008A2C5E">
            <w:pPr>
              <w:spacing w:after="0"/>
              <w:ind w:left="-143" w:right="-57" w:firstLine="0"/>
              <w:jc w:val="center"/>
              <w:rPr>
                <w:bCs/>
              </w:rPr>
            </w:pPr>
            <w:r w:rsidRPr="000414C3">
              <w:rPr>
                <w:bCs/>
              </w:rPr>
              <w:t>18,06</w:t>
            </w:r>
          </w:p>
        </w:tc>
        <w:tc>
          <w:tcPr>
            <w:tcW w:w="0" w:type="auto"/>
            <w:shd w:val="clear" w:color="auto" w:fill="auto"/>
          </w:tcPr>
          <w:p w14:paraId="46630901" w14:textId="77777777" w:rsidR="006A2761" w:rsidRPr="000414C3" w:rsidRDefault="006A2761" w:rsidP="008A2C5E">
            <w:pPr>
              <w:spacing w:after="0"/>
              <w:ind w:left="-143" w:right="-57" w:firstLine="0"/>
              <w:jc w:val="center"/>
              <w:rPr>
                <w:bCs/>
              </w:rPr>
            </w:pPr>
            <w:r w:rsidRPr="000414C3">
              <w:rPr>
                <w:bCs/>
              </w:rPr>
              <w:t>0,88</w:t>
            </w:r>
          </w:p>
        </w:tc>
        <w:tc>
          <w:tcPr>
            <w:tcW w:w="0" w:type="auto"/>
            <w:shd w:val="clear" w:color="auto" w:fill="auto"/>
          </w:tcPr>
          <w:p w14:paraId="605D44E7" w14:textId="77777777" w:rsidR="006A2761" w:rsidRPr="000414C3" w:rsidRDefault="006A2761" w:rsidP="008A2C5E">
            <w:pPr>
              <w:spacing w:after="0"/>
              <w:ind w:left="-143" w:right="-57" w:firstLine="0"/>
              <w:jc w:val="center"/>
              <w:rPr>
                <w:bCs/>
              </w:rPr>
            </w:pPr>
            <w:r w:rsidRPr="000414C3">
              <w:rPr>
                <w:bCs/>
              </w:rPr>
              <w:t>1,73</w:t>
            </w:r>
          </w:p>
        </w:tc>
        <w:tc>
          <w:tcPr>
            <w:tcW w:w="0" w:type="auto"/>
            <w:shd w:val="clear" w:color="auto" w:fill="auto"/>
          </w:tcPr>
          <w:p w14:paraId="75292E14" w14:textId="77777777" w:rsidR="006A2761" w:rsidRPr="000414C3" w:rsidRDefault="006A2761" w:rsidP="008A2C5E">
            <w:pPr>
              <w:spacing w:after="0"/>
              <w:ind w:left="-143" w:right="-57" w:firstLine="0"/>
              <w:jc w:val="center"/>
              <w:rPr>
                <w:bCs/>
              </w:rPr>
            </w:pPr>
            <w:r w:rsidRPr="000414C3">
              <w:rPr>
                <w:bCs/>
              </w:rPr>
              <w:t>0,18</w:t>
            </w:r>
          </w:p>
        </w:tc>
      </w:tr>
      <w:tr w:rsidR="00BA5E94" w:rsidRPr="000414C3" w14:paraId="76248CD4" w14:textId="77777777" w:rsidTr="008A2C5E">
        <w:tc>
          <w:tcPr>
            <w:tcW w:w="0" w:type="auto"/>
            <w:shd w:val="clear" w:color="auto" w:fill="auto"/>
          </w:tcPr>
          <w:p w14:paraId="02BAF4E2" w14:textId="77777777" w:rsidR="006A2761" w:rsidRPr="000414C3" w:rsidRDefault="006A2761" w:rsidP="008A2C5E">
            <w:pPr>
              <w:ind w:firstLine="0"/>
              <w:jc w:val="center"/>
              <w:rPr>
                <w:color w:val="000000"/>
              </w:rPr>
            </w:pPr>
            <w:r w:rsidRPr="000414C3">
              <w:rPr>
                <w:color w:val="000000"/>
              </w:rPr>
              <w:t>ИС-6</w:t>
            </w:r>
          </w:p>
        </w:tc>
        <w:tc>
          <w:tcPr>
            <w:tcW w:w="0" w:type="auto"/>
            <w:shd w:val="clear" w:color="auto" w:fill="auto"/>
          </w:tcPr>
          <w:p w14:paraId="59513C8B" w14:textId="77777777" w:rsidR="006A2761" w:rsidRPr="000414C3" w:rsidRDefault="006A2761" w:rsidP="008A2C5E">
            <w:pPr>
              <w:spacing w:after="0"/>
              <w:ind w:left="-143" w:right="-57" w:firstLine="0"/>
              <w:jc w:val="center"/>
              <w:rPr>
                <w:bCs/>
              </w:rPr>
            </w:pPr>
            <w:r w:rsidRPr="000414C3">
              <w:rPr>
                <w:bCs/>
              </w:rPr>
              <w:t>7,78</w:t>
            </w:r>
          </w:p>
        </w:tc>
        <w:tc>
          <w:tcPr>
            <w:tcW w:w="0" w:type="auto"/>
            <w:shd w:val="clear" w:color="auto" w:fill="auto"/>
          </w:tcPr>
          <w:p w14:paraId="1C8C946A" w14:textId="77777777" w:rsidR="006A2761" w:rsidRPr="000414C3" w:rsidRDefault="006A2761" w:rsidP="008A2C5E">
            <w:pPr>
              <w:spacing w:after="0"/>
              <w:ind w:left="-143" w:right="-57" w:firstLine="0"/>
              <w:jc w:val="center"/>
              <w:rPr>
                <w:bCs/>
              </w:rPr>
            </w:pPr>
            <w:r w:rsidRPr="000414C3">
              <w:rPr>
                <w:bCs/>
              </w:rPr>
              <w:t>8,19</w:t>
            </w:r>
          </w:p>
        </w:tc>
        <w:tc>
          <w:tcPr>
            <w:tcW w:w="0" w:type="auto"/>
            <w:shd w:val="clear" w:color="auto" w:fill="auto"/>
          </w:tcPr>
          <w:p w14:paraId="582670E9" w14:textId="77777777" w:rsidR="006A2761" w:rsidRPr="000414C3" w:rsidRDefault="006A2761" w:rsidP="008A2C5E">
            <w:pPr>
              <w:spacing w:after="0"/>
              <w:ind w:left="-143" w:right="-57" w:firstLine="0"/>
              <w:jc w:val="center"/>
              <w:rPr>
                <w:bCs/>
              </w:rPr>
            </w:pPr>
            <w:r w:rsidRPr="000414C3">
              <w:rPr>
                <w:bCs/>
              </w:rPr>
              <w:t>0,011</w:t>
            </w:r>
          </w:p>
        </w:tc>
        <w:tc>
          <w:tcPr>
            <w:tcW w:w="0" w:type="auto"/>
            <w:shd w:val="clear" w:color="auto" w:fill="auto"/>
          </w:tcPr>
          <w:p w14:paraId="55C682A5" w14:textId="77777777" w:rsidR="006A2761" w:rsidRPr="000414C3" w:rsidRDefault="006A2761" w:rsidP="008A2C5E">
            <w:pPr>
              <w:spacing w:after="0"/>
              <w:ind w:left="-143" w:right="-57" w:firstLine="0"/>
              <w:jc w:val="center"/>
              <w:rPr>
                <w:bCs/>
              </w:rPr>
            </w:pPr>
            <w:r w:rsidRPr="000414C3">
              <w:rPr>
                <w:bCs/>
              </w:rPr>
              <w:t>1,95</w:t>
            </w:r>
          </w:p>
        </w:tc>
        <w:tc>
          <w:tcPr>
            <w:tcW w:w="0" w:type="auto"/>
            <w:shd w:val="clear" w:color="auto" w:fill="auto"/>
          </w:tcPr>
          <w:p w14:paraId="3B8ED247" w14:textId="77777777" w:rsidR="006A2761" w:rsidRPr="000414C3" w:rsidRDefault="006A2761" w:rsidP="008A2C5E">
            <w:pPr>
              <w:spacing w:after="0"/>
              <w:ind w:left="-143" w:right="-57" w:firstLine="0"/>
              <w:jc w:val="center"/>
              <w:rPr>
                <w:bCs/>
              </w:rPr>
            </w:pPr>
            <w:r w:rsidRPr="000414C3">
              <w:rPr>
                <w:bCs/>
              </w:rPr>
              <w:t>0,17</w:t>
            </w:r>
          </w:p>
        </w:tc>
        <w:tc>
          <w:tcPr>
            <w:tcW w:w="0" w:type="auto"/>
            <w:shd w:val="clear" w:color="auto" w:fill="auto"/>
          </w:tcPr>
          <w:p w14:paraId="7125BB91" w14:textId="77777777" w:rsidR="006A2761" w:rsidRPr="000414C3" w:rsidRDefault="006A2761" w:rsidP="008A2C5E">
            <w:pPr>
              <w:spacing w:after="0"/>
              <w:ind w:left="-143" w:right="-57" w:firstLine="0"/>
              <w:jc w:val="center"/>
              <w:rPr>
                <w:bCs/>
              </w:rPr>
            </w:pPr>
            <w:r w:rsidRPr="000414C3">
              <w:rPr>
                <w:bCs/>
              </w:rPr>
              <w:t>0,12</w:t>
            </w:r>
          </w:p>
        </w:tc>
        <w:tc>
          <w:tcPr>
            <w:tcW w:w="0" w:type="auto"/>
            <w:shd w:val="clear" w:color="auto" w:fill="auto"/>
          </w:tcPr>
          <w:p w14:paraId="4F999858" w14:textId="77777777" w:rsidR="006A2761" w:rsidRPr="000414C3" w:rsidRDefault="006A2761" w:rsidP="008A2C5E">
            <w:pPr>
              <w:spacing w:after="0"/>
              <w:ind w:left="-143" w:right="-57" w:firstLine="0"/>
              <w:jc w:val="center"/>
              <w:rPr>
                <w:bCs/>
              </w:rPr>
            </w:pPr>
            <w:r w:rsidRPr="000414C3">
              <w:rPr>
                <w:bCs/>
              </w:rPr>
              <w:t>4,37</w:t>
            </w:r>
          </w:p>
        </w:tc>
        <w:tc>
          <w:tcPr>
            <w:tcW w:w="0" w:type="auto"/>
            <w:shd w:val="clear" w:color="auto" w:fill="auto"/>
          </w:tcPr>
          <w:p w14:paraId="52764CBF" w14:textId="77777777" w:rsidR="006A2761" w:rsidRPr="000414C3" w:rsidRDefault="006A2761" w:rsidP="008A2C5E">
            <w:pPr>
              <w:spacing w:after="0"/>
              <w:ind w:left="-143" w:right="-57" w:firstLine="0"/>
              <w:jc w:val="center"/>
              <w:rPr>
                <w:bCs/>
              </w:rPr>
            </w:pPr>
            <w:r w:rsidRPr="000414C3">
              <w:rPr>
                <w:bCs/>
              </w:rPr>
              <w:t>7,55</w:t>
            </w:r>
          </w:p>
        </w:tc>
        <w:tc>
          <w:tcPr>
            <w:tcW w:w="0" w:type="auto"/>
            <w:shd w:val="clear" w:color="auto" w:fill="auto"/>
          </w:tcPr>
          <w:p w14:paraId="1F6B20FE" w14:textId="77777777" w:rsidR="006A2761" w:rsidRPr="000414C3" w:rsidRDefault="006A2761" w:rsidP="008A2C5E">
            <w:pPr>
              <w:spacing w:after="0"/>
              <w:ind w:left="-143" w:right="-57" w:firstLine="0"/>
              <w:jc w:val="center"/>
              <w:rPr>
                <w:bCs/>
              </w:rPr>
            </w:pPr>
            <w:r w:rsidRPr="000414C3">
              <w:rPr>
                <w:bCs/>
              </w:rPr>
              <w:t>0,14</w:t>
            </w:r>
          </w:p>
        </w:tc>
        <w:tc>
          <w:tcPr>
            <w:tcW w:w="0" w:type="auto"/>
            <w:shd w:val="clear" w:color="auto" w:fill="auto"/>
          </w:tcPr>
          <w:p w14:paraId="6BDD6F70" w14:textId="77777777" w:rsidR="006A2761" w:rsidRPr="000414C3" w:rsidRDefault="006A2761" w:rsidP="008A2C5E">
            <w:pPr>
              <w:spacing w:after="0"/>
              <w:ind w:left="-143" w:right="-57" w:firstLine="0"/>
              <w:jc w:val="center"/>
              <w:rPr>
                <w:bCs/>
              </w:rPr>
            </w:pPr>
            <w:r w:rsidRPr="000414C3">
              <w:rPr>
                <w:bCs/>
              </w:rPr>
              <w:t>0,061</w:t>
            </w:r>
          </w:p>
        </w:tc>
        <w:tc>
          <w:tcPr>
            <w:tcW w:w="0" w:type="auto"/>
            <w:shd w:val="clear" w:color="auto" w:fill="auto"/>
          </w:tcPr>
          <w:p w14:paraId="2908FA40" w14:textId="77777777" w:rsidR="006A2761" w:rsidRPr="000414C3" w:rsidRDefault="006A2761" w:rsidP="008A2C5E">
            <w:pPr>
              <w:spacing w:after="0"/>
              <w:ind w:left="-143" w:right="-57" w:firstLine="0"/>
              <w:jc w:val="center"/>
              <w:rPr>
                <w:bCs/>
              </w:rPr>
            </w:pPr>
            <w:r w:rsidRPr="000414C3">
              <w:rPr>
                <w:bCs/>
              </w:rPr>
              <w:t>1,13</w:t>
            </w:r>
          </w:p>
        </w:tc>
        <w:tc>
          <w:tcPr>
            <w:tcW w:w="0" w:type="auto"/>
            <w:shd w:val="clear" w:color="auto" w:fill="auto"/>
          </w:tcPr>
          <w:p w14:paraId="587525B7" w14:textId="77777777" w:rsidR="006A2761" w:rsidRPr="000414C3" w:rsidRDefault="006A2761" w:rsidP="008A2C5E">
            <w:pPr>
              <w:spacing w:after="0"/>
              <w:ind w:left="-143" w:right="-57" w:firstLine="0"/>
              <w:jc w:val="center"/>
              <w:rPr>
                <w:bCs/>
              </w:rPr>
            </w:pPr>
            <w:r w:rsidRPr="000414C3">
              <w:rPr>
                <w:bCs/>
              </w:rPr>
              <w:t>0,34</w:t>
            </w:r>
          </w:p>
        </w:tc>
        <w:tc>
          <w:tcPr>
            <w:tcW w:w="0" w:type="auto"/>
            <w:shd w:val="clear" w:color="auto" w:fill="auto"/>
          </w:tcPr>
          <w:p w14:paraId="2134CDBA" w14:textId="77777777" w:rsidR="006A2761" w:rsidRPr="000414C3" w:rsidRDefault="006A2761" w:rsidP="008A2C5E">
            <w:pPr>
              <w:spacing w:after="0"/>
              <w:ind w:left="-143" w:right="-57" w:firstLine="0"/>
              <w:jc w:val="center"/>
              <w:rPr>
                <w:bCs/>
              </w:rPr>
            </w:pPr>
            <w:r w:rsidRPr="000414C3">
              <w:rPr>
                <w:bCs/>
              </w:rPr>
              <w:t>0,97</w:t>
            </w:r>
          </w:p>
        </w:tc>
        <w:tc>
          <w:tcPr>
            <w:tcW w:w="0" w:type="auto"/>
            <w:shd w:val="clear" w:color="auto" w:fill="auto"/>
          </w:tcPr>
          <w:p w14:paraId="01C50FCC" w14:textId="77777777" w:rsidR="006A2761" w:rsidRPr="000414C3" w:rsidRDefault="006A2761" w:rsidP="008A2C5E">
            <w:pPr>
              <w:spacing w:after="0"/>
              <w:ind w:left="-143" w:right="-57" w:firstLine="0"/>
              <w:jc w:val="center"/>
              <w:rPr>
                <w:bCs/>
              </w:rPr>
            </w:pPr>
            <w:r w:rsidRPr="000414C3">
              <w:rPr>
                <w:bCs/>
              </w:rPr>
              <w:t>1,91</w:t>
            </w:r>
          </w:p>
        </w:tc>
        <w:tc>
          <w:tcPr>
            <w:tcW w:w="0" w:type="auto"/>
            <w:shd w:val="clear" w:color="auto" w:fill="auto"/>
          </w:tcPr>
          <w:p w14:paraId="7FFBB390" w14:textId="77777777" w:rsidR="006A2761" w:rsidRPr="000414C3" w:rsidRDefault="006A2761" w:rsidP="008A2C5E">
            <w:pPr>
              <w:spacing w:after="0"/>
              <w:ind w:left="-143" w:right="-57" w:firstLine="0"/>
              <w:jc w:val="center"/>
              <w:rPr>
                <w:bCs/>
              </w:rPr>
            </w:pPr>
            <w:r w:rsidRPr="000414C3">
              <w:rPr>
                <w:bCs/>
              </w:rPr>
              <w:t>0,20</w:t>
            </w:r>
          </w:p>
        </w:tc>
      </w:tr>
      <w:tr w:rsidR="00BA5E94" w:rsidRPr="000414C3" w14:paraId="573AD4C6" w14:textId="77777777" w:rsidTr="008A2C5E">
        <w:tc>
          <w:tcPr>
            <w:tcW w:w="0" w:type="auto"/>
            <w:shd w:val="clear" w:color="auto" w:fill="auto"/>
          </w:tcPr>
          <w:p w14:paraId="733B98F9" w14:textId="77777777" w:rsidR="006A2761" w:rsidRPr="000414C3" w:rsidRDefault="006A2761" w:rsidP="008A2C5E">
            <w:pPr>
              <w:ind w:firstLine="0"/>
              <w:jc w:val="center"/>
              <w:rPr>
                <w:color w:val="000000"/>
              </w:rPr>
            </w:pPr>
            <w:r w:rsidRPr="000414C3">
              <w:rPr>
                <w:color w:val="000000"/>
              </w:rPr>
              <w:t>ИС-7</w:t>
            </w:r>
          </w:p>
        </w:tc>
        <w:tc>
          <w:tcPr>
            <w:tcW w:w="0" w:type="auto"/>
            <w:shd w:val="clear" w:color="auto" w:fill="auto"/>
          </w:tcPr>
          <w:p w14:paraId="50688151" w14:textId="77777777" w:rsidR="006A2761" w:rsidRPr="000414C3" w:rsidRDefault="006A2761" w:rsidP="008A2C5E">
            <w:pPr>
              <w:spacing w:after="0"/>
              <w:ind w:left="-143" w:right="-57" w:firstLine="0"/>
              <w:jc w:val="center"/>
              <w:rPr>
                <w:bCs/>
              </w:rPr>
            </w:pPr>
            <w:r w:rsidRPr="000414C3">
              <w:rPr>
                <w:bCs/>
              </w:rPr>
              <w:t>8,02</w:t>
            </w:r>
          </w:p>
        </w:tc>
        <w:tc>
          <w:tcPr>
            <w:tcW w:w="0" w:type="auto"/>
            <w:shd w:val="clear" w:color="auto" w:fill="auto"/>
          </w:tcPr>
          <w:p w14:paraId="5435D9D0" w14:textId="77777777" w:rsidR="006A2761" w:rsidRPr="000414C3" w:rsidRDefault="006A2761" w:rsidP="008A2C5E">
            <w:pPr>
              <w:spacing w:after="0"/>
              <w:ind w:left="-143" w:right="-57" w:firstLine="0"/>
              <w:jc w:val="center"/>
              <w:rPr>
                <w:bCs/>
              </w:rPr>
            </w:pPr>
            <w:r w:rsidRPr="000414C3">
              <w:rPr>
                <w:bCs/>
              </w:rPr>
              <w:t>9,80</w:t>
            </w:r>
          </w:p>
        </w:tc>
        <w:tc>
          <w:tcPr>
            <w:tcW w:w="0" w:type="auto"/>
            <w:shd w:val="clear" w:color="auto" w:fill="auto"/>
          </w:tcPr>
          <w:p w14:paraId="30F1F527" w14:textId="77777777" w:rsidR="006A2761" w:rsidRPr="000414C3" w:rsidRDefault="006A2761" w:rsidP="008A2C5E">
            <w:pPr>
              <w:spacing w:after="0"/>
              <w:ind w:left="-143" w:right="-57" w:firstLine="0"/>
              <w:jc w:val="center"/>
              <w:rPr>
                <w:bCs/>
              </w:rPr>
            </w:pPr>
            <w:r w:rsidRPr="000414C3">
              <w:rPr>
                <w:bCs/>
              </w:rPr>
              <w:t>0,0069</w:t>
            </w:r>
          </w:p>
        </w:tc>
        <w:tc>
          <w:tcPr>
            <w:tcW w:w="0" w:type="auto"/>
            <w:shd w:val="clear" w:color="auto" w:fill="auto"/>
          </w:tcPr>
          <w:p w14:paraId="4D56A4EC" w14:textId="77777777" w:rsidR="006A2761" w:rsidRPr="000414C3" w:rsidRDefault="006A2761" w:rsidP="008A2C5E">
            <w:pPr>
              <w:spacing w:after="0"/>
              <w:ind w:left="-143" w:right="-57" w:firstLine="0"/>
              <w:jc w:val="center"/>
              <w:rPr>
                <w:bCs/>
              </w:rPr>
            </w:pPr>
            <w:r w:rsidRPr="000414C3">
              <w:rPr>
                <w:bCs/>
              </w:rPr>
              <w:t>1,85</w:t>
            </w:r>
          </w:p>
        </w:tc>
        <w:tc>
          <w:tcPr>
            <w:tcW w:w="0" w:type="auto"/>
            <w:shd w:val="clear" w:color="auto" w:fill="auto"/>
          </w:tcPr>
          <w:p w14:paraId="1001BDB7" w14:textId="77777777" w:rsidR="006A2761" w:rsidRPr="000414C3" w:rsidRDefault="006A2761" w:rsidP="008A2C5E">
            <w:pPr>
              <w:spacing w:after="0"/>
              <w:ind w:left="-143" w:right="-57" w:firstLine="0"/>
              <w:jc w:val="center"/>
              <w:rPr>
                <w:bCs/>
              </w:rPr>
            </w:pPr>
            <w:r w:rsidRPr="000414C3">
              <w:rPr>
                <w:bCs/>
              </w:rPr>
              <w:t>0,10</w:t>
            </w:r>
          </w:p>
        </w:tc>
        <w:tc>
          <w:tcPr>
            <w:tcW w:w="0" w:type="auto"/>
            <w:shd w:val="clear" w:color="auto" w:fill="auto"/>
          </w:tcPr>
          <w:p w14:paraId="2DD7D000" w14:textId="77777777" w:rsidR="006A2761" w:rsidRPr="000414C3" w:rsidRDefault="006A2761" w:rsidP="008A2C5E">
            <w:pPr>
              <w:spacing w:after="0"/>
              <w:ind w:left="-143" w:right="-57" w:firstLine="0"/>
              <w:jc w:val="center"/>
              <w:rPr>
                <w:bCs/>
              </w:rPr>
            </w:pPr>
            <w:r w:rsidRPr="000414C3">
              <w:rPr>
                <w:bCs/>
              </w:rPr>
              <w:t>0,12</w:t>
            </w:r>
          </w:p>
        </w:tc>
        <w:tc>
          <w:tcPr>
            <w:tcW w:w="0" w:type="auto"/>
            <w:shd w:val="clear" w:color="auto" w:fill="auto"/>
          </w:tcPr>
          <w:p w14:paraId="4B536485" w14:textId="77777777" w:rsidR="006A2761" w:rsidRPr="000414C3" w:rsidRDefault="006A2761" w:rsidP="008A2C5E">
            <w:pPr>
              <w:spacing w:after="0"/>
              <w:ind w:left="-143" w:right="-57" w:firstLine="0"/>
              <w:jc w:val="center"/>
              <w:rPr>
                <w:bCs/>
              </w:rPr>
            </w:pPr>
            <w:r w:rsidRPr="000414C3">
              <w:rPr>
                <w:bCs/>
              </w:rPr>
              <w:t>4,36</w:t>
            </w:r>
          </w:p>
        </w:tc>
        <w:tc>
          <w:tcPr>
            <w:tcW w:w="0" w:type="auto"/>
            <w:shd w:val="clear" w:color="auto" w:fill="auto"/>
          </w:tcPr>
          <w:p w14:paraId="594417F5" w14:textId="77777777" w:rsidR="006A2761" w:rsidRPr="000414C3" w:rsidRDefault="006A2761" w:rsidP="008A2C5E">
            <w:pPr>
              <w:spacing w:after="0"/>
              <w:ind w:left="-143" w:right="-57" w:firstLine="0"/>
              <w:jc w:val="center"/>
              <w:rPr>
                <w:bCs/>
              </w:rPr>
            </w:pPr>
            <w:r w:rsidRPr="000414C3">
              <w:rPr>
                <w:bCs/>
              </w:rPr>
              <w:t>0,73</w:t>
            </w:r>
          </w:p>
        </w:tc>
        <w:tc>
          <w:tcPr>
            <w:tcW w:w="0" w:type="auto"/>
            <w:shd w:val="clear" w:color="auto" w:fill="auto"/>
          </w:tcPr>
          <w:p w14:paraId="24580373" w14:textId="77777777" w:rsidR="006A2761" w:rsidRPr="000414C3" w:rsidRDefault="006A2761" w:rsidP="008A2C5E">
            <w:pPr>
              <w:spacing w:after="0"/>
              <w:ind w:left="-143" w:right="-57" w:firstLine="0"/>
              <w:jc w:val="center"/>
              <w:rPr>
                <w:bCs/>
              </w:rPr>
            </w:pPr>
            <w:r w:rsidRPr="000414C3">
              <w:rPr>
                <w:bCs/>
              </w:rPr>
              <w:t>0,089</w:t>
            </w:r>
          </w:p>
        </w:tc>
        <w:tc>
          <w:tcPr>
            <w:tcW w:w="0" w:type="auto"/>
            <w:shd w:val="clear" w:color="auto" w:fill="auto"/>
          </w:tcPr>
          <w:p w14:paraId="5F890667" w14:textId="77777777" w:rsidR="006A2761" w:rsidRPr="000414C3" w:rsidRDefault="006A2761" w:rsidP="008A2C5E">
            <w:pPr>
              <w:spacing w:after="0"/>
              <w:ind w:left="-143" w:right="-57" w:firstLine="0"/>
              <w:jc w:val="center"/>
              <w:rPr>
                <w:bCs/>
              </w:rPr>
            </w:pPr>
            <w:r w:rsidRPr="000414C3">
              <w:rPr>
                <w:bCs/>
              </w:rPr>
              <w:t>0,051</w:t>
            </w:r>
          </w:p>
        </w:tc>
        <w:tc>
          <w:tcPr>
            <w:tcW w:w="0" w:type="auto"/>
            <w:shd w:val="clear" w:color="auto" w:fill="auto"/>
          </w:tcPr>
          <w:p w14:paraId="26C77D07" w14:textId="77777777" w:rsidR="006A2761" w:rsidRPr="000414C3" w:rsidRDefault="006A2761" w:rsidP="008A2C5E">
            <w:pPr>
              <w:spacing w:after="0"/>
              <w:ind w:left="-143" w:right="-57" w:firstLine="0"/>
              <w:jc w:val="center"/>
              <w:rPr>
                <w:bCs/>
              </w:rPr>
            </w:pPr>
            <w:r w:rsidRPr="000414C3">
              <w:rPr>
                <w:bCs/>
              </w:rPr>
              <w:t>0,69</w:t>
            </w:r>
          </w:p>
        </w:tc>
        <w:tc>
          <w:tcPr>
            <w:tcW w:w="0" w:type="auto"/>
            <w:shd w:val="clear" w:color="auto" w:fill="auto"/>
          </w:tcPr>
          <w:p w14:paraId="4E1446B1" w14:textId="77777777" w:rsidR="006A2761" w:rsidRPr="000414C3" w:rsidRDefault="006A2761" w:rsidP="008A2C5E">
            <w:pPr>
              <w:spacing w:after="0"/>
              <w:ind w:left="-143" w:right="-57" w:firstLine="0"/>
              <w:jc w:val="center"/>
              <w:rPr>
                <w:bCs/>
              </w:rPr>
            </w:pPr>
            <w:r w:rsidRPr="000414C3">
              <w:rPr>
                <w:bCs/>
              </w:rPr>
              <w:t>0,21</w:t>
            </w:r>
          </w:p>
        </w:tc>
        <w:tc>
          <w:tcPr>
            <w:tcW w:w="0" w:type="auto"/>
            <w:shd w:val="clear" w:color="auto" w:fill="auto"/>
          </w:tcPr>
          <w:p w14:paraId="7AE8C346" w14:textId="77777777" w:rsidR="006A2761" w:rsidRPr="000414C3" w:rsidRDefault="006A2761" w:rsidP="008A2C5E">
            <w:pPr>
              <w:spacing w:after="0"/>
              <w:ind w:left="-143" w:right="-57" w:firstLine="0"/>
              <w:jc w:val="center"/>
              <w:rPr>
                <w:bCs/>
              </w:rPr>
            </w:pPr>
            <w:r w:rsidRPr="000414C3">
              <w:rPr>
                <w:bCs/>
              </w:rPr>
              <w:t>0,61</w:t>
            </w:r>
          </w:p>
        </w:tc>
        <w:tc>
          <w:tcPr>
            <w:tcW w:w="0" w:type="auto"/>
            <w:shd w:val="clear" w:color="auto" w:fill="auto"/>
          </w:tcPr>
          <w:p w14:paraId="4E983F80" w14:textId="77777777" w:rsidR="006A2761" w:rsidRPr="000414C3" w:rsidRDefault="006A2761" w:rsidP="008A2C5E">
            <w:pPr>
              <w:spacing w:after="0"/>
              <w:ind w:left="-143" w:right="-57" w:firstLine="0"/>
              <w:jc w:val="center"/>
              <w:rPr>
                <w:bCs/>
              </w:rPr>
            </w:pPr>
            <w:r w:rsidRPr="000414C3">
              <w:rPr>
                <w:bCs/>
              </w:rPr>
              <w:t>1,19</w:t>
            </w:r>
          </w:p>
        </w:tc>
        <w:tc>
          <w:tcPr>
            <w:tcW w:w="0" w:type="auto"/>
            <w:shd w:val="clear" w:color="auto" w:fill="auto"/>
          </w:tcPr>
          <w:p w14:paraId="41C90112" w14:textId="77777777" w:rsidR="006A2761" w:rsidRPr="000414C3" w:rsidRDefault="006A2761" w:rsidP="008A2C5E">
            <w:pPr>
              <w:spacing w:after="0"/>
              <w:ind w:left="-143" w:right="-57" w:firstLine="0"/>
              <w:jc w:val="center"/>
              <w:rPr>
                <w:bCs/>
              </w:rPr>
            </w:pPr>
            <w:r w:rsidRPr="000414C3">
              <w:rPr>
                <w:bCs/>
              </w:rPr>
              <w:t>0,13</w:t>
            </w:r>
          </w:p>
        </w:tc>
      </w:tr>
      <w:tr w:rsidR="00BA5E94" w:rsidRPr="000414C3" w14:paraId="0AB22E3E" w14:textId="77777777" w:rsidTr="008A2C5E">
        <w:tc>
          <w:tcPr>
            <w:tcW w:w="0" w:type="auto"/>
            <w:shd w:val="clear" w:color="auto" w:fill="auto"/>
          </w:tcPr>
          <w:p w14:paraId="0701837B" w14:textId="77777777" w:rsidR="006A2761" w:rsidRPr="000414C3" w:rsidRDefault="006A2761" w:rsidP="008A2C5E">
            <w:pPr>
              <w:ind w:firstLine="0"/>
              <w:jc w:val="center"/>
              <w:rPr>
                <w:color w:val="000000"/>
              </w:rPr>
            </w:pPr>
            <w:r w:rsidRPr="000414C3">
              <w:rPr>
                <w:color w:val="000000"/>
              </w:rPr>
              <w:t>ИС-8</w:t>
            </w:r>
          </w:p>
        </w:tc>
        <w:tc>
          <w:tcPr>
            <w:tcW w:w="0" w:type="auto"/>
            <w:shd w:val="clear" w:color="auto" w:fill="auto"/>
          </w:tcPr>
          <w:p w14:paraId="601DA71A" w14:textId="77777777" w:rsidR="006A2761" w:rsidRPr="000414C3" w:rsidRDefault="006A2761" w:rsidP="008A2C5E">
            <w:pPr>
              <w:spacing w:after="0"/>
              <w:ind w:left="-143" w:right="-57" w:firstLine="0"/>
              <w:jc w:val="center"/>
              <w:rPr>
                <w:bCs/>
              </w:rPr>
            </w:pPr>
            <w:r w:rsidRPr="000414C3">
              <w:rPr>
                <w:bCs/>
              </w:rPr>
              <w:t>4,04</w:t>
            </w:r>
          </w:p>
        </w:tc>
        <w:tc>
          <w:tcPr>
            <w:tcW w:w="0" w:type="auto"/>
            <w:shd w:val="clear" w:color="auto" w:fill="auto"/>
          </w:tcPr>
          <w:p w14:paraId="6CA06ABB" w14:textId="77777777" w:rsidR="006A2761" w:rsidRPr="000414C3" w:rsidRDefault="006A2761" w:rsidP="008A2C5E">
            <w:pPr>
              <w:spacing w:after="0"/>
              <w:ind w:left="-143" w:right="-57" w:firstLine="0"/>
              <w:jc w:val="center"/>
              <w:rPr>
                <w:bCs/>
              </w:rPr>
            </w:pPr>
            <w:r w:rsidRPr="000414C3">
              <w:rPr>
                <w:bCs/>
              </w:rPr>
              <w:t>4,93</w:t>
            </w:r>
          </w:p>
        </w:tc>
        <w:tc>
          <w:tcPr>
            <w:tcW w:w="0" w:type="auto"/>
            <w:shd w:val="clear" w:color="auto" w:fill="auto"/>
          </w:tcPr>
          <w:p w14:paraId="612B836A" w14:textId="77777777" w:rsidR="006A2761" w:rsidRPr="000414C3" w:rsidRDefault="006A2761" w:rsidP="008A2C5E">
            <w:pPr>
              <w:spacing w:after="0"/>
              <w:ind w:left="-143" w:right="-57" w:firstLine="0"/>
              <w:jc w:val="center"/>
              <w:rPr>
                <w:bCs/>
              </w:rPr>
            </w:pPr>
            <w:r w:rsidRPr="000414C3">
              <w:rPr>
                <w:bCs/>
              </w:rPr>
              <w:t>0,0035</w:t>
            </w:r>
          </w:p>
        </w:tc>
        <w:tc>
          <w:tcPr>
            <w:tcW w:w="0" w:type="auto"/>
            <w:shd w:val="clear" w:color="auto" w:fill="auto"/>
          </w:tcPr>
          <w:p w14:paraId="5D5D6088" w14:textId="77777777" w:rsidR="006A2761" w:rsidRPr="000414C3" w:rsidRDefault="006A2761" w:rsidP="008A2C5E">
            <w:pPr>
              <w:spacing w:after="0"/>
              <w:ind w:left="-143" w:right="-57" w:firstLine="0"/>
              <w:jc w:val="center"/>
              <w:rPr>
                <w:bCs/>
              </w:rPr>
            </w:pPr>
            <w:r w:rsidRPr="000414C3">
              <w:rPr>
                <w:bCs/>
              </w:rPr>
              <w:t>0,93</w:t>
            </w:r>
          </w:p>
        </w:tc>
        <w:tc>
          <w:tcPr>
            <w:tcW w:w="0" w:type="auto"/>
            <w:shd w:val="clear" w:color="auto" w:fill="auto"/>
          </w:tcPr>
          <w:p w14:paraId="624D383E" w14:textId="77777777" w:rsidR="006A2761" w:rsidRPr="000414C3" w:rsidRDefault="006A2761" w:rsidP="008A2C5E">
            <w:pPr>
              <w:spacing w:after="0"/>
              <w:ind w:left="-143" w:right="-57" w:firstLine="0"/>
              <w:jc w:val="center"/>
              <w:rPr>
                <w:bCs/>
              </w:rPr>
            </w:pPr>
            <w:r w:rsidRPr="000414C3">
              <w:rPr>
                <w:bCs/>
              </w:rPr>
              <w:t>0,052</w:t>
            </w:r>
          </w:p>
        </w:tc>
        <w:tc>
          <w:tcPr>
            <w:tcW w:w="0" w:type="auto"/>
            <w:shd w:val="clear" w:color="auto" w:fill="auto"/>
          </w:tcPr>
          <w:p w14:paraId="47737F82" w14:textId="77777777" w:rsidR="006A2761" w:rsidRPr="000414C3" w:rsidRDefault="006A2761" w:rsidP="008A2C5E">
            <w:pPr>
              <w:spacing w:after="0"/>
              <w:ind w:left="-143" w:right="-57" w:firstLine="0"/>
              <w:jc w:val="center"/>
              <w:rPr>
                <w:bCs/>
              </w:rPr>
            </w:pPr>
            <w:r w:rsidRPr="000414C3">
              <w:rPr>
                <w:bCs/>
              </w:rPr>
              <w:t>0,060</w:t>
            </w:r>
          </w:p>
        </w:tc>
        <w:tc>
          <w:tcPr>
            <w:tcW w:w="0" w:type="auto"/>
            <w:shd w:val="clear" w:color="auto" w:fill="auto"/>
          </w:tcPr>
          <w:p w14:paraId="34EF8807" w14:textId="77777777" w:rsidR="006A2761" w:rsidRPr="000414C3" w:rsidRDefault="006A2761" w:rsidP="008A2C5E">
            <w:pPr>
              <w:spacing w:after="0"/>
              <w:ind w:left="-143" w:right="-57" w:firstLine="0"/>
              <w:jc w:val="center"/>
              <w:rPr>
                <w:bCs/>
              </w:rPr>
            </w:pPr>
            <w:r w:rsidRPr="000414C3">
              <w:rPr>
                <w:bCs/>
              </w:rPr>
              <w:t>36,92</w:t>
            </w:r>
          </w:p>
        </w:tc>
        <w:tc>
          <w:tcPr>
            <w:tcW w:w="0" w:type="auto"/>
            <w:shd w:val="clear" w:color="auto" w:fill="auto"/>
          </w:tcPr>
          <w:p w14:paraId="64423A4D" w14:textId="77777777" w:rsidR="006A2761" w:rsidRPr="000414C3" w:rsidRDefault="006A2761" w:rsidP="008A2C5E">
            <w:pPr>
              <w:spacing w:after="0"/>
              <w:ind w:left="-143" w:right="-57" w:firstLine="0"/>
              <w:jc w:val="center"/>
              <w:rPr>
                <w:bCs/>
              </w:rPr>
            </w:pPr>
            <w:r w:rsidRPr="000414C3">
              <w:rPr>
                <w:bCs/>
              </w:rPr>
              <w:t>0,37</w:t>
            </w:r>
          </w:p>
        </w:tc>
        <w:tc>
          <w:tcPr>
            <w:tcW w:w="0" w:type="auto"/>
            <w:shd w:val="clear" w:color="auto" w:fill="auto"/>
          </w:tcPr>
          <w:p w14:paraId="5BC379EE" w14:textId="77777777" w:rsidR="006A2761" w:rsidRPr="000414C3" w:rsidRDefault="006A2761" w:rsidP="008A2C5E">
            <w:pPr>
              <w:spacing w:after="0"/>
              <w:ind w:left="-143" w:right="-57" w:firstLine="0"/>
              <w:jc w:val="center"/>
              <w:rPr>
                <w:bCs/>
              </w:rPr>
            </w:pPr>
            <w:r w:rsidRPr="000414C3">
              <w:rPr>
                <w:bCs/>
              </w:rPr>
              <w:t>0,045</w:t>
            </w:r>
          </w:p>
        </w:tc>
        <w:tc>
          <w:tcPr>
            <w:tcW w:w="0" w:type="auto"/>
            <w:shd w:val="clear" w:color="auto" w:fill="auto"/>
          </w:tcPr>
          <w:p w14:paraId="7529971E" w14:textId="77777777" w:rsidR="006A2761" w:rsidRPr="000414C3" w:rsidRDefault="006A2761" w:rsidP="008A2C5E">
            <w:pPr>
              <w:spacing w:after="0"/>
              <w:ind w:left="-143" w:right="-57" w:firstLine="0"/>
              <w:jc w:val="center"/>
              <w:rPr>
                <w:bCs/>
              </w:rPr>
            </w:pPr>
            <w:r w:rsidRPr="000414C3">
              <w:rPr>
                <w:bCs/>
              </w:rPr>
              <w:t>0,026</w:t>
            </w:r>
          </w:p>
        </w:tc>
        <w:tc>
          <w:tcPr>
            <w:tcW w:w="0" w:type="auto"/>
            <w:shd w:val="clear" w:color="auto" w:fill="auto"/>
          </w:tcPr>
          <w:p w14:paraId="57975D2C" w14:textId="77777777" w:rsidR="006A2761" w:rsidRPr="000414C3" w:rsidRDefault="006A2761" w:rsidP="008A2C5E">
            <w:pPr>
              <w:spacing w:after="0"/>
              <w:ind w:left="-143" w:right="-57" w:firstLine="0"/>
              <w:jc w:val="center"/>
              <w:rPr>
                <w:bCs/>
              </w:rPr>
            </w:pPr>
            <w:r w:rsidRPr="000414C3">
              <w:rPr>
                <w:bCs/>
              </w:rPr>
              <w:t>0,35</w:t>
            </w:r>
          </w:p>
        </w:tc>
        <w:tc>
          <w:tcPr>
            <w:tcW w:w="0" w:type="auto"/>
            <w:shd w:val="clear" w:color="auto" w:fill="auto"/>
          </w:tcPr>
          <w:p w14:paraId="64DE43D0" w14:textId="77777777" w:rsidR="006A2761" w:rsidRPr="000414C3" w:rsidRDefault="006A2761" w:rsidP="008A2C5E">
            <w:pPr>
              <w:spacing w:after="0"/>
              <w:ind w:left="-143" w:right="-57" w:firstLine="0"/>
              <w:jc w:val="center"/>
              <w:rPr>
                <w:bCs/>
              </w:rPr>
            </w:pPr>
            <w:r w:rsidRPr="000414C3">
              <w:rPr>
                <w:bCs/>
              </w:rPr>
              <w:t>0,11</w:t>
            </w:r>
          </w:p>
        </w:tc>
        <w:tc>
          <w:tcPr>
            <w:tcW w:w="0" w:type="auto"/>
            <w:shd w:val="clear" w:color="auto" w:fill="auto"/>
          </w:tcPr>
          <w:p w14:paraId="3DDC72CE" w14:textId="77777777" w:rsidR="006A2761" w:rsidRPr="000414C3" w:rsidRDefault="006A2761" w:rsidP="008A2C5E">
            <w:pPr>
              <w:spacing w:after="0"/>
              <w:ind w:left="-143" w:right="-57" w:firstLine="0"/>
              <w:jc w:val="center"/>
              <w:rPr>
                <w:bCs/>
              </w:rPr>
            </w:pPr>
            <w:r w:rsidRPr="000414C3">
              <w:rPr>
                <w:bCs/>
              </w:rPr>
              <w:t>0,31</w:t>
            </w:r>
          </w:p>
        </w:tc>
        <w:tc>
          <w:tcPr>
            <w:tcW w:w="0" w:type="auto"/>
            <w:shd w:val="clear" w:color="auto" w:fill="auto"/>
          </w:tcPr>
          <w:p w14:paraId="4D2D266C" w14:textId="77777777" w:rsidR="006A2761" w:rsidRPr="000414C3" w:rsidRDefault="006A2761" w:rsidP="008A2C5E">
            <w:pPr>
              <w:spacing w:after="0"/>
              <w:ind w:left="-143" w:right="-57" w:firstLine="0"/>
              <w:jc w:val="center"/>
              <w:rPr>
                <w:bCs/>
              </w:rPr>
            </w:pPr>
            <w:r w:rsidRPr="000414C3">
              <w:rPr>
                <w:bCs/>
              </w:rPr>
              <w:t>0,60</w:t>
            </w:r>
          </w:p>
        </w:tc>
        <w:tc>
          <w:tcPr>
            <w:tcW w:w="0" w:type="auto"/>
            <w:shd w:val="clear" w:color="auto" w:fill="auto"/>
          </w:tcPr>
          <w:p w14:paraId="5827D20D" w14:textId="77777777" w:rsidR="006A2761" w:rsidRPr="000414C3" w:rsidRDefault="006A2761" w:rsidP="008A2C5E">
            <w:pPr>
              <w:spacing w:after="0"/>
              <w:ind w:left="-143" w:right="-57" w:firstLine="0"/>
              <w:jc w:val="center"/>
              <w:rPr>
                <w:bCs/>
              </w:rPr>
            </w:pPr>
            <w:r w:rsidRPr="000414C3">
              <w:rPr>
                <w:bCs/>
              </w:rPr>
              <w:t>0,064</w:t>
            </w:r>
          </w:p>
        </w:tc>
      </w:tr>
      <w:tr w:rsidR="00BA5E94" w:rsidRPr="000414C3" w14:paraId="37EDC802" w14:textId="77777777" w:rsidTr="008A2C5E">
        <w:tc>
          <w:tcPr>
            <w:tcW w:w="0" w:type="auto"/>
            <w:shd w:val="clear" w:color="auto" w:fill="auto"/>
          </w:tcPr>
          <w:p w14:paraId="70A4BB1D" w14:textId="77777777" w:rsidR="006A2761" w:rsidRPr="000414C3" w:rsidRDefault="006A2761" w:rsidP="008A2C5E">
            <w:pPr>
              <w:ind w:firstLine="0"/>
              <w:jc w:val="center"/>
              <w:rPr>
                <w:color w:val="000000"/>
              </w:rPr>
            </w:pPr>
            <w:r w:rsidRPr="000414C3">
              <w:rPr>
                <w:color w:val="000000"/>
              </w:rPr>
              <w:t>ИС-9</w:t>
            </w:r>
          </w:p>
        </w:tc>
        <w:tc>
          <w:tcPr>
            <w:tcW w:w="0" w:type="auto"/>
            <w:shd w:val="clear" w:color="auto" w:fill="auto"/>
          </w:tcPr>
          <w:p w14:paraId="7AAB4962" w14:textId="77777777" w:rsidR="006A2761" w:rsidRPr="000414C3" w:rsidRDefault="006A2761" w:rsidP="008A2C5E">
            <w:pPr>
              <w:spacing w:after="0"/>
              <w:ind w:left="-143" w:right="-57" w:firstLine="0"/>
              <w:jc w:val="center"/>
              <w:rPr>
                <w:bCs/>
              </w:rPr>
            </w:pPr>
            <w:r w:rsidRPr="000414C3">
              <w:rPr>
                <w:bCs/>
              </w:rPr>
              <w:t>6,62</w:t>
            </w:r>
          </w:p>
        </w:tc>
        <w:tc>
          <w:tcPr>
            <w:tcW w:w="0" w:type="auto"/>
            <w:shd w:val="clear" w:color="auto" w:fill="auto"/>
          </w:tcPr>
          <w:p w14:paraId="182B2C91" w14:textId="77777777" w:rsidR="006A2761" w:rsidRPr="000414C3" w:rsidRDefault="006A2761" w:rsidP="008A2C5E">
            <w:pPr>
              <w:spacing w:after="0"/>
              <w:ind w:left="-143" w:right="-57" w:firstLine="0"/>
              <w:jc w:val="center"/>
              <w:rPr>
                <w:bCs/>
              </w:rPr>
            </w:pPr>
            <w:r w:rsidRPr="000414C3">
              <w:rPr>
                <w:bCs/>
              </w:rPr>
              <w:t>8,09</w:t>
            </w:r>
          </w:p>
        </w:tc>
        <w:tc>
          <w:tcPr>
            <w:tcW w:w="0" w:type="auto"/>
            <w:shd w:val="clear" w:color="auto" w:fill="auto"/>
          </w:tcPr>
          <w:p w14:paraId="4B5962CF" w14:textId="77777777" w:rsidR="006A2761" w:rsidRPr="000414C3" w:rsidRDefault="006A2761" w:rsidP="008A2C5E">
            <w:pPr>
              <w:spacing w:after="0"/>
              <w:ind w:left="-143" w:right="-57" w:firstLine="0"/>
              <w:jc w:val="center"/>
              <w:rPr>
                <w:bCs/>
              </w:rPr>
            </w:pPr>
            <w:r w:rsidRPr="000414C3">
              <w:rPr>
                <w:bCs/>
              </w:rPr>
              <w:t>0,0057</w:t>
            </w:r>
          </w:p>
        </w:tc>
        <w:tc>
          <w:tcPr>
            <w:tcW w:w="0" w:type="auto"/>
            <w:shd w:val="clear" w:color="auto" w:fill="auto"/>
          </w:tcPr>
          <w:p w14:paraId="3F307884" w14:textId="77777777" w:rsidR="006A2761" w:rsidRPr="000414C3" w:rsidRDefault="006A2761" w:rsidP="008A2C5E">
            <w:pPr>
              <w:spacing w:after="0"/>
              <w:ind w:left="-143" w:right="-57" w:firstLine="0"/>
              <w:jc w:val="center"/>
              <w:rPr>
                <w:bCs/>
              </w:rPr>
            </w:pPr>
            <w:r w:rsidRPr="000414C3">
              <w:rPr>
                <w:bCs/>
              </w:rPr>
              <w:t>19,00</w:t>
            </w:r>
          </w:p>
        </w:tc>
        <w:tc>
          <w:tcPr>
            <w:tcW w:w="0" w:type="auto"/>
            <w:shd w:val="clear" w:color="auto" w:fill="auto"/>
          </w:tcPr>
          <w:p w14:paraId="418C2736" w14:textId="77777777" w:rsidR="006A2761" w:rsidRPr="000414C3" w:rsidRDefault="006A2761" w:rsidP="008A2C5E">
            <w:pPr>
              <w:spacing w:after="0"/>
              <w:ind w:left="-143" w:right="-57" w:firstLine="0"/>
              <w:jc w:val="center"/>
              <w:rPr>
                <w:bCs/>
              </w:rPr>
            </w:pPr>
            <w:r w:rsidRPr="000414C3">
              <w:rPr>
                <w:bCs/>
              </w:rPr>
              <w:t>0,085</w:t>
            </w:r>
          </w:p>
        </w:tc>
        <w:tc>
          <w:tcPr>
            <w:tcW w:w="0" w:type="auto"/>
            <w:shd w:val="clear" w:color="auto" w:fill="auto"/>
          </w:tcPr>
          <w:p w14:paraId="38C9127E" w14:textId="77777777" w:rsidR="006A2761" w:rsidRPr="000414C3" w:rsidRDefault="006A2761" w:rsidP="008A2C5E">
            <w:pPr>
              <w:spacing w:after="0"/>
              <w:ind w:left="-143" w:right="-57" w:firstLine="0"/>
              <w:jc w:val="center"/>
              <w:rPr>
                <w:bCs/>
              </w:rPr>
            </w:pPr>
            <w:r w:rsidRPr="000414C3">
              <w:rPr>
                <w:bCs/>
              </w:rPr>
              <w:t>0,099</w:t>
            </w:r>
          </w:p>
        </w:tc>
        <w:tc>
          <w:tcPr>
            <w:tcW w:w="0" w:type="auto"/>
            <w:shd w:val="clear" w:color="auto" w:fill="auto"/>
          </w:tcPr>
          <w:p w14:paraId="14D73761" w14:textId="77777777" w:rsidR="006A2761" w:rsidRPr="000414C3" w:rsidRDefault="006A2761" w:rsidP="008A2C5E">
            <w:pPr>
              <w:spacing w:after="0"/>
              <w:ind w:left="-143" w:right="-57" w:firstLine="0"/>
              <w:jc w:val="center"/>
              <w:rPr>
                <w:bCs/>
              </w:rPr>
            </w:pPr>
            <w:r w:rsidRPr="000414C3">
              <w:rPr>
                <w:bCs/>
              </w:rPr>
              <w:t>3,59</w:t>
            </w:r>
          </w:p>
        </w:tc>
        <w:tc>
          <w:tcPr>
            <w:tcW w:w="0" w:type="auto"/>
            <w:shd w:val="clear" w:color="auto" w:fill="auto"/>
          </w:tcPr>
          <w:p w14:paraId="1F744248" w14:textId="77777777" w:rsidR="006A2761" w:rsidRPr="000414C3" w:rsidRDefault="006A2761" w:rsidP="008A2C5E">
            <w:pPr>
              <w:spacing w:after="0"/>
              <w:ind w:left="-143" w:right="-57" w:firstLine="0"/>
              <w:jc w:val="center"/>
              <w:rPr>
                <w:bCs/>
              </w:rPr>
            </w:pPr>
            <w:r w:rsidRPr="000414C3">
              <w:rPr>
                <w:bCs/>
              </w:rPr>
              <w:t>0,60</w:t>
            </w:r>
          </w:p>
        </w:tc>
        <w:tc>
          <w:tcPr>
            <w:tcW w:w="0" w:type="auto"/>
            <w:shd w:val="clear" w:color="auto" w:fill="auto"/>
          </w:tcPr>
          <w:p w14:paraId="4A1F86EB" w14:textId="77777777" w:rsidR="006A2761" w:rsidRPr="000414C3" w:rsidRDefault="006A2761" w:rsidP="008A2C5E">
            <w:pPr>
              <w:spacing w:after="0"/>
              <w:ind w:left="-143" w:right="-57" w:firstLine="0"/>
              <w:jc w:val="center"/>
              <w:rPr>
                <w:bCs/>
              </w:rPr>
            </w:pPr>
            <w:r w:rsidRPr="000414C3">
              <w:rPr>
                <w:bCs/>
              </w:rPr>
              <w:t>0,073</w:t>
            </w:r>
          </w:p>
        </w:tc>
        <w:tc>
          <w:tcPr>
            <w:tcW w:w="0" w:type="auto"/>
            <w:shd w:val="clear" w:color="auto" w:fill="auto"/>
          </w:tcPr>
          <w:p w14:paraId="3687B924" w14:textId="77777777" w:rsidR="006A2761" w:rsidRPr="000414C3" w:rsidRDefault="006A2761" w:rsidP="008A2C5E">
            <w:pPr>
              <w:spacing w:after="0"/>
              <w:ind w:left="-143" w:right="-57" w:firstLine="0"/>
              <w:jc w:val="center"/>
              <w:rPr>
                <w:bCs/>
              </w:rPr>
            </w:pPr>
            <w:r w:rsidRPr="000414C3">
              <w:rPr>
                <w:bCs/>
              </w:rPr>
              <w:t>0,042</w:t>
            </w:r>
          </w:p>
        </w:tc>
        <w:tc>
          <w:tcPr>
            <w:tcW w:w="0" w:type="auto"/>
            <w:shd w:val="clear" w:color="auto" w:fill="auto"/>
          </w:tcPr>
          <w:p w14:paraId="0FD676C5" w14:textId="77777777" w:rsidR="006A2761" w:rsidRPr="000414C3" w:rsidRDefault="006A2761" w:rsidP="008A2C5E">
            <w:pPr>
              <w:spacing w:after="0"/>
              <w:ind w:left="-143" w:right="-57" w:firstLine="0"/>
              <w:jc w:val="center"/>
              <w:rPr>
                <w:bCs/>
              </w:rPr>
            </w:pPr>
            <w:r w:rsidRPr="000414C3">
              <w:rPr>
                <w:bCs/>
              </w:rPr>
              <w:t>0,57</w:t>
            </w:r>
          </w:p>
        </w:tc>
        <w:tc>
          <w:tcPr>
            <w:tcW w:w="0" w:type="auto"/>
            <w:shd w:val="clear" w:color="auto" w:fill="auto"/>
          </w:tcPr>
          <w:p w14:paraId="31970B21" w14:textId="77777777" w:rsidR="006A2761" w:rsidRPr="000414C3" w:rsidRDefault="006A2761" w:rsidP="008A2C5E">
            <w:pPr>
              <w:spacing w:after="0"/>
              <w:ind w:left="-143" w:right="-57" w:firstLine="0"/>
              <w:jc w:val="center"/>
              <w:rPr>
                <w:bCs/>
              </w:rPr>
            </w:pPr>
            <w:r w:rsidRPr="000414C3">
              <w:rPr>
                <w:bCs/>
              </w:rPr>
              <w:t>0,17</w:t>
            </w:r>
          </w:p>
        </w:tc>
        <w:tc>
          <w:tcPr>
            <w:tcW w:w="0" w:type="auto"/>
            <w:shd w:val="clear" w:color="auto" w:fill="auto"/>
          </w:tcPr>
          <w:p w14:paraId="0A92C73C" w14:textId="77777777" w:rsidR="006A2761" w:rsidRPr="000414C3" w:rsidRDefault="006A2761" w:rsidP="008A2C5E">
            <w:pPr>
              <w:spacing w:after="0"/>
              <w:ind w:left="-143" w:right="-57" w:firstLine="0"/>
              <w:jc w:val="center"/>
              <w:rPr>
                <w:bCs/>
              </w:rPr>
            </w:pPr>
            <w:r w:rsidRPr="000414C3">
              <w:rPr>
                <w:bCs/>
              </w:rPr>
              <w:t>0,51</w:t>
            </w:r>
          </w:p>
        </w:tc>
        <w:tc>
          <w:tcPr>
            <w:tcW w:w="0" w:type="auto"/>
            <w:shd w:val="clear" w:color="auto" w:fill="auto"/>
          </w:tcPr>
          <w:p w14:paraId="3BF1FEE5" w14:textId="77777777" w:rsidR="006A2761" w:rsidRPr="000414C3" w:rsidRDefault="006A2761" w:rsidP="008A2C5E">
            <w:pPr>
              <w:spacing w:after="0"/>
              <w:ind w:left="-143" w:right="-57" w:firstLine="0"/>
              <w:jc w:val="center"/>
              <w:rPr>
                <w:bCs/>
              </w:rPr>
            </w:pPr>
            <w:r w:rsidRPr="000414C3">
              <w:rPr>
                <w:bCs/>
              </w:rPr>
              <w:t>0,98</w:t>
            </w:r>
          </w:p>
        </w:tc>
        <w:tc>
          <w:tcPr>
            <w:tcW w:w="0" w:type="auto"/>
            <w:shd w:val="clear" w:color="auto" w:fill="auto"/>
          </w:tcPr>
          <w:p w14:paraId="4DCC7693" w14:textId="77777777" w:rsidR="006A2761" w:rsidRPr="000414C3" w:rsidRDefault="006A2761" w:rsidP="008A2C5E">
            <w:pPr>
              <w:spacing w:after="0"/>
              <w:ind w:left="-143" w:right="-57" w:firstLine="0"/>
              <w:jc w:val="center"/>
              <w:rPr>
                <w:bCs/>
              </w:rPr>
            </w:pPr>
            <w:r w:rsidRPr="000414C3">
              <w:rPr>
                <w:bCs/>
              </w:rPr>
              <w:t>0,10</w:t>
            </w:r>
          </w:p>
        </w:tc>
      </w:tr>
      <w:tr w:rsidR="00BA5E94" w:rsidRPr="000414C3" w14:paraId="1273D82D" w14:textId="77777777" w:rsidTr="008A2C5E">
        <w:tc>
          <w:tcPr>
            <w:tcW w:w="0" w:type="auto"/>
            <w:shd w:val="clear" w:color="auto" w:fill="auto"/>
          </w:tcPr>
          <w:p w14:paraId="381ED011" w14:textId="77777777" w:rsidR="006A2761" w:rsidRPr="000414C3" w:rsidRDefault="006A2761" w:rsidP="008A2C5E">
            <w:pPr>
              <w:ind w:firstLine="0"/>
              <w:jc w:val="center"/>
              <w:rPr>
                <w:color w:val="000000"/>
              </w:rPr>
            </w:pPr>
            <w:r w:rsidRPr="000414C3">
              <w:rPr>
                <w:color w:val="000000"/>
              </w:rPr>
              <w:t>ИС-10</w:t>
            </w:r>
          </w:p>
        </w:tc>
        <w:tc>
          <w:tcPr>
            <w:tcW w:w="0" w:type="auto"/>
            <w:shd w:val="clear" w:color="auto" w:fill="auto"/>
          </w:tcPr>
          <w:p w14:paraId="1120DFC4" w14:textId="77777777" w:rsidR="006A2761" w:rsidRPr="000414C3" w:rsidRDefault="006A2761" w:rsidP="008A2C5E">
            <w:pPr>
              <w:spacing w:after="0"/>
              <w:ind w:left="-143" w:right="-57" w:firstLine="0"/>
              <w:jc w:val="center"/>
              <w:rPr>
                <w:color w:val="000000"/>
              </w:rPr>
            </w:pPr>
            <w:r w:rsidRPr="000414C3">
              <w:rPr>
                <w:color w:val="000000"/>
              </w:rPr>
              <w:t>6,58</w:t>
            </w:r>
          </w:p>
        </w:tc>
        <w:tc>
          <w:tcPr>
            <w:tcW w:w="0" w:type="auto"/>
            <w:shd w:val="clear" w:color="auto" w:fill="auto"/>
          </w:tcPr>
          <w:p w14:paraId="35350F89" w14:textId="77777777" w:rsidR="006A2761" w:rsidRPr="000414C3" w:rsidRDefault="006A2761" w:rsidP="008A2C5E">
            <w:pPr>
              <w:spacing w:after="0"/>
              <w:ind w:left="-143" w:right="-57" w:firstLine="0"/>
              <w:jc w:val="center"/>
              <w:rPr>
                <w:color w:val="000000"/>
              </w:rPr>
            </w:pPr>
            <w:r w:rsidRPr="000414C3">
              <w:rPr>
                <w:color w:val="000000"/>
              </w:rPr>
              <w:t>8,03</w:t>
            </w:r>
          </w:p>
        </w:tc>
        <w:tc>
          <w:tcPr>
            <w:tcW w:w="0" w:type="auto"/>
            <w:shd w:val="clear" w:color="auto" w:fill="auto"/>
          </w:tcPr>
          <w:p w14:paraId="4FA1D07D" w14:textId="77777777" w:rsidR="006A2761" w:rsidRPr="000414C3" w:rsidRDefault="006A2761" w:rsidP="008A2C5E">
            <w:pPr>
              <w:spacing w:after="0"/>
              <w:ind w:left="-143" w:right="-57" w:firstLine="0"/>
              <w:jc w:val="center"/>
              <w:rPr>
                <w:color w:val="000000"/>
              </w:rPr>
            </w:pPr>
            <w:r w:rsidRPr="000414C3">
              <w:rPr>
                <w:color w:val="000000"/>
              </w:rPr>
              <w:t>0,0057</w:t>
            </w:r>
          </w:p>
        </w:tc>
        <w:tc>
          <w:tcPr>
            <w:tcW w:w="0" w:type="auto"/>
            <w:shd w:val="clear" w:color="auto" w:fill="auto"/>
          </w:tcPr>
          <w:p w14:paraId="0DC81D76" w14:textId="77777777" w:rsidR="006A2761" w:rsidRPr="000414C3" w:rsidRDefault="006A2761" w:rsidP="008A2C5E">
            <w:pPr>
              <w:spacing w:after="0"/>
              <w:ind w:left="-143" w:right="-57" w:firstLine="0"/>
              <w:jc w:val="center"/>
              <w:rPr>
                <w:color w:val="000000"/>
              </w:rPr>
            </w:pPr>
            <w:r w:rsidRPr="000414C3">
              <w:rPr>
                <w:color w:val="000000"/>
              </w:rPr>
              <w:t>1,52</w:t>
            </w:r>
          </w:p>
        </w:tc>
        <w:tc>
          <w:tcPr>
            <w:tcW w:w="0" w:type="auto"/>
            <w:shd w:val="clear" w:color="auto" w:fill="auto"/>
          </w:tcPr>
          <w:p w14:paraId="511EE75F" w14:textId="77777777" w:rsidR="006A2761" w:rsidRPr="000414C3" w:rsidRDefault="006A2761" w:rsidP="008A2C5E">
            <w:pPr>
              <w:spacing w:after="0"/>
              <w:ind w:left="-143" w:right="-57" w:firstLine="0"/>
              <w:jc w:val="center"/>
              <w:rPr>
                <w:color w:val="000000"/>
              </w:rPr>
            </w:pPr>
            <w:r w:rsidRPr="000414C3">
              <w:rPr>
                <w:color w:val="000000"/>
              </w:rPr>
              <w:t>0,084</w:t>
            </w:r>
          </w:p>
        </w:tc>
        <w:tc>
          <w:tcPr>
            <w:tcW w:w="0" w:type="auto"/>
            <w:shd w:val="clear" w:color="auto" w:fill="auto"/>
          </w:tcPr>
          <w:p w14:paraId="299F077F" w14:textId="77777777" w:rsidR="006A2761" w:rsidRPr="000414C3" w:rsidRDefault="006A2761" w:rsidP="008A2C5E">
            <w:pPr>
              <w:spacing w:after="0"/>
              <w:ind w:left="-143" w:right="-57" w:firstLine="0"/>
              <w:jc w:val="center"/>
              <w:rPr>
                <w:color w:val="000000"/>
              </w:rPr>
            </w:pPr>
            <w:r w:rsidRPr="000414C3">
              <w:rPr>
                <w:color w:val="000000"/>
              </w:rPr>
              <w:t>8,71</w:t>
            </w:r>
          </w:p>
        </w:tc>
        <w:tc>
          <w:tcPr>
            <w:tcW w:w="0" w:type="auto"/>
            <w:shd w:val="clear" w:color="auto" w:fill="auto"/>
          </w:tcPr>
          <w:p w14:paraId="54EF60C3" w14:textId="77777777" w:rsidR="006A2761" w:rsidRPr="000414C3" w:rsidRDefault="006A2761" w:rsidP="008A2C5E">
            <w:pPr>
              <w:spacing w:after="0"/>
              <w:ind w:left="-143" w:right="-57" w:firstLine="0"/>
              <w:jc w:val="center"/>
              <w:rPr>
                <w:color w:val="000000"/>
              </w:rPr>
            </w:pPr>
            <w:r w:rsidRPr="000414C3">
              <w:rPr>
                <w:color w:val="000000"/>
              </w:rPr>
              <w:t>3,57</w:t>
            </w:r>
          </w:p>
        </w:tc>
        <w:tc>
          <w:tcPr>
            <w:tcW w:w="0" w:type="auto"/>
            <w:shd w:val="clear" w:color="auto" w:fill="auto"/>
          </w:tcPr>
          <w:p w14:paraId="7E5FF992" w14:textId="77777777" w:rsidR="006A2761" w:rsidRPr="000414C3" w:rsidRDefault="006A2761" w:rsidP="008A2C5E">
            <w:pPr>
              <w:spacing w:after="0"/>
              <w:ind w:left="-143" w:right="-57" w:firstLine="0"/>
              <w:jc w:val="center"/>
              <w:rPr>
                <w:color w:val="000000"/>
              </w:rPr>
            </w:pPr>
            <w:r w:rsidRPr="000414C3">
              <w:rPr>
                <w:color w:val="000000"/>
              </w:rPr>
              <w:t>0,60</w:t>
            </w:r>
          </w:p>
        </w:tc>
        <w:tc>
          <w:tcPr>
            <w:tcW w:w="0" w:type="auto"/>
            <w:shd w:val="clear" w:color="auto" w:fill="auto"/>
          </w:tcPr>
          <w:p w14:paraId="42F642FC" w14:textId="77777777" w:rsidR="006A2761" w:rsidRPr="000414C3" w:rsidRDefault="006A2761" w:rsidP="008A2C5E">
            <w:pPr>
              <w:spacing w:after="0"/>
              <w:ind w:left="-143" w:right="-57" w:firstLine="0"/>
              <w:jc w:val="center"/>
              <w:rPr>
                <w:color w:val="000000"/>
              </w:rPr>
            </w:pPr>
            <w:r w:rsidRPr="000414C3">
              <w:rPr>
                <w:color w:val="000000"/>
              </w:rPr>
              <w:t>0,073</w:t>
            </w:r>
          </w:p>
        </w:tc>
        <w:tc>
          <w:tcPr>
            <w:tcW w:w="0" w:type="auto"/>
            <w:shd w:val="clear" w:color="auto" w:fill="auto"/>
          </w:tcPr>
          <w:p w14:paraId="7C749B94" w14:textId="77777777" w:rsidR="006A2761" w:rsidRPr="000414C3" w:rsidRDefault="006A2761" w:rsidP="008A2C5E">
            <w:pPr>
              <w:spacing w:after="0"/>
              <w:ind w:left="-143" w:right="-57" w:firstLine="0"/>
              <w:jc w:val="center"/>
              <w:rPr>
                <w:color w:val="000000"/>
              </w:rPr>
            </w:pPr>
            <w:r w:rsidRPr="000414C3">
              <w:rPr>
                <w:color w:val="000000"/>
              </w:rPr>
              <w:t>0,042</w:t>
            </w:r>
          </w:p>
        </w:tc>
        <w:tc>
          <w:tcPr>
            <w:tcW w:w="0" w:type="auto"/>
            <w:shd w:val="clear" w:color="auto" w:fill="auto"/>
          </w:tcPr>
          <w:p w14:paraId="20817B66" w14:textId="77777777" w:rsidR="006A2761" w:rsidRPr="000414C3" w:rsidRDefault="006A2761" w:rsidP="008A2C5E">
            <w:pPr>
              <w:spacing w:after="0"/>
              <w:ind w:left="-143" w:right="-57" w:firstLine="0"/>
              <w:jc w:val="center"/>
              <w:rPr>
                <w:color w:val="000000"/>
              </w:rPr>
            </w:pPr>
            <w:r w:rsidRPr="000414C3">
              <w:rPr>
                <w:color w:val="000000"/>
              </w:rPr>
              <w:t>0,56</w:t>
            </w:r>
          </w:p>
        </w:tc>
        <w:tc>
          <w:tcPr>
            <w:tcW w:w="0" w:type="auto"/>
            <w:shd w:val="clear" w:color="auto" w:fill="auto"/>
          </w:tcPr>
          <w:p w14:paraId="2267AAA2" w14:textId="77777777" w:rsidR="006A2761" w:rsidRPr="000414C3" w:rsidRDefault="006A2761" w:rsidP="008A2C5E">
            <w:pPr>
              <w:spacing w:after="0"/>
              <w:ind w:left="-143" w:right="-57" w:firstLine="0"/>
              <w:jc w:val="center"/>
              <w:rPr>
                <w:color w:val="000000"/>
              </w:rPr>
            </w:pPr>
            <w:r w:rsidRPr="000414C3">
              <w:rPr>
                <w:color w:val="000000"/>
              </w:rPr>
              <w:t>0,17</w:t>
            </w:r>
          </w:p>
        </w:tc>
        <w:tc>
          <w:tcPr>
            <w:tcW w:w="0" w:type="auto"/>
            <w:shd w:val="clear" w:color="auto" w:fill="auto"/>
          </w:tcPr>
          <w:p w14:paraId="7E09D3A0" w14:textId="77777777" w:rsidR="006A2761" w:rsidRPr="000414C3" w:rsidRDefault="006A2761" w:rsidP="008A2C5E">
            <w:pPr>
              <w:spacing w:after="0"/>
              <w:ind w:left="-143" w:right="-57" w:firstLine="0"/>
              <w:jc w:val="center"/>
              <w:rPr>
                <w:color w:val="000000"/>
              </w:rPr>
            </w:pPr>
            <w:r w:rsidRPr="000414C3">
              <w:rPr>
                <w:color w:val="000000"/>
              </w:rPr>
              <w:t>0,50</w:t>
            </w:r>
          </w:p>
        </w:tc>
        <w:tc>
          <w:tcPr>
            <w:tcW w:w="0" w:type="auto"/>
            <w:shd w:val="clear" w:color="auto" w:fill="auto"/>
          </w:tcPr>
          <w:p w14:paraId="5A08ABF7" w14:textId="77777777" w:rsidR="006A2761" w:rsidRPr="000414C3" w:rsidRDefault="006A2761" w:rsidP="008A2C5E">
            <w:pPr>
              <w:spacing w:after="0"/>
              <w:ind w:left="-143" w:right="-57" w:firstLine="0"/>
              <w:jc w:val="center"/>
              <w:rPr>
                <w:color w:val="000000"/>
              </w:rPr>
            </w:pPr>
            <w:r w:rsidRPr="000414C3">
              <w:rPr>
                <w:color w:val="000000"/>
              </w:rPr>
              <w:t>0,98</w:t>
            </w:r>
          </w:p>
        </w:tc>
        <w:tc>
          <w:tcPr>
            <w:tcW w:w="0" w:type="auto"/>
            <w:shd w:val="clear" w:color="auto" w:fill="auto"/>
          </w:tcPr>
          <w:p w14:paraId="19BA12E7" w14:textId="77777777" w:rsidR="006A2761" w:rsidRPr="000414C3" w:rsidRDefault="006A2761" w:rsidP="008A2C5E">
            <w:pPr>
              <w:spacing w:after="0"/>
              <w:ind w:left="-143" w:right="-57" w:firstLine="0"/>
              <w:jc w:val="center"/>
              <w:rPr>
                <w:color w:val="000000"/>
              </w:rPr>
            </w:pPr>
            <w:r w:rsidRPr="000414C3">
              <w:rPr>
                <w:color w:val="000000"/>
              </w:rPr>
              <w:t>0,10</w:t>
            </w:r>
          </w:p>
        </w:tc>
      </w:tr>
      <w:tr w:rsidR="00BA5E94" w:rsidRPr="000414C3" w14:paraId="4FF45398" w14:textId="77777777" w:rsidTr="008A2C5E">
        <w:tc>
          <w:tcPr>
            <w:tcW w:w="0" w:type="auto"/>
            <w:shd w:val="clear" w:color="auto" w:fill="auto"/>
          </w:tcPr>
          <w:p w14:paraId="0138E8EE" w14:textId="77777777" w:rsidR="006A2761" w:rsidRPr="000414C3" w:rsidRDefault="006A2761" w:rsidP="008A2C5E">
            <w:pPr>
              <w:ind w:firstLine="0"/>
              <w:jc w:val="center"/>
              <w:rPr>
                <w:color w:val="000000"/>
              </w:rPr>
            </w:pPr>
            <w:r w:rsidRPr="000414C3">
              <w:rPr>
                <w:color w:val="000000"/>
              </w:rPr>
              <w:t>ИС-11</w:t>
            </w:r>
          </w:p>
        </w:tc>
        <w:tc>
          <w:tcPr>
            <w:tcW w:w="0" w:type="auto"/>
            <w:shd w:val="clear" w:color="auto" w:fill="auto"/>
          </w:tcPr>
          <w:p w14:paraId="7F4C96DF" w14:textId="77777777" w:rsidR="006A2761" w:rsidRPr="000414C3" w:rsidRDefault="006A2761" w:rsidP="008A2C5E">
            <w:pPr>
              <w:ind w:firstLine="0"/>
              <w:jc w:val="center"/>
              <w:rPr>
                <w:color w:val="000000"/>
              </w:rPr>
            </w:pPr>
            <w:r w:rsidRPr="000414C3">
              <w:rPr>
                <w:color w:val="000000"/>
              </w:rPr>
              <w:t>6,55</w:t>
            </w:r>
          </w:p>
        </w:tc>
        <w:tc>
          <w:tcPr>
            <w:tcW w:w="0" w:type="auto"/>
            <w:shd w:val="clear" w:color="auto" w:fill="auto"/>
          </w:tcPr>
          <w:p w14:paraId="3844F3DB" w14:textId="77777777" w:rsidR="006A2761" w:rsidRPr="000414C3" w:rsidRDefault="006A2761" w:rsidP="008A2C5E">
            <w:pPr>
              <w:ind w:firstLine="0"/>
              <w:jc w:val="center"/>
              <w:rPr>
                <w:color w:val="000000"/>
              </w:rPr>
            </w:pPr>
            <w:r w:rsidRPr="000414C3">
              <w:rPr>
                <w:color w:val="000000"/>
              </w:rPr>
              <w:t>8,00</w:t>
            </w:r>
          </w:p>
        </w:tc>
        <w:tc>
          <w:tcPr>
            <w:tcW w:w="0" w:type="auto"/>
            <w:shd w:val="clear" w:color="auto" w:fill="auto"/>
          </w:tcPr>
          <w:p w14:paraId="484BEDE7" w14:textId="77777777" w:rsidR="006A2761" w:rsidRPr="000414C3" w:rsidRDefault="006A2761" w:rsidP="008A2C5E">
            <w:pPr>
              <w:ind w:firstLine="0"/>
              <w:jc w:val="center"/>
              <w:rPr>
                <w:color w:val="000000"/>
              </w:rPr>
            </w:pPr>
            <w:r w:rsidRPr="000414C3">
              <w:rPr>
                <w:color w:val="000000"/>
              </w:rPr>
              <w:t>0,0056</w:t>
            </w:r>
          </w:p>
        </w:tc>
        <w:tc>
          <w:tcPr>
            <w:tcW w:w="0" w:type="auto"/>
            <w:shd w:val="clear" w:color="auto" w:fill="auto"/>
          </w:tcPr>
          <w:p w14:paraId="23F28C7D" w14:textId="77777777" w:rsidR="006A2761" w:rsidRPr="000414C3" w:rsidRDefault="006A2761" w:rsidP="008A2C5E">
            <w:pPr>
              <w:ind w:firstLine="0"/>
              <w:jc w:val="center"/>
              <w:rPr>
                <w:color w:val="000000"/>
              </w:rPr>
            </w:pPr>
            <w:r w:rsidRPr="000414C3">
              <w:rPr>
                <w:color w:val="000000"/>
              </w:rPr>
              <w:t>1,51</w:t>
            </w:r>
          </w:p>
        </w:tc>
        <w:tc>
          <w:tcPr>
            <w:tcW w:w="0" w:type="auto"/>
            <w:shd w:val="clear" w:color="auto" w:fill="auto"/>
          </w:tcPr>
          <w:p w14:paraId="2B045B86" w14:textId="77777777" w:rsidR="006A2761" w:rsidRPr="000414C3" w:rsidRDefault="006A2761" w:rsidP="008A2C5E">
            <w:pPr>
              <w:ind w:firstLine="0"/>
              <w:jc w:val="center"/>
              <w:rPr>
                <w:color w:val="000000"/>
              </w:rPr>
            </w:pPr>
            <w:r w:rsidRPr="000414C3">
              <w:rPr>
                <w:color w:val="000000"/>
              </w:rPr>
              <w:t>0,084</w:t>
            </w:r>
          </w:p>
        </w:tc>
        <w:tc>
          <w:tcPr>
            <w:tcW w:w="0" w:type="auto"/>
            <w:shd w:val="clear" w:color="auto" w:fill="auto"/>
          </w:tcPr>
          <w:p w14:paraId="6137DB6D" w14:textId="77777777" w:rsidR="006A2761" w:rsidRPr="000414C3" w:rsidRDefault="006A2761" w:rsidP="008A2C5E">
            <w:pPr>
              <w:ind w:firstLine="0"/>
              <w:jc w:val="center"/>
              <w:rPr>
                <w:color w:val="000000"/>
              </w:rPr>
            </w:pPr>
            <w:r w:rsidRPr="000414C3">
              <w:rPr>
                <w:color w:val="000000"/>
              </w:rPr>
              <w:t>0,097</w:t>
            </w:r>
          </w:p>
        </w:tc>
        <w:tc>
          <w:tcPr>
            <w:tcW w:w="0" w:type="auto"/>
            <w:shd w:val="clear" w:color="auto" w:fill="auto"/>
          </w:tcPr>
          <w:p w14:paraId="36E9C3D5" w14:textId="77777777" w:rsidR="006A2761" w:rsidRPr="000414C3" w:rsidRDefault="006A2761" w:rsidP="008A2C5E">
            <w:pPr>
              <w:ind w:firstLine="0"/>
              <w:jc w:val="center"/>
              <w:rPr>
                <w:color w:val="000000"/>
              </w:rPr>
            </w:pPr>
            <w:r w:rsidRPr="000414C3">
              <w:rPr>
                <w:color w:val="000000"/>
              </w:rPr>
              <w:t>3,56</w:t>
            </w:r>
          </w:p>
        </w:tc>
        <w:tc>
          <w:tcPr>
            <w:tcW w:w="0" w:type="auto"/>
            <w:shd w:val="clear" w:color="auto" w:fill="auto"/>
          </w:tcPr>
          <w:p w14:paraId="410A970C" w14:textId="77777777" w:rsidR="006A2761" w:rsidRPr="000414C3" w:rsidRDefault="006A2761" w:rsidP="008A2C5E">
            <w:pPr>
              <w:ind w:firstLine="0"/>
              <w:jc w:val="center"/>
              <w:rPr>
                <w:color w:val="000000"/>
              </w:rPr>
            </w:pPr>
            <w:r w:rsidRPr="000414C3">
              <w:rPr>
                <w:color w:val="000000"/>
              </w:rPr>
              <w:t>0,60</w:t>
            </w:r>
          </w:p>
        </w:tc>
        <w:tc>
          <w:tcPr>
            <w:tcW w:w="0" w:type="auto"/>
            <w:shd w:val="clear" w:color="auto" w:fill="auto"/>
          </w:tcPr>
          <w:p w14:paraId="4E518AF0" w14:textId="77777777" w:rsidR="006A2761" w:rsidRPr="000414C3" w:rsidRDefault="006A2761" w:rsidP="008A2C5E">
            <w:pPr>
              <w:ind w:firstLine="0"/>
              <w:jc w:val="center"/>
              <w:rPr>
                <w:color w:val="000000"/>
              </w:rPr>
            </w:pPr>
            <w:r w:rsidRPr="000414C3">
              <w:rPr>
                <w:color w:val="000000"/>
              </w:rPr>
              <w:t>0,072</w:t>
            </w:r>
          </w:p>
        </w:tc>
        <w:tc>
          <w:tcPr>
            <w:tcW w:w="0" w:type="auto"/>
            <w:shd w:val="clear" w:color="auto" w:fill="auto"/>
          </w:tcPr>
          <w:p w14:paraId="294C0263" w14:textId="77777777" w:rsidR="006A2761" w:rsidRPr="000414C3" w:rsidRDefault="006A2761" w:rsidP="008A2C5E">
            <w:pPr>
              <w:ind w:firstLine="0"/>
              <w:jc w:val="center"/>
              <w:rPr>
                <w:color w:val="000000"/>
              </w:rPr>
            </w:pPr>
            <w:r w:rsidRPr="000414C3">
              <w:rPr>
                <w:color w:val="000000"/>
              </w:rPr>
              <w:t>0,042</w:t>
            </w:r>
          </w:p>
        </w:tc>
        <w:tc>
          <w:tcPr>
            <w:tcW w:w="0" w:type="auto"/>
            <w:shd w:val="clear" w:color="auto" w:fill="auto"/>
          </w:tcPr>
          <w:p w14:paraId="64046AB3" w14:textId="77777777" w:rsidR="006A2761" w:rsidRPr="000414C3" w:rsidRDefault="006A2761" w:rsidP="008A2C5E">
            <w:pPr>
              <w:ind w:firstLine="0"/>
              <w:jc w:val="center"/>
              <w:rPr>
                <w:color w:val="000000"/>
              </w:rPr>
            </w:pPr>
            <w:r w:rsidRPr="000414C3">
              <w:rPr>
                <w:color w:val="000000"/>
              </w:rPr>
              <w:t>0,56</w:t>
            </w:r>
          </w:p>
        </w:tc>
        <w:tc>
          <w:tcPr>
            <w:tcW w:w="0" w:type="auto"/>
            <w:shd w:val="clear" w:color="auto" w:fill="auto"/>
          </w:tcPr>
          <w:p w14:paraId="187E53F5" w14:textId="77777777" w:rsidR="006A2761" w:rsidRPr="000414C3" w:rsidRDefault="006A2761" w:rsidP="008A2C5E">
            <w:pPr>
              <w:ind w:firstLine="0"/>
              <w:jc w:val="center"/>
              <w:rPr>
                <w:color w:val="000000"/>
              </w:rPr>
            </w:pPr>
            <w:r w:rsidRPr="000414C3">
              <w:rPr>
                <w:color w:val="000000"/>
              </w:rPr>
              <w:t>18,55</w:t>
            </w:r>
          </w:p>
        </w:tc>
        <w:tc>
          <w:tcPr>
            <w:tcW w:w="0" w:type="auto"/>
            <w:shd w:val="clear" w:color="auto" w:fill="auto"/>
          </w:tcPr>
          <w:p w14:paraId="4167AC4E" w14:textId="77777777" w:rsidR="006A2761" w:rsidRPr="000414C3" w:rsidRDefault="006A2761" w:rsidP="008A2C5E">
            <w:pPr>
              <w:ind w:firstLine="0"/>
              <w:jc w:val="center"/>
              <w:rPr>
                <w:color w:val="000000"/>
              </w:rPr>
            </w:pPr>
            <w:r w:rsidRPr="000414C3">
              <w:rPr>
                <w:color w:val="000000"/>
              </w:rPr>
              <w:t>0,50</w:t>
            </w:r>
          </w:p>
        </w:tc>
        <w:tc>
          <w:tcPr>
            <w:tcW w:w="0" w:type="auto"/>
            <w:shd w:val="clear" w:color="auto" w:fill="auto"/>
          </w:tcPr>
          <w:p w14:paraId="4149FF0F" w14:textId="77777777" w:rsidR="006A2761" w:rsidRPr="000414C3" w:rsidRDefault="006A2761" w:rsidP="008A2C5E">
            <w:pPr>
              <w:ind w:firstLine="0"/>
              <w:jc w:val="center"/>
              <w:rPr>
                <w:color w:val="000000"/>
              </w:rPr>
            </w:pPr>
            <w:r w:rsidRPr="000414C3">
              <w:rPr>
                <w:color w:val="000000"/>
              </w:rPr>
              <w:t>0,97</w:t>
            </w:r>
          </w:p>
        </w:tc>
        <w:tc>
          <w:tcPr>
            <w:tcW w:w="0" w:type="auto"/>
            <w:shd w:val="clear" w:color="auto" w:fill="auto"/>
          </w:tcPr>
          <w:p w14:paraId="4ECAAA4E" w14:textId="77777777" w:rsidR="006A2761" w:rsidRPr="000414C3" w:rsidRDefault="006A2761" w:rsidP="008A2C5E">
            <w:pPr>
              <w:ind w:firstLine="0"/>
              <w:jc w:val="center"/>
              <w:rPr>
                <w:color w:val="000000"/>
              </w:rPr>
            </w:pPr>
            <w:r w:rsidRPr="000414C3">
              <w:rPr>
                <w:color w:val="000000"/>
              </w:rPr>
              <w:t>0,10</w:t>
            </w:r>
          </w:p>
        </w:tc>
      </w:tr>
      <w:tr w:rsidR="00BA5E94" w:rsidRPr="000414C3" w14:paraId="7AEF72B7" w14:textId="77777777" w:rsidTr="008A2C5E">
        <w:tc>
          <w:tcPr>
            <w:tcW w:w="0" w:type="auto"/>
            <w:shd w:val="clear" w:color="auto" w:fill="auto"/>
          </w:tcPr>
          <w:p w14:paraId="6B37BF37" w14:textId="77777777" w:rsidR="006A2761" w:rsidRPr="000414C3" w:rsidRDefault="006A2761" w:rsidP="008A2C5E">
            <w:pPr>
              <w:ind w:firstLine="0"/>
              <w:jc w:val="center"/>
              <w:rPr>
                <w:color w:val="000000"/>
              </w:rPr>
            </w:pPr>
            <w:r w:rsidRPr="000414C3">
              <w:rPr>
                <w:color w:val="000000"/>
              </w:rPr>
              <w:t>ИС-12</w:t>
            </w:r>
          </w:p>
        </w:tc>
        <w:tc>
          <w:tcPr>
            <w:tcW w:w="0" w:type="auto"/>
            <w:shd w:val="clear" w:color="auto" w:fill="auto"/>
          </w:tcPr>
          <w:p w14:paraId="54AF8861" w14:textId="77777777" w:rsidR="006A2761" w:rsidRPr="000414C3" w:rsidRDefault="006A2761" w:rsidP="008A2C5E">
            <w:pPr>
              <w:ind w:firstLine="0"/>
              <w:jc w:val="center"/>
              <w:rPr>
                <w:color w:val="000000"/>
              </w:rPr>
            </w:pPr>
            <w:r w:rsidRPr="000414C3">
              <w:rPr>
                <w:color w:val="000000"/>
              </w:rPr>
              <w:t>7,82</w:t>
            </w:r>
          </w:p>
        </w:tc>
        <w:tc>
          <w:tcPr>
            <w:tcW w:w="0" w:type="auto"/>
            <w:shd w:val="clear" w:color="auto" w:fill="auto"/>
          </w:tcPr>
          <w:p w14:paraId="6D0FE48D" w14:textId="77777777" w:rsidR="006A2761" w:rsidRPr="000414C3" w:rsidRDefault="006A2761" w:rsidP="008A2C5E">
            <w:pPr>
              <w:ind w:firstLine="0"/>
              <w:jc w:val="center"/>
              <w:rPr>
                <w:color w:val="000000"/>
              </w:rPr>
            </w:pPr>
            <w:r w:rsidRPr="000414C3">
              <w:rPr>
                <w:color w:val="000000"/>
              </w:rPr>
              <w:t>9,55</w:t>
            </w:r>
          </w:p>
        </w:tc>
        <w:tc>
          <w:tcPr>
            <w:tcW w:w="0" w:type="auto"/>
            <w:shd w:val="clear" w:color="auto" w:fill="auto"/>
          </w:tcPr>
          <w:p w14:paraId="15BFE3F8" w14:textId="77777777" w:rsidR="006A2761" w:rsidRPr="000414C3" w:rsidRDefault="006A2761" w:rsidP="008A2C5E">
            <w:pPr>
              <w:ind w:firstLine="0"/>
              <w:jc w:val="center"/>
              <w:rPr>
                <w:color w:val="000000"/>
              </w:rPr>
            </w:pPr>
            <w:r w:rsidRPr="000414C3">
              <w:rPr>
                <w:color w:val="000000"/>
              </w:rPr>
              <w:t>0,0067</w:t>
            </w:r>
          </w:p>
        </w:tc>
        <w:tc>
          <w:tcPr>
            <w:tcW w:w="0" w:type="auto"/>
            <w:shd w:val="clear" w:color="auto" w:fill="auto"/>
          </w:tcPr>
          <w:p w14:paraId="7D99668D" w14:textId="77777777" w:rsidR="006A2761" w:rsidRPr="000414C3" w:rsidRDefault="006A2761" w:rsidP="008A2C5E">
            <w:pPr>
              <w:ind w:firstLine="0"/>
              <w:jc w:val="center"/>
              <w:rPr>
                <w:color w:val="000000"/>
              </w:rPr>
            </w:pPr>
            <w:r w:rsidRPr="000414C3">
              <w:rPr>
                <w:color w:val="000000"/>
              </w:rPr>
              <w:t>1,81</w:t>
            </w:r>
          </w:p>
        </w:tc>
        <w:tc>
          <w:tcPr>
            <w:tcW w:w="0" w:type="auto"/>
            <w:shd w:val="clear" w:color="auto" w:fill="auto"/>
          </w:tcPr>
          <w:p w14:paraId="010017AD" w14:textId="77777777" w:rsidR="006A2761" w:rsidRPr="000414C3" w:rsidRDefault="006A2761" w:rsidP="008A2C5E">
            <w:pPr>
              <w:ind w:firstLine="0"/>
              <w:jc w:val="center"/>
              <w:rPr>
                <w:color w:val="000000"/>
              </w:rPr>
            </w:pPr>
            <w:r w:rsidRPr="000414C3">
              <w:rPr>
                <w:color w:val="000000"/>
              </w:rPr>
              <w:t>0,10</w:t>
            </w:r>
          </w:p>
        </w:tc>
        <w:tc>
          <w:tcPr>
            <w:tcW w:w="0" w:type="auto"/>
            <w:shd w:val="clear" w:color="auto" w:fill="auto"/>
          </w:tcPr>
          <w:p w14:paraId="7B99036A" w14:textId="77777777" w:rsidR="006A2761" w:rsidRPr="000414C3" w:rsidRDefault="006A2761" w:rsidP="008A2C5E">
            <w:pPr>
              <w:ind w:firstLine="0"/>
              <w:jc w:val="center"/>
              <w:rPr>
                <w:color w:val="000000"/>
              </w:rPr>
            </w:pPr>
            <w:r w:rsidRPr="000414C3">
              <w:rPr>
                <w:color w:val="000000"/>
              </w:rPr>
              <w:t>0,12</w:t>
            </w:r>
          </w:p>
        </w:tc>
        <w:tc>
          <w:tcPr>
            <w:tcW w:w="0" w:type="auto"/>
            <w:shd w:val="clear" w:color="auto" w:fill="auto"/>
          </w:tcPr>
          <w:p w14:paraId="3824E2DC" w14:textId="77777777" w:rsidR="006A2761" w:rsidRPr="000414C3" w:rsidRDefault="006A2761" w:rsidP="008A2C5E">
            <w:pPr>
              <w:ind w:firstLine="0"/>
              <w:jc w:val="center"/>
              <w:rPr>
                <w:color w:val="000000"/>
              </w:rPr>
            </w:pPr>
            <w:r w:rsidRPr="000414C3">
              <w:rPr>
                <w:color w:val="000000"/>
              </w:rPr>
              <w:t>4,25</w:t>
            </w:r>
          </w:p>
        </w:tc>
        <w:tc>
          <w:tcPr>
            <w:tcW w:w="0" w:type="auto"/>
            <w:shd w:val="clear" w:color="auto" w:fill="auto"/>
          </w:tcPr>
          <w:p w14:paraId="7A1FDFC5" w14:textId="77777777" w:rsidR="006A2761" w:rsidRPr="000414C3" w:rsidRDefault="006A2761" w:rsidP="008A2C5E">
            <w:pPr>
              <w:ind w:firstLine="0"/>
              <w:jc w:val="center"/>
              <w:rPr>
                <w:color w:val="000000"/>
              </w:rPr>
            </w:pPr>
            <w:r w:rsidRPr="000414C3">
              <w:rPr>
                <w:color w:val="000000"/>
              </w:rPr>
              <w:t>0,71</w:t>
            </w:r>
          </w:p>
        </w:tc>
        <w:tc>
          <w:tcPr>
            <w:tcW w:w="0" w:type="auto"/>
            <w:shd w:val="clear" w:color="auto" w:fill="auto"/>
          </w:tcPr>
          <w:p w14:paraId="33D87E34" w14:textId="77777777" w:rsidR="006A2761" w:rsidRPr="000414C3" w:rsidRDefault="006A2761" w:rsidP="008A2C5E">
            <w:pPr>
              <w:ind w:firstLine="0"/>
              <w:jc w:val="center"/>
              <w:rPr>
                <w:color w:val="000000"/>
              </w:rPr>
            </w:pPr>
            <w:r w:rsidRPr="000414C3">
              <w:rPr>
                <w:color w:val="000000"/>
              </w:rPr>
              <w:t>2,08</w:t>
            </w:r>
          </w:p>
        </w:tc>
        <w:tc>
          <w:tcPr>
            <w:tcW w:w="0" w:type="auto"/>
            <w:shd w:val="clear" w:color="auto" w:fill="auto"/>
          </w:tcPr>
          <w:p w14:paraId="136E71A0" w14:textId="77777777" w:rsidR="006A2761" w:rsidRPr="000414C3" w:rsidRDefault="006A2761" w:rsidP="008A2C5E">
            <w:pPr>
              <w:ind w:firstLine="0"/>
              <w:jc w:val="center"/>
              <w:rPr>
                <w:color w:val="000000"/>
              </w:rPr>
            </w:pPr>
            <w:r w:rsidRPr="000414C3">
              <w:rPr>
                <w:color w:val="000000"/>
              </w:rPr>
              <w:t>0,050</w:t>
            </w:r>
          </w:p>
        </w:tc>
        <w:tc>
          <w:tcPr>
            <w:tcW w:w="0" w:type="auto"/>
            <w:shd w:val="clear" w:color="auto" w:fill="auto"/>
          </w:tcPr>
          <w:p w14:paraId="0F09CDB6" w14:textId="77777777" w:rsidR="006A2761" w:rsidRPr="000414C3" w:rsidRDefault="006A2761" w:rsidP="008A2C5E">
            <w:pPr>
              <w:ind w:firstLine="0"/>
              <w:jc w:val="center"/>
              <w:rPr>
                <w:color w:val="000000"/>
              </w:rPr>
            </w:pPr>
            <w:r w:rsidRPr="000414C3">
              <w:rPr>
                <w:color w:val="000000"/>
              </w:rPr>
              <w:t>0,67</w:t>
            </w:r>
          </w:p>
        </w:tc>
        <w:tc>
          <w:tcPr>
            <w:tcW w:w="0" w:type="auto"/>
            <w:shd w:val="clear" w:color="auto" w:fill="auto"/>
          </w:tcPr>
          <w:p w14:paraId="062576A5" w14:textId="77777777" w:rsidR="006A2761" w:rsidRPr="000414C3" w:rsidRDefault="006A2761" w:rsidP="008A2C5E">
            <w:pPr>
              <w:ind w:firstLine="0"/>
              <w:jc w:val="center"/>
              <w:rPr>
                <w:color w:val="000000"/>
              </w:rPr>
            </w:pPr>
            <w:r w:rsidRPr="000414C3">
              <w:rPr>
                <w:color w:val="000000"/>
              </w:rPr>
              <w:t>0,20</w:t>
            </w:r>
          </w:p>
        </w:tc>
        <w:tc>
          <w:tcPr>
            <w:tcW w:w="0" w:type="auto"/>
            <w:shd w:val="clear" w:color="auto" w:fill="auto"/>
          </w:tcPr>
          <w:p w14:paraId="66453BE8" w14:textId="77777777" w:rsidR="006A2761" w:rsidRPr="000414C3" w:rsidRDefault="006A2761" w:rsidP="008A2C5E">
            <w:pPr>
              <w:ind w:firstLine="0"/>
              <w:jc w:val="center"/>
              <w:rPr>
                <w:color w:val="000000"/>
              </w:rPr>
            </w:pPr>
            <w:r w:rsidRPr="000414C3">
              <w:rPr>
                <w:color w:val="000000"/>
              </w:rPr>
              <w:t>0,60</w:t>
            </w:r>
          </w:p>
        </w:tc>
        <w:tc>
          <w:tcPr>
            <w:tcW w:w="0" w:type="auto"/>
            <w:shd w:val="clear" w:color="auto" w:fill="auto"/>
          </w:tcPr>
          <w:p w14:paraId="09181451" w14:textId="77777777" w:rsidR="006A2761" w:rsidRPr="000414C3" w:rsidRDefault="006A2761" w:rsidP="008A2C5E">
            <w:pPr>
              <w:ind w:firstLine="0"/>
              <w:jc w:val="center"/>
              <w:rPr>
                <w:color w:val="000000"/>
              </w:rPr>
            </w:pPr>
            <w:r w:rsidRPr="000414C3">
              <w:rPr>
                <w:color w:val="000000"/>
              </w:rPr>
              <w:t>1,16</w:t>
            </w:r>
          </w:p>
        </w:tc>
        <w:tc>
          <w:tcPr>
            <w:tcW w:w="0" w:type="auto"/>
            <w:shd w:val="clear" w:color="auto" w:fill="auto"/>
          </w:tcPr>
          <w:p w14:paraId="7BD02384" w14:textId="77777777" w:rsidR="006A2761" w:rsidRPr="000414C3" w:rsidRDefault="006A2761" w:rsidP="008A2C5E">
            <w:pPr>
              <w:ind w:firstLine="0"/>
              <w:jc w:val="center"/>
              <w:rPr>
                <w:color w:val="000000"/>
              </w:rPr>
            </w:pPr>
            <w:r w:rsidRPr="000414C3">
              <w:rPr>
                <w:color w:val="000000"/>
              </w:rPr>
              <w:t>0,12</w:t>
            </w:r>
          </w:p>
        </w:tc>
      </w:tr>
      <w:tr w:rsidR="00BA5E94" w:rsidRPr="000414C3" w14:paraId="455F30A5" w14:textId="77777777" w:rsidTr="008A2C5E">
        <w:tc>
          <w:tcPr>
            <w:tcW w:w="0" w:type="auto"/>
            <w:shd w:val="clear" w:color="auto" w:fill="auto"/>
          </w:tcPr>
          <w:p w14:paraId="4F10C8BF" w14:textId="77777777" w:rsidR="006A2761" w:rsidRPr="000414C3" w:rsidRDefault="006A2761" w:rsidP="008A2C5E">
            <w:pPr>
              <w:ind w:firstLine="0"/>
              <w:jc w:val="center"/>
              <w:rPr>
                <w:color w:val="000000"/>
              </w:rPr>
            </w:pPr>
            <w:r w:rsidRPr="000414C3">
              <w:rPr>
                <w:color w:val="000000"/>
              </w:rPr>
              <w:t>ИС-13</w:t>
            </w:r>
          </w:p>
        </w:tc>
        <w:tc>
          <w:tcPr>
            <w:tcW w:w="0" w:type="auto"/>
            <w:shd w:val="clear" w:color="auto" w:fill="auto"/>
          </w:tcPr>
          <w:p w14:paraId="51F22160" w14:textId="77777777" w:rsidR="006A2761" w:rsidRPr="000414C3" w:rsidRDefault="006A2761" w:rsidP="008A2C5E">
            <w:pPr>
              <w:ind w:firstLine="0"/>
              <w:jc w:val="center"/>
              <w:rPr>
                <w:color w:val="000000"/>
              </w:rPr>
            </w:pPr>
            <w:r w:rsidRPr="000414C3">
              <w:rPr>
                <w:color w:val="000000"/>
              </w:rPr>
              <w:t>10,75</w:t>
            </w:r>
          </w:p>
        </w:tc>
        <w:tc>
          <w:tcPr>
            <w:tcW w:w="0" w:type="auto"/>
            <w:shd w:val="clear" w:color="auto" w:fill="auto"/>
          </w:tcPr>
          <w:p w14:paraId="50F73F7C" w14:textId="77777777" w:rsidR="006A2761" w:rsidRPr="000414C3" w:rsidRDefault="006A2761" w:rsidP="008A2C5E">
            <w:pPr>
              <w:ind w:firstLine="0"/>
              <w:jc w:val="center"/>
              <w:rPr>
                <w:color w:val="000000"/>
              </w:rPr>
            </w:pPr>
            <w:r w:rsidRPr="000414C3">
              <w:rPr>
                <w:color w:val="000000"/>
              </w:rPr>
              <w:t>2,05</w:t>
            </w:r>
          </w:p>
        </w:tc>
        <w:tc>
          <w:tcPr>
            <w:tcW w:w="0" w:type="auto"/>
            <w:shd w:val="clear" w:color="auto" w:fill="auto"/>
          </w:tcPr>
          <w:p w14:paraId="384B4932" w14:textId="77777777" w:rsidR="006A2761" w:rsidRPr="000414C3" w:rsidRDefault="006A2761" w:rsidP="008A2C5E">
            <w:pPr>
              <w:ind w:firstLine="0"/>
              <w:jc w:val="center"/>
              <w:rPr>
                <w:color w:val="000000"/>
              </w:rPr>
            </w:pPr>
            <w:r w:rsidRPr="000414C3">
              <w:rPr>
                <w:color w:val="000000"/>
              </w:rPr>
              <w:t>0,047</w:t>
            </w:r>
          </w:p>
        </w:tc>
        <w:tc>
          <w:tcPr>
            <w:tcW w:w="0" w:type="auto"/>
            <w:shd w:val="clear" w:color="auto" w:fill="auto"/>
          </w:tcPr>
          <w:p w14:paraId="3B43D224" w14:textId="77777777" w:rsidR="006A2761" w:rsidRPr="000414C3" w:rsidRDefault="006A2761" w:rsidP="008A2C5E">
            <w:pPr>
              <w:ind w:firstLine="0"/>
              <w:jc w:val="center"/>
              <w:rPr>
                <w:color w:val="000000"/>
              </w:rPr>
            </w:pPr>
            <w:r w:rsidRPr="000414C3">
              <w:rPr>
                <w:color w:val="000000"/>
              </w:rPr>
              <w:t>3,73</w:t>
            </w:r>
          </w:p>
        </w:tc>
        <w:tc>
          <w:tcPr>
            <w:tcW w:w="0" w:type="auto"/>
            <w:shd w:val="clear" w:color="auto" w:fill="auto"/>
          </w:tcPr>
          <w:p w14:paraId="33E173CA" w14:textId="77777777" w:rsidR="006A2761" w:rsidRPr="000414C3" w:rsidRDefault="006A2761" w:rsidP="008A2C5E">
            <w:pPr>
              <w:ind w:firstLine="0"/>
              <w:jc w:val="center"/>
              <w:rPr>
                <w:color w:val="000000"/>
              </w:rPr>
            </w:pPr>
            <w:r w:rsidRPr="000414C3">
              <w:rPr>
                <w:color w:val="000000"/>
              </w:rPr>
              <w:t>0,72</w:t>
            </w:r>
          </w:p>
        </w:tc>
        <w:tc>
          <w:tcPr>
            <w:tcW w:w="0" w:type="auto"/>
            <w:shd w:val="clear" w:color="auto" w:fill="auto"/>
          </w:tcPr>
          <w:p w14:paraId="6B23D583" w14:textId="77777777" w:rsidR="006A2761" w:rsidRPr="000414C3" w:rsidRDefault="006A2761" w:rsidP="008A2C5E">
            <w:pPr>
              <w:ind w:firstLine="0"/>
              <w:jc w:val="center"/>
              <w:rPr>
                <w:color w:val="000000"/>
              </w:rPr>
            </w:pPr>
            <w:r w:rsidRPr="000414C3">
              <w:rPr>
                <w:color w:val="000000"/>
              </w:rPr>
              <w:t>0,17</w:t>
            </w:r>
          </w:p>
        </w:tc>
        <w:tc>
          <w:tcPr>
            <w:tcW w:w="0" w:type="auto"/>
            <w:shd w:val="clear" w:color="auto" w:fill="auto"/>
          </w:tcPr>
          <w:p w14:paraId="58C2E738" w14:textId="77777777" w:rsidR="006A2761" w:rsidRPr="000414C3" w:rsidRDefault="006A2761" w:rsidP="008A2C5E">
            <w:pPr>
              <w:ind w:firstLine="0"/>
              <w:jc w:val="center"/>
              <w:rPr>
                <w:color w:val="000000"/>
              </w:rPr>
            </w:pPr>
            <w:r w:rsidRPr="000414C3">
              <w:rPr>
                <w:color w:val="000000"/>
              </w:rPr>
              <w:t>6,91</w:t>
            </w:r>
          </w:p>
        </w:tc>
        <w:tc>
          <w:tcPr>
            <w:tcW w:w="0" w:type="auto"/>
            <w:shd w:val="clear" w:color="auto" w:fill="auto"/>
          </w:tcPr>
          <w:p w14:paraId="482D2716" w14:textId="77777777" w:rsidR="006A2761" w:rsidRPr="000414C3" w:rsidRDefault="006A2761" w:rsidP="008A2C5E">
            <w:pPr>
              <w:ind w:firstLine="0"/>
              <w:jc w:val="center"/>
              <w:rPr>
                <w:color w:val="000000"/>
              </w:rPr>
            </w:pPr>
            <w:r w:rsidRPr="000414C3">
              <w:rPr>
                <w:color w:val="000000"/>
              </w:rPr>
              <w:t>1,59</w:t>
            </w:r>
          </w:p>
        </w:tc>
        <w:tc>
          <w:tcPr>
            <w:tcW w:w="0" w:type="auto"/>
            <w:shd w:val="clear" w:color="auto" w:fill="auto"/>
          </w:tcPr>
          <w:p w14:paraId="0741455F" w14:textId="77777777" w:rsidR="006A2761" w:rsidRPr="000414C3" w:rsidRDefault="006A2761" w:rsidP="008A2C5E">
            <w:pPr>
              <w:ind w:firstLine="0"/>
              <w:jc w:val="center"/>
              <w:rPr>
                <w:color w:val="000000"/>
              </w:rPr>
            </w:pPr>
            <w:r w:rsidRPr="000414C3">
              <w:rPr>
                <w:color w:val="000000"/>
              </w:rPr>
              <w:t>0,55</w:t>
            </w:r>
          </w:p>
        </w:tc>
        <w:tc>
          <w:tcPr>
            <w:tcW w:w="0" w:type="auto"/>
            <w:shd w:val="clear" w:color="auto" w:fill="auto"/>
          </w:tcPr>
          <w:p w14:paraId="6E0F00D6" w14:textId="77777777" w:rsidR="006A2761" w:rsidRPr="000414C3" w:rsidRDefault="006A2761" w:rsidP="008A2C5E">
            <w:pPr>
              <w:ind w:firstLine="0"/>
              <w:jc w:val="center"/>
              <w:rPr>
                <w:color w:val="000000"/>
              </w:rPr>
            </w:pPr>
            <w:r w:rsidRPr="000414C3">
              <w:rPr>
                <w:color w:val="000000"/>
              </w:rPr>
              <w:t>0,16</w:t>
            </w:r>
          </w:p>
        </w:tc>
        <w:tc>
          <w:tcPr>
            <w:tcW w:w="0" w:type="auto"/>
            <w:shd w:val="clear" w:color="auto" w:fill="auto"/>
          </w:tcPr>
          <w:p w14:paraId="509FFBD7" w14:textId="77777777" w:rsidR="006A2761" w:rsidRPr="000414C3" w:rsidRDefault="006A2761" w:rsidP="008A2C5E">
            <w:pPr>
              <w:ind w:firstLine="0"/>
              <w:jc w:val="center"/>
              <w:rPr>
                <w:color w:val="000000"/>
              </w:rPr>
            </w:pPr>
            <w:r w:rsidRPr="000414C3">
              <w:rPr>
                <w:color w:val="000000"/>
              </w:rPr>
              <w:t>31,65</w:t>
            </w:r>
          </w:p>
        </w:tc>
        <w:tc>
          <w:tcPr>
            <w:tcW w:w="0" w:type="auto"/>
            <w:shd w:val="clear" w:color="auto" w:fill="auto"/>
          </w:tcPr>
          <w:p w14:paraId="248D48BD" w14:textId="77777777" w:rsidR="006A2761" w:rsidRPr="000414C3" w:rsidRDefault="006A2761" w:rsidP="008A2C5E">
            <w:pPr>
              <w:ind w:firstLine="0"/>
              <w:jc w:val="center"/>
              <w:rPr>
                <w:color w:val="000000"/>
              </w:rPr>
            </w:pPr>
            <w:r w:rsidRPr="000414C3">
              <w:rPr>
                <w:color w:val="000000"/>
              </w:rPr>
              <w:t>1,44</w:t>
            </w:r>
          </w:p>
        </w:tc>
        <w:tc>
          <w:tcPr>
            <w:tcW w:w="0" w:type="auto"/>
            <w:shd w:val="clear" w:color="auto" w:fill="auto"/>
          </w:tcPr>
          <w:p w14:paraId="5B2C4822" w14:textId="77777777" w:rsidR="006A2761" w:rsidRPr="000414C3" w:rsidRDefault="006A2761" w:rsidP="008A2C5E">
            <w:pPr>
              <w:ind w:firstLine="0"/>
              <w:jc w:val="center"/>
              <w:rPr>
                <w:color w:val="000000"/>
              </w:rPr>
            </w:pPr>
            <w:r w:rsidRPr="000414C3">
              <w:rPr>
                <w:color w:val="000000"/>
              </w:rPr>
              <w:t>4,00</w:t>
            </w:r>
          </w:p>
        </w:tc>
        <w:tc>
          <w:tcPr>
            <w:tcW w:w="0" w:type="auto"/>
            <w:shd w:val="clear" w:color="auto" w:fill="auto"/>
          </w:tcPr>
          <w:p w14:paraId="4CD83983" w14:textId="77777777" w:rsidR="006A2761" w:rsidRPr="000414C3" w:rsidRDefault="006A2761" w:rsidP="008A2C5E">
            <w:pPr>
              <w:ind w:firstLine="0"/>
              <w:jc w:val="center"/>
              <w:rPr>
                <w:color w:val="000000"/>
              </w:rPr>
            </w:pPr>
            <w:r w:rsidRPr="000414C3">
              <w:rPr>
                <w:color w:val="000000"/>
              </w:rPr>
              <w:t>7,91</w:t>
            </w:r>
          </w:p>
        </w:tc>
        <w:tc>
          <w:tcPr>
            <w:tcW w:w="0" w:type="auto"/>
            <w:shd w:val="clear" w:color="auto" w:fill="auto"/>
          </w:tcPr>
          <w:p w14:paraId="1E23256B" w14:textId="77777777" w:rsidR="006A2761" w:rsidRPr="000414C3" w:rsidRDefault="006A2761" w:rsidP="008A2C5E">
            <w:pPr>
              <w:ind w:firstLine="0"/>
              <w:jc w:val="center"/>
              <w:rPr>
                <w:color w:val="000000"/>
              </w:rPr>
            </w:pPr>
            <w:r w:rsidRPr="000414C3">
              <w:rPr>
                <w:color w:val="000000"/>
              </w:rPr>
              <w:t>0,84</w:t>
            </w:r>
          </w:p>
        </w:tc>
      </w:tr>
      <w:tr w:rsidR="00BA5E94" w:rsidRPr="000414C3" w14:paraId="233E7927" w14:textId="77777777" w:rsidTr="008A2C5E">
        <w:tc>
          <w:tcPr>
            <w:tcW w:w="0" w:type="auto"/>
            <w:shd w:val="clear" w:color="auto" w:fill="auto"/>
          </w:tcPr>
          <w:p w14:paraId="6FD9FB50" w14:textId="77777777" w:rsidR="006A2761" w:rsidRPr="000414C3" w:rsidRDefault="006A2761" w:rsidP="008A2C5E">
            <w:pPr>
              <w:ind w:firstLine="0"/>
              <w:jc w:val="center"/>
              <w:rPr>
                <w:color w:val="000000"/>
              </w:rPr>
            </w:pPr>
            <w:r w:rsidRPr="000414C3">
              <w:rPr>
                <w:color w:val="000000"/>
              </w:rPr>
              <w:t>ИС-14</w:t>
            </w:r>
          </w:p>
        </w:tc>
        <w:tc>
          <w:tcPr>
            <w:tcW w:w="0" w:type="auto"/>
            <w:shd w:val="clear" w:color="auto" w:fill="auto"/>
          </w:tcPr>
          <w:p w14:paraId="188B0FF2" w14:textId="77777777" w:rsidR="006A2761" w:rsidRPr="000414C3" w:rsidRDefault="006A2761" w:rsidP="008A2C5E">
            <w:pPr>
              <w:ind w:firstLine="0"/>
              <w:jc w:val="center"/>
              <w:rPr>
                <w:color w:val="000000"/>
              </w:rPr>
            </w:pPr>
            <w:r w:rsidRPr="000414C3">
              <w:rPr>
                <w:color w:val="000000"/>
              </w:rPr>
              <w:t>13,27</w:t>
            </w:r>
          </w:p>
        </w:tc>
        <w:tc>
          <w:tcPr>
            <w:tcW w:w="0" w:type="auto"/>
            <w:shd w:val="clear" w:color="auto" w:fill="auto"/>
          </w:tcPr>
          <w:p w14:paraId="29EF6F56" w14:textId="77777777" w:rsidR="006A2761" w:rsidRPr="000414C3" w:rsidRDefault="006A2761" w:rsidP="008A2C5E">
            <w:pPr>
              <w:ind w:firstLine="0"/>
              <w:jc w:val="center"/>
              <w:rPr>
                <w:color w:val="000000"/>
              </w:rPr>
            </w:pPr>
            <w:r w:rsidRPr="000414C3">
              <w:rPr>
                <w:color w:val="000000"/>
              </w:rPr>
              <w:t>2,53</w:t>
            </w:r>
          </w:p>
        </w:tc>
        <w:tc>
          <w:tcPr>
            <w:tcW w:w="0" w:type="auto"/>
            <w:shd w:val="clear" w:color="auto" w:fill="auto"/>
          </w:tcPr>
          <w:p w14:paraId="618F0776" w14:textId="77777777" w:rsidR="006A2761" w:rsidRPr="000414C3" w:rsidRDefault="006A2761" w:rsidP="008A2C5E">
            <w:pPr>
              <w:ind w:firstLine="0"/>
              <w:jc w:val="center"/>
              <w:rPr>
                <w:color w:val="000000"/>
              </w:rPr>
            </w:pPr>
            <w:r w:rsidRPr="000414C3">
              <w:rPr>
                <w:color w:val="000000"/>
              </w:rPr>
              <w:t>0,058</w:t>
            </w:r>
          </w:p>
        </w:tc>
        <w:tc>
          <w:tcPr>
            <w:tcW w:w="0" w:type="auto"/>
            <w:shd w:val="clear" w:color="auto" w:fill="auto"/>
          </w:tcPr>
          <w:p w14:paraId="471E362C" w14:textId="77777777" w:rsidR="006A2761" w:rsidRPr="000414C3" w:rsidRDefault="006A2761" w:rsidP="008A2C5E">
            <w:pPr>
              <w:ind w:firstLine="0"/>
              <w:jc w:val="center"/>
              <w:rPr>
                <w:color w:val="000000"/>
              </w:rPr>
            </w:pPr>
            <w:r w:rsidRPr="000414C3">
              <w:rPr>
                <w:color w:val="000000"/>
              </w:rPr>
              <w:t>4,61</w:t>
            </w:r>
          </w:p>
        </w:tc>
        <w:tc>
          <w:tcPr>
            <w:tcW w:w="0" w:type="auto"/>
            <w:shd w:val="clear" w:color="auto" w:fill="auto"/>
          </w:tcPr>
          <w:p w14:paraId="6D111CEF" w14:textId="77777777" w:rsidR="006A2761" w:rsidRPr="000414C3" w:rsidRDefault="006A2761" w:rsidP="008A2C5E">
            <w:pPr>
              <w:ind w:firstLine="0"/>
              <w:jc w:val="center"/>
              <w:rPr>
                <w:color w:val="000000"/>
              </w:rPr>
            </w:pPr>
            <w:r w:rsidRPr="000414C3">
              <w:rPr>
                <w:color w:val="000000"/>
              </w:rPr>
              <w:t>10,59</w:t>
            </w:r>
          </w:p>
        </w:tc>
        <w:tc>
          <w:tcPr>
            <w:tcW w:w="0" w:type="auto"/>
            <w:shd w:val="clear" w:color="auto" w:fill="auto"/>
          </w:tcPr>
          <w:p w14:paraId="448FECB1" w14:textId="77777777" w:rsidR="006A2761" w:rsidRPr="000414C3" w:rsidRDefault="006A2761" w:rsidP="008A2C5E">
            <w:pPr>
              <w:ind w:firstLine="0"/>
              <w:jc w:val="center"/>
              <w:rPr>
                <w:color w:val="000000"/>
              </w:rPr>
            </w:pPr>
            <w:r w:rsidRPr="000414C3">
              <w:rPr>
                <w:color w:val="000000"/>
              </w:rPr>
              <w:t>0,21</w:t>
            </w:r>
          </w:p>
        </w:tc>
        <w:tc>
          <w:tcPr>
            <w:tcW w:w="0" w:type="auto"/>
            <w:shd w:val="clear" w:color="auto" w:fill="auto"/>
          </w:tcPr>
          <w:p w14:paraId="6078237B" w14:textId="77777777" w:rsidR="006A2761" w:rsidRPr="000414C3" w:rsidRDefault="006A2761" w:rsidP="008A2C5E">
            <w:pPr>
              <w:ind w:firstLine="0"/>
              <w:jc w:val="center"/>
              <w:rPr>
                <w:color w:val="000000"/>
              </w:rPr>
            </w:pPr>
            <w:r w:rsidRPr="000414C3">
              <w:rPr>
                <w:color w:val="000000"/>
              </w:rPr>
              <w:t>8,52</w:t>
            </w:r>
          </w:p>
        </w:tc>
        <w:tc>
          <w:tcPr>
            <w:tcW w:w="0" w:type="auto"/>
            <w:shd w:val="clear" w:color="auto" w:fill="auto"/>
          </w:tcPr>
          <w:p w14:paraId="7BF61613" w14:textId="77777777" w:rsidR="006A2761" w:rsidRPr="000414C3" w:rsidRDefault="006A2761" w:rsidP="008A2C5E">
            <w:pPr>
              <w:ind w:firstLine="0"/>
              <w:jc w:val="center"/>
              <w:rPr>
                <w:color w:val="000000"/>
              </w:rPr>
            </w:pPr>
            <w:r w:rsidRPr="000414C3">
              <w:rPr>
                <w:color w:val="000000"/>
              </w:rPr>
              <w:t>1,96</w:t>
            </w:r>
          </w:p>
        </w:tc>
        <w:tc>
          <w:tcPr>
            <w:tcW w:w="0" w:type="auto"/>
            <w:shd w:val="clear" w:color="auto" w:fill="auto"/>
          </w:tcPr>
          <w:p w14:paraId="2AB9C26D" w14:textId="77777777" w:rsidR="006A2761" w:rsidRPr="000414C3" w:rsidRDefault="006A2761" w:rsidP="008A2C5E">
            <w:pPr>
              <w:ind w:firstLine="0"/>
              <w:jc w:val="center"/>
              <w:rPr>
                <w:color w:val="000000"/>
              </w:rPr>
            </w:pPr>
            <w:r w:rsidRPr="000414C3">
              <w:rPr>
                <w:color w:val="000000"/>
              </w:rPr>
              <w:t>0,68</w:t>
            </w:r>
          </w:p>
        </w:tc>
        <w:tc>
          <w:tcPr>
            <w:tcW w:w="0" w:type="auto"/>
            <w:shd w:val="clear" w:color="auto" w:fill="auto"/>
          </w:tcPr>
          <w:p w14:paraId="33649C40" w14:textId="77777777" w:rsidR="006A2761" w:rsidRPr="000414C3" w:rsidRDefault="006A2761" w:rsidP="008A2C5E">
            <w:pPr>
              <w:ind w:firstLine="0"/>
              <w:jc w:val="center"/>
              <w:rPr>
                <w:color w:val="000000"/>
              </w:rPr>
            </w:pPr>
            <w:r w:rsidRPr="000414C3">
              <w:rPr>
                <w:color w:val="000000"/>
              </w:rPr>
              <w:t>0,20</w:t>
            </w:r>
          </w:p>
        </w:tc>
        <w:tc>
          <w:tcPr>
            <w:tcW w:w="0" w:type="auto"/>
            <w:shd w:val="clear" w:color="auto" w:fill="auto"/>
          </w:tcPr>
          <w:p w14:paraId="35CB161F" w14:textId="77777777" w:rsidR="006A2761" w:rsidRPr="000414C3" w:rsidRDefault="006A2761" w:rsidP="008A2C5E">
            <w:pPr>
              <w:ind w:firstLine="0"/>
              <w:jc w:val="center"/>
              <w:rPr>
                <w:color w:val="000000"/>
              </w:rPr>
            </w:pPr>
            <w:r w:rsidRPr="000414C3">
              <w:rPr>
                <w:color w:val="000000"/>
              </w:rPr>
              <w:t>5,94</w:t>
            </w:r>
          </w:p>
        </w:tc>
        <w:tc>
          <w:tcPr>
            <w:tcW w:w="0" w:type="auto"/>
            <w:shd w:val="clear" w:color="auto" w:fill="auto"/>
          </w:tcPr>
          <w:p w14:paraId="4B1C790E" w14:textId="77777777" w:rsidR="006A2761" w:rsidRPr="000414C3" w:rsidRDefault="006A2761" w:rsidP="008A2C5E">
            <w:pPr>
              <w:ind w:firstLine="0"/>
              <w:jc w:val="center"/>
              <w:rPr>
                <w:color w:val="000000"/>
              </w:rPr>
            </w:pPr>
            <w:r w:rsidRPr="000414C3">
              <w:rPr>
                <w:color w:val="000000"/>
              </w:rPr>
              <w:t>1,78</w:t>
            </w:r>
          </w:p>
        </w:tc>
        <w:tc>
          <w:tcPr>
            <w:tcW w:w="0" w:type="auto"/>
            <w:shd w:val="clear" w:color="auto" w:fill="auto"/>
          </w:tcPr>
          <w:p w14:paraId="1E5CE71A" w14:textId="77777777" w:rsidR="006A2761" w:rsidRPr="000414C3" w:rsidRDefault="006A2761" w:rsidP="008A2C5E">
            <w:pPr>
              <w:ind w:firstLine="0"/>
              <w:jc w:val="center"/>
              <w:rPr>
                <w:color w:val="000000"/>
              </w:rPr>
            </w:pPr>
            <w:r w:rsidRPr="000414C3">
              <w:rPr>
                <w:color w:val="000000"/>
              </w:rPr>
              <w:t>4,94</w:t>
            </w:r>
          </w:p>
        </w:tc>
        <w:tc>
          <w:tcPr>
            <w:tcW w:w="0" w:type="auto"/>
            <w:shd w:val="clear" w:color="auto" w:fill="auto"/>
          </w:tcPr>
          <w:p w14:paraId="6D1AA231" w14:textId="77777777" w:rsidR="006A2761" w:rsidRPr="000414C3" w:rsidRDefault="006A2761" w:rsidP="008A2C5E">
            <w:pPr>
              <w:ind w:firstLine="0"/>
              <w:jc w:val="center"/>
              <w:rPr>
                <w:color w:val="000000"/>
              </w:rPr>
            </w:pPr>
            <w:r w:rsidRPr="000414C3">
              <w:rPr>
                <w:color w:val="000000"/>
              </w:rPr>
              <w:t>9,76</w:t>
            </w:r>
          </w:p>
        </w:tc>
        <w:tc>
          <w:tcPr>
            <w:tcW w:w="0" w:type="auto"/>
            <w:shd w:val="clear" w:color="auto" w:fill="auto"/>
          </w:tcPr>
          <w:p w14:paraId="31CD1229" w14:textId="77777777" w:rsidR="006A2761" w:rsidRPr="000414C3" w:rsidRDefault="006A2761" w:rsidP="008A2C5E">
            <w:pPr>
              <w:ind w:firstLine="0"/>
              <w:jc w:val="center"/>
              <w:rPr>
                <w:color w:val="000000"/>
              </w:rPr>
            </w:pPr>
            <w:r w:rsidRPr="000414C3">
              <w:rPr>
                <w:color w:val="000000"/>
              </w:rPr>
              <w:t>1,04</w:t>
            </w:r>
          </w:p>
        </w:tc>
      </w:tr>
      <w:tr w:rsidR="00BA5E94" w:rsidRPr="000414C3" w14:paraId="5E2C44B0" w14:textId="77777777" w:rsidTr="008A2C5E">
        <w:tc>
          <w:tcPr>
            <w:tcW w:w="0" w:type="auto"/>
            <w:shd w:val="clear" w:color="auto" w:fill="auto"/>
          </w:tcPr>
          <w:p w14:paraId="2EBA80DF" w14:textId="77777777" w:rsidR="006A2761" w:rsidRPr="000414C3" w:rsidRDefault="006A2761" w:rsidP="008A2C5E">
            <w:pPr>
              <w:ind w:firstLine="0"/>
              <w:jc w:val="center"/>
              <w:rPr>
                <w:color w:val="000000"/>
              </w:rPr>
            </w:pPr>
            <w:r w:rsidRPr="000414C3">
              <w:rPr>
                <w:color w:val="000000"/>
              </w:rPr>
              <w:t>ИС-15</w:t>
            </w:r>
          </w:p>
        </w:tc>
        <w:tc>
          <w:tcPr>
            <w:tcW w:w="0" w:type="auto"/>
            <w:shd w:val="clear" w:color="auto" w:fill="auto"/>
          </w:tcPr>
          <w:p w14:paraId="43EEAB3A" w14:textId="77777777" w:rsidR="006A2761" w:rsidRPr="000414C3" w:rsidRDefault="006A2761" w:rsidP="008A2C5E">
            <w:pPr>
              <w:ind w:firstLine="0"/>
              <w:jc w:val="center"/>
              <w:rPr>
                <w:color w:val="000000"/>
              </w:rPr>
            </w:pPr>
            <w:r w:rsidRPr="000414C3">
              <w:rPr>
                <w:color w:val="000000"/>
              </w:rPr>
              <w:t>13,98</w:t>
            </w:r>
          </w:p>
        </w:tc>
        <w:tc>
          <w:tcPr>
            <w:tcW w:w="0" w:type="auto"/>
            <w:shd w:val="clear" w:color="auto" w:fill="auto"/>
          </w:tcPr>
          <w:p w14:paraId="362B9D19" w14:textId="77777777" w:rsidR="006A2761" w:rsidRPr="000414C3" w:rsidRDefault="006A2761" w:rsidP="008A2C5E">
            <w:pPr>
              <w:ind w:firstLine="0"/>
              <w:jc w:val="center"/>
              <w:rPr>
                <w:color w:val="000000"/>
              </w:rPr>
            </w:pPr>
            <w:r w:rsidRPr="000414C3">
              <w:rPr>
                <w:color w:val="000000"/>
              </w:rPr>
              <w:t>2,66</w:t>
            </w:r>
          </w:p>
        </w:tc>
        <w:tc>
          <w:tcPr>
            <w:tcW w:w="0" w:type="auto"/>
            <w:shd w:val="clear" w:color="auto" w:fill="auto"/>
          </w:tcPr>
          <w:p w14:paraId="4236976E" w14:textId="77777777" w:rsidR="006A2761" w:rsidRPr="000414C3" w:rsidRDefault="006A2761" w:rsidP="008A2C5E">
            <w:pPr>
              <w:ind w:firstLine="0"/>
              <w:jc w:val="center"/>
              <w:rPr>
                <w:color w:val="000000"/>
              </w:rPr>
            </w:pPr>
            <w:r w:rsidRPr="000414C3">
              <w:rPr>
                <w:color w:val="000000"/>
              </w:rPr>
              <w:t>0,061</w:t>
            </w:r>
          </w:p>
        </w:tc>
        <w:tc>
          <w:tcPr>
            <w:tcW w:w="0" w:type="auto"/>
            <w:shd w:val="clear" w:color="auto" w:fill="auto"/>
          </w:tcPr>
          <w:p w14:paraId="435C3E83" w14:textId="77777777" w:rsidR="006A2761" w:rsidRPr="000414C3" w:rsidRDefault="006A2761" w:rsidP="008A2C5E">
            <w:pPr>
              <w:ind w:firstLine="0"/>
              <w:jc w:val="center"/>
              <w:rPr>
                <w:color w:val="000000"/>
              </w:rPr>
            </w:pPr>
            <w:r w:rsidRPr="000414C3">
              <w:rPr>
                <w:color w:val="000000"/>
              </w:rPr>
              <w:t>4,85</w:t>
            </w:r>
          </w:p>
        </w:tc>
        <w:tc>
          <w:tcPr>
            <w:tcW w:w="0" w:type="auto"/>
            <w:shd w:val="clear" w:color="auto" w:fill="auto"/>
          </w:tcPr>
          <w:p w14:paraId="44D7027A" w14:textId="77777777" w:rsidR="006A2761" w:rsidRPr="000414C3" w:rsidRDefault="006A2761" w:rsidP="008A2C5E">
            <w:pPr>
              <w:ind w:firstLine="0"/>
              <w:jc w:val="center"/>
              <w:rPr>
                <w:color w:val="000000"/>
              </w:rPr>
            </w:pPr>
            <w:r w:rsidRPr="000414C3">
              <w:rPr>
                <w:color w:val="000000"/>
              </w:rPr>
              <w:t>0,93</w:t>
            </w:r>
          </w:p>
        </w:tc>
        <w:tc>
          <w:tcPr>
            <w:tcW w:w="0" w:type="auto"/>
            <w:shd w:val="clear" w:color="auto" w:fill="auto"/>
          </w:tcPr>
          <w:p w14:paraId="0786E8D3" w14:textId="77777777" w:rsidR="006A2761" w:rsidRPr="000414C3" w:rsidRDefault="006A2761" w:rsidP="008A2C5E">
            <w:pPr>
              <w:ind w:firstLine="0"/>
              <w:jc w:val="center"/>
              <w:rPr>
                <w:color w:val="000000"/>
              </w:rPr>
            </w:pPr>
            <w:r w:rsidRPr="000414C3">
              <w:rPr>
                <w:color w:val="000000"/>
              </w:rPr>
              <w:t>0,22</w:t>
            </w:r>
          </w:p>
        </w:tc>
        <w:tc>
          <w:tcPr>
            <w:tcW w:w="0" w:type="auto"/>
            <w:shd w:val="clear" w:color="auto" w:fill="auto"/>
          </w:tcPr>
          <w:p w14:paraId="5D9EACB5" w14:textId="77777777" w:rsidR="006A2761" w:rsidRPr="000414C3" w:rsidRDefault="006A2761" w:rsidP="008A2C5E">
            <w:pPr>
              <w:ind w:firstLine="0"/>
              <w:jc w:val="center"/>
              <w:rPr>
                <w:color w:val="000000"/>
              </w:rPr>
            </w:pPr>
            <w:r w:rsidRPr="000414C3">
              <w:rPr>
                <w:color w:val="000000"/>
              </w:rPr>
              <w:t>8,97</w:t>
            </w:r>
          </w:p>
        </w:tc>
        <w:tc>
          <w:tcPr>
            <w:tcW w:w="0" w:type="auto"/>
            <w:shd w:val="clear" w:color="auto" w:fill="auto"/>
          </w:tcPr>
          <w:p w14:paraId="2B549597" w14:textId="77777777" w:rsidR="006A2761" w:rsidRPr="000414C3" w:rsidRDefault="006A2761" w:rsidP="008A2C5E">
            <w:pPr>
              <w:ind w:firstLine="0"/>
              <w:jc w:val="center"/>
              <w:rPr>
                <w:color w:val="000000"/>
              </w:rPr>
            </w:pPr>
            <w:r w:rsidRPr="000414C3">
              <w:rPr>
                <w:color w:val="000000"/>
              </w:rPr>
              <w:t>2,06</w:t>
            </w:r>
          </w:p>
        </w:tc>
        <w:tc>
          <w:tcPr>
            <w:tcW w:w="0" w:type="auto"/>
            <w:shd w:val="clear" w:color="auto" w:fill="auto"/>
          </w:tcPr>
          <w:p w14:paraId="66FB82AB" w14:textId="77777777" w:rsidR="006A2761" w:rsidRPr="000414C3" w:rsidRDefault="006A2761" w:rsidP="008A2C5E">
            <w:pPr>
              <w:ind w:firstLine="0"/>
              <w:jc w:val="center"/>
              <w:rPr>
                <w:color w:val="000000"/>
              </w:rPr>
            </w:pPr>
            <w:r w:rsidRPr="000414C3">
              <w:rPr>
                <w:color w:val="000000"/>
              </w:rPr>
              <w:t>0,71</w:t>
            </w:r>
          </w:p>
        </w:tc>
        <w:tc>
          <w:tcPr>
            <w:tcW w:w="0" w:type="auto"/>
            <w:shd w:val="clear" w:color="auto" w:fill="auto"/>
          </w:tcPr>
          <w:p w14:paraId="59D0B888" w14:textId="77777777" w:rsidR="006A2761" w:rsidRPr="000414C3" w:rsidRDefault="006A2761" w:rsidP="008A2C5E">
            <w:pPr>
              <w:ind w:firstLine="0"/>
              <w:jc w:val="center"/>
              <w:rPr>
                <w:color w:val="000000"/>
              </w:rPr>
            </w:pPr>
            <w:r w:rsidRPr="000414C3">
              <w:rPr>
                <w:color w:val="000000"/>
              </w:rPr>
              <w:t>5,14</w:t>
            </w:r>
          </w:p>
        </w:tc>
        <w:tc>
          <w:tcPr>
            <w:tcW w:w="0" w:type="auto"/>
            <w:shd w:val="clear" w:color="auto" w:fill="auto"/>
          </w:tcPr>
          <w:p w14:paraId="37440E27" w14:textId="77777777" w:rsidR="006A2761" w:rsidRPr="000414C3" w:rsidRDefault="006A2761" w:rsidP="008A2C5E">
            <w:pPr>
              <w:ind w:firstLine="0"/>
              <w:jc w:val="center"/>
              <w:rPr>
                <w:color w:val="000000"/>
              </w:rPr>
            </w:pPr>
            <w:r w:rsidRPr="000414C3">
              <w:rPr>
                <w:color w:val="000000"/>
              </w:rPr>
              <w:t>6,26</w:t>
            </w:r>
          </w:p>
        </w:tc>
        <w:tc>
          <w:tcPr>
            <w:tcW w:w="0" w:type="auto"/>
            <w:shd w:val="clear" w:color="auto" w:fill="auto"/>
          </w:tcPr>
          <w:p w14:paraId="48DFB25A" w14:textId="77777777" w:rsidR="006A2761" w:rsidRPr="000414C3" w:rsidRDefault="006A2761" w:rsidP="008A2C5E">
            <w:pPr>
              <w:ind w:firstLine="0"/>
              <w:jc w:val="center"/>
              <w:rPr>
                <w:color w:val="000000"/>
              </w:rPr>
            </w:pPr>
            <w:r w:rsidRPr="000414C3">
              <w:rPr>
                <w:color w:val="000000"/>
              </w:rPr>
              <w:t>1,87</w:t>
            </w:r>
          </w:p>
        </w:tc>
        <w:tc>
          <w:tcPr>
            <w:tcW w:w="0" w:type="auto"/>
            <w:shd w:val="clear" w:color="auto" w:fill="auto"/>
          </w:tcPr>
          <w:p w14:paraId="48CA0BC6" w14:textId="77777777" w:rsidR="006A2761" w:rsidRPr="000414C3" w:rsidRDefault="006A2761" w:rsidP="008A2C5E">
            <w:pPr>
              <w:ind w:firstLine="0"/>
              <w:jc w:val="center"/>
              <w:rPr>
                <w:color w:val="000000"/>
              </w:rPr>
            </w:pPr>
            <w:r w:rsidRPr="000414C3">
              <w:rPr>
                <w:color w:val="000000"/>
              </w:rPr>
              <w:t>5,20</w:t>
            </w:r>
          </w:p>
        </w:tc>
        <w:tc>
          <w:tcPr>
            <w:tcW w:w="0" w:type="auto"/>
            <w:shd w:val="clear" w:color="auto" w:fill="auto"/>
          </w:tcPr>
          <w:p w14:paraId="0A32860C" w14:textId="77777777" w:rsidR="006A2761" w:rsidRPr="000414C3" w:rsidRDefault="006A2761" w:rsidP="008A2C5E">
            <w:pPr>
              <w:ind w:firstLine="0"/>
              <w:jc w:val="center"/>
              <w:rPr>
                <w:color w:val="000000"/>
              </w:rPr>
            </w:pPr>
            <w:r w:rsidRPr="000414C3">
              <w:rPr>
                <w:color w:val="000000"/>
              </w:rPr>
              <w:t>10,28</w:t>
            </w:r>
          </w:p>
        </w:tc>
        <w:tc>
          <w:tcPr>
            <w:tcW w:w="0" w:type="auto"/>
            <w:shd w:val="clear" w:color="auto" w:fill="auto"/>
          </w:tcPr>
          <w:p w14:paraId="4F4D290A" w14:textId="77777777" w:rsidR="006A2761" w:rsidRPr="000414C3" w:rsidRDefault="006A2761" w:rsidP="008A2C5E">
            <w:pPr>
              <w:ind w:firstLine="0"/>
              <w:jc w:val="center"/>
              <w:rPr>
                <w:color w:val="000000"/>
              </w:rPr>
            </w:pPr>
            <w:r w:rsidRPr="000414C3">
              <w:rPr>
                <w:color w:val="000000"/>
              </w:rPr>
              <w:t>1,09</w:t>
            </w:r>
          </w:p>
        </w:tc>
      </w:tr>
      <w:tr w:rsidR="00BA5E94" w:rsidRPr="000414C3" w14:paraId="0117EEBD" w14:textId="77777777" w:rsidTr="008A2C5E">
        <w:tc>
          <w:tcPr>
            <w:tcW w:w="0" w:type="auto"/>
            <w:shd w:val="clear" w:color="auto" w:fill="auto"/>
          </w:tcPr>
          <w:p w14:paraId="63540EE5" w14:textId="77777777" w:rsidR="006A2761" w:rsidRPr="000414C3" w:rsidRDefault="006A2761" w:rsidP="008A2C5E">
            <w:pPr>
              <w:ind w:firstLine="0"/>
              <w:jc w:val="center"/>
              <w:rPr>
                <w:color w:val="000000"/>
              </w:rPr>
            </w:pPr>
            <w:r w:rsidRPr="000414C3">
              <w:rPr>
                <w:color w:val="000000"/>
              </w:rPr>
              <w:t>ИС-16</w:t>
            </w:r>
          </w:p>
        </w:tc>
        <w:tc>
          <w:tcPr>
            <w:tcW w:w="0" w:type="auto"/>
            <w:shd w:val="clear" w:color="auto" w:fill="auto"/>
          </w:tcPr>
          <w:p w14:paraId="2ACC43CE" w14:textId="77777777" w:rsidR="006A2761" w:rsidRPr="000414C3" w:rsidRDefault="006A2761" w:rsidP="008A2C5E">
            <w:pPr>
              <w:ind w:firstLine="0"/>
              <w:jc w:val="center"/>
              <w:rPr>
                <w:color w:val="000000"/>
              </w:rPr>
            </w:pPr>
            <w:r w:rsidRPr="000414C3">
              <w:rPr>
                <w:color w:val="000000"/>
              </w:rPr>
              <w:t>1,66</w:t>
            </w:r>
          </w:p>
        </w:tc>
        <w:tc>
          <w:tcPr>
            <w:tcW w:w="0" w:type="auto"/>
            <w:shd w:val="clear" w:color="auto" w:fill="auto"/>
          </w:tcPr>
          <w:p w14:paraId="7951FCCA" w14:textId="77777777" w:rsidR="006A2761" w:rsidRPr="000414C3" w:rsidRDefault="006A2761" w:rsidP="008A2C5E">
            <w:pPr>
              <w:ind w:firstLine="0"/>
              <w:jc w:val="center"/>
              <w:rPr>
                <w:color w:val="000000"/>
              </w:rPr>
            </w:pPr>
            <w:r w:rsidRPr="000414C3">
              <w:rPr>
                <w:color w:val="000000"/>
              </w:rPr>
              <w:t>0,32</w:t>
            </w:r>
          </w:p>
        </w:tc>
        <w:tc>
          <w:tcPr>
            <w:tcW w:w="0" w:type="auto"/>
            <w:shd w:val="clear" w:color="auto" w:fill="auto"/>
          </w:tcPr>
          <w:p w14:paraId="595BD21C" w14:textId="77777777" w:rsidR="006A2761" w:rsidRPr="000414C3" w:rsidRDefault="006A2761" w:rsidP="008A2C5E">
            <w:pPr>
              <w:ind w:firstLine="0"/>
              <w:jc w:val="center"/>
              <w:rPr>
                <w:color w:val="000000"/>
              </w:rPr>
            </w:pPr>
            <w:r w:rsidRPr="000414C3">
              <w:rPr>
                <w:color w:val="000000"/>
              </w:rPr>
              <w:t>0,0072</w:t>
            </w:r>
          </w:p>
        </w:tc>
        <w:tc>
          <w:tcPr>
            <w:tcW w:w="0" w:type="auto"/>
            <w:shd w:val="clear" w:color="auto" w:fill="auto"/>
          </w:tcPr>
          <w:p w14:paraId="32985869" w14:textId="77777777" w:rsidR="006A2761" w:rsidRPr="000414C3" w:rsidRDefault="006A2761" w:rsidP="008A2C5E">
            <w:pPr>
              <w:ind w:firstLine="0"/>
              <w:jc w:val="center"/>
              <w:rPr>
                <w:color w:val="000000"/>
              </w:rPr>
            </w:pPr>
            <w:r w:rsidRPr="000414C3">
              <w:rPr>
                <w:color w:val="000000"/>
              </w:rPr>
              <w:t>8,27</w:t>
            </w:r>
          </w:p>
        </w:tc>
        <w:tc>
          <w:tcPr>
            <w:tcW w:w="0" w:type="auto"/>
            <w:shd w:val="clear" w:color="auto" w:fill="auto"/>
          </w:tcPr>
          <w:p w14:paraId="19847EA0" w14:textId="77777777" w:rsidR="006A2761" w:rsidRPr="000414C3" w:rsidRDefault="006A2761" w:rsidP="008A2C5E">
            <w:pPr>
              <w:ind w:firstLine="0"/>
              <w:jc w:val="center"/>
              <w:rPr>
                <w:color w:val="000000"/>
              </w:rPr>
            </w:pPr>
            <w:r w:rsidRPr="000414C3">
              <w:rPr>
                <w:color w:val="000000"/>
              </w:rPr>
              <w:t>0,11</w:t>
            </w:r>
          </w:p>
        </w:tc>
        <w:tc>
          <w:tcPr>
            <w:tcW w:w="0" w:type="auto"/>
            <w:shd w:val="clear" w:color="auto" w:fill="auto"/>
          </w:tcPr>
          <w:p w14:paraId="0AFA88BC" w14:textId="77777777" w:rsidR="006A2761" w:rsidRPr="000414C3" w:rsidRDefault="006A2761" w:rsidP="008A2C5E">
            <w:pPr>
              <w:ind w:firstLine="0"/>
              <w:jc w:val="center"/>
              <w:rPr>
                <w:color w:val="000000"/>
              </w:rPr>
            </w:pPr>
            <w:r w:rsidRPr="000414C3">
              <w:rPr>
                <w:color w:val="000000"/>
              </w:rPr>
              <w:t>7,66</w:t>
            </w:r>
          </w:p>
        </w:tc>
        <w:tc>
          <w:tcPr>
            <w:tcW w:w="0" w:type="auto"/>
            <w:shd w:val="clear" w:color="auto" w:fill="auto"/>
          </w:tcPr>
          <w:p w14:paraId="485C4826" w14:textId="77777777" w:rsidR="006A2761" w:rsidRPr="000414C3" w:rsidRDefault="006A2761" w:rsidP="008A2C5E">
            <w:pPr>
              <w:ind w:firstLine="0"/>
              <w:jc w:val="center"/>
              <w:rPr>
                <w:color w:val="000000"/>
              </w:rPr>
            </w:pPr>
            <w:r w:rsidRPr="000414C3">
              <w:rPr>
                <w:color w:val="000000"/>
              </w:rPr>
              <w:t>40,14</w:t>
            </w:r>
          </w:p>
        </w:tc>
        <w:tc>
          <w:tcPr>
            <w:tcW w:w="0" w:type="auto"/>
            <w:shd w:val="clear" w:color="auto" w:fill="auto"/>
          </w:tcPr>
          <w:p w14:paraId="1748A7F5" w14:textId="77777777" w:rsidR="006A2761" w:rsidRPr="000414C3" w:rsidRDefault="006A2761" w:rsidP="008A2C5E">
            <w:pPr>
              <w:ind w:firstLine="0"/>
              <w:jc w:val="center"/>
              <w:rPr>
                <w:color w:val="000000"/>
              </w:rPr>
            </w:pPr>
            <w:r w:rsidRPr="000414C3">
              <w:rPr>
                <w:color w:val="000000"/>
              </w:rPr>
              <w:t>0,24</w:t>
            </w:r>
          </w:p>
        </w:tc>
        <w:tc>
          <w:tcPr>
            <w:tcW w:w="0" w:type="auto"/>
            <w:shd w:val="clear" w:color="auto" w:fill="auto"/>
          </w:tcPr>
          <w:p w14:paraId="596026C9" w14:textId="77777777" w:rsidR="006A2761" w:rsidRPr="000414C3" w:rsidRDefault="006A2761" w:rsidP="008A2C5E">
            <w:pPr>
              <w:ind w:firstLine="0"/>
              <w:jc w:val="center"/>
              <w:rPr>
                <w:color w:val="000000"/>
              </w:rPr>
            </w:pPr>
            <w:r w:rsidRPr="000414C3">
              <w:rPr>
                <w:color w:val="000000"/>
              </w:rPr>
              <w:t>0,085</w:t>
            </w:r>
          </w:p>
        </w:tc>
        <w:tc>
          <w:tcPr>
            <w:tcW w:w="0" w:type="auto"/>
            <w:shd w:val="clear" w:color="auto" w:fill="auto"/>
          </w:tcPr>
          <w:p w14:paraId="58BCE37B" w14:textId="77777777" w:rsidR="006A2761" w:rsidRPr="000414C3" w:rsidRDefault="006A2761" w:rsidP="008A2C5E">
            <w:pPr>
              <w:ind w:firstLine="0"/>
              <w:jc w:val="center"/>
              <w:rPr>
                <w:color w:val="000000"/>
              </w:rPr>
            </w:pPr>
            <w:r w:rsidRPr="000414C3">
              <w:rPr>
                <w:color w:val="000000"/>
              </w:rPr>
              <w:t>0,025</w:t>
            </w:r>
          </w:p>
        </w:tc>
        <w:tc>
          <w:tcPr>
            <w:tcW w:w="0" w:type="auto"/>
            <w:shd w:val="clear" w:color="auto" w:fill="auto"/>
          </w:tcPr>
          <w:p w14:paraId="616FC631" w14:textId="77777777" w:rsidR="006A2761" w:rsidRPr="000414C3" w:rsidRDefault="006A2761" w:rsidP="008A2C5E">
            <w:pPr>
              <w:ind w:firstLine="0"/>
              <w:jc w:val="center"/>
              <w:rPr>
                <w:color w:val="000000"/>
              </w:rPr>
            </w:pPr>
            <w:r w:rsidRPr="000414C3">
              <w:rPr>
                <w:color w:val="000000"/>
              </w:rPr>
              <w:t>0,74</w:t>
            </w:r>
          </w:p>
        </w:tc>
        <w:tc>
          <w:tcPr>
            <w:tcW w:w="0" w:type="auto"/>
            <w:shd w:val="clear" w:color="auto" w:fill="auto"/>
          </w:tcPr>
          <w:p w14:paraId="18131DD8" w14:textId="77777777" w:rsidR="006A2761" w:rsidRPr="000414C3" w:rsidRDefault="006A2761" w:rsidP="008A2C5E">
            <w:pPr>
              <w:ind w:firstLine="0"/>
              <w:jc w:val="center"/>
              <w:rPr>
                <w:color w:val="000000"/>
              </w:rPr>
            </w:pPr>
            <w:r w:rsidRPr="000414C3">
              <w:rPr>
                <w:color w:val="000000"/>
              </w:rPr>
              <w:t>0,22</w:t>
            </w:r>
          </w:p>
        </w:tc>
        <w:tc>
          <w:tcPr>
            <w:tcW w:w="0" w:type="auto"/>
            <w:shd w:val="clear" w:color="auto" w:fill="auto"/>
          </w:tcPr>
          <w:p w14:paraId="306CAB5B" w14:textId="77777777" w:rsidR="006A2761" w:rsidRPr="000414C3" w:rsidRDefault="006A2761" w:rsidP="008A2C5E">
            <w:pPr>
              <w:ind w:firstLine="0"/>
              <w:jc w:val="center"/>
              <w:rPr>
                <w:color w:val="000000"/>
              </w:rPr>
            </w:pPr>
            <w:r w:rsidRPr="000414C3">
              <w:rPr>
                <w:color w:val="000000"/>
              </w:rPr>
              <w:t>0,62</w:t>
            </w:r>
          </w:p>
        </w:tc>
        <w:tc>
          <w:tcPr>
            <w:tcW w:w="0" w:type="auto"/>
            <w:shd w:val="clear" w:color="auto" w:fill="auto"/>
          </w:tcPr>
          <w:p w14:paraId="53F68B43" w14:textId="77777777" w:rsidR="006A2761" w:rsidRPr="000414C3" w:rsidRDefault="006A2761" w:rsidP="008A2C5E">
            <w:pPr>
              <w:ind w:firstLine="0"/>
              <w:jc w:val="center"/>
              <w:rPr>
                <w:color w:val="000000"/>
              </w:rPr>
            </w:pPr>
            <w:r w:rsidRPr="000414C3">
              <w:rPr>
                <w:color w:val="000000"/>
              </w:rPr>
              <w:t>1,22</w:t>
            </w:r>
          </w:p>
        </w:tc>
        <w:tc>
          <w:tcPr>
            <w:tcW w:w="0" w:type="auto"/>
            <w:shd w:val="clear" w:color="auto" w:fill="auto"/>
          </w:tcPr>
          <w:p w14:paraId="344974F0" w14:textId="77777777" w:rsidR="006A2761" w:rsidRPr="000414C3" w:rsidRDefault="006A2761" w:rsidP="008A2C5E">
            <w:pPr>
              <w:ind w:firstLine="0"/>
              <w:jc w:val="center"/>
              <w:rPr>
                <w:color w:val="000000"/>
              </w:rPr>
            </w:pPr>
            <w:r w:rsidRPr="000414C3">
              <w:rPr>
                <w:color w:val="000000"/>
              </w:rPr>
              <w:t>0,13</w:t>
            </w:r>
          </w:p>
        </w:tc>
      </w:tr>
      <w:tr w:rsidR="00BA5E94" w:rsidRPr="000414C3" w14:paraId="0EF82834" w14:textId="77777777" w:rsidTr="008A2C5E">
        <w:tc>
          <w:tcPr>
            <w:tcW w:w="0" w:type="auto"/>
            <w:shd w:val="clear" w:color="auto" w:fill="auto"/>
          </w:tcPr>
          <w:p w14:paraId="0E2E6A15" w14:textId="77777777" w:rsidR="006A2761" w:rsidRPr="000414C3" w:rsidRDefault="006A2761" w:rsidP="008A2C5E">
            <w:pPr>
              <w:ind w:firstLine="0"/>
              <w:jc w:val="center"/>
              <w:rPr>
                <w:color w:val="000000"/>
              </w:rPr>
            </w:pPr>
            <w:r w:rsidRPr="000414C3">
              <w:rPr>
                <w:color w:val="000000"/>
              </w:rPr>
              <w:t>ИС-17</w:t>
            </w:r>
          </w:p>
        </w:tc>
        <w:tc>
          <w:tcPr>
            <w:tcW w:w="0" w:type="auto"/>
            <w:shd w:val="clear" w:color="auto" w:fill="auto"/>
          </w:tcPr>
          <w:p w14:paraId="25A85B8F" w14:textId="77777777" w:rsidR="006A2761" w:rsidRPr="000414C3" w:rsidRDefault="006A2761" w:rsidP="008A2C5E">
            <w:pPr>
              <w:ind w:firstLine="0"/>
              <w:jc w:val="center"/>
              <w:rPr>
                <w:color w:val="000000"/>
              </w:rPr>
            </w:pPr>
            <w:r w:rsidRPr="000414C3">
              <w:rPr>
                <w:color w:val="000000"/>
              </w:rPr>
              <w:t>4,09</w:t>
            </w:r>
          </w:p>
        </w:tc>
        <w:tc>
          <w:tcPr>
            <w:tcW w:w="0" w:type="auto"/>
            <w:shd w:val="clear" w:color="auto" w:fill="auto"/>
          </w:tcPr>
          <w:p w14:paraId="46CD3735" w14:textId="77777777" w:rsidR="006A2761" w:rsidRPr="000414C3" w:rsidRDefault="006A2761" w:rsidP="008A2C5E">
            <w:pPr>
              <w:ind w:firstLine="0"/>
              <w:jc w:val="center"/>
              <w:rPr>
                <w:color w:val="000000"/>
              </w:rPr>
            </w:pPr>
            <w:r w:rsidRPr="000414C3">
              <w:rPr>
                <w:color w:val="000000"/>
              </w:rPr>
              <w:t>0,78</w:t>
            </w:r>
          </w:p>
        </w:tc>
        <w:tc>
          <w:tcPr>
            <w:tcW w:w="0" w:type="auto"/>
            <w:shd w:val="clear" w:color="auto" w:fill="auto"/>
          </w:tcPr>
          <w:p w14:paraId="49CBBB91" w14:textId="77777777" w:rsidR="006A2761" w:rsidRPr="000414C3" w:rsidRDefault="006A2761" w:rsidP="008A2C5E">
            <w:pPr>
              <w:ind w:firstLine="0"/>
              <w:jc w:val="center"/>
              <w:rPr>
                <w:color w:val="000000"/>
              </w:rPr>
            </w:pPr>
            <w:r w:rsidRPr="000414C3">
              <w:rPr>
                <w:color w:val="000000"/>
              </w:rPr>
              <w:t>0,018</w:t>
            </w:r>
          </w:p>
        </w:tc>
        <w:tc>
          <w:tcPr>
            <w:tcW w:w="0" w:type="auto"/>
            <w:shd w:val="clear" w:color="auto" w:fill="auto"/>
          </w:tcPr>
          <w:p w14:paraId="27E77A9A" w14:textId="77777777" w:rsidR="006A2761" w:rsidRPr="000414C3" w:rsidRDefault="006A2761" w:rsidP="008A2C5E">
            <w:pPr>
              <w:ind w:firstLine="0"/>
              <w:jc w:val="center"/>
              <w:rPr>
                <w:color w:val="000000"/>
              </w:rPr>
            </w:pPr>
            <w:r w:rsidRPr="000414C3">
              <w:rPr>
                <w:color w:val="000000"/>
              </w:rPr>
              <w:t>1,42</w:t>
            </w:r>
          </w:p>
        </w:tc>
        <w:tc>
          <w:tcPr>
            <w:tcW w:w="0" w:type="auto"/>
            <w:shd w:val="clear" w:color="auto" w:fill="auto"/>
          </w:tcPr>
          <w:p w14:paraId="76572003" w14:textId="77777777" w:rsidR="006A2761" w:rsidRPr="000414C3" w:rsidRDefault="006A2761" w:rsidP="008A2C5E">
            <w:pPr>
              <w:ind w:firstLine="0"/>
              <w:jc w:val="center"/>
              <w:rPr>
                <w:color w:val="000000"/>
              </w:rPr>
            </w:pPr>
            <w:r w:rsidRPr="000414C3">
              <w:rPr>
                <w:color w:val="000000"/>
              </w:rPr>
              <w:t>0,27</w:t>
            </w:r>
          </w:p>
        </w:tc>
        <w:tc>
          <w:tcPr>
            <w:tcW w:w="0" w:type="auto"/>
            <w:shd w:val="clear" w:color="auto" w:fill="auto"/>
          </w:tcPr>
          <w:p w14:paraId="07740A88" w14:textId="77777777" w:rsidR="006A2761" w:rsidRPr="000414C3" w:rsidRDefault="006A2761" w:rsidP="008A2C5E">
            <w:pPr>
              <w:ind w:firstLine="0"/>
              <w:jc w:val="center"/>
              <w:rPr>
                <w:color w:val="000000"/>
              </w:rPr>
            </w:pPr>
            <w:r w:rsidRPr="000414C3">
              <w:rPr>
                <w:color w:val="000000"/>
              </w:rPr>
              <w:t>0,064</w:t>
            </w:r>
          </w:p>
        </w:tc>
        <w:tc>
          <w:tcPr>
            <w:tcW w:w="0" w:type="auto"/>
            <w:shd w:val="clear" w:color="auto" w:fill="auto"/>
          </w:tcPr>
          <w:p w14:paraId="09C4A534" w14:textId="77777777" w:rsidR="006A2761" w:rsidRPr="000414C3" w:rsidRDefault="006A2761" w:rsidP="008A2C5E">
            <w:pPr>
              <w:ind w:firstLine="0"/>
              <w:jc w:val="center"/>
              <w:rPr>
                <w:color w:val="000000"/>
              </w:rPr>
            </w:pPr>
            <w:r w:rsidRPr="000414C3">
              <w:rPr>
                <w:color w:val="000000"/>
              </w:rPr>
              <w:t>53,11</w:t>
            </w:r>
          </w:p>
        </w:tc>
        <w:tc>
          <w:tcPr>
            <w:tcW w:w="0" w:type="auto"/>
            <w:shd w:val="clear" w:color="auto" w:fill="auto"/>
          </w:tcPr>
          <w:p w14:paraId="58026C4B" w14:textId="77777777" w:rsidR="006A2761" w:rsidRPr="000414C3" w:rsidRDefault="006A2761" w:rsidP="008A2C5E">
            <w:pPr>
              <w:ind w:firstLine="0"/>
              <w:jc w:val="center"/>
              <w:rPr>
                <w:color w:val="000000"/>
              </w:rPr>
            </w:pPr>
            <w:r w:rsidRPr="000414C3">
              <w:rPr>
                <w:color w:val="000000"/>
              </w:rPr>
              <w:t>0,60</w:t>
            </w:r>
          </w:p>
        </w:tc>
        <w:tc>
          <w:tcPr>
            <w:tcW w:w="0" w:type="auto"/>
            <w:shd w:val="clear" w:color="auto" w:fill="auto"/>
          </w:tcPr>
          <w:p w14:paraId="7001601F" w14:textId="77777777" w:rsidR="006A2761" w:rsidRPr="000414C3" w:rsidRDefault="006A2761" w:rsidP="008A2C5E">
            <w:pPr>
              <w:ind w:firstLine="0"/>
              <w:jc w:val="center"/>
              <w:rPr>
                <w:color w:val="000000"/>
              </w:rPr>
            </w:pPr>
            <w:r w:rsidRPr="000414C3">
              <w:rPr>
                <w:color w:val="000000"/>
              </w:rPr>
              <w:t>0,21</w:t>
            </w:r>
          </w:p>
        </w:tc>
        <w:tc>
          <w:tcPr>
            <w:tcW w:w="0" w:type="auto"/>
            <w:shd w:val="clear" w:color="auto" w:fill="auto"/>
          </w:tcPr>
          <w:p w14:paraId="7FD16E28" w14:textId="77777777" w:rsidR="006A2761" w:rsidRPr="000414C3" w:rsidRDefault="006A2761" w:rsidP="008A2C5E">
            <w:pPr>
              <w:ind w:firstLine="0"/>
              <w:jc w:val="center"/>
              <w:rPr>
                <w:color w:val="000000"/>
              </w:rPr>
            </w:pPr>
            <w:r w:rsidRPr="000414C3">
              <w:rPr>
                <w:color w:val="000000"/>
              </w:rPr>
              <w:t>0,061</w:t>
            </w:r>
          </w:p>
        </w:tc>
        <w:tc>
          <w:tcPr>
            <w:tcW w:w="0" w:type="auto"/>
            <w:shd w:val="clear" w:color="auto" w:fill="auto"/>
          </w:tcPr>
          <w:p w14:paraId="207C0020" w14:textId="77777777" w:rsidR="006A2761" w:rsidRPr="000414C3" w:rsidRDefault="006A2761" w:rsidP="008A2C5E">
            <w:pPr>
              <w:ind w:firstLine="0"/>
              <w:jc w:val="center"/>
              <w:rPr>
                <w:color w:val="000000"/>
              </w:rPr>
            </w:pPr>
            <w:r w:rsidRPr="000414C3">
              <w:rPr>
                <w:color w:val="000000"/>
              </w:rPr>
              <w:t>1,83</w:t>
            </w:r>
          </w:p>
        </w:tc>
        <w:tc>
          <w:tcPr>
            <w:tcW w:w="0" w:type="auto"/>
            <w:shd w:val="clear" w:color="auto" w:fill="auto"/>
          </w:tcPr>
          <w:p w14:paraId="501D8E63" w14:textId="77777777" w:rsidR="006A2761" w:rsidRPr="000414C3" w:rsidRDefault="006A2761" w:rsidP="008A2C5E">
            <w:pPr>
              <w:ind w:firstLine="0"/>
              <w:jc w:val="center"/>
              <w:rPr>
                <w:color w:val="000000"/>
              </w:rPr>
            </w:pPr>
            <w:r w:rsidRPr="000414C3">
              <w:rPr>
                <w:color w:val="000000"/>
              </w:rPr>
              <w:t>0,55</w:t>
            </w:r>
          </w:p>
        </w:tc>
        <w:tc>
          <w:tcPr>
            <w:tcW w:w="0" w:type="auto"/>
            <w:shd w:val="clear" w:color="auto" w:fill="auto"/>
          </w:tcPr>
          <w:p w14:paraId="18EC3FBD" w14:textId="77777777" w:rsidR="006A2761" w:rsidRPr="000414C3" w:rsidRDefault="006A2761" w:rsidP="008A2C5E">
            <w:pPr>
              <w:ind w:firstLine="0"/>
              <w:jc w:val="center"/>
              <w:rPr>
                <w:color w:val="000000"/>
              </w:rPr>
            </w:pPr>
            <w:r w:rsidRPr="000414C3">
              <w:rPr>
                <w:color w:val="000000"/>
              </w:rPr>
              <w:t>1,52</w:t>
            </w:r>
          </w:p>
        </w:tc>
        <w:tc>
          <w:tcPr>
            <w:tcW w:w="0" w:type="auto"/>
            <w:shd w:val="clear" w:color="auto" w:fill="auto"/>
          </w:tcPr>
          <w:p w14:paraId="3A55EBFC" w14:textId="77777777" w:rsidR="006A2761" w:rsidRPr="000414C3" w:rsidRDefault="006A2761" w:rsidP="008A2C5E">
            <w:pPr>
              <w:ind w:firstLine="0"/>
              <w:jc w:val="center"/>
              <w:rPr>
                <w:color w:val="000000"/>
              </w:rPr>
            </w:pPr>
            <w:r w:rsidRPr="000414C3">
              <w:rPr>
                <w:color w:val="000000"/>
              </w:rPr>
              <w:t>3,01</w:t>
            </w:r>
          </w:p>
        </w:tc>
        <w:tc>
          <w:tcPr>
            <w:tcW w:w="0" w:type="auto"/>
            <w:shd w:val="clear" w:color="auto" w:fill="auto"/>
          </w:tcPr>
          <w:p w14:paraId="0D4AF07A" w14:textId="77777777" w:rsidR="006A2761" w:rsidRPr="000414C3" w:rsidRDefault="006A2761" w:rsidP="008A2C5E">
            <w:pPr>
              <w:ind w:firstLine="0"/>
              <w:jc w:val="center"/>
              <w:rPr>
                <w:color w:val="000000"/>
              </w:rPr>
            </w:pPr>
            <w:r w:rsidRPr="000414C3">
              <w:rPr>
                <w:color w:val="000000"/>
              </w:rPr>
              <w:t>0,32</w:t>
            </w:r>
          </w:p>
        </w:tc>
      </w:tr>
      <w:tr w:rsidR="00BA5E94" w:rsidRPr="000414C3" w14:paraId="43410B3A" w14:textId="77777777" w:rsidTr="008A2C5E">
        <w:tc>
          <w:tcPr>
            <w:tcW w:w="0" w:type="auto"/>
            <w:shd w:val="clear" w:color="auto" w:fill="auto"/>
          </w:tcPr>
          <w:p w14:paraId="612B08FD" w14:textId="77777777" w:rsidR="006A2761" w:rsidRPr="000414C3" w:rsidRDefault="006A2761" w:rsidP="008A2C5E">
            <w:pPr>
              <w:ind w:firstLine="0"/>
              <w:jc w:val="center"/>
              <w:rPr>
                <w:color w:val="000000"/>
              </w:rPr>
            </w:pPr>
            <w:r w:rsidRPr="000414C3">
              <w:rPr>
                <w:color w:val="000000"/>
              </w:rPr>
              <w:t>ИС-18</w:t>
            </w:r>
          </w:p>
        </w:tc>
        <w:tc>
          <w:tcPr>
            <w:tcW w:w="0" w:type="auto"/>
            <w:shd w:val="clear" w:color="auto" w:fill="auto"/>
          </w:tcPr>
          <w:p w14:paraId="4B04B14B" w14:textId="77777777" w:rsidR="006A2761" w:rsidRPr="000414C3" w:rsidRDefault="006A2761" w:rsidP="008A2C5E">
            <w:pPr>
              <w:ind w:firstLine="0"/>
              <w:jc w:val="center"/>
              <w:rPr>
                <w:color w:val="000000"/>
              </w:rPr>
            </w:pPr>
            <w:r w:rsidRPr="000414C3">
              <w:rPr>
                <w:color w:val="000000"/>
              </w:rPr>
              <w:t>9,02</w:t>
            </w:r>
          </w:p>
        </w:tc>
        <w:tc>
          <w:tcPr>
            <w:tcW w:w="0" w:type="auto"/>
            <w:shd w:val="clear" w:color="auto" w:fill="auto"/>
          </w:tcPr>
          <w:p w14:paraId="0E126CDB" w14:textId="77777777" w:rsidR="006A2761" w:rsidRPr="000414C3" w:rsidRDefault="006A2761" w:rsidP="008A2C5E">
            <w:pPr>
              <w:ind w:firstLine="0"/>
              <w:jc w:val="center"/>
              <w:rPr>
                <w:color w:val="000000"/>
              </w:rPr>
            </w:pPr>
            <w:r w:rsidRPr="000414C3">
              <w:rPr>
                <w:color w:val="000000"/>
              </w:rPr>
              <w:t>1,72</w:t>
            </w:r>
          </w:p>
        </w:tc>
        <w:tc>
          <w:tcPr>
            <w:tcW w:w="0" w:type="auto"/>
            <w:shd w:val="clear" w:color="auto" w:fill="auto"/>
          </w:tcPr>
          <w:p w14:paraId="73E6C288" w14:textId="77777777" w:rsidR="006A2761" w:rsidRPr="000414C3" w:rsidRDefault="006A2761" w:rsidP="008A2C5E">
            <w:pPr>
              <w:ind w:firstLine="0"/>
              <w:jc w:val="center"/>
              <w:rPr>
                <w:color w:val="000000"/>
              </w:rPr>
            </w:pPr>
            <w:r w:rsidRPr="000414C3">
              <w:rPr>
                <w:color w:val="000000"/>
              </w:rPr>
              <w:t>0,039</w:t>
            </w:r>
          </w:p>
        </w:tc>
        <w:tc>
          <w:tcPr>
            <w:tcW w:w="0" w:type="auto"/>
            <w:shd w:val="clear" w:color="auto" w:fill="auto"/>
          </w:tcPr>
          <w:p w14:paraId="76C1C55A" w14:textId="77777777" w:rsidR="006A2761" w:rsidRPr="000414C3" w:rsidRDefault="006A2761" w:rsidP="008A2C5E">
            <w:pPr>
              <w:ind w:firstLine="0"/>
              <w:jc w:val="center"/>
              <w:rPr>
                <w:color w:val="000000"/>
              </w:rPr>
            </w:pPr>
            <w:r w:rsidRPr="000414C3">
              <w:rPr>
                <w:color w:val="000000"/>
              </w:rPr>
              <w:t>3,13</w:t>
            </w:r>
          </w:p>
        </w:tc>
        <w:tc>
          <w:tcPr>
            <w:tcW w:w="0" w:type="auto"/>
            <w:shd w:val="clear" w:color="auto" w:fill="auto"/>
          </w:tcPr>
          <w:p w14:paraId="02BD07E8" w14:textId="77777777" w:rsidR="006A2761" w:rsidRPr="000414C3" w:rsidRDefault="006A2761" w:rsidP="008A2C5E">
            <w:pPr>
              <w:ind w:firstLine="0"/>
              <w:jc w:val="center"/>
              <w:rPr>
                <w:color w:val="000000"/>
              </w:rPr>
            </w:pPr>
            <w:r w:rsidRPr="000414C3">
              <w:rPr>
                <w:color w:val="000000"/>
              </w:rPr>
              <w:t>0,60</w:t>
            </w:r>
          </w:p>
        </w:tc>
        <w:tc>
          <w:tcPr>
            <w:tcW w:w="0" w:type="auto"/>
            <w:shd w:val="clear" w:color="auto" w:fill="auto"/>
          </w:tcPr>
          <w:p w14:paraId="28E50CA6" w14:textId="77777777" w:rsidR="006A2761" w:rsidRPr="000414C3" w:rsidRDefault="006A2761" w:rsidP="008A2C5E">
            <w:pPr>
              <w:ind w:firstLine="0"/>
              <w:jc w:val="center"/>
              <w:rPr>
                <w:color w:val="000000"/>
              </w:rPr>
            </w:pPr>
            <w:r w:rsidRPr="000414C3">
              <w:rPr>
                <w:color w:val="000000"/>
              </w:rPr>
              <w:t>18,62</w:t>
            </w:r>
          </w:p>
        </w:tc>
        <w:tc>
          <w:tcPr>
            <w:tcW w:w="0" w:type="auto"/>
            <w:shd w:val="clear" w:color="auto" w:fill="auto"/>
          </w:tcPr>
          <w:p w14:paraId="76230D14" w14:textId="77777777" w:rsidR="006A2761" w:rsidRPr="000414C3" w:rsidRDefault="006A2761" w:rsidP="008A2C5E">
            <w:pPr>
              <w:ind w:firstLine="0"/>
              <w:jc w:val="center"/>
              <w:rPr>
                <w:color w:val="000000"/>
              </w:rPr>
            </w:pPr>
            <w:r w:rsidRPr="000414C3">
              <w:rPr>
                <w:color w:val="000000"/>
              </w:rPr>
              <w:t>5,79</w:t>
            </w:r>
          </w:p>
        </w:tc>
        <w:tc>
          <w:tcPr>
            <w:tcW w:w="0" w:type="auto"/>
            <w:shd w:val="clear" w:color="auto" w:fill="auto"/>
          </w:tcPr>
          <w:p w14:paraId="39B9A1C4" w14:textId="77777777" w:rsidR="006A2761" w:rsidRPr="000414C3" w:rsidRDefault="006A2761" w:rsidP="008A2C5E">
            <w:pPr>
              <w:ind w:firstLine="0"/>
              <w:jc w:val="center"/>
              <w:rPr>
                <w:color w:val="000000"/>
              </w:rPr>
            </w:pPr>
            <w:r w:rsidRPr="000414C3">
              <w:rPr>
                <w:color w:val="000000"/>
              </w:rPr>
              <w:t>1,33</w:t>
            </w:r>
          </w:p>
        </w:tc>
        <w:tc>
          <w:tcPr>
            <w:tcW w:w="0" w:type="auto"/>
            <w:shd w:val="clear" w:color="auto" w:fill="auto"/>
          </w:tcPr>
          <w:p w14:paraId="217FAC74" w14:textId="77777777" w:rsidR="006A2761" w:rsidRPr="000414C3" w:rsidRDefault="006A2761" w:rsidP="008A2C5E">
            <w:pPr>
              <w:ind w:firstLine="0"/>
              <w:jc w:val="center"/>
              <w:rPr>
                <w:color w:val="000000"/>
              </w:rPr>
            </w:pPr>
            <w:r w:rsidRPr="000414C3">
              <w:rPr>
                <w:color w:val="000000"/>
              </w:rPr>
              <w:t>0,46</w:t>
            </w:r>
          </w:p>
        </w:tc>
        <w:tc>
          <w:tcPr>
            <w:tcW w:w="0" w:type="auto"/>
            <w:shd w:val="clear" w:color="auto" w:fill="auto"/>
          </w:tcPr>
          <w:p w14:paraId="3A07A639" w14:textId="77777777" w:rsidR="006A2761" w:rsidRPr="000414C3" w:rsidRDefault="006A2761" w:rsidP="008A2C5E">
            <w:pPr>
              <w:ind w:firstLine="0"/>
              <w:jc w:val="center"/>
              <w:rPr>
                <w:color w:val="000000"/>
              </w:rPr>
            </w:pPr>
            <w:r w:rsidRPr="000414C3">
              <w:rPr>
                <w:color w:val="000000"/>
              </w:rPr>
              <w:t>0,13</w:t>
            </w:r>
          </w:p>
        </w:tc>
        <w:tc>
          <w:tcPr>
            <w:tcW w:w="0" w:type="auto"/>
            <w:shd w:val="clear" w:color="auto" w:fill="auto"/>
          </w:tcPr>
          <w:p w14:paraId="5280A881" w14:textId="77777777" w:rsidR="006A2761" w:rsidRPr="000414C3" w:rsidRDefault="006A2761" w:rsidP="008A2C5E">
            <w:pPr>
              <w:ind w:firstLine="0"/>
              <w:jc w:val="center"/>
              <w:rPr>
                <w:color w:val="000000"/>
              </w:rPr>
            </w:pPr>
            <w:r w:rsidRPr="000414C3">
              <w:rPr>
                <w:color w:val="000000"/>
              </w:rPr>
              <w:t>4,04</w:t>
            </w:r>
          </w:p>
        </w:tc>
        <w:tc>
          <w:tcPr>
            <w:tcW w:w="0" w:type="auto"/>
            <w:shd w:val="clear" w:color="auto" w:fill="auto"/>
          </w:tcPr>
          <w:p w14:paraId="2CCD47DD" w14:textId="77777777" w:rsidR="006A2761" w:rsidRPr="000414C3" w:rsidRDefault="006A2761" w:rsidP="008A2C5E">
            <w:pPr>
              <w:ind w:firstLine="0"/>
              <w:jc w:val="center"/>
              <w:rPr>
                <w:color w:val="000000"/>
              </w:rPr>
            </w:pPr>
            <w:r w:rsidRPr="000414C3">
              <w:rPr>
                <w:color w:val="000000"/>
              </w:rPr>
              <w:t>1,21</w:t>
            </w:r>
          </w:p>
        </w:tc>
        <w:tc>
          <w:tcPr>
            <w:tcW w:w="0" w:type="auto"/>
            <w:shd w:val="clear" w:color="auto" w:fill="auto"/>
          </w:tcPr>
          <w:p w14:paraId="5A4AAB72" w14:textId="77777777" w:rsidR="006A2761" w:rsidRPr="000414C3" w:rsidRDefault="006A2761" w:rsidP="008A2C5E">
            <w:pPr>
              <w:ind w:firstLine="0"/>
              <w:jc w:val="center"/>
              <w:rPr>
                <w:color w:val="000000"/>
              </w:rPr>
            </w:pPr>
            <w:r w:rsidRPr="000414C3">
              <w:rPr>
                <w:color w:val="000000"/>
              </w:rPr>
              <w:t>3,35</w:t>
            </w:r>
          </w:p>
        </w:tc>
        <w:tc>
          <w:tcPr>
            <w:tcW w:w="0" w:type="auto"/>
            <w:shd w:val="clear" w:color="auto" w:fill="auto"/>
          </w:tcPr>
          <w:p w14:paraId="7DA01D29" w14:textId="77777777" w:rsidR="006A2761" w:rsidRPr="000414C3" w:rsidRDefault="006A2761" w:rsidP="008A2C5E">
            <w:pPr>
              <w:ind w:firstLine="0"/>
              <w:jc w:val="center"/>
              <w:rPr>
                <w:color w:val="000000"/>
              </w:rPr>
            </w:pPr>
            <w:r w:rsidRPr="000414C3">
              <w:rPr>
                <w:color w:val="000000"/>
              </w:rPr>
              <w:t>6,63</w:t>
            </w:r>
          </w:p>
        </w:tc>
        <w:tc>
          <w:tcPr>
            <w:tcW w:w="0" w:type="auto"/>
            <w:shd w:val="clear" w:color="auto" w:fill="auto"/>
          </w:tcPr>
          <w:p w14:paraId="028BAB8E" w14:textId="77777777" w:rsidR="006A2761" w:rsidRPr="000414C3" w:rsidRDefault="006A2761" w:rsidP="008A2C5E">
            <w:pPr>
              <w:ind w:firstLine="0"/>
              <w:jc w:val="center"/>
              <w:rPr>
                <w:color w:val="000000"/>
              </w:rPr>
            </w:pPr>
            <w:r w:rsidRPr="000414C3">
              <w:rPr>
                <w:color w:val="000000"/>
              </w:rPr>
              <w:t>0,71</w:t>
            </w:r>
          </w:p>
        </w:tc>
      </w:tr>
      <w:tr w:rsidR="00BA5E94" w:rsidRPr="000414C3" w14:paraId="5F038E1C" w14:textId="77777777" w:rsidTr="008A2C5E">
        <w:tc>
          <w:tcPr>
            <w:tcW w:w="0" w:type="auto"/>
            <w:shd w:val="clear" w:color="auto" w:fill="auto"/>
          </w:tcPr>
          <w:p w14:paraId="31588318" w14:textId="77777777" w:rsidR="006A2761" w:rsidRPr="000414C3" w:rsidRDefault="006A2761" w:rsidP="008A2C5E">
            <w:pPr>
              <w:ind w:firstLine="0"/>
              <w:jc w:val="center"/>
              <w:rPr>
                <w:color w:val="000000"/>
              </w:rPr>
            </w:pPr>
            <w:r w:rsidRPr="000414C3">
              <w:rPr>
                <w:color w:val="000000"/>
              </w:rPr>
              <w:lastRenderedPageBreak/>
              <w:t>ИС-19</w:t>
            </w:r>
          </w:p>
        </w:tc>
        <w:tc>
          <w:tcPr>
            <w:tcW w:w="0" w:type="auto"/>
            <w:shd w:val="clear" w:color="auto" w:fill="auto"/>
          </w:tcPr>
          <w:p w14:paraId="2BAA0417" w14:textId="77777777" w:rsidR="006A2761" w:rsidRPr="000414C3" w:rsidRDefault="006A2761" w:rsidP="008A2C5E">
            <w:pPr>
              <w:ind w:firstLine="0"/>
              <w:jc w:val="center"/>
              <w:rPr>
                <w:color w:val="000000"/>
              </w:rPr>
            </w:pPr>
            <w:r w:rsidRPr="000414C3">
              <w:rPr>
                <w:color w:val="000000"/>
              </w:rPr>
              <w:t>5,73</w:t>
            </w:r>
          </w:p>
        </w:tc>
        <w:tc>
          <w:tcPr>
            <w:tcW w:w="0" w:type="auto"/>
            <w:shd w:val="clear" w:color="auto" w:fill="auto"/>
          </w:tcPr>
          <w:p w14:paraId="346BAE10" w14:textId="77777777" w:rsidR="006A2761" w:rsidRPr="000414C3" w:rsidRDefault="006A2761" w:rsidP="008A2C5E">
            <w:pPr>
              <w:ind w:firstLine="0"/>
              <w:jc w:val="center"/>
              <w:rPr>
                <w:color w:val="000000"/>
              </w:rPr>
            </w:pPr>
            <w:r w:rsidRPr="000414C3">
              <w:rPr>
                <w:color w:val="000000"/>
              </w:rPr>
              <w:t>5,65</w:t>
            </w:r>
          </w:p>
        </w:tc>
        <w:tc>
          <w:tcPr>
            <w:tcW w:w="0" w:type="auto"/>
            <w:shd w:val="clear" w:color="auto" w:fill="auto"/>
          </w:tcPr>
          <w:p w14:paraId="22016F23" w14:textId="77777777" w:rsidR="006A2761" w:rsidRPr="000414C3" w:rsidRDefault="006A2761" w:rsidP="008A2C5E">
            <w:pPr>
              <w:ind w:firstLine="0"/>
              <w:jc w:val="center"/>
              <w:rPr>
                <w:color w:val="000000"/>
              </w:rPr>
            </w:pPr>
            <w:r w:rsidRPr="000414C3">
              <w:rPr>
                <w:color w:val="000000"/>
              </w:rPr>
              <w:t>0,0070</w:t>
            </w:r>
          </w:p>
        </w:tc>
        <w:tc>
          <w:tcPr>
            <w:tcW w:w="0" w:type="auto"/>
            <w:shd w:val="clear" w:color="auto" w:fill="auto"/>
          </w:tcPr>
          <w:p w14:paraId="2C114498" w14:textId="77777777" w:rsidR="006A2761" w:rsidRPr="000414C3" w:rsidRDefault="006A2761" w:rsidP="008A2C5E">
            <w:pPr>
              <w:ind w:firstLine="0"/>
              <w:jc w:val="center"/>
              <w:rPr>
                <w:color w:val="000000"/>
              </w:rPr>
            </w:pPr>
            <w:r w:rsidRPr="000414C3">
              <w:rPr>
                <w:color w:val="000000"/>
              </w:rPr>
              <w:t>0,60</w:t>
            </w:r>
          </w:p>
        </w:tc>
        <w:tc>
          <w:tcPr>
            <w:tcW w:w="0" w:type="auto"/>
            <w:shd w:val="clear" w:color="auto" w:fill="auto"/>
          </w:tcPr>
          <w:p w14:paraId="2D813B82" w14:textId="77777777" w:rsidR="006A2761" w:rsidRPr="000414C3" w:rsidRDefault="006A2761" w:rsidP="008A2C5E">
            <w:pPr>
              <w:ind w:firstLine="0"/>
              <w:jc w:val="center"/>
              <w:rPr>
                <w:color w:val="000000"/>
              </w:rPr>
            </w:pPr>
            <w:r w:rsidRPr="000414C3">
              <w:rPr>
                <w:color w:val="000000"/>
              </w:rPr>
              <w:t>0,11</w:t>
            </w:r>
          </w:p>
        </w:tc>
        <w:tc>
          <w:tcPr>
            <w:tcW w:w="0" w:type="auto"/>
            <w:shd w:val="clear" w:color="auto" w:fill="auto"/>
          </w:tcPr>
          <w:p w14:paraId="51D4BE38" w14:textId="77777777" w:rsidR="006A2761" w:rsidRPr="000414C3" w:rsidRDefault="006A2761" w:rsidP="008A2C5E">
            <w:pPr>
              <w:ind w:firstLine="0"/>
              <w:jc w:val="center"/>
              <w:rPr>
                <w:color w:val="000000"/>
              </w:rPr>
            </w:pPr>
            <w:r w:rsidRPr="000414C3">
              <w:rPr>
                <w:color w:val="000000"/>
              </w:rPr>
              <w:t>14,43</w:t>
            </w:r>
          </w:p>
        </w:tc>
        <w:tc>
          <w:tcPr>
            <w:tcW w:w="0" w:type="auto"/>
            <w:shd w:val="clear" w:color="auto" w:fill="auto"/>
          </w:tcPr>
          <w:p w14:paraId="69925BEF" w14:textId="77777777" w:rsidR="006A2761" w:rsidRPr="000414C3" w:rsidRDefault="006A2761" w:rsidP="008A2C5E">
            <w:pPr>
              <w:ind w:firstLine="0"/>
              <w:jc w:val="center"/>
              <w:rPr>
                <w:color w:val="000000"/>
              </w:rPr>
            </w:pPr>
            <w:r w:rsidRPr="000414C3">
              <w:rPr>
                <w:color w:val="000000"/>
              </w:rPr>
              <w:t>34,96</w:t>
            </w:r>
          </w:p>
        </w:tc>
        <w:tc>
          <w:tcPr>
            <w:tcW w:w="0" w:type="auto"/>
            <w:shd w:val="clear" w:color="auto" w:fill="auto"/>
          </w:tcPr>
          <w:p w14:paraId="2EDDC7C0" w14:textId="77777777" w:rsidR="006A2761" w:rsidRPr="000414C3" w:rsidRDefault="006A2761" w:rsidP="008A2C5E">
            <w:pPr>
              <w:ind w:firstLine="0"/>
              <w:jc w:val="center"/>
              <w:rPr>
                <w:color w:val="000000"/>
              </w:rPr>
            </w:pPr>
            <w:r w:rsidRPr="000414C3">
              <w:rPr>
                <w:color w:val="000000"/>
              </w:rPr>
              <w:t>0,51</w:t>
            </w:r>
          </w:p>
        </w:tc>
        <w:tc>
          <w:tcPr>
            <w:tcW w:w="0" w:type="auto"/>
            <w:shd w:val="clear" w:color="auto" w:fill="auto"/>
          </w:tcPr>
          <w:p w14:paraId="0D44E81F" w14:textId="77777777" w:rsidR="006A2761" w:rsidRPr="000414C3" w:rsidRDefault="006A2761" w:rsidP="008A2C5E">
            <w:pPr>
              <w:ind w:firstLine="0"/>
              <w:jc w:val="center"/>
              <w:rPr>
                <w:color w:val="000000"/>
              </w:rPr>
            </w:pPr>
            <w:r w:rsidRPr="000414C3">
              <w:rPr>
                <w:color w:val="000000"/>
              </w:rPr>
              <w:t>0,085</w:t>
            </w:r>
          </w:p>
        </w:tc>
        <w:tc>
          <w:tcPr>
            <w:tcW w:w="0" w:type="auto"/>
            <w:shd w:val="clear" w:color="auto" w:fill="auto"/>
          </w:tcPr>
          <w:p w14:paraId="278998CC" w14:textId="77777777" w:rsidR="006A2761" w:rsidRPr="000414C3" w:rsidRDefault="006A2761" w:rsidP="008A2C5E">
            <w:pPr>
              <w:ind w:firstLine="0"/>
              <w:jc w:val="center"/>
              <w:rPr>
                <w:color w:val="000000"/>
              </w:rPr>
            </w:pPr>
            <w:r w:rsidRPr="000414C3">
              <w:rPr>
                <w:color w:val="000000"/>
              </w:rPr>
              <w:t>0,024</w:t>
            </w:r>
          </w:p>
        </w:tc>
        <w:tc>
          <w:tcPr>
            <w:tcW w:w="0" w:type="auto"/>
            <w:shd w:val="clear" w:color="auto" w:fill="auto"/>
          </w:tcPr>
          <w:p w14:paraId="64B7920A" w14:textId="77777777" w:rsidR="006A2761" w:rsidRPr="000414C3" w:rsidRDefault="006A2761" w:rsidP="008A2C5E">
            <w:pPr>
              <w:ind w:firstLine="0"/>
              <w:jc w:val="center"/>
              <w:rPr>
                <w:color w:val="000000"/>
              </w:rPr>
            </w:pPr>
            <w:r w:rsidRPr="000414C3">
              <w:rPr>
                <w:color w:val="000000"/>
              </w:rPr>
              <w:t>0,72</w:t>
            </w:r>
          </w:p>
        </w:tc>
        <w:tc>
          <w:tcPr>
            <w:tcW w:w="0" w:type="auto"/>
            <w:shd w:val="clear" w:color="auto" w:fill="auto"/>
          </w:tcPr>
          <w:p w14:paraId="716A71DB" w14:textId="77777777" w:rsidR="006A2761" w:rsidRPr="000414C3" w:rsidRDefault="006A2761" w:rsidP="008A2C5E">
            <w:pPr>
              <w:ind w:firstLine="0"/>
              <w:jc w:val="center"/>
              <w:rPr>
                <w:color w:val="000000"/>
              </w:rPr>
            </w:pPr>
            <w:r w:rsidRPr="000414C3">
              <w:rPr>
                <w:color w:val="000000"/>
              </w:rPr>
              <w:t>0,22</w:t>
            </w:r>
          </w:p>
        </w:tc>
        <w:tc>
          <w:tcPr>
            <w:tcW w:w="0" w:type="auto"/>
            <w:shd w:val="clear" w:color="auto" w:fill="auto"/>
          </w:tcPr>
          <w:p w14:paraId="1B9ED1CD" w14:textId="77777777" w:rsidR="006A2761" w:rsidRPr="000414C3" w:rsidRDefault="006A2761" w:rsidP="008A2C5E">
            <w:pPr>
              <w:ind w:firstLine="0"/>
              <w:jc w:val="center"/>
              <w:rPr>
                <w:color w:val="000000"/>
              </w:rPr>
            </w:pPr>
            <w:r w:rsidRPr="000414C3">
              <w:rPr>
                <w:color w:val="000000"/>
              </w:rPr>
              <w:t>0,62</w:t>
            </w:r>
          </w:p>
        </w:tc>
        <w:tc>
          <w:tcPr>
            <w:tcW w:w="0" w:type="auto"/>
            <w:shd w:val="clear" w:color="auto" w:fill="auto"/>
          </w:tcPr>
          <w:p w14:paraId="36E36709" w14:textId="77777777" w:rsidR="006A2761" w:rsidRPr="000414C3" w:rsidRDefault="006A2761" w:rsidP="008A2C5E">
            <w:pPr>
              <w:ind w:firstLine="0"/>
              <w:jc w:val="center"/>
              <w:rPr>
                <w:color w:val="000000"/>
              </w:rPr>
            </w:pPr>
            <w:r w:rsidRPr="000414C3">
              <w:rPr>
                <w:color w:val="000000"/>
              </w:rPr>
              <w:t>1,21</w:t>
            </w:r>
          </w:p>
        </w:tc>
        <w:tc>
          <w:tcPr>
            <w:tcW w:w="0" w:type="auto"/>
            <w:shd w:val="clear" w:color="auto" w:fill="auto"/>
          </w:tcPr>
          <w:p w14:paraId="4CF49BA3" w14:textId="77777777" w:rsidR="006A2761" w:rsidRPr="000414C3" w:rsidRDefault="006A2761" w:rsidP="008A2C5E">
            <w:pPr>
              <w:ind w:firstLine="0"/>
              <w:jc w:val="center"/>
              <w:rPr>
                <w:color w:val="000000"/>
              </w:rPr>
            </w:pPr>
            <w:r w:rsidRPr="000414C3">
              <w:rPr>
                <w:color w:val="000000"/>
              </w:rPr>
              <w:t>0,13</w:t>
            </w:r>
          </w:p>
        </w:tc>
      </w:tr>
      <w:tr w:rsidR="00BA5E94" w:rsidRPr="000414C3" w14:paraId="38CB439E" w14:textId="77777777" w:rsidTr="008A2C5E">
        <w:tc>
          <w:tcPr>
            <w:tcW w:w="0" w:type="auto"/>
            <w:shd w:val="clear" w:color="auto" w:fill="auto"/>
          </w:tcPr>
          <w:p w14:paraId="266FB678" w14:textId="77777777" w:rsidR="006A2761" w:rsidRPr="000414C3" w:rsidRDefault="006A2761" w:rsidP="008A2C5E">
            <w:pPr>
              <w:ind w:firstLine="0"/>
              <w:jc w:val="center"/>
              <w:rPr>
                <w:color w:val="000000"/>
              </w:rPr>
            </w:pPr>
            <w:r w:rsidRPr="000414C3">
              <w:rPr>
                <w:color w:val="000000"/>
              </w:rPr>
              <w:t>ИС-20</w:t>
            </w:r>
          </w:p>
        </w:tc>
        <w:tc>
          <w:tcPr>
            <w:tcW w:w="0" w:type="auto"/>
            <w:shd w:val="clear" w:color="auto" w:fill="auto"/>
          </w:tcPr>
          <w:p w14:paraId="26B7DB75" w14:textId="77777777" w:rsidR="006A2761" w:rsidRPr="000414C3" w:rsidRDefault="006A2761" w:rsidP="008A2C5E">
            <w:pPr>
              <w:ind w:firstLine="0"/>
              <w:jc w:val="center"/>
              <w:rPr>
                <w:color w:val="000000"/>
              </w:rPr>
            </w:pPr>
            <w:r w:rsidRPr="000414C3">
              <w:rPr>
                <w:color w:val="000000"/>
              </w:rPr>
              <w:t>3,30</w:t>
            </w:r>
          </w:p>
        </w:tc>
        <w:tc>
          <w:tcPr>
            <w:tcW w:w="0" w:type="auto"/>
            <w:shd w:val="clear" w:color="auto" w:fill="auto"/>
          </w:tcPr>
          <w:p w14:paraId="766AE461" w14:textId="77777777" w:rsidR="006A2761" w:rsidRPr="000414C3" w:rsidRDefault="006A2761" w:rsidP="008A2C5E">
            <w:pPr>
              <w:ind w:firstLine="0"/>
              <w:jc w:val="center"/>
              <w:rPr>
                <w:color w:val="000000"/>
              </w:rPr>
            </w:pPr>
            <w:r w:rsidRPr="000414C3">
              <w:rPr>
                <w:color w:val="000000"/>
              </w:rPr>
              <w:t>1,55</w:t>
            </w:r>
          </w:p>
        </w:tc>
        <w:tc>
          <w:tcPr>
            <w:tcW w:w="0" w:type="auto"/>
            <w:shd w:val="clear" w:color="auto" w:fill="auto"/>
          </w:tcPr>
          <w:p w14:paraId="7DC84503" w14:textId="77777777" w:rsidR="006A2761" w:rsidRPr="000414C3" w:rsidRDefault="006A2761" w:rsidP="008A2C5E">
            <w:pPr>
              <w:ind w:firstLine="0"/>
              <w:jc w:val="center"/>
              <w:rPr>
                <w:color w:val="000000"/>
              </w:rPr>
            </w:pPr>
            <w:r w:rsidRPr="000414C3">
              <w:rPr>
                <w:color w:val="000000"/>
              </w:rPr>
              <w:t>0,011</w:t>
            </w:r>
          </w:p>
        </w:tc>
        <w:tc>
          <w:tcPr>
            <w:tcW w:w="0" w:type="auto"/>
            <w:shd w:val="clear" w:color="auto" w:fill="auto"/>
          </w:tcPr>
          <w:p w14:paraId="070C73F6" w14:textId="77777777" w:rsidR="006A2761" w:rsidRPr="000414C3" w:rsidRDefault="006A2761" w:rsidP="008A2C5E">
            <w:pPr>
              <w:ind w:firstLine="0"/>
              <w:jc w:val="center"/>
              <w:rPr>
                <w:color w:val="000000"/>
              </w:rPr>
            </w:pPr>
            <w:r w:rsidRPr="000414C3">
              <w:rPr>
                <w:color w:val="000000"/>
              </w:rPr>
              <w:t>1,04</w:t>
            </w:r>
          </w:p>
        </w:tc>
        <w:tc>
          <w:tcPr>
            <w:tcW w:w="0" w:type="auto"/>
            <w:shd w:val="clear" w:color="auto" w:fill="auto"/>
          </w:tcPr>
          <w:p w14:paraId="03C95F31" w14:textId="77777777" w:rsidR="006A2761" w:rsidRPr="000414C3" w:rsidRDefault="006A2761" w:rsidP="008A2C5E">
            <w:pPr>
              <w:ind w:firstLine="0"/>
              <w:jc w:val="center"/>
              <w:rPr>
                <w:color w:val="000000"/>
              </w:rPr>
            </w:pPr>
            <w:r w:rsidRPr="000414C3">
              <w:rPr>
                <w:color w:val="000000"/>
              </w:rPr>
              <w:t>0,17</w:t>
            </w:r>
          </w:p>
        </w:tc>
        <w:tc>
          <w:tcPr>
            <w:tcW w:w="0" w:type="auto"/>
            <w:shd w:val="clear" w:color="auto" w:fill="auto"/>
          </w:tcPr>
          <w:p w14:paraId="5F557E77" w14:textId="77777777" w:rsidR="006A2761" w:rsidRPr="000414C3" w:rsidRDefault="006A2761" w:rsidP="008A2C5E">
            <w:pPr>
              <w:ind w:firstLine="0"/>
              <w:jc w:val="center"/>
              <w:rPr>
                <w:color w:val="000000"/>
              </w:rPr>
            </w:pPr>
            <w:r w:rsidRPr="000414C3">
              <w:rPr>
                <w:color w:val="000000"/>
              </w:rPr>
              <w:t>21,49</w:t>
            </w:r>
          </w:p>
        </w:tc>
        <w:tc>
          <w:tcPr>
            <w:tcW w:w="0" w:type="auto"/>
            <w:shd w:val="clear" w:color="auto" w:fill="auto"/>
          </w:tcPr>
          <w:p w14:paraId="6DE186C0" w14:textId="77777777" w:rsidR="006A2761" w:rsidRPr="000414C3" w:rsidRDefault="006A2761" w:rsidP="008A2C5E">
            <w:pPr>
              <w:ind w:firstLine="0"/>
              <w:jc w:val="center"/>
              <w:rPr>
                <w:color w:val="000000"/>
              </w:rPr>
            </w:pPr>
            <w:r w:rsidRPr="000414C3">
              <w:rPr>
                <w:color w:val="000000"/>
              </w:rPr>
              <w:t>21,28</w:t>
            </w:r>
          </w:p>
        </w:tc>
        <w:tc>
          <w:tcPr>
            <w:tcW w:w="0" w:type="auto"/>
            <w:shd w:val="clear" w:color="auto" w:fill="auto"/>
          </w:tcPr>
          <w:p w14:paraId="7FFB66B0" w14:textId="77777777" w:rsidR="006A2761" w:rsidRPr="000414C3" w:rsidRDefault="006A2761" w:rsidP="008A2C5E">
            <w:pPr>
              <w:ind w:firstLine="0"/>
              <w:jc w:val="center"/>
              <w:rPr>
                <w:color w:val="000000"/>
              </w:rPr>
            </w:pPr>
            <w:r w:rsidRPr="000414C3">
              <w:rPr>
                <w:color w:val="000000"/>
              </w:rPr>
              <w:t>0,44</w:t>
            </w:r>
          </w:p>
        </w:tc>
        <w:tc>
          <w:tcPr>
            <w:tcW w:w="0" w:type="auto"/>
            <w:shd w:val="clear" w:color="auto" w:fill="auto"/>
          </w:tcPr>
          <w:p w14:paraId="6A9F605A" w14:textId="77777777" w:rsidR="006A2761" w:rsidRPr="000414C3" w:rsidRDefault="006A2761" w:rsidP="008A2C5E">
            <w:pPr>
              <w:ind w:firstLine="0"/>
              <w:jc w:val="center"/>
              <w:rPr>
                <w:color w:val="000000"/>
              </w:rPr>
            </w:pPr>
            <w:r w:rsidRPr="000414C3">
              <w:rPr>
                <w:color w:val="000000"/>
              </w:rPr>
              <w:t>0,13</w:t>
            </w:r>
          </w:p>
        </w:tc>
        <w:tc>
          <w:tcPr>
            <w:tcW w:w="0" w:type="auto"/>
            <w:shd w:val="clear" w:color="auto" w:fill="auto"/>
          </w:tcPr>
          <w:p w14:paraId="7F40449E" w14:textId="77777777" w:rsidR="006A2761" w:rsidRPr="000414C3" w:rsidRDefault="006A2761" w:rsidP="008A2C5E">
            <w:pPr>
              <w:ind w:firstLine="0"/>
              <w:jc w:val="center"/>
              <w:rPr>
                <w:color w:val="000000"/>
              </w:rPr>
            </w:pPr>
            <w:r w:rsidRPr="000414C3">
              <w:rPr>
                <w:color w:val="000000"/>
              </w:rPr>
              <w:t>0,042</w:t>
            </w:r>
          </w:p>
        </w:tc>
        <w:tc>
          <w:tcPr>
            <w:tcW w:w="0" w:type="auto"/>
            <w:shd w:val="clear" w:color="auto" w:fill="auto"/>
          </w:tcPr>
          <w:p w14:paraId="5F955F20" w14:textId="77777777" w:rsidR="006A2761" w:rsidRPr="000414C3" w:rsidRDefault="006A2761" w:rsidP="008A2C5E">
            <w:pPr>
              <w:ind w:firstLine="0"/>
              <w:jc w:val="center"/>
              <w:rPr>
                <w:color w:val="000000"/>
              </w:rPr>
            </w:pPr>
            <w:r w:rsidRPr="000414C3">
              <w:rPr>
                <w:color w:val="000000"/>
              </w:rPr>
              <w:t>1,15</w:t>
            </w:r>
          </w:p>
        </w:tc>
        <w:tc>
          <w:tcPr>
            <w:tcW w:w="0" w:type="auto"/>
            <w:shd w:val="clear" w:color="auto" w:fill="auto"/>
          </w:tcPr>
          <w:p w14:paraId="006F470A" w14:textId="77777777" w:rsidR="006A2761" w:rsidRPr="000414C3" w:rsidRDefault="006A2761" w:rsidP="008A2C5E">
            <w:pPr>
              <w:ind w:firstLine="0"/>
              <w:jc w:val="center"/>
              <w:rPr>
                <w:color w:val="000000"/>
              </w:rPr>
            </w:pPr>
            <w:r w:rsidRPr="000414C3">
              <w:rPr>
                <w:color w:val="000000"/>
              </w:rPr>
              <w:t>0,35</w:t>
            </w:r>
          </w:p>
        </w:tc>
        <w:tc>
          <w:tcPr>
            <w:tcW w:w="0" w:type="auto"/>
            <w:shd w:val="clear" w:color="auto" w:fill="auto"/>
          </w:tcPr>
          <w:p w14:paraId="4804FA23" w14:textId="77777777" w:rsidR="006A2761" w:rsidRPr="000414C3" w:rsidRDefault="006A2761" w:rsidP="008A2C5E">
            <w:pPr>
              <w:ind w:firstLine="0"/>
              <w:jc w:val="center"/>
              <w:rPr>
                <w:color w:val="000000"/>
              </w:rPr>
            </w:pPr>
            <w:r w:rsidRPr="000414C3">
              <w:rPr>
                <w:color w:val="000000"/>
              </w:rPr>
              <w:t>0,96</w:t>
            </w:r>
          </w:p>
        </w:tc>
        <w:tc>
          <w:tcPr>
            <w:tcW w:w="0" w:type="auto"/>
            <w:shd w:val="clear" w:color="auto" w:fill="auto"/>
          </w:tcPr>
          <w:p w14:paraId="01FCF0B4" w14:textId="77777777" w:rsidR="006A2761" w:rsidRPr="000414C3" w:rsidRDefault="006A2761" w:rsidP="008A2C5E">
            <w:pPr>
              <w:ind w:firstLine="0"/>
              <w:jc w:val="center"/>
              <w:rPr>
                <w:color w:val="000000"/>
              </w:rPr>
            </w:pPr>
            <w:r w:rsidRPr="000414C3">
              <w:rPr>
                <w:color w:val="000000"/>
              </w:rPr>
              <w:t>1,90</w:t>
            </w:r>
          </w:p>
        </w:tc>
        <w:tc>
          <w:tcPr>
            <w:tcW w:w="0" w:type="auto"/>
            <w:shd w:val="clear" w:color="auto" w:fill="auto"/>
          </w:tcPr>
          <w:p w14:paraId="5FAADC1E" w14:textId="77777777" w:rsidR="006A2761" w:rsidRPr="000414C3" w:rsidRDefault="006A2761" w:rsidP="008A2C5E">
            <w:pPr>
              <w:ind w:firstLine="0"/>
              <w:jc w:val="center"/>
              <w:rPr>
                <w:color w:val="000000"/>
              </w:rPr>
            </w:pPr>
            <w:r w:rsidRPr="000414C3">
              <w:rPr>
                <w:color w:val="000000"/>
              </w:rPr>
              <w:t>0,20</w:t>
            </w:r>
          </w:p>
        </w:tc>
      </w:tr>
      <w:tr w:rsidR="00BA5E94" w:rsidRPr="000414C3" w14:paraId="784647C2" w14:textId="77777777" w:rsidTr="008A2C5E">
        <w:tc>
          <w:tcPr>
            <w:tcW w:w="0" w:type="auto"/>
            <w:shd w:val="clear" w:color="auto" w:fill="auto"/>
          </w:tcPr>
          <w:p w14:paraId="68EDD146" w14:textId="77777777" w:rsidR="006A2761" w:rsidRPr="000414C3" w:rsidRDefault="006A2761" w:rsidP="008A2C5E">
            <w:pPr>
              <w:ind w:firstLine="0"/>
              <w:jc w:val="center"/>
              <w:rPr>
                <w:color w:val="000000"/>
              </w:rPr>
            </w:pPr>
            <w:r w:rsidRPr="000414C3">
              <w:rPr>
                <w:color w:val="000000"/>
              </w:rPr>
              <w:t>ИС-21</w:t>
            </w:r>
          </w:p>
        </w:tc>
        <w:tc>
          <w:tcPr>
            <w:tcW w:w="0" w:type="auto"/>
            <w:shd w:val="clear" w:color="auto" w:fill="auto"/>
          </w:tcPr>
          <w:p w14:paraId="06825236" w14:textId="77777777" w:rsidR="006A2761" w:rsidRPr="000414C3" w:rsidRDefault="006A2761" w:rsidP="008A2C5E">
            <w:pPr>
              <w:ind w:firstLine="0"/>
              <w:jc w:val="center"/>
              <w:rPr>
                <w:color w:val="000000"/>
              </w:rPr>
            </w:pPr>
            <w:r w:rsidRPr="000414C3">
              <w:rPr>
                <w:color w:val="000000"/>
              </w:rPr>
              <w:t>1,64</w:t>
            </w:r>
          </w:p>
        </w:tc>
        <w:tc>
          <w:tcPr>
            <w:tcW w:w="0" w:type="auto"/>
            <w:shd w:val="clear" w:color="auto" w:fill="auto"/>
          </w:tcPr>
          <w:p w14:paraId="509884AF" w14:textId="77777777" w:rsidR="006A2761" w:rsidRPr="000414C3" w:rsidRDefault="006A2761" w:rsidP="008A2C5E">
            <w:pPr>
              <w:ind w:firstLine="0"/>
              <w:jc w:val="center"/>
              <w:rPr>
                <w:color w:val="000000"/>
              </w:rPr>
            </w:pPr>
            <w:r w:rsidRPr="000414C3">
              <w:rPr>
                <w:color w:val="000000"/>
              </w:rPr>
              <w:t>2,00</w:t>
            </w:r>
          </w:p>
        </w:tc>
        <w:tc>
          <w:tcPr>
            <w:tcW w:w="0" w:type="auto"/>
            <w:shd w:val="clear" w:color="auto" w:fill="auto"/>
          </w:tcPr>
          <w:p w14:paraId="062707B8" w14:textId="77777777" w:rsidR="006A2761" w:rsidRPr="000414C3" w:rsidRDefault="006A2761" w:rsidP="008A2C5E">
            <w:pPr>
              <w:ind w:firstLine="0"/>
              <w:jc w:val="center"/>
              <w:rPr>
                <w:color w:val="000000"/>
              </w:rPr>
            </w:pPr>
            <w:r w:rsidRPr="000414C3">
              <w:rPr>
                <w:color w:val="000000"/>
              </w:rPr>
              <w:t>0,0014</w:t>
            </w:r>
          </w:p>
        </w:tc>
        <w:tc>
          <w:tcPr>
            <w:tcW w:w="0" w:type="auto"/>
            <w:shd w:val="clear" w:color="auto" w:fill="auto"/>
          </w:tcPr>
          <w:p w14:paraId="225FBEAA" w14:textId="77777777" w:rsidR="006A2761" w:rsidRPr="000414C3" w:rsidRDefault="006A2761" w:rsidP="008A2C5E">
            <w:pPr>
              <w:ind w:firstLine="0"/>
              <w:jc w:val="center"/>
              <w:rPr>
                <w:color w:val="000000"/>
              </w:rPr>
            </w:pPr>
            <w:r w:rsidRPr="000414C3">
              <w:rPr>
                <w:color w:val="000000"/>
              </w:rPr>
              <w:t>15,33</w:t>
            </w:r>
          </w:p>
        </w:tc>
        <w:tc>
          <w:tcPr>
            <w:tcW w:w="0" w:type="auto"/>
            <w:shd w:val="clear" w:color="auto" w:fill="auto"/>
          </w:tcPr>
          <w:p w14:paraId="4E2248AA" w14:textId="77777777" w:rsidR="006A2761" w:rsidRPr="000414C3" w:rsidRDefault="006A2761" w:rsidP="008A2C5E">
            <w:pPr>
              <w:ind w:firstLine="0"/>
              <w:jc w:val="center"/>
              <w:rPr>
                <w:color w:val="000000"/>
              </w:rPr>
            </w:pPr>
            <w:r w:rsidRPr="000414C3">
              <w:rPr>
                <w:color w:val="000000"/>
              </w:rPr>
              <w:t>0,021</w:t>
            </w:r>
          </w:p>
        </w:tc>
        <w:tc>
          <w:tcPr>
            <w:tcW w:w="0" w:type="auto"/>
            <w:shd w:val="clear" w:color="auto" w:fill="auto"/>
          </w:tcPr>
          <w:p w14:paraId="144A717C" w14:textId="77777777" w:rsidR="006A2761" w:rsidRPr="000414C3" w:rsidRDefault="006A2761" w:rsidP="008A2C5E">
            <w:pPr>
              <w:ind w:firstLine="0"/>
              <w:jc w:val="center"/>
              <w:rPr>
                <w:color w:val="000000"/>
              </w:rPr>
            </w:pPr>
            <w:r w:rsidRPr="000414C3">
              <w:rPr>
                <w:color w:val="000000"/>
              </w:rPr>
              <w:t>17,02</w:t>
            </w:r>
          </w:p>
        </w:tc>
        <w:tc>
          <w:tcPr>
            <w:tcW w:w="0" w:type="auto"/>
            <w:shd w:val="clear" w:color="auto" w:fill="auto"/>
          </w:tcPr>
          <w:p w14:paraId="06F05FB7" w14:textId="77777777" w:rsidR="006A2761" w:rsidRPr="000414C3" w:rsidRDefault="006A2761" w:rsidP="008A2C5E">
            <w:pPr>
              <w:ind w:firstLine="0"/>
              <w:jc w:val="center"/>
              <w:rPr>
                <w:color w:val="000000"/>
              </w:rPr>
            </w:pPr>
            <w:r w:rsidRPr="000414C3">
              <w:rPr>
                <w:color w:val="000000"/>
              </w:rPr>
              <w:t>21,22</w:t>
            </w:r>
          </w:p>
        </w:tc>
        <w:tc>
          <w:tcPr>
            <w:tcW w:w="0" w:type="auto"/>
            <w:shd w:val="clear" w:color="auto" w:fill="auto"/>
          </w:tcPr>
          <w:p w14:paraId="4E94B5C3" w14:textId="77777777" w:rsidR="006A2761" w:rsidRPr="000414C3" w:rsidRDefault="006A2761" w:rsidP="008A2C5E">
            <w:pPr>
              <w:ind w:firstLine="0"/>
              <w:jc w:val="center"/>
              <w:rPr>
                <w:color w:val="000000"/>
              </w:rPr>
            </w:pPr>
            <w:r w:rsidRPr="000414C3">
              <w:rPr>
                <w:color w:val="000000"/>
              </w:rPr>
              <w:t>0,15</w:t>
            </w:r>
          </w:p>
        </w:tc>
        <w:tc>
          <w:tcPr>
            <w:tcW w:w="0" w:type="auto"/>
            <w:shd w:val="clear" w:color="auto" w:fill="auto"/>
          </w:tcPr>
          <w:p w14:paraId="3A0DE237" w14:textId="77777777" w:rsidR="006A2761" w:rsidRPr="000414C3" w:rsidRDefault="006A2761" w:rsidP="008A2C5E">
            <w:pPr>
              <w:ind w:firstLine="0"/>
              <w:jc w:val="center"/>
              <w:rPr>
                <w:color w:val="000000"/>
              </w:rPr>
            </w:pPr>
            <w:r w:rsidRPr="000414C3">
              <w:rPr>
                <w:color w:val="000000"/>
              </w:rPr>
              <w:t>0,018</w:t>
            </w:r>
          </w:p>
        </w:tc>
        <w:tc>
          <w:tcPr>
            <w:tcW w:w="0" w:type="auto"/>
            <w:shd w:val="clear" w:color="auto" w:fill="auto"/>
          </w:tcPr>
          <w:p w14:paraId="41AC32CB" w14:textId="77777777" w:rsidR="006A2761" w:rsidRPr="000414C3" w:rsidRDefault="006A2761" w:rsidP="008A2C5E">
            <w:pPr>
              <w:ind w:firstLine="0"/>
              <w:jc w:val="center"/>
              <w:rPr>
                <w:color w:val="000000"/>
              </w:rPr>
            </w:pPr>
            <w:r w:rsidRPr="000414C3">
              <w:rPr>
                <w:color w:val="000000"/>
              </w:rPr>
              <w:t>0,010</w:t>
            </w:r>
          </w:p>
        </w:tc>
        <w:tc>
          <w:tcPr>
            <w:tcW w:w="0" w:type="auto"/>
            <w:shd w:val="clear" w:color="auto" w:fill="auto"/>
          </w:tcPr>
          <w:p w14:paraId="06257549" w14:textId="77777777" w:rsidR="006A2761" w:rsidRPr="000414C3" w:rsidRDefault="006A2761" w:rsidP="008A2C5E">
            <w:pPr>
              <w:ind w:firstLine="0"/>
              <w:jc w:val="center"/>
              <w:rPr>
                <w:color w:val="000000"/>
              </w:rPr>
            </w:pPr>
            <w:r w:rsidRPr="000414C3">
              <w:rPr>
                <w:color w:val="000000"/>
              </w:rPr>
              <w:t>0,14</w:t>
            </w:r>
          </w:p>
        </w:tc>
        <w:tc>
          <w:tcPr>
            <w:tcW w:w="0" w:type="auto"/>
            <w:shd w:val="clear" w:color="auto" w:fill="auto"/>
          </w:tcPr>
          <w:p w14:paraId="66111555" w14:textId="77777777" w:rsidR="006A2761" w:rsidRPr="000414C3" w:rsidRDefault="006A2761" w:rsidP="008A2C5E">
            <w:pPr>
              <w:ind w:firstLine="0"/>
              <w:jc w:val="center"/>
              <w:rPr>
                <w:color w:val="000000"/>
              </w:rPr>
            </w:pPr>
            <w:r w:rsidRPr="000414C3">
              <w:rPr>
                <w:color w:val="000000"/>
              </w:rPr>
              <w:t>0,043</w:t>
            </w:r>
          </w:p>
        </w:tc>
        <w:tc>
          <w:tcPr>
            <w:tcW w:w="0" w:type="auto"/>
            <w:shd w:val="clear" w:color="auto" w:fill="auto"/>
          </w:tcPr>
          <w:p w14:paraId="386C5757" w14:textId="77777777" w:rsidR="006A2761" w:rsidRPr="000414C3" w:rsidRDefault="006A2761" w:rsidP="008A2C5E">
            <w:pPr>
              <w:ind w:firstLine="0"/>
              <w:jc w:val="center"/>
              <w:rPr>
                <w:color w:val="000000"/>
              </w:rPr>
            </w:pPr>
            <w:r w:rsidRPr="000414C3">
              <w:rPr>
                <w:color w:val="000000"/>
              </w:rPr>
              <w:t>0,13</w:t>
            </w:r>
          </w:p>
        </w:tc>
        <w:tc>
          <w:tcPr>
            <w:tcW w:w="0" w:type="auto"/>
            <w:shd w:val="clear" w:color="auto" w:fill="auto"/>
          </w:tcPr>
          <w:p w14:paraId="2F5F68F1" w14:textId="77777777" w:rsidR="006A2761" w:rsidRPr="000414C3" w:rsidRDefault="006A2761" w:rsidP="008A2C5E">
            <w:pPr>
              <w:ind w:firstLine="0"/>
              <w:jc w:val="center"/>
              <w:rPr>
                <w:color w:val="000000"/>
              </w:rPr>
            </w:pPr>
            <w:r w:rsidRPr="000414C3">
              <w:rPr>
                <w:color w:val="000000"/>
              </w:rPr>
              <w:t>0,24</w:t>
            </w:r>
          </w:p>
        </w:tc>
        <w:tc>
          <w:tcPr>
            <w:tcW w:w="0" w:type="auto"/>
            <w:shd w:val="clear" w:color="auto" w:fill="auto"/>
          </w:tcPr>
          <w:p w14:paraId="7A49B233" w14:textId="77777777" w:rsidR="006A2761" w:rsidRPr="000414C3" w:rsidRDefault="006A2761" w:rsidP="008A2C5E">
            <w:pPr>
              <w:ind w:firstLine="0"/>
              <w:jc w:val="center"/>
              <w:rPr>
                <w:color w:val="000000"/>
              </w:rPr>
            </w:pPr>
            <w:r w:rsidRPr="000414C3">
              <w:rPr>
                <w:color w:val="000000"/>
              </w:rPr>
              <w:t>0,026</w:t>
            </w:r>
          </w:p>
        </w:tc>
      </w:tr>
      <w:tr w:rsidR="00BA5E94" w:rsidRPr="000414C3" w14:paraId="3AA3EA68" w14:textId="77777777" w:rsidTr="008A2C5E">
        <w:tc>
          <w:tcPr>
            <w:tcW w:w="0" w:type="auto"/>
            <w:shd w:val="clear" w:color="auto" w:fill="auto"/>
          </w:tcPr>
          <w:p w14:paraId="3B3BD9C9" w14:textId="77777777" w:rsidR="006A2761" w:rsidRPr="000414C3" w:rsidRDefault="006A2761" w:rsidP="008A2C5E">
            <w:pPr>
              <w:ind w:firstLine="0"/>
              <w:jc w:val="center"/>
              <w:rPr>
                <w:color w:val="000000"/>
              </w:rPr>
            </w:pPr>
            <w:r w:rsidRPr="000414C3">
              <w:rPr>
                <w:color w:val="000000"/>
              </w:rPr>
              <w:t>ИС-22</w:t>
            </w:r>
          </w:p>
        </w:tc>
        <w:tc>
          <w:tcPr>
            <w:tcW w:w="0" w:type="auto"/>
            <w:shd w:val="clear" w:color="auto" w:fill="auto"/>
          </w:tcPr>
          <w:p w14:paraId="021EB4B0" w14:textId="77777777" w:rsidR="006A2761" w:rsidRPr="000414C3" w:rsidRDefault="006A2761" w:rsidP="008A2C5E">
            <w:pPr>
              <w:ind w:firstLine="0"/>
              <w:jc w:val="center"/>
              <w:rPr>
                <w:color w:val="000000"/>
              </w:rPr>
            </w:pPr>
            <w:r w:rsidRPr="000414C3">
              <w:rPr>
                <w:color w:val="000000"/>
              </w:rPr>
              <w:t>11,86</w:t>
            </w:r>
          </w:p>
        </w:tc>
        <w:tc>
          <w:tcPr>
            <w:tcW w:w="0" w:type="auto"/>
            <w:shd w:val="clear" w:color="auto" w:fill="auto"/>
          </w:tcPr>
          <w:p w14:paraId="6F066E0B" w14:textId="77777777" w:rsidR="006A2761" w:rsidRPr="000414C3" w:rsidRDefault="006A2761" w:rsidP="008A2C5E">
            <w:pPr>
              <w:ind w:firstLine="0"/>
              <w:jc w:val="center"/>
              <w:rPr>
                <w:color w:val="000000"/>
              </w:rPr>
            </w:pPr>
            <w:r w:rsidRPr="000414C3">
              <w:rPr>
                <w:color w:val="000000"/>
              </w:rPr>
              <w:t>26,51</w:t>
            </w:r>
          </w:p>
        </w:tc>
        <w:tc>
          <w:tcPr>
            <w:tcW w:w="0" w:type="auto"/>
            <w:shd w:val="clear" w:color="auto" w:fill="auto"/>
          </w:tcPr>
          <w:p w14:paraId="64B89F59" w14:textId="77777777" w:rsidR="006A2761" w:rsidRPr="000414C3" w:rsidRDefault="006A2761" w:rsidP="008A2C5E">
            <w:pPr>
              <w:ind w:firstLine="0"/>
              <w:jc w:val="center"/>
              <w:rPr>
                <w:color w:val="000000"/>
              </w:rPr>
            </w:pPr>
          </w:p>
        </w:tc>
        <w:tc>
          <w:tcPr>
            <w:tcW w:w="0" w:type="auto"/>
            <w:shd w:val="clear" w:color="auto" w:fill="auto"/>
          </w:tcPr>
          <w:p w14:paraId="19C5F3C6" w14:textId="77777777" w:rsidR="006A2761" w:rsidRPr="000414C3" w:rsidRDefault="006A2761" w:rsidP="008A2C5E">
            <w:pPr>
              <w:ind w:firstLine="0"/>
              <w:jc w:val="center"/>
              <w:rPr>
                <w:color w:val="000000"/>
              </w:rPr>
            </w:pPr>
            <w:r w:rsidRPr="000414C3">
              <w:rPr>
                <w:color w:val="000000"/>
              </w:rPr>
              <w:t>0,19</w:t>
            </w:r>
          </w:p>
        </w:tc>
        <w:tc>
          <w:tcPr>
            <w:tcW w:w="0" w:type="auto"/>
            <w:shd w:val="clear" w:color="auto" w:fill="auto"/>
          </w:tcPr>
          <w:p w14:paraId="5A25AF9F" w14:textId="77777777" w:rsidR="006A2761" w:rsidRPr="000414C3" w:rsidRDefault="006A2761" w:rsidP="008A2C5E">
            <w:pPr>
              <w:ind w:firstLine="0"/>
              <w:jc w:val="center"/>
              <w:rPr>
                <w:color w:val="000000"/>
              </w:rPr>
            </w:pPr>
          </w:p>
        </w:tc>
        <w:tc>
          <w:tcPr>
            <w:tcW w:w="0" w:type="auto"/>
            <w:shd w:val="clear" w:color="auto" w:fill="auto"/>
          </w:tcPr>
          <w:p w14:paraId="72CF458B" w14:textId="77777777" w:rsidR="006A2761" w:rsidRPr="000414C3" w:rsidRDefault="006A2761" w:rsidP="008A2C5E">
            <w:pPr>
              <w:ind w:firstLine="0"/>
              <w:jc w:val="center"/>
              <w:rPr>
                <w:color w:val="000000"/>
              </w:rPr>
            </w:pPr>
            <w:r w:rsidRPr="000414C3">
              <w:rPr>
                <w:color w:val="000000"/>
              </w:rPr>
              <w:t>8,00</w:t>
            </w:r>
          </w:p>
        </w:tc>
        <w:tc>
          <w:tcPr>
            <w:tcW w:w="0" w:type="auto"/>
            <w:shd w:val="clear" w:color="auto" w:fill="auto"/>
          </w:tcPr>
          <w:p w14:paraId="14ABDD16" w14:textId="77777777" w:rsidR="006A2761" w:rsidRPr="000414C3" w:rsidRDefault="006A2761" w:rsidP="008A2C5E">
            <w:pPr>
              <w:ind w:firstLine="0"/>
              <w:jc w:val="center"/>
              <w:rPr>
                <w:color w:val="000000"/>
              </w:rPr>
            </w:pPr>
            <w:r w:rsidRPr="000414C3">
              <w:rPr>
                <w:color w:val="000000"/>
              </w:rPr>
              <w:t>22,04</w:t>
            </w:r>
          </w:p>
        </w:tc>
        <w:tc>
          <w:tcPr>
            <w:tcW w:w="0" w:type="auto"/>
            <w:shd w:val="clear" w:color="auto" w:fill="auto"/>
          </w:tcPr>
          <w:p w14:paraId="204D4493" w14:textId="77777777" w:rsidR="006A2761" w:rsidRPr="000414C3" w:rsidRDefault="006A2761" w:rsidP="008A2C5E">
            <w:pPr>
              <w:ind w:firstLine="0"/>
              <w:jc w:val="center"/>
              <w:rPr>
                <w:color w:val="000000"/>
              </w:rPr>
            </w:pPr>
            <w:r w:rsidRPr="000414C3">
              <w:rPr>
                <w:color w:val="000000"/>
              </w:rPr>
              <w:t>0,86</w:t>
            </w:r>
          </w:p>
        </w:tc>
        <w:tc>
          <w:tcPr>
            <w:tcW w:w="0" w:type="auto"/>
            <w:shd w:val="clear" w:color="auto" w:fill="auto"/>
          </w:tcPr>
          <w:p w14:paraId="4F4C7BFD" w14:textId="77777777" w:rsidR="006A2761" w:rsidRPr="000414C3" w:rsidRDefault="006A2761" w:rsidP="008A2C5E">
            <w:pPr>
              <w:ind w:firstLine="0"/>
              <w:jc w:val="center"/>
              <w:rPr>
                <w:color w:val="000000"/>
              </w:rPr>
            </w:pPr>
            <w:r w:rsidRPr="000414C3">
              <w:rPr>
                <w:color w:val="000000"/>
              </w:rPr>
              <w:t>0,010</w:t>
            </w:r>
          </w:p>
        </w:tc>
        <w:tc>
          <w:tcPr>
            <w:tcW w:w="0" w:type="auto"/>
            <w:shd w:val="clear" w:color="auto" w:fill="auto"/>
          </w:tcPr>
          <w:p w14:paraId="443D88C7" w14:textId="77777777" w:rsidR="006A2761" w:rsidRPr="000414C3" w:rsidRDefault="006A2761" w:rsidP="008A2C5E">
            <w:pPr>
              <w:ind w:firstLine="0"/>
              <w:jc w:val="center"/>
              <w:rPr>
                <w:color w:val="000000"/>
              </w:rPr>
            </w:pPr>
          </w:p>
        </w:tc>
        <w:tc>
          <w:tcPr>
            <w:tcW w:w="0" w:type="auto"/>
            <w:shd w:val="clear" w:color="auto" w:fill="auto"/>
          </w:tcPr>
          <w:p w14:paraId="07B51B67" w14:textId="77777777" w:rsidR="006A2761" w:rsidRPr="000414C3" w:rsidRDefault="006A2761" w:rsidP="008A2C5E">
            <w:pPr>
              <w:ind w:firstLine="0"/>
              <w:jc w:val="center"/>
              <w:rPr>
                <w:color w:val="000000"/>
              </w:rPr>
            </w:pPr>
            <w:r w:rsidRPr="000414C3">
              <w:rPr>
                <w:color w:val="000000"/>
              </w:rPr>
              <w:t>0,042</w:t>
            </w:r>
          </w:p>
        </w:tc>
        <w:tc>
          <w:tcPr>
            <w:tcW w:w="0" w:type="auto"/>
            <w:shd w:val="clear" w:color="auto" w:fill="auto"/>
          </w:tcPr>
          <w:p w14:paraId="49E9017A" w14:textId="77777777" w:rsidR="006A2761" w:rsidRPr="000414C3" w:rsidRDefault="006A2761" w:rsidP="008A2C5E">
            <w:pPr>
              <w:ind w:firstLine="0"/>
              <w:jc w:val="center"/>
              <w:rPr>
                <w:color w:val="000000"/>
              </w:rPr>
            </w:pPr>
          </w:p>
        </w:tc>
        <w:tc>
          <w:tcPr>
            <w:tcW w:w="0" w:type="auto"/>
            <w:shd w:val="clear" w:color="auto" w:fill="auto"/>
          </w:tcPr>
          <w:p w14:paraId="0AEA94F8" w14:textId="77777777" w:rsidR="006A2761" w:rsidRPr="000414C3" w:rsidRDefault="006A2761" w:rsidP="008A2C5E">
            <w:pPr>
              <w:ind w:firstLine="0"/>
              <w:jc w:val="center"/>
              <w:rPr>
                <w:color w:val="000000"/>
              </w:rPr>
            </w:pPr>
            <w:r w:rsidRPr="000414C3">
              <w:rPr>
                <w:color w:val="000000"/>
              </w:rPr>
              <w:t>0,060</w:t>
            </w:r>
          </w:p>
        </w:tc>
        <w:tc>
          <w:tcPr>
            <w:tcW w:w="0" w:type="auto"/>
            <w:shd w:val="clear" w:color="auto" w:fill="auto"/>
          </w:tcPr>
          <w:p w14:paraId="646193EE" w14:textId="77777777" w:rsidR="006A2761" w:rsidRPr="000414C3" w:rsidRDefault="006A2761" w:rsidP="008A2C5E">
            <w:pPr>
              <w:ind w:firstLine="0"/>
              <w:jc w:val="center"/>
              <w:rPr>
                <w:color w:val="000000"/>
              </w:rPr>
            </w:pPr>
            <w:r w:rsidRPr="000414C3">
              <w:rPr>
                <w:color w:val="000000"/>
              </w:rPr>
              <w:t>0,091</w:t>
            </w:r>
          </w:p>
        </w:tc>
        <w:tc>
          <w:tcPr>
            <w:tcW w:w="0" w:type="auto"/>
            <w:shd w:val="clear" w:color="auto" w:fill="auto"/>
          </w:tcPr>
          <w:p w14:paraId="0E750740" w14:textId="77777777" w:rsidR="006A2761" w:rsidRPr="000414C3" w:rsidRDefault="006A2761" w:rsidP="008A2C5E">
            <w:pPr>
              <w:ind w:firstLine="0"/>
              <w:jc w:val="center"/>
              <w:rPr>
                <w:color w:val="000000"/>
              </w:rPr>
            </w:pPr>
          </w:p>
        </w:tc>
      </w:tr>
      <w:tr w:rsidR="00BA5E94" w:rsidRPr="000414C3" w14:paraId="6B576809" w14:textId="77777777" w:rsidTr="008A2C5E">
        <w:tc>
          <w:tcPr>
            <w:tcW w:w="0" w:type="auto"/>
            <w:shd w:val="clear" w:color="auto" w:fill="auto"/>
          </w:tcPr>
          <w:p w14:paraId="3D646E8C" w14:textId="77777777" w:rsidR="006A2761" w:rsidRPr="000414C3" w:rsidRDefault="006A2761" w:rsidP="008A2C5E">
            <w:pPr>
              <w:ind w:firstLine="0"/>
              <w:jc w:val="center"/>
              <w:rPr>
                <w:color w:val="000000"/>
              </w:rPr>
            </w:pPr>
            <w:r w:rsidRPr="000414C3">
              <w:rPr>
                <w:color w:val="000000"/>
              </w:rPr>
              <w:t>ИС-23</w:t>
            </w:r>
          </w:p>
        </w:tc>
        <w:tc>
          <w:tcPr>
            <w:tcW w:w="0" w:type="auto"/>
            <w:shd w:val="clear" w:color="auto" w:fill="auto"/>
          </w:tcPr>
          <w:p w14:paraId="50F1D7BC" w14:textId="77777777" w:rsidR="006A2761" w:rsidRPr="000414C3" w:rsidRDefault="006A2761" w:rsidP="008A2C5E">
            <w:pPr>
              <w:ind w:firstLine="0"/>
              <w:jc w:val="center"/>
              <w:rPr>
                <w:color w:val="000000"/>
              </w:rPr>
            </w:pPr>
            <w:r w:rsidRPr="000414C3">
              <w:rPr>
                <w:color w:val="000000"/>
              </w:rPr>
              <w:t>8,85</w:t>
            </w:r>
          </w:p>
        </w:tc>
        <w:tc>
          <w:tcPr>
            <w:tcW w:w="0" w:type="auto"/>
            <w:shd w:val="clear" w:color="auto" w:fill="auto"/>
          </w:tcPr>
          <w:p w14:paraId="68EE3032" w14:textId="77777777" w:rsidR="006A2761" w:rsidRPr="000414C3" w:rsidRDefault="006A2761" w:rsidP="008A2C5E">
            <w:pPr>
              <w:ind w:firstLine="0"/>
              <w:jc w:val="center"/>
              <w:rPr>
                <w:color w:val="000000"/>
              </w:rPr>
            </w:pPr>
            <w:r w:rsidRPr="000414C3">
              <w:rPr>
                <w:color w:val="000000"/>
              </w:rPr>
              <w:t>32,90</w:t>
            </w:r>
          </w:p>
        </w:tc>
        <w:tc>
          <w:tcPr>
            <w:tcW w:w="0" w:type="auto"/>
            <w:shd w:val="clear" w:color="auto" w:fill="auto"/>
          </w:tcPr>
          <w:p w14:paraId="14BBD365" w14:textId="77777777" w:rsidR="006A2761" w:rsidRPr="000414C3" w:rsidRDefault="006A2761" w:rsidP="008A2C5E">
            <w:pPr>
              <w:ind w:firstLine="0"/>
              <w:jc w:val="center"/>
              <w:rPr>
                <w:color w:val="000000"/>
              </w:rPr>
            </w:pPr>
          </w:p>
        </w:tc>
        <w:tc>
          <w:tcPr>
            <w:tcW w:w="0" w:type="auto"/>
            <w:shd w:val="clear" w:color="auto" w:fill="auto"/>
          </w:tcPr>
          <w:p w14:paraId="04A98C62" w14:textId="77777777" w:rsidR="006A2761" w:rsidRPr="000414C3" w:rsidRDefault="006A2761" w:rsidP="008A2C5E">
            <w:pPr>
              <w:ind w:firstLine="0"/>
              <w:jc w:val="center"/>
              <w:rPr>
                <w:color w:val="000000"/>
              </w:rPr>
            </w:pPr>
            <w:r w:rsidRPr="000414C3">
              <w:rPr>
                <w:color w:val="000000"/>
              </w:rPr>
              <w:t>0,19</w:t>
            </w:r>
          </w:p>
        </w:tc>
        <w:tc>
          <w:tcPr>
            <w:tcW w:w="0" w:type="auto"/>
            <w:shd w:val="clear" w:color="auto" w:fill="auto"/>
          </w:tcPr>
          <w:p w14:paraId="777B3209" w14:textId="77777777" w:rsidR="006A2761" w:rsidRPr="000414C3" w:rsidRDefault="006A2761" w:rsidP="008A2C5E">
            <w:pPr>
              <w:ind w:firstLine="0"/>
              <w:jc w:val="center"/>
              <w:rPr>
                <w:color w:val="000000"/>
              </w:rPr>
            </w:pPr>
          </w:p>
        </w:tc>
        <w:tc>
          <w:tcPr>
            <w:tcW w:w="0" w:type="auto"/>
            <w:shd w:val="clear" w:color="auto" w:fill="auto"/>
          </w:tcPr>
          <w:p w14:paraId="4C3B8A71" w14:textId="77777777" w:rsidR="006A2761" w:rsidRPr="000414C3" w:rsidRDefault="006A2761" w:rsidP="008A2C5E">
            <w:pPr>
              <w:ind w:firstLine="0"/>
              <w:jc w:val="center"/>
              <w:rPr>
                <w:color w:val="000000"/>
              </w:rPr>
            </w:pPr>
            <w:r w:rsidRPr="000414C3">
              <w:rPr>
                <w:color w:val="000000"/>
              </w:rPr>
              <w:t>8,00</w:t>
            </w:r>
          </w:p>
        </w:tc>
        <w:tc>
          <w:tcPr>
            <w:tcW w:w="0" w:type="auto"/>
            <w:shd w:val="clear" w:color="auto" w:fill="auto"/>
          </w:tcPr>
          <w:p w14:paraId="233ADE9B" w14:textId="77777777" w:rsidR="006A2761" w:rsidRPr="000414C3" w:rsidRDefault="006A2761" w:rsidP="008A2C5E">
            <w:pPr>
              <w:ind w:firstLine="0"/>
              <w:jc w:val="center"/>
              <w:rPr>
                <w:color w:val="000000"/>
              </w:rPr>
            </w:pPr>
            <w:r w:rsidRPr="000414C3">
              <w:rPr>
                <w:color w:val="000000"/>
              </w:rPr>
              <w:t>13,24</w:t>
            </w:r>
          </w:p>
        </w:tc>
        <w:tc>
          <w:tcPr>
            <w:tcW w:w="0" w:type="auto"/>
            <w:shd w:val="clear" w:color="auto" w:fill="auto"/>
          </w:tcPr>
          <w:p w14:paraId="247A93B6" w14:textId="77777777" w:rsidR="006A2761" w:rsidRPr="000414C3" w:rsidRDefault="006A2761" w:rsidP="008A2C5E">
            <w:pPr>
              <w:ind w:firstLine="0"/>
              <w:jc w:val="center"/>
              <w:rPr>
                <w:color w:val="000000"/>
              </w:rPr>
            </w:pPr>
            <w:r w:rsidRPr="000414C3">
              <w:rPr>
                <w:color w:val="000000"/>
              </w:rPr>
              <w:t>0,72</w:t>
            </w:r>
          </w:p>
        </w:tc>
        <w:tc>
          <w:tcPr>
            <w:tcW w:w="0" w:type="auto"/>
            <w:shd w:val="clear" w:color="auto" w:fill="auto"/>
          </w:tcPr>
          <w:p w14:paraId="0D8177D3" w14:textId="77777777" w:rsidR="006A2761" w:rsidRPr="000414C3" w:rsidRDefault="006A2761" w:rsidP="008A2C5E">
            <w:pPr>
              <w:ind w:firstLine="0"/>
              <w:jc w:val="center"/>
              <w:rPr>
                <w:color w:val="000000"/>
              </w:rPr>
            </w:pPr>
            <w:r w:rsidRPr="000414C3">
              <w:rPr>
                <w:color w:val="000000"/>
              </w:rPr>
              <w:t>0,0088</w:t>
            </w:r>
          </w:p>
        </w:tc>
        <w:tc>
          <w:tcPr>
            <w:tcW w:w="0" w:type="auto"/>
            <w:shd w:val="clear" w:color="auto" w:fill="auto"/>
          </w:tcPr>
          <w:p w14:paraId="3ADE90CD" w14:textId="77777777" w:rsidR="006A2761" w:rsidRPr="000414C3" w:rsidRDefault="006A2761" w:rsidP="008A2C5E">
            <w:pPr>
              <w:ind w:firstLine="0"/>
              <w:jc w:val="center"/>
              <w:rPr>
                <w:color w:val="000000"/>
              </w:rPr>
            </w:pPr>
          </w:p>
        </w:tc>
        <w:tc>
          <w:tcPr>
            <w:tcW w:w="0" w:type="auto"/>
            <w:shd w:val="clear" w:color="auto" w:fill="auto"/>
          </w:tcPr>
          <w:p w14:paraId="0765D654" w14:textId="77777777" w:rsidR="006A2761" w:rsidRPr="000414C3" w:rsidRDefault="006A2761" w:rsidP="008A2C5E">
            <w:pPr>
              <w:ind w:firstLine="0"/>
              <w:jc w:val="center"/>
              <w:rPr>
                <w:color w:val="000000"/>
              </w:rPr>
            </w:pPr>
            <w:r w:rsidRPr="000414C3">
              <w:rPr>
                <w:color w:val="000000"/>
              </w:rPr>
              <w:t>0,082</w:t>
            </w:r>
          </w:p>
        </w:tc>
        <w:tc>
          <w:tcPr>
            <w:tcW w:w="0" w:type="auto"/>
            <w:shd w:val="clear" w:color="auto" w:fill="auto"/>
          </w:tcPr>
          <w:p w14:paraId="68DBFD6D" w14:textId="77777777" w:rsidR="006A2761" w:rsidRPr="000414C3" w:rsidRDefault="006A2761" w:rsidP="008A2C5E">
            <w:pPr>
              <w:ind w:firstLine="0"/>
              <w:jc w:val="center"/>
              <w:rPr>
                <w:color w:val="000000"/>
              </w:rPr>
            </w:pPr>
          </w:p>
        </w:tc>
        <w:tc>
          <w:tcPr>
            <w:tcW w:w="0" w:type="auto"/>
            <w:shd w:val="clear" w:color="auto" w:fill="auto"/>
          </w:tcPr>
          <w:p w14:paraId="5A961F2E" w14:textId="77777777" w:rsidR="006A2761" w:rsidRPr="000414C3" w:rsidRDefault="006A2761" w:rsidP="008A2C5E">
            <w:pPr>
              <w:ind w:firstLine="0"/>
              <w:jc w:val="center"/>
              <w:rPr>
                <w:color w:val="000000"/>
              </w:rPr>
            </w:pPr>
            <w:r w:rsidRPr="000414C3">
              <w:rPr>
                <w:color w:val="000000"/>
              </w:rPr>
              <w:t>0,046</w:t>
            </w:r>
          </w:p>
        </w:tc>
        <w:tc>
          <w:tcPr>
            <w:tcW w:w="0" w:type="auto"/>
            <w:shd w:val="clear" w:color="auto" w:fill="auto"/>
          </w:tcPr>
          <w:p w14:paraId="4C3706B8" w14:textId="77777777" w:rsidR="006A2761" w:rsidRPr="000414C3" w:rsidRDefault="006A2761" w:rsidP="008A2C5E">
            <w:pPr>
              <w:ind w:firstLine="0"/>
              <w:jc w:val="center"/>
              <w:rPr>
                <w:color w:val="000000"/>
              </w:rPr>
            </w:pPr>
            <w:r w:rsidRPr="000414C3">
              <w:rPr>
                <w:color w:val="000000"/>
              </w:rPr>
              <w:t>0,074</w:t>
            </w:r>
          </w:p>
        </w:tc>
        <w:tc>
          <w:tcPr>
            <w:tcW w:w="0" w:type="auto"/>
            <w:shd w:val="clear" w:color="auto" w:fill="auto"/>
          </w:tcPr>
          <w:p w14:paraId="7609A6F8" w14:textId="77777777" w:rsidR="006A2761" w:rsidRPr="000414C3" w:rsidRDefault="006A2761" w:rsidP="008A2C5E">
            <w:pPr>
              <w:ind w:firstLine="0"/>
              <w:jc w:val="center"/>
              <w:rPr>
                <w:color w:val="000000"/>
              </w:rPr>
            </w:pPr>
          </w:p>
        </w:tc>
      </w:tr>
      <w:tr w:rsidR="00BA5E94" w:rsidRPr="000414C3" w14:paraId="57200846" w14:textId="77777777" w:rsidTr="008A2C5E">
        <w:tc>
          <w:tcPr>
            <w:tcW w:w="0" w:type="auto"/>
            <w:shd w:val="clear" w:color="auto" w:fill="auto"/>
          </w:tcPr>
          <w:p w14:paraId="133F097F" w14:textId="77777777" w:rsidR="006A2761" w:rsidRPr="000414C3" w:rsidRDefault="006A2761" w:rsidP="008A2C5E">
            <w:pPr>
              <w:ind w:firstLine="0"/>
              <w:jc w:val="center"/>
              <w:rPr>
                <w:color w:val="000000"/>
              </w:rPr>
            </w:pPr>
            <w:r w:rsidRPr="000414C3">
              <w:rPr>
                <w:color w:val="000000"/>
              </w:rPr>
              <w:t>ИС-24</w:t>
            </w:r>
          </w:p>
        </w:tc>
        <w:tc>
          <w:tcPr>
            <w:tcW w:w="0" w:type="auto"/>
            <w:shd w:val="clear" w:color="auto" w:fill="auto"/>
          </w:tcPr>
          <w:p w14:paraId="745C1A16" w14:textId="77777777" w:rsidR="006A2761" w:rsidRPr="000414C3" w:rsidRDefault="006A2761" w:rsidP="008A2C5E">
            <w:pPr>
              <w:ind w:firstLine="0"/>
              <w:jc w:val="center"/>
              <w:rPr>
                <w:color w:val="000000"/>
              </w:rPr>
            </w:pPr>
            <w:r w:rsidRPr="000414C3">
              <w:rPr>
                <w:color w:val="000000"/>
              </w:rPr>
              <w:t>19,18</w:t>
            </w:r>
          </w:p>
        </w:tc>
        <w:tc>
          <w:tcPr>
            <w:tcW w:w="0" w:type="auto"/>
            <w:shd w:val="clear" w:color="auto" w:fill="auto"/>
          </w:tcPr>
          <w:p w14:paraId="0C61ACBD" w14:textId="77777777" w:rsidR="006A2761" w:rsidRPr="000414C3" w:rsidRDefault="006A2761" w:rsidP="008A2C5E">
            <w:pPr>
              <w:ind w:firstLine="0"/>
              <w:jc w:val="center"/>
              <w:rPr>
                <w:color w:val="000000"/>
              </w:rPr>
            </w:pPr>
            <w:r w:rsidRPr="000414C3">
              <w:rPr>
                <w:color w:val="000000"/>
              </w:rPr>
              <w:t>22,19</w:t>
            </w:r>
          </w:p>
        </w:tc>
        <w:tc>
          <w:tcPr>
            <w:tcW w:w="0" w:type="auto"/>
            <w:shd w:val="clear" w:color="auto" w:fill="auto"/>
          </w:tcPr>
          <w:p w14:paraId="1A2C941F" w14:textId="77777777" w:rsidR="006A2761" w:rsidRPr="000414C3" w:rsidRDefault="006A2761" w:rsidP="008A2C5E">
            <w:pPr>
              <w:ind w:firstLine="0"/>
              <w:jc w:val="center"/>
              <w:rPr>
                <w:color w:val="000000"/>
              </w:rPr>
            </w:pPr>
          </w:p>
        </w:tc>
        <w:tc>
          <w:tcPr>
            <w:tcW w:w="0" w:type="auto"/>
            <w:shd w:val="clear" w:color="auto" w:fill="auto"/>
          </w:tcPr>
          <w:p w14:paraId="3B3B2B59" w14:textId="77777777" w:rsidR="006A2761" w:rsidRPr="000414C3" w:rsidRDefault="006A2761" w:rsidP="008A2C5E">
            <w:pPr>
              <w:ind w:firstLine="0"/>
              <w:jc w:val="center"/>
              <w:rPr>
                <w:color w:val="000000"/>
              </w:rPr>
            </w:pPr>
            <w:r w:rsidRPr="000414C3">
              <w:rPr>
                <w:color w:val="000000"/>
              </w:rPr>
              <w:t>1,21</w:t>
            </w:r>
          </w:p>
        </w:tc>
        <w:tc>
          <w:tcPr>
            <w:tcW w:w="0" w:type="auto"/>
            <w:shd w:val="clear" w:color="auto" w:fill="auto"/>
          </w:tcPr>
          <w:p w14:paraId="67FAD71D" w14:textId="77777777" w:rsidR="006A2761" w:rsidRPr="000414C3" w:rsidRDefault="006A2761" w:rsidP="008A2C5E">
            <w:pPr>
              <w:ind w:firstLine="0"/>
              <w:jc w:val="center"/>
              <w:rPr>
                <w:color w:val="000000"/>
              </w:rPr>
            </w:pPr>
          </w:p>
        </w:tc>
        <w:tc>
          <w:tcPr>
            <w:tcW w:w="0" w:type="auto"/>
            <w:shd w:val="clear" w:color="auto" w:fill="auto"/>
          </w:tcPr>
          <w:p w14:paraId="1D1B4EF3" w14:textId="77777777" w:rsidR="006A2761" w:rsidRPr="000414C3" w:rsidRDefault="006A2761" w:rsidP="008A2C5E">
            <w:pPr>
              <w:ind w:firstLine="0"/>
              <w:jc w:val="center"/>
              <w:rPr>
                <w:color w:val="000000"/>
              </w:rPr>
            </w:pPr>
            <w:r w:rsidRPr="000414C3">
              <w:rPr>
                <w:color w:val="000000"/>
              </w:rPr>
              <w:t>8,66</w:t>
            </w:r>
          </w:p>
        </w:tc>
        <w:tc>
          <w:tcPr>
            <w:tcW w:w="0" w:type="auto"/>
            <w:shd w:val="clear" w:color="auto" w:fill="auto"/>
          </w:tcPr>
          <w:p w14:paraId="3BB08AD5" w14:textId="77777777" w:rsidR="006A2761" w:rsidRPr="000414C3" w:rsidRDefault="006A2761" w:rsidP="008A2C5E">
            <w:pPr>
              <w:ind w:firstLine="0"/>
              <w:jc w:val="center"/>
              <w:rPr>
                <w:color w:val="000000"/>
              </w:rPr>
            </w:pPr>
            <w:r w:rsidRPr="000414C3">
              <w:rPr>
                <w:color w:val="000000"/>
              </w:rPr>
              <w:t>15,97</w:t>
            </w:r>
          </w:p>
        </w:tc>
        <w:tc>
          <w:tcPr>
            <w:tcW w:w="0" w:type="auto"/>
            <w:shd w:val="clear" w:color="auto" w:fill="auto"/>
          </w:tcPr>
          <w:p w14:paraId="7ECADCF3" w14:textId="77777777" w:rsidR="006A2761" w:rsidRPr="000414C3" w:rsidRDefault="006A2761" w:rsidP="008A2C5E">
            <w:pPr>
              <w:ind w:firstLine="0"/>
              <w:jc w:val="center"/>
              <w:rPr>
                <w:color w:val="000000"/>
              </w:rPr>
            </w:pPr>
            <w:r w:rsidRPr="000414C3">
              <w:rPr>
                <w:color w:val="000000"/>
              </w:rPr>
              <w:t>1,52</w:t>
            </w:r>
          </w:p>
        </w:tc>
        <w:tc>
          <w:tcPr>
            <w:tcW w:w="0" w:type="auto"/>
            <w:shd w:val="clear" w:color="auto" w:fill="auto"/>
          </w:tcPr>
          <w:p w14:paraId="478B52BC" w14:textId="77777777" w:rsidR="006A2761" w:rsidRPr="000414C3" w:rsidRDefault="006A2761" w:rsidP="008A2C5E">
            <w:pPr>
              <w:ind w:firstLine="0"/>
              <w:jc w:val="center"/>
              <w:rPr>
                <w:color w:val="000000"/>
              </w:rPr>
            </w:pPr>
            <w:r w:rsidRPr="000414C3">
              <w:rPr>
                <w:color w:val="000000"/>
              </w:rPr>
              <w:t>0,16</w:t>
            </w:r>
          </w:p>
        </w:tc>
        <w:tc>
          <w:tcPr>
            <w:tcW w:w="0" w:type="auto"/>
            <w:shd w:val="clear" w:color="auto" w:fill="auto"/>
          </w:tcPr>
          <w:p w14:paraId="46F1C4E6" w14:textId="77777777" w:rsidR="006A2761" w:rsidRPr="000414C3" w:rsidRDefault="006A2761" w:rsidP="008A2C5E">
            <w:pPr>
              <w:ind w:firstLine="0"/>
              <w:jc w:val="center"/>
              <w:rPr>
                <w:color w:val="000000"/>
              </w:rPr>
            </w:pPr>
          </w:p>
        </w:tc>
        <w:tc>
          <w:tcPr>
            <w:tcW w:w="0" w:type="auto"/>
            <w:shd w:val="clear" w:color="auto" w:fill="auto"/>
          </w:tcPr>
          <w:p w14:paraId="441B73C9" w14:textId="77777777" w:rsidR="006A2761" w:rsidRPr="000414C3" w:rsidRDefault="006A2761" w:rsidP="008A2C5E">
            <w:pPr>
              <w:ind w:firstLine="0"/>
              <w:jc w:val="center"/>
              <w:rPr>
                <w:color w:val="000000"/>
              </w:rPr>
            </w:pPr>
            <w:r w:rsidRPr="000414C3">
              <w:rPr>
                <w:color w:val="000000"/>
              </w:rPr>
              <w:t>1,30</w:t>
            </w:r>
          </w:p>
        </w:tc>
        <w:tc>
          <w:tcPr>
            <w:tcW w:w="0" w:type="auto"/>
            <w:shd w:val="clear" w:color="auto" w:fill="auto"/>
          </w:tcPr>
          <w:p w14:paraId="6C35C3C1" w14:textId="77777777" w:rsidR="006A2761" w:rsidRPr="000414C3" w:rsidRDefault="006A2761" w:rsidP="008A2C5E">
            <w:pPr>
              <w:ind w:firstLine="0"/>
              <w:jc w:val="center"/>
              <w:rPr>
                <w:color w:val="000000"/>
              </w:rPr>
            </w:pPr>
          </w:p>
        </w:tc>
        <w:tc>
          <w:tcPr>
            <w:tcW w:w="0" w:type="auto"/>
            <w:shd w:val="clear" w:color="auto" w:fill="auto"/>
          </w:tcPr>
          <w:p w14:paraId="65A3A5DE" w14:textId="77777777" w:rsidR="006A2761" w:rsidRPr="000414C3" w:rsidRDefault="006A2761" w:rsidP="008A2C5E">
            <w:pPr>
              <w:ind w:firstLine="0"/>
              <w:jc w:val="center"/>
              <w:rPr>
                <w:color w:val="000000"/>
              </w:rPr>
            </w:pPr>
            <w:r w:rsidRPr="000414C3">
              <w:rPr>
                <w:color w:val="000000"/>
              </w:rPr>
              <w:t>1,16</w:t>
            </w:r>
          </w:p>
        </w:tc>
        <w:tc>
          <w:tcPr>
            <w:tcW w:w="0" w:type="auto"/>
            <w:shd w:val="clear" w:color="auto" w:fill="auto"/>
          </w:tcPr>
          <w:p w14:paraId="521F1F12" w14:textId="77777777" w:rsidR="006A2761" w:rsidRPr="000414C3" w:rsidRDefault="006A2761" w:rsidP="008A2C5E">
            <w:pPr>
              <w:ind w:firstLine="0"/>
              <w:jc w:val="center"/>
              <w:rPr>
                <w:color w:val="000000"/>
              </w:rPr>
            </w:pPr>
            <w:r w:rsidRPr="000414C3">
              <w:rPr>
                <w:color w:val="000000"/>
              </w:rPr>
              <w:t>2,25</w:t>
            </w:r>
          </w:p>
        </w:tc>
        <w:tc>
          <w:tcPr>
            <w:tcW w:w="0" w:type="auto"/>
            <w:shd w:val="clear" w:color="auto" w:fill="auto"/>
          </w:tcPr>
          <w:p w14:paraId="0EF7E52F" w14:textId="77777777" w:rsidR="006A2761" w:rsidRPr="000414C3" w:rsidRDefault="006A2761" w:rsidP="008A2C5E">
            <w:pPr>
              <w:ind w:firstLine="0"/>
              <w:jc w:val="center"/>
              <w:rPr>
                <w:color w:val="000000"/>
              </w:rPr>
            </w:pPr>
            <w:r w:rsidRPr="000414C3">
              <w:rPr>
                <w:color w:val="000000"/>
              </w:rPr>
              <w:t>0,24</w:t>
            </w:r>
          </w:p>
        </w:tc>
      </w:tr>
      <w:tr w:rsidR="00BA5E94" w:rsidRPr="000414C3" w14:paraId="44F9FC50" w14:textId="77777777" w:rsidTr="008A2C5E">
        <w:tc>
          <w:tcPr>
            <w:tcW w:w="0" w:type="auto"/>
            <w:shd w:val="clear" w:color="auto" w:fill="auto"/>
          </w:tcPr>
          <w:p w14:paraId="02EA5B39" w14:textId="77777777" w:rsidR="006A2761" w:rsidRPr="000414C3" w:rsidRDefault="006A2761" w:rsidP="008A2C5E">
            <w:pPr>
              <w:ind w:firstLine="0"/>
              <w:jc w:val="center"/>
              <w:rPr>
                <w:color w:val="000000"/>
              </w:rPr>
            </w:pPr>
            <w:r w:rsidRPr="000414C3">
              <w:rPr>
                <w:color w:val="000000"/>
              </w:rPr>
              <w:t>ИС-25</w:t>
            </w:r>
          </w:p>
        </w:tc>
        <w:tc>
          <w:tcPr>
            <w:tcW w:w="0" w:type="auto"/>
            <w:shd w:val="clear" w:color="auto" w:fill="auto"/>
          </w:tcPr>
          <w:p w14:paraId="73BA3B7F" w14:textId="77777777" w:rsidR="006A2761" w:rsidRPr="000414C3" w:rsidRDefault="006A2761" w:rsidP="008A2C5E">
            <w:pPr>
              <w:ind w:firstLine="0"/>
              <w:jc w:val="center"/>
              <w:rPr>
                <w:color w:val="000000"/>
              </w:rPr>
            </w:pPr>
            <w:r w:rsidRPr="000414C3">
              <w:rPr>
                <w:color w:val="000000"/>
              </w:rPr>
              <w:t>21,67</w:t>
            </w:r>
          </w:p>
        </w:tc>
        <w:tc>
          <w:tcPr>
            <w:tcW w:w="0" w:type="auto"/>
            <w:shd w:val="clear" w:color="auto" w:fill="auto"/>
          </w:tcPr>
          <w:p w14:paraId="4A897445" w14:textId="77777777" w:rsidR="006A2761" w:rsidRPr="000414C3" w:rsidRDefault="006A2761" w:rsidP="008A2C5E">
            <w:pPr>
              <w:ind w:firstLine="0"/>
              <w:jc w:val="center"/>
              <w:rPr>
                <w:color w:val="000000"/>
              </w:rPr>
            </w:pPr>
            <w:r w:rsidRPr="000414C3">
              <w:rPr>
                <w:color w:val="000000"/>
              </w:rPr>
              <w:t>26,95</w:t>
            </w:r>
          </w:p>
        </w:tc>
        <w:tc>
          <w:tcPr>
            <w:tcW w:w="0" w:type="auto"/>
            <w:shd w:val="clear" w:color="auto" w:fill="auto"/>
          </w:tcPr>
          <w:p w14:paraId="163E52A9" w14:textId="77777777" w:rsidR="006A2761" w:rsidRPr="000414C3" w:rsidRDefault="006A2761" w:rsidP="008A2C5E">
            <w:pPr>
              <w:ind w:firstLine="0"/>
              <w:jc w:val="center"/>
              <w:rPr>
                <w:color w:val="000000"/>
              </w:rPr>
            </w:pPr>
          </w:p>
        </w:tc>
        <w:tc>
          <w:tcPr>
            <w:tcW w:w="0" w:type="auto"/>
            <w:shd w:val="clear" w:color="auto" w:fill="auto"/>
          </w:tcPr>
          <w:p w14:paraId="6FF5DDD5" w14:textId="77777777" w:rsidR="006A2761" w:rsidRPr="000414C3" w:rsidRDefault="006A2761" w:rsidP="008A2C5E">
            <w:pPr>
              <w:ind w:firstLine="0"/>
              <w:jc w:val="center"/>
              <w:rPr>
                <w:color w:val="000000"/>
              </w:rPr>
            </w:pPr>
            <w:r w:rsidRPr="000414C3">
              <w:rPr>
                <w:color w:val="000000"/>
              </w:rPr>
              <w:t>0,76</w:t>
            </w:r>
          </w:p>
        </w:tc>
        <w:tc>
          <w:tcPr>
            <w:tcW w:w="0" w:type="auto"/>
            <w:shd w:val="clear" w:color="auto" w:fill="auto"/>
          </w:tcPr>
          <w:p w14:paraId="464C164F" w14:textId="77777777" w:rsidR="006A2761" w:rsidRPr="000414C3" w:rsidRDefault="006A2761" w:rsidP="008A2C5E">
            <w:pPr>
              <w:ind w:firstLine="0"/>
              <w:jc w:val="center"/>
              <w:rPr>
                <w:color w:val="000000"/>
              </w:rPr>
            </w:pPr>
          </w:p>
        </w:tc>
        <w:tc>
          <w:tcPr>
            <w:tcW w:w="0" w:type="auto"/>
            <w:shd w:val="clear" w:color="auto" w:fill="auto"/>
          </w:tcPr>
          <w:p w14:paraId="7000BE1F" w14:textId="77777777" w:rsidR="006A2761" w:rsidRPr="000414C3" w:rsidRDefault="006A2761" w:rsidP="008A2C5E">
            <w:pPr>
              <w:ind w:firstLine="0"/>
              <w:jc w:val="center"/>
              <w:rPr>
                <w:color w:val="000000"/>
              </w:rPr>
            </w:pPr>
            <w:r w:rsidRPr="000414C3">
              <w:rPr>
                <w:color w:val="000000"/>
              </w:rPr>
              <w:t>8,34</w:t>
            </w:r>
          </w:p>
        </w:tc>
        <w:tc>
          <w:tcPr>
            <w:tcW w:w="0" w:type="auto"/>
            <w:shd w:val="clear" w:color="auto" w:fill="auto"/>
          </w:tcPr>
          <w:p w14:paraId="678A9AE7" w14:textId="77777777" w:rsidR="006A2761" w:rsidRPr="000414C3" w:rsidRDefault="006A2761" w:rsidP="008A2C5E">
            <w:pPr>
              <w:ind w:firstLine="0"/>
              <w:jc w:val="center"/>
              <w:rPr>
                <w:color w:val="000000"/>
              </w:rPr>
            </w:pPr>
            <w:r w:rsidRPr="000414C3">
              <w:rPr>
                <w:color w:val="000000"/>
              </w:rPr>
              <w:t>15,31</w:t>
            </w:r>
          </w:p>
        </w:tc>
        <w:tc>
          <w:tcPr>
            <w:tcW w:w="0" w:type="auto"/>
            <w:shd w:val="clear" w:color="auto" w:fill="auto"/>
          </w:tcPr>
          <w:p w14:paraId="4B6582A2" w14:textId="77777777" w:rsidR="006A2761" w:rsidRPr="000414C3" w:rsidRDefault="006A2761" w:rsidP="008A2C5E">
            <w:pPr>
              <w:ind w:firstLine="0"/>
              <w:jc w:val="center"/>
              <w:rPr>
                <w:color w:val="000000"/>
              </w:rPr>
            </w:pPr>
            <w:r w:rsidRPr="000414C3">
              <w:rPr>
                <w:color w:val="000000"/>
              </w:rPr>
              <w:t>1,57</w:t>
            </w:r>
          </w:p>
        </w:tc>
        <w:tc>
          <w:tcPr>
            <w:tcW w:w="0" w:type="auto"/>
            <w:shd w:val="clear" w:color="auto" w:fill="auto"/>
          </w:tcPr>
          <w:p w14:paraId="10515E37" w14:textId="77777777" w:rsidR="006A2761" w:rsidRPr="000414C3" w:rsidRDefault="006A2761" w:rsidP="008A2C5E">
            <w:pPr>
              <w:ind w:firstLine="0"/>
              <w:jc w:val="center"/>
              <w:rPr>
                <w:color w:val="000000"/>
              </w:rPr>
            </w:pPr>
            <w:r w:rsidRPr="000414C3">
              <w:rPr>
                <w:color w:val="000000"/>
              </w:rPr>
              <w:t>0,092</w:t>
            </w:r>
          </w:p>
        </w:tc>
        <w:tc>
          <w:tcPr>
            <w:tcW w:w="0" w:type="auto"/>
            <w:shd w:val="clear" w:color="auto" w:fill="auto"/>
          </w:tcPr>
          <w:p w14:paraId="1C9823E6" w14:textId="77777777" w:rsidR="006A2761" w:rsidRPr="000414C3" w:rsidRDefault="006A2761" w:rsidP="008A2C5E">
            <w:pPr>
              <w:ind w:firstLine="0"/>
              <w:jc w:val="center"/>
              <w:rPr>
                <w:color w:val="000000"/>
              </w:rPr>
            </w:pPr>
          </w:p>
        </w:tc>
        <w:tc>
          <w:tcPr>
            <w:tcW w:w="0" w:type="auto"/>
            <w:shd w:val="clear" w:color="auto" w:fill="auto"/>
          </w:tcPr>
          <w:p w14:paraId="13A5DFB6" w14:textId="77777777" w:rsidR="006A2761" w:rsidRPr="000414C3" w:rsidRDefault="006A2761" w:rsidP="008A2C5E">
            <w:pPr>
              <w:ind w:firstLine="0"/>
              <w:jc w:val="center"/>
              <w:rPr>
                <w:color w:val="000000"/>
              </w:rPr>
            </w:pPr>
            <w:r w:rsidRPr="000414C3">
              <w:rPr>
                <w:color w:val="000000"/>
              </w:rPr>
              <w:t>0,67</w:t>
            </w:r>
          </w:p>
        </w:tc>
        <w:tc>
          <w:tcPr>
            <w:tcW w:w="0" w:type="auto"/>
            <w:shd w:val="clear" w:color="auto" w:fill="auto"/>
          </w:tcPr>
          <w:p w14:paraId="5D840296" w14:textId="77777777" w:rsidR="006A2761" w:rsidRPr="000414C3" w:rsidRDefault="006A2761" w:rsidP="008A2C5E">
            <w:pPr>
              <w:ind w:firstLine="0"/>
              <w:jc w:val="center"/>
              <w:rPr>
                <w:color w:val="000000"/>
              </w:rPr>
            </w:pPr>
          </w:p>
        </w:tc>
        <w:tc>
          <w:tcPr>
            <w:tcW w:w="0" w:type="auto"/>
            <w:shd w:val="clear" w:color="auto" w:fill="auto"/>
          </w:tcPr>
          <w:p w14:paraId="2C641A8C" w14:textId="77777777" w:rsidR="006A2761" w:rsidRPr="000414C3" w:rsidRDefault="006A2761" w:rsidP="008A2C5E">
            <w:pPr>
              <w:ind w:firstLine="0"/>
              <w:jc w:val="center"/>
              <w:rPr>
                <w:color w:val="000000"/>
              </w:rPr>
            </w:pPr>
            <w:r w:rsidRPr="000414C3">
              <w:rPr>
                <w:color w:val="000000"/>
              </w:rPr>
              <w:t>0,66</w:t>
            </w:r>
          </w:p>
        </w:tc>
        <w:tc>
          <w:tcPr>
            <w:tcW w:w="0" w:type="auto"/>
            <w:shd w:val="clear" w:color="auto" w:fill="auto"/>
          </w:tcPr>
          <w:p w14:paraId="175B2F79" w14:textId="77777777" w:rsidR="006A2761" w:rsidRPr="000414C3" w:rsidRDefault="006A2761" w:rsidP="008A2C5E">
            <w:pPr>
              <w:ind w:firstLine="0"/>
              <w:jc w:val="center"/>
              <w:rPr>
                <w:color w:val="000000"/>
              </w:rPr>
            </w:pPr>
            <w:r w:rsidRPr="000414C3">
              <w:rPr>
                <w:color w:val="000000"/>
              </w:rPr>
              <w:t>1,25</w:t>
            </w:r>
          </w:p>
        </w:tc>
        <w:tc>
          <w:tcPr>
            <w:tcW w:w="0" w:type="auto"/>
            <w:shd w:val="clear" w:color="auto" w:fill="auto"/>
          </w:tcPr>
          <w:p w14:paraId="2038FACB" w14:textId="77777777" w:rsidR="006A2761" w:rsidRPr="000414C3" w:rsidRDefault="006A2761" w:rsidP="008A2C5E">
            <w:pPr>
              <w:ind w:firstLine="0"/>
              <w:jc w:val="center"/>
              <w:rPr>
                <w:color w:val="000000"/>
              </w:rPr>
            </w:pPr>
            <w:r w:rsidRPr="000414C3">
              <w:rPr>
                <w:color w:val="000000"/>
              </w:rPr>
              <w:t>0,13</w:t>
            </w:r>
          </w:p>
        </w:tc>
      </w:tr>
    </w:tbl>
    <w:p w14:paraId="4551563D" w14:textId="77777777" w:rsidR="006A2761" w:rsidRPr="000414C3" w:rsidRDefault="006A2761" w:rsidP="006A2761"/>
    <w:p w14:paraId="5C663F72" w14:textId="77777777" w:rsidR="006A2761" w:rsidRPr="000414C3" w:rsidRDefault="006A2761" w:rsidP="006A2761">
      <w:pPr>
        <w:spacing w:line="360" w:lineRule="auto"/>
        <w:rPr>
          <w:lang w:val="en-US"/>
        </w:rPr>
      </w:pPr>
    </w:p>
    <w:p w14:paraId="599CD7B9" w14:textId="77777777" w:rsidR="006A2761" w:rsidRPr="000414C3" w:rsidRDefault="006A2761" w:rsidP="006A2761">
      <w:pPr>
        <w:spacing w:line="360" w:lineRule="auto"/>
        <w:rPr>
          <w:lang w:val="en-US"/>
        </w:rPr>
      </w:pPr>
    </w:p>
    <w:p w14:paraId="710CAFD7" w14:textId="77777777" w:rsidR="006A2761" w:rsidRPr="000414C3" w:rsidRDefault="006A2761" w:rsidP="006A2761">
      <w:pPr>
        <w:spacing w:line="360" w:lineRule="auto"/>
        <w:rPr>
          <w:lang w:val="en-US"/>
        </w:rPr>
        <w:sectPr w:rsidR="006A2761" w:rsidRPr="000414C3" w:rsidSect="006A2761">
          <w:headerReference w:type="default" r:id="rId26"/>
          <w:footerReference w:type="default" r:id="rId27"/>
          <w:headerReference w:type="first" r:id="rId28"/>
          <w:footerReference w:type="first" r:id="rId29"/>
          <w:pgSz w:w="16838" w:h="11906" w:orient="landscape"/>
          <w:pgMar w:top="1418" w:right="1134" w:bottom="567" w:left="1134" w:header="720" w:footer="720" w:gutter="0"/>
          <w:pgNumType w:start="1"/>
          <w:cols w:space="720"/>
          <w:titlePg/>
          <w:docGrid w:linePitch="272"/>
        </w:sectPr>
      </w:pPr>
    </w:p>
    <w:p w14:paraId="0EC2D0EE" w14:textId="18DDAB48" w:rsidR="009775A1" w:rsidRPr="000414C3" w:rsidRDefault="009775A1" w:rsidP="009775A1">
      <w:pPr>
        <w:tabs>
          <w:tab w:val="left" w:pos="0"/>
        </w:tabs>
        <w:spacing w:before="120" w:line="360" w:lineRule="auto"/>
        <w:ind w:firstLine="0"/>
        <w:jc w:val="both"/>
        <w:rPr>
          <w:rFonts w:cs="Arial"/>
          <w:i/>
        </w:rPr>
      </w:pPr>
      <w:r w:rsidRPr="000414C3">
        <w:rPr>
          <w:rFonts w:cs="Arial"/>
          <w:i/>
        </w:rPr>
        <w:lastRenderedPageBreak/>
        <w:t xml:space="preserve">Продолжение таблицы </w:t>
      </w:r>
      <w:r w:rsidR="002D1966">
        <w:rPr>
          <w:rFonts w:cs="Arial"/>
          <w:i/>
        </w:rPr>
        <w:t>З</w:t>
      </w:r>
      <w:r w:rsidR="002D1966" w:rsidRPr="000414C3">
        <w:rPr>
          <w:rFonts w:cs="Arial"/>
          <w:i/>
        </w:rPr>
        <w:t>3</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30"/>
        <w:gridCol w:w="1131"/>
        <w:gridCol w:w="1131"/>
        <w:gridCol w:w="1131"/>
        <w:gridCol w:w="1131"/>
        <w:gridCol w:w="1130"/>
        <w:gridCol w:w="1131"/>
        <w:gridCol w:w="1131"/>
        <w:gridCol w:w="1131"/>
        <w:gridCol w:w="1131"/>
        <w:gridCol w:w="1131"/>
      </w:tblGrid>
      <w:tr w:rsidR="00BA5E94" w:rsidRPr="000414C3" w14:paraId="7E40CC45" w14:textId="77777777" w:rsidTr="00BA5E94">
        <w:tc>
          <w:tcPr>
            <w:tcW w:w="1873" w:type="dxa"/>
            <w:vMerge w:val="restart"/>
            <w:vAlign w:val="center"/>
          </w:tcPr>
          <w:p w14:paraId="62D5FDD2" w14:textId="77777777" w:rsidR="00BA5E94" w:rsidRPr="000414C3" w:rsidRDefault="00BA5E94" w:rsidP="00BA5E94">
            <w:pPr>
              <w:ind w:firstLine="0"/>
              <w:jc w:val="center"/>
              <w:rPr>
                <w:color w:val="000000"/>
              </w:rPr>
            </w:pPr>
            <w:r w:rsidRPr="000414C3">
              <w:rPr>
                <w:color w:val="000000"/>
              </w:rPr>
              <w:t>Искусственная</w:t>
            </w:r>
          </w:p>
          <w:p w14:paraId="46774671" w14:textId="77777777" w:rsidR="00BA5E94" w:rsidRPr="000414C3" w:rsidRDefault="00BA5E94" w:rsidP="00BA5E94">
            <w:pPr>
              <w:ind w:firstLine="0"/>
              <w:jc w:val="center"/>
              <w:rPr>
                <w:color w:val="000000"/>
              </w:rPr>
            </w:pPr>
            <w:r w:rsidRPr="000414C3">
              <w:rPr>
                <w:color w:val="000000"/>
              </w:rPr>
              <w:t>смесь</w:t>
            </w:r>
          </w:p>
        </w:tc>
        <w:tc>
          <w:tcPr>
            <w:tcW w:w="12439" w:type="dxa"/>
            <w:gridSpan w:val="11"/>
            <w:vAlign w:val="center"/>
          </w:tcPr>
          <w:p w14:paraId="68D63F21" w14:textId="77777777" w:rsidR="00BA5E94" w:rsidRPr="000414C3" w:rsidRDefault="00BA5E94" w:rsidP="00BA5E94">
            <w:pPr>
              <w:ind w:firstLine="0"/>
              <w:jc w:val="center"/>
              <w:rPr>
                <w:color w:val="000000"/>
              </w:rPr>
            </w:pPr>
            <w:r w:rsidRPr="000414C3">
              <w:rPr>
                <w:color w:val="000000"/>
              </w:rPr>
              <w:t>Массовая доля элемента (компонента) в смеси, %</w:t>
            </w:r>
          </w:p>
        </w:tc>
      </w:tr>
      <w:tr w:rsidR="00BA5E94" w:rsidRPr="000414C3" w14:paraId="5D1FBDFD" w14:textId="77777777" w:rsidTr="00BA5E94">
        <w:tc>
          <w:tcPr>
            <w:tcW w:w="1873" w:type="dxa"/>
            <w:vMerge/>
            <w:vAlign w:val="bottom"/>
          </w:tcPr>
          <w:p w14:paraId="16E979DE" w14:textId="77777777" w:rsidR="00BA5E94" w:rsidRPr="000414C3" w:rsidRDefault="00BA5E94" w:rsidP="00BA5E94">
            <w:pPr>
              <w:ind w:firstLine="0"/>
              <w:jc w:val="center"/>
              <w:rPr>
                <w:color w:val="000000"/>
              </w:rPr>
            </w:pPr>
          </w:p>
        </w:tc>
        <w:tc>
          <w:tcPr>
            <w:tcW w:w="1130" w:type="dxa"/>
            <w:vAlign w:val="center"/>
          </w:tcPr>
          <w:p w14:paraId="15F4E46F" w14:textId="77777777" w:rsidR="00BA5E94" w:rsidRPr="000414C3" w:rsidRDefault="00BA5E94" w:rsidP="00BA5E94">
            <w:pPr>
              <w:ind w:firstLine="0"/>
              <w:jc w:val="center"/>
              <w:rPr>
                <w:color w:val="000000"/>
              </w:rPr>
            </w:pPr>
            <w:r w:rsidRPr="000414C3">
              <w:rPr>
                <w:color w:val="000000"/>
              </w:rPr>
              <w:t>Nd</w:t>
            </w:r>
          </w:p>
        </w:tc>
        <w:tc>
          <w:tcPr>
            <w:tcW w:w="1131" w:type="dxa"/>
            <w:vAlign w:val="center"/>
          </w:tcPr>
          <w:p w14:paraId="6EEC454C" w14:textId="77777777" w:rsidR="00BA5E94" w:rsidRPr="000414C3" w:rsidRDefault="00BA5E94" w:rsidP="00BA5E94">
            <w:pPr>
              <w:ind w:firstLine="0"/>
              <w:jc w:val="center"/>
              <w:rPr>
                <w:color w:val="000000"/>
              </w:rPr>
            </w:pPr>
            <w:r w:rsidRPr="000414C3">
              <w:rPr>
                <w:color w:val="000000"/>
              </w:rPr>
              <w:t>Sm</w:t>
            </w:r>
          </w:p>
        </w:tc>
        <w:tc>
          <w:tcPr>
            <w:tcW w:w="1131" w:type="dxa"/>
            <w:vAlign w:val="center"/>
          </w:tcPr>
          <w:p w14:paraId="792B5FAE" w14:textId="77777777" w:rsidR="00BA5E94" w:rsidRPr="000414C3" w:rsidRDefault="00BA5E94" w:rsidP="00BA5E94">
            <w:pPr>
              <w:ind w:firstLine="0"/>
              <w:jc w:val="center"/>
              <w:rPr>
                <w:color w:val="000000"/>
              </w:rPr>
            </w:pPr>
            <w:r w:rsidRPr="000414C3">
              <w:rPr>
                <w:color w:val="000000"/>
              </w:rPr>
              <w:t>Eu</w:t>
            </w:r>
          </w:p>
        </w:tc>
        <w:tc>
          <w:tcPr>
            <w:tcW w:w="1131" w:type="dxa"/>
            <w:vAlign w:val="center"/>
          </w:tcPr>
          <w:p w14:paraId="100285C8" w14:textId="77777777" w:rsidR="00BA5E94" w:rsidRPr="000414C3" w:rsidRDefault="00BA5E94" w:rsidP="00BA5E94">
            <w:pPr>
              <w:ind w:firstLine="0"/>
              <w:jc w:val="center"/>
              <w:rPr>
                <w:color w:val="000000"/>
              </w:rPr>
            </w:pPr>
            <w:r w:rsidRPr="000414C3">
              <w:rPr>
                <w:color w:val="000000"/>
              </w:rPr>
              <w:t>Gd</w:t>
            </w:r>
          </w:p>
        </w:tc>
        <w:tc>
          <w:tcPr>
            <w:tcW w:w="1131" w:type="dxa"/>
            <w:vAlign w:val="center"/>
          </w:tcPr>
          <w:p w14:paraId="4BD30EF7" w14:textId="77777777" w:rsidR="00BA5E94" w:rsidRPr="000414C3" w:rsidRDefault="00BA5E94" w:rsidP="00BA5E94">
            <w:pPr>
              <w:ind w:firstLine="0"/>
              <w:jc w:val="center"/>
              <w:rPr>
                <w:color w:val="000000"/>
              </w:rPr>
            </w:pPr>
            <w:r w:rsidRPr="000414C3">
              <w:rPr>
                <w:color w:val="000000"/>
              </w:rPr>
              <w:t>Tb</w:t>
            </w:r>
          </w:p>
        </w:tc>
        <w:tc>
          <w:tcPr>
            <w:tcW w:w="1130" w:type="dxa"/>
            <w:vAlign w:val="center"/>
          </w:tcPr>
          <w:p w14:paraId="7AF1F43E" w14:textId="77777777" w:rsidR="00BA5E94" w:rsidRPr="000414C3" w:rsidRDefault="00BA5E94" w:rsidP="00BA5E94">
            <w:pPr>
              <w:ind w:firstLine="0"/>
              <w:jc w:val="center"/>
              <w:rPr>
                <w:color w:val="000000"/>
              </w:rPr>
            </w:pPr>
            <w:r w:rsidRPr="000414C3">
              <w:rPr>
                <w:color w:val="000000"/>
              </w:rPr>
              <w:t>Dy</w:t>
            </w:r>
          </w:p>
        </w:tc>
        <w:tc>
          <w:tcPr>
            <w:tcW w:w="1131" w:type="dxa"/>
            <w:vAlign w:val="center"/>
          </w:tcPr>
          <w:p w14:paraId="2F33D88C" w14:textId="77777777" w:rsidR="00BA5E94" w:rsidRPr="000414C3" w:rsidRDefault="00BA5E94" w:rsidP="00BA5E94">
            <w:pPr>
              <w:ind w:firstLine="0"/>
              <w:jc w:val="center"/>
              <w:rPr>
                <w:color w:val="000000"/>
              </w:rPr>
            </w:pPr>
            <w:r w:rsidRPr="000414C3">
              <w:rPr>
                <w:color w:val="000000"/>
              </w:rPr>
              <w:t>Ho</w:t>
            </w:r>
          </w:p>
        </w:tc>
        <w:tc>
          <w:tcPr>
            <w:tcW w:w="1131" w:type="dxa"/>
            <w:vAlign w:val="center"/>
          </w:tcPr>
          <w:p w14:paraId="73074D98" w14:textId="77777777" w:rsidR="00BA5E94" w:rsidRPr="000414C3" w:rsidRDefault="00BA5E94" w:rsidP="00BA5E94">
            <w:pPr>
              <w:ind w:firstLine="0"/>
              <w:jc w:val="center"/>
              <w:rPr>
                <w:color w:val="000000"/>
              </w:rPr>
            </w:pPr>
            <w:r w:rsidRPr="000414C3">
              <w:rPr>
                <w:color w:val="000000"/>
              </w:rPr>
              <w:t>Er</w:t>
            </w:r>
          </w:p>
        </w:tc>
        <w:tc>
          <w:tcPr>
            <w:tcW w:w="1131" w:type="dxa"/>
            <w:vAlign w:val="center"/>
          </w:tcPr>
          <w:p w14:paraId="7A38BF25" w14:textId="77777777" w:rsidR="00BA5E94" w:rsidRPr="000414C3" w:rsidRDefault="00BA5E94" w:rsidP="00BA5E94">
            <w:pPr>
              <w:ind w:firstLine="0"/>
              <w:jc w:val="center"/>
              <w:rPr>
                <w:color w:val="000000"/>
              </w:rPr>
            </w:pPr>
            <w:r w:rsidRPr="000414C3">
              <w:rPr>
                <w:color w:val="000000"/>
              </w:rPr>
              <w:t>Tm</w:t>
            </w:r>
          </w:p>
        </w:tc>
        <w:tc>
          <w:tcPr>
            <w:tcW w:w="1131" w:type="dxa"/>
            <w:vAlign w:val="center"/>
          </w:tcPr>
          <w:p w14:paraId="6E09E341" w14:textId="77777777" w:rsidR="00BA5E94" w:rsidRPr="000414C3" w:rsidRDefault="00BA5E94" w:rsidP="00BA5E94">
            <w:pPr>
              <w:ind w:firstLine="0"/>
              <w:jc w:val="center"/>
              <w:rPr>
                <w:color w:val="000000"/>
              </w:rPr>
            </w:pPr>
            <w:r w:rsidRPr="000414C3">
              <w:rPr>
                <w:color w:val="000000"/>
              </w:rPr>
              <w:t>Yb</w:t>
            </w:r>
          </w:p>
        </w:tc>
        <w:tc>
          <w:tcPr>
            <w:tcW w:w="1131" w:type="dxa"/>
            <w:vAlign w:val="center"/>
          </w:tcPr>
          <w:p w14:paraId="0C601559" w14:textId="77777777" w:rsidR="00BA5E94" w:rsidRPr="000414C3" w:rsidRDefault="00BA5E94" w:rsidP="00BA5E94">
            <w:pPr>
              <w:ind w:firstLine="0"/>
              <w:jc w:val="center"/>
              <w:rPr>
                <w:color w:val="000000"/>
              </w:rPr>
            </w:pPr>
            <w:r w:rsidRPr="000414C3">
              <w:rPr>
                <w:color w:val="000000"/>
              </w:rPr>
              <w:t>Lu</w:t>
            </w:r>
          </w:p>
        </w:tc>
      </w:tr>
      <w:tr w:rsidR="00BA5E94" w:rsidRPr="000414C3" w14:paraId="42EE00E4" w14:textId="77777777" w:rsidTr="00BA5E94">
        <w:tc>
          <w:tcPr>
            <w:tcW w:w="1873" w:type="dxa"/>
            <w:vAlign w:val="bottom"/>
          </w:tcPr>
          <w:p w14:paraId="25C877C4" w14:textId="77777777" w:rsidR="00BA5E94" w:rsidRPr="000414C3" w:rsidRDefault="00BA5E94" w:rsidP="00BA5E94">
            <w:pPr>
              <w:ind w:firstLine="0"/>
              <w:jc w:val="center"/>
              <w:rPr>
                <w:color w:val="000000"/>
              </w:rPr>
            </w:pPr>
            <w:r w:rsidRPr="000414C3">
              <w:rPr>
                <w:color w:val="000000"/>
              </w:rPr>
              <w:t>ИС-1</w:t>
            </w:r>
          </w:p>
        </w:tc>
        <w:tc>
          <w:tcPr>
            <w:tcW w:w="1130" w:type="dxa"/>
            <w:vAlign w:val="center"/>
          </w:tcPr>
          <w:p w14:paraId="16A7606A" w14:textId="77777777" w:rsidR="00BA5E94" w:rsidRPr="000414C3" w:rsidRDefault="00BA5E94" w:rsidP="00BA5E94">
            <w:pPr>
              <w:ind w:firstLine="0"/>
              <w:jc w:val="center"/>
              <w:rPr>
                <w:color w:val="000000"/>
              </w:rPr>
            </w:pPr>
            <w:r w:rsidRPr="000414C3">
              <w:rPr>
                <w:color w:val="000000"/>
              </w:rPr>
              <w:t>0,72</w:t>
            </w:r>
          </w:p>
        </w:tc>
        <w:tc>
          <w:tcPr>
            <w:tcW w:w="1131" w:type="dxa"/>
            <w:vAlign w:val="center"/>
          </w:tcPr>
          <w:p w14:paraId="2E2A7D8D" w14:textId="77777777" w:rsidR="00BA5E94" w:rsidRPr="000414C3" w:rsidRDefault="00BA5E94" w:rsidP="00BA5E94">
            <w:pPr>
              <w:ind w:firstLine="0"/>
              <w:jc w:val="center"/>
              <w:rPr>
                <w:color w:val="000000"/>
              </w:rPr>
            </w:pPr>
            <w:r w:rsidRPr="000414C3">
              <w:rPr>
                <w:color w:val="000000"/>
              </w:rPr>
              <w:t>0,087</w:t>
            </w:r>
          </w:p>
        </w:tc>
        <w:tc>
          <w:tcPr>
            <w:tcW w:w="1131" w:type="dxa"/>
            <w:vAlign w:val="center"/>
          </w:tcPr>
          <w:p w14:paraId="2F1F6928" w14:textId="77777777" w:rsidR="00BA5E94" w:rsidRPr="000414C3" w:rsidRDefault="00BA5E94" w:rsidP="00BA5E94">
            <w:pPr>
              <w:ind w:firstLine="0"/>
              <w:jc w:val="center"/>
              <w:rPr>
                <w:color w:val="000000"/>
              </w:rPr>
            </w:pPr>
            <w:r w:rsidRPr="000414C3">
              <w:rPr>
                <w:color w:val="000000"/>
              </w:rPr>
              <w:t>0,024</w:t>
            </w:r>
          </w:p>
        </w:tc>
        <w:tc>
          <w:tcPr>
            <w:tcW w:w="1131" w:type="dxa"/>
            <w:vAlign w:val="center"/>
          </w:tcPr>
          <w:p w14:paraId="631202B0" w14:textId="77777777" w:rsidR="00BA5E94" w:rsidRPr="000414C3" w:rsidRDefault="00BA5E94" w:rsidP="00BA5E94">
            <w:pPr>
              <w:ind w:firstLine="0"/>
              <w:jc w:val="center"/>
              <w:rPr>
                <w:color w:val="000000"/>
              </w:rPr>
            </w:pPr>
            <w:r w:rsidRPr="000414C3">
              <w:rPr>
                <w:color w:val="000000"/>
              </w:rPr>
              <w:t>0,051</w:t>
            </w:r>
          </w:p>
        </w:tc>
        <w:tc>
          <w:tcPr>
            <w:tcW w:w="1131" w:type="dxa"/>
            <w:vAlign w:val="center"/>
          </w:tcPr>
          <w:p w14:paraId="44FE0E00" w14:textId="77777777" w:rsidR="00BA5E94" w:rsidRPr="000414C3" w:rsidRDefault="00BA5E94" w:rsidP="00BA5E94">
            <w:pPr>
              <w:ind w:firstLine="0"/>
              <w:jc w:val="center"/>
              <w:rPr>
                <w:color w:val="000000"/>
              </w:rPr>
            </w:pPr>
            <w:r w:rsidRPr="000414C3">
              <w:rPr>
                <w:color w:val="000000"/>
              </w:rPr>
              <w:t>0,0075</w:t>
            </w:r>
          </w:p>
        </w:tc>
        <w:tc>
          <w:tcPr>
            <w:tcW w:w="1130" w:type="dxa"/>
            <w:vAlign w:val="center"/>
          </w:tcPr>
          <w:p w14:paraId="616BFDB3" w14:textId="77777777" w:rsidR="00BA5E94" w:rsidRPr="000414C3" w:rsidRDefault="00BA5E94" w:rsidP="00BA5E94">
            <w:pPr>
              <w:ind w:firstLine="0"/>
              <w:jc w:val="center"/>
              <w:rPr>
                <w:color w:val="000000"/>
              </w:rPr>
            </w:pPr>
            <w:r w:rsidRPr="000414C3">
              <w:rPr>
                <w:color w:val="000000"/>
              </w:rPr>
              <w:t>0,032</w:t>
            </w:r>
          </w:p>
        </w:tc>
        <w:tc>
          <w:tcPr>
            <w:tcW w:w="1131" w:type="dxa"/>
            <w:vAlign w:val="center"/>
          </w:tcPr>
          <w:p w14:paraId="06F0A4DB" w14:textId="77777777" w:rsidR="00BA5E94" w:rsidRPr="000414C3" w:rsidRDefault="00BA5E94" w:rsidP="00BA5E94">
            <w:pPr>
              <w:ind w:firstLine="0"/>
              <w:jc w:val="center"/>
              <w:rPr>
                <w:color w:val="000000"/>
              </w:rPr>
            </w:pPr>
            <w:r w:rsidRPr="000414C3">
              <w:rPr>
                <w:color w:val="000000"/>
              </w:rPr>
              <w:t>0,0057</w:t>
            </w:r>
          </w:p>
        </w:tc>
        <w:tc>
          <w:tcPr>
            <w:tcW w:w="1131" w:type="dxa"/>
            <w:vAlign w:val="center"/>
          </w:tcPr>
          <w:p w14:paraId="58F11D74" w14:textId="77777777" w:rsidR="00BA5E94" w:rsidRPr="000414C3" w:rsidRDefault="00BA5E94" w:rsidP="00BA5E94">
            <w:pPr>
              <w:ind w:firstLine="0"/>
              <w:jc w:val="center"/>
              <w:rPr>
                <w:color w:val="000000"/>
              </w:rPr>
            </w:pPr>
            <w:r w:rsidRPr="000414C3">
              <w:rPr>
                <w:color w:val="000000"/>
              </w:rPr>
              <w:t>0,013</w:t>
            </w:r>
          </w:p>
        </w:tc>
        <w:tc>
          <w:tcPr>
            <w:tcW w:w="1131" w:type="dxa"/>
            <w:vAlign w:val="center"/>
          </w:tcPr>
          <w:p w14:paraId="3503D850" w14:textId="77777777" w:rsidR="00BA5E94" w:rsidRPr="000414C3" w:rsidRDefault="00BA5E94" w:rsidP="00BA5E94">
            <w:pPr>
              <w:ind w:firstLine="0"/>
              <w:jc w:val="center"/>
              <w:rPr>
                <w:color w:val="000000"/>
              </w:rPr>
            </w:pPr>
            <w:r w:rsidRPr="000414C3">
              <w:rPr>
                <w:color w:val="000000"/>
              </w:rPr>
              <w:t>0,0015</w:t>
            </w:r>
          </w:p>
        </w:tc>
        <w:tc>
          <w:tcPr>
            <w:tcW w:w="1131" w:type="dxa"/>
            <w:vAlign w:val="center"/>
          </w:tcPr>
          <w:p w14:paraId="6F8E417D" w14:textId="77777777" w:rsidR="00BA5E94" w:rsidRPr="000414C3" w:rsidRDefault="00BA5E94" w:rsidP="00BA5E94">
            <w:pPr>
              <w:ind w:firstLine="0"/>
              <w:jc w:val="center"/>
              <w:rPr>
                <w:color w:val="000000"/>
              </w:rPr>
            </w:pPr>
            <w:r w:rsidRPr="000414C3">
              <w:rPr>
                <w:color w:val="000000"/>
              </w:rPr>
              <w:t>0,0091</w:t>
            </w:r>
          </w:p>
        </w:tc>
        <w:tc>
          <w:tcPr>
            <w:tcW w:w="1131" w:type="dxa"/>
            <w:vAlign w:val="center"/>
          </w:tcPr>
          <w:p w14:paraId="3F733CBD" w14:textId="77777777" w:rsidR="00BA5E94" w:rsidRPr="000414C3" w:rsidRDefault="00BA5E94" w:rsidP="00BA5E94">
            <w:pPr>
              <w:ind w:firstLine="0"/>
              <w:jc w:val="center"/>
              <w:rPr>
                <w:color w:val="000000"/>
              </w:rPr>
            </w:pPr>
            <w:r w:rsidRPr="000414C3">
              <w:rPr>
                <w:color w:val="000000"/>
              </w:rPr>
              <w:t>0,0016</w:t>
            </w:r>
          </w:p>
        </w:tc>
      </w:tr>
      <w:tr w:rsidR="00BA5E94" w:rsidRPr="000414C3" w14:paraId="0994446B" w14:textId="77777777" w:rsidTr="00BA5E94">
        <w:tc>
          <w:tcPr>
            <w:tcW w:w="1873" w:type="dxa"/>
            <w:vAlign w:val="bottom"/>
          </w:tcPr>
          <w:p w14:paraId="3FA509B0" w14:textId="77777777" w:rsidR="00BA5E94" w:rsidRPr="000414C3" w:rsidRDefault="00BA5E94" w:rsidP="00BA5E94">
            <w:pPr>
              <w:ind w:firstLine="0"/>
              <w:jc w:val="center"/>
              <w:rPr>
                <w:color w:val="000000"/>
              </w:rPr>
            </w:pPr>
            <w:r w:rsidRPr="000414C3">
              <w:rPr>
                <w:color w:val="000000"/>
              </w:rPr>
              <w:t>ИС-2</w:t>
            </w:r>
          </w:p>
        </w:tc>
        <w:tc>
          <w:tcPr>
            <w:tcW w:w="1130" w:type="dxa"/>
            <w:vAlign w:val="center"/>
          </w:tcPr>
          <w:p w14:paraId="39717D21" w14:textId="77777777" w:rsidR="00BA5E94" w:rsidRPr="000414C3" w:rsidRDefault="00BA5E94" w:rsidP="00BA5E94">
            <w:pPr>
              <w:ind w:firstLine="0"/>
              <w:jc w:val="center"/>
              <w:rPr>
                <w:color w:val="000000"/>
              </w:rPr>
            </w:pPr>
            <w:r w:rsidRPr="000414C3">
              <w:rPr>
                <w:color w:val="000000"/>
              </w:rPr>
              <w:t>0,36</w:t>
            </w:r>
          </w:p>
        </w:tc>
        <w:tc>
          <w:tcPr>
            <w:tcW w:w="1131" w:type="dxa"/>
            <w:vAlign w:val="center"/>
          </w:tcPr>
          <w:p w14:paraId="51DA2CCF" w14:textId="77777777" w:rsidR="00BA5E94" w:rsidRPr="000414C3" w:rsidRDefault="00BA5E94" w:rsidP="00BA5E94">
            <w:pPr>
              <w:ind w:firstLine="0"/>
              <w:jc w:val="center"/>
              <w:rPr>
                <w:color w:val="000000"/>
              </w:rPr>
            </w:pPr>
            <w:r w:rsidRPr="000414C3">
              <w:rPr>
                <w:color w:val="000000"/>
              </w:rPr>
              <w:t>0,043</w:t>
            </w:r>
          </w:p>
        </w:tc>
        <w:tc>
          <w:tcPr>
            <w:tcW w:w="1131" w:type="dxa"/>
            <w:vAlign w:val="center"/>
          </w:tcPr>
          <w:p w14:paraId="39F5E887" w14:textId="77777777" w:rsidR="00BA5E94" w:rsidRPr="000414C3" w:rsidRDefault="00BA5E94" w:rsidP="00BA5E94">
            <w:pPr>
              <w:ind w:firstLine="0"/>
              <w:jc w:val="center"/>
              <w:rPr>
                <w:color w:val="000000"/>
              </w:rPr>
            </w:pPr>
            <w:r w:rsidRPr="000414C3">
              <w:rPr>
                <w:color w:val="000000"/>
              </w:rPr>
              <w:t>0,012</w:t>
            </w:r>
          </w:p>
        </w:tc>
        <w:tc>
          <w:tcPr>
            <w:tcW w:w="1131" w:type="dxa"/>
            <w:vAlign w:val="center"/>
          </w:tcPr>
          <w:p w14:paraId="29E64907" w14:textId="77777777" w:rsidR="00BA5E94" w:rsidRPr="000414C3" w:rsidRDefault="00BA5E94" w:rsidP="00BA5E94">
            <w:pPr>
              <w:ind w:firstLine="0"/>
              <w:jc w:val="center"/>
              <w:rPr>
                <w:color w:val="000000"/>
              </w:rPr>
            </w:pPr>
            <w:r w:rsidRPr="000414C3">
              <w:rPr>
                <w:color w:val="000000"/>
              </w:rPr>
              <w:t>0,025</w:t>
            </w:r>
          </w:p>
        </w:tc>
        <w:tc>
          <w:tcPr>
            <w:tcW w:w="1131" w:type="dxa"/>
            <w:vAlign w:val="center"/>
          </w:tcPr>
          <w:p w14:paraId="028C5E0D" w14:textId="77777777" w:rsidR="00BA5E94" w:rsidRPr="000414C3" w:rsidRDefault="00BA5E94" w:rsidP="00BA5E94">
            <w:pPr>
              <w:ind w:firstLine="0"/>
              <w:jc w:val="center"/>
              <w:rPr>
                <w:color w:val="000000"/>
              </w:rPr>
            </w:pPr>
            <w:r w:rsidRPr="000414C3">
              <w:rPr>
                <w:color w:val="000000"/>
              </w:rPr>
              <w:t>0,0037</w:t>
            </w:r>
          </w:p>
        </w:tc>
        <w:tc>
          <w:tcPr>
            <w:tcW w:w="1130" w:type="dxa"/>
            <w:vAlign w:val="center"/>
          </w:tcPr>
          <w:p w14:paraId="5E00B74B" w14:textId="77777777" w:rsidR="00BA5E94" w:rsidRPr="000414C3" w:rsidRDefault="00BA5E94" w:rsidP="00BA5E94">
            <w:pPr>
              <w:ind w:firstLine="0"/>
              <w:jc w:val="center"/>
              <w:rPr>
                <w:color w:val="000000"/>
              </w:rPr>
            </w:pPr>
            <w:r w:rsidRPr="000414C3">
              <w:rPr>
                <w:color w:val="000000"/>
              </w:rPr>
              <w:t>0,016</w:t>
            </w:r>
          </w:p>
        </w:tc>
        <w:tc>
          <w:tcPr>
            <w:tcW w:w="1131" w:type="dxa"/>
            <w:vAlign w:val="center"/>
          </w:tcPr>
          <w:p w14:paraId="5C849648" w14:textId="77777777" w:rsidR="00BA5E94" w:rsidRPr="000414C3" w:rsidRDefault="00BA5E94" w:rsidP="00BA5E94">
            <w:pPr>
              <w:ind w:firstLine="0"/>
              <w:jc w:val="center"/>
              <w:rPr>
                <w:color w:val="000000"/>
              </w:rPr>
            </w:pPr>
            <w:r w:rsidRPr="000414C3">
              <w:rPr>
                <w:color w:val="000000"/>
              </w:rPr>
              <w:t>0,0028</w:t>
            </w:r>
          </w:p>
        </w:tc>
        <w:tc>
          <w:tcPr>
            <w:tcW w:w="1131" w:type="dxa"/>
            <w:vAlign w:val="center"/>
          </w:tcPr>
          <w:p w14:paraId="6586376C" w14:textId="77777777" w:rsidR="00BA5E94" w:rsidRPr="000414C3" w:rsidRDefault="00BA5E94" w:rsidP="00BA5E94">
            <w:pPr>
              <w:ind w:firstLine="0"/>
              <w:jc w:val="center"/>
              <w:rPr>
                <w:color w:val="000000"/>
              </w:rPr>
            </w:pPr>
            <w:r w:rsidRPr="000414C3">
              <w:rPr>
                <w:color w:val="000000"/>
              </w:rPr>
              <w:t>0,0062</w:t>
            </w:r>
          </w:p>
        </w:tc>
        <w:tc>
          <w:tcPr>
            <w:tcW w:w="1131" w:type="dxa"/>
            <w:vAlign w:val="center"/>
          </w:tcPr>
          <w:p w14:paraId="69092052" w14:textId="77777777" w:rsidR="00BA5E94" w:rsidRPr="000414C3" w:rsidRDefault="00BA5E94" w:rsidP="00BA5E94">
            <w:pPr>
              <w:ind w:firstLine="0"/>
              <w:jc w:val="center"/>
              <w:rPr>
                <w:color w:val="000000"/>
              </w:rPr>
            </w:pPr>
            <w:r w:rsidRPr="000414C3">
              <w:rPr>
                <w:color w:val="000000"/>
              </w:rPr>
              <w:t>0,0007</w:t>
            </w:r>
          </w:p>
        </w:tc>
        <w:tc>
          <w:tcPr>
            <w:tcW w:w="1131" w:type="dxa"/>
            <w:vAlign w:val="center"/>
          </w:tcPr>
          <w:p w14:paraId="1E29CDD2" w14:textId="77777777" w:rsidR="00BA5E94" w:rsidRPr="000414C3" w:rsidRDefault="00BA5E94" w:rsidP="00BA5E94">
            <w:pPr>
              <w:ind w:firstLine="0"/>
              <w:jc w:val="center"/>
              <w:rPr>
                <w:color w:val="000000"/>
              </w:rPr>
            </w:pPr>
            <w:r w:rsidRPr="000414C3">
              <w:rPr>
                <w:color w:val="000000"/>
              </w:rPr>
              <w:t>0,0045</w:t>
            </w:r>
          </w:p>
        </w:tc>
        <w:tc>
          <w:tcPr>
            <w:tcW w:w="1131" w:type="dxa"/>
            <w:vAlign w:val="center"/>
          </w:tcPr>
          <w:p w14:paraId="44C9B792" w14:textId="77777777" w:rsidR="00BA5E94" w:rsidRPr="000414C3" w:rsidRDefault="00BA5E94" w:rsidP="00BA5E94">
            <w:pPr>
              <w:ind w:firstLine="0"/>
              <w:jc w:val="center"/>
              <w:rPr>
                <w:color w:val="000000"/>
              </w:rPr>
            </w:pPr>
            <w:r w:rsidRPr="000414C3">
              <w:rPr>
                <w:color w:val="000000"/>
              </w:rPr>
              <w:t>0,0008</w:t>
            </w:r>
          </w:p>
        </w:tc>
      </w:tr>
      <w:tr w:rsidR="00BA5E94" w:rsidRPr="000414C3" w14:paraId="1B0F64DA" w14:textId="77777777" w:rsidTr="00BA5E94">
        <w:tc>
          <w:tcPr>
            <w:tcW w:w="1873" w:type="dxa"/>
            <w:vAlign w:val="bottom"/>
          </w:tcPr>
          <w:p w14:paraId="18117153" w14:textId="77777777" w:rsidR="00BA5E94" w:rsidRPr="000414C3" w:rsidRDefault="00BA5E94" w:rsidP="00BA5E94">
            <w:pPr>
              <w:ind w:firstLine="0"/>
              <w:jc w:val="center"/>
              <w:rPr>
                <w:color w:val="000000"/>
              </w:rPr>
            </w:pPr>
            <w:r w:rsidRPr="000414C3">
              <w:rPr>
                <w:color w:val="000000"/>
              </w:rPr>
              <w:t>ИС-3</w:t>
            </w:r>
          </w:p>
        </w:tc>
        <w:tc>
          <w:tcPr>
            <w:tcW w:w="1130" w:type="dxa"/>
            <w:vAlign w:val="center"/>
          </w:tcPr>
          <w:p w14:paraId="70353652" w14:textId="77777777" w:rsidR="00BA5E94" w:rsidRPr="000414C3" w:rsidRDefault="00BA5E94" w:rsidP="00BA5E94">
            <w:pPr>
              <w:ind w:firstLine="0"/>
              <w:jc w:val="center"/>
              <w:rPr>
                <w:color w:val="000000"/>
              </w:rPr>
            </w:pPr>
            <w:r w:rsidRPr="000414C3">
              <w:rPr>
                <w:color w:val="000000"/>
              </w:rPr>
              <w:t>0,60</w:t>
            </w:r>
          </w:p>
        </w:tc>
        <w:tc>
          <w:tcPr>
            <w:tcW w:w="1131" w:type="dxa"/>
            <w:vAlign w:val="center"/>
          </w:tcPr>
          <w:p w14:paraId="4471D855" w14:textId="77777777" w:rsidR="00BA5E94" w:rsidRPr="000414C3" w:rsidRDefault="00BA5E94" w:rsidP="00BA5E94">
            <w:pPr>
              <w:ind w:firstLine="0"/>
              <w:jc w:val="center"/>
              <w:rPr>
                <w:color w:val="000000"/>
              </w:rPr>
            </w:pPr>
            <w:r w:rsidRPr="000414C3">
              <w:rPr>
                <w:color w:val="000000"/>
              </w:rPr>
              <w:t>0,072</w:t>
            </w:r>
          </w:p>
        </w:tc>
        <w:tc>
          <w:tcPr>
            <w:tcW w:w="1131" w:type="dxa"/>
            <w:vAlign w:val="center"/>
          </w:tcPr>
          <w:p w14:paraId="5E85081F" w14:textId="77777777" w:rsidR="00BA5E94" w:rsidRPr="000414C3" w:rsidRDefault="00BA5E94" w:rsidP="00BA5E94">
            <w:pPr>
              <w:ind w:firstLine="0"/>
              <w:jc w:val="center"/>
              <w:rPr>
                <w:color w:val="000000"/>
              </w:rPr>
            </w:pPr>
            <w:r w:rsidRPr="000414C3">
              <w:rPr>
                <w:color w:val="000000"/>
              </w:rPr>
              <w:t>0,020</w:t>
            </w:r>
          </w:p>
        </w:tc>
        <w:tc>
          <w:tcPr>
            <w:tcW w:w="1131" w:type="dxa"/>
            <w:vAlign w:val="center"/>
          </w:tcPr>
          <w:p w14:paraId="309585E6" w14:textId="77777777" w:rsidR="00BA5E94" w:rsidRPr="000414C3" w:rsidRDefault="00BA5E94" w:rsidP="00BA5E94">
            <w:pPr>
              <w:ind w:firstLine="0"/>
              <w:jc w:val="center"/>
              <w:rPr>
                <w:color w:val="000000"/>
              </w:rPr>
            </w:pPr>
            <w:r w:rsidRPr="000414C3">
              <w:rPr>
                <w:color w:val="000000"/>
              </w:rPr>
              <w:t>0,042</w:t>
            </w:r>
          </w:p>
        </w:tc>
        <w:tc>
          <w:tcPr>
            <w:tcW w:w="1131" w:type="dxa"/>
            <w:vAlign w:val="center"/>
          </w:tcPr>
          <w:p w14:paraId="733E8CF6" w14:textId="77777777" w:rsidR="00BA5E94" w:rsidRPr="000414C3" w:rsidRDefault="00BA5E94" w:rsidP="00BA5E94">
            <w:pPr>
              <w:ind w:firstLine="0"/>
              <w:jc w:val="center"/>
              <w:rPr>
                <w:color w:val="000000"/>
              </w:rPr>
            </w:pPr>
            <w:r w:rsidRPr="000414C3">
              <w:rPr>
                <w:color w:val="000000"/>
              </w:rPr>
              <w:t>0,0062</w:t>
            </w:r>
          </w:p>
        </w:tc>
        <w:tc>
          <w:tcPr>
            <w:tcW w:w="1130" w:type="dxa"/>
            <w:vAlign w:val="center"/>
          </w:tcPr>
          <w:p w14:paraId="41B2B35A" w14:textId="77777777" w:rsidR="00BA5E94" w:rsidRPr="000414C3" w:rsidRDefault="00BA5E94" w:rsidP="00BA5E94">
            <w:pPr>
              <w:ind w:firstLine="0"/>
              <w:jc w:val="center"/>
              <w:rPr>
                <w:color w:val="000000"/>
              </w:rPr>
            </w:pPr>
            <w:r w:rsidRPr="000414C3">
              <w:rPr>
                <w:color w:val="000000"/>
              </w:rPr>
              <w:t>0,027</w:t>
            </w:r>
          </w:p>
        </w:tc>
        <w:tc>
          <w:tcPr>
            <w:tcW w:w="1131" w:type="dxa"/>
            <w:vAlign w:val="center"/>
          </w:tcPr>
          <w:p w14:paraId="7F975271" w14:textId="77777777" w:rsidR="00BA5E94" w:rsidRPr="000414C3" w:rsidRDefault="00BA5E94" w:rsidP="00BA5E94">
            <w:pPr>
              <w:ind w:firstLine="0"/>
              <w:jc w:val="center"/>
              <w:rPr>
                <w:color w:val="000000"/>
              </w:rPr>
            </w:pPr>
            <w:r w:rsidRPr="000414C3">
              <w:rPr>
                <w:color w:val="000000"/>
              </w:rPr>
              <w:t>0,0047</w:t>
            </w:r>
          </w:p>
        </w:tc>
        <w:tc>
          <w:tcPr>
            <w:tcW w:w="1131" w:type="dxa"/>
            <w:vAlign w:val="center"/>
          </w:tcPr>
          <w:p w14:paraId="6B42B594" w14:textId="77777777" w:rsidR="00BA5E94" w:rsidRPr="000414C3" w:rsidRDefault="00BA5E94" w:rsidP="00BA5E94">
            <w:pPr>
              <w:ind w:firstLine="0"/>
              <w:jc w:val="center"/>
              <w:rPr>
                <w:color w:val="000000"/>
              </w:rPr>
            </w:pPr>
            <w:r w:rsidRPr="000414C3">
              <w:rPr>
                <w:color w:val="000000"/>
              </w:rPr>
              <w:t>0,010</w:t>
            </w:r>
          </w:p>
        </w:tc>
        <w:tc>
          <w:tcPr>
            <w:tcW w:w="1131" w:type="dxa"/>
            <w:vAlign w:val="center"/>
          </w:tcPr>
          <w:p w14:paraId="793CEAC5" w14:textId="77777777" w:rsidR="00BA5E94" w:rsidRPr="000414C3" w:rsidRDefault="00BA5E94" w:rsidP="00BA5E94">
            <w:pPr>
              <w:ind w:firstLine="0"/>
              <w:jc w:val="center"/>
              <w:rPr>
                <w:color w:val="000000"/>
              </w:rPr>
            </w:pPr>
            <w:r w:rsidRPr="000414C3">
              <w:rPr>
                <w:color w:val="000000"/>
              </w:rPr>
              <w:t>0,0012</w:t>
            </w:r>
          </w:p>
        </w:tc>
        <w:tc>
          <w:tcPr>
            <w:tcW w:w="1131" w:type="dxa"/>
            <w:vAlign w:val="center"/>
          </w:tcPr>
          <w:p w14:paraId="31077916" w14:textId="77777777" w:rsidR="00BA5E94" w:rsidRPr="000414C3" w:rsidRDefault="00BA5E94" w:rsidP="00BA5E94">
            <w:pPr>
              <w:ind w:firstLine="0"/>
              <w:jc w:val="center"/>
              <w:rPr>
                <w:color w:val="000000"/>
              </w:rPr>
            </w:pPr>
            <w:r w:rsidRPr="000414C3">
              <w:rPr>
                <w:color w:val="000000"/>
              </w:rPr>
              <w:t>0,0075</w:t>
            </w:r>
          </w:p>
        </w:tc>
        <w:tc>
          <w:tcPr>
            <w:tcW w:w="1131" w:type="dxa"/>
            <w:vAlign w:val="center"/>
          </w:tcPr>
          <w:p w14:paraId="06BCFBAA" w14:textId="77777777" w:rsidR="00BA5E94" w:rsidRPr="000414C3" w:rsidRDefault="00BA5E94" w:rsidP="00BA5E94">
            <w:pPr>
              <w:ind w:firstLine="0"/>
              <w:jc w:val="center"/>
              <w:rPr>
                <w:color w:val="000000"/>
              </w:rPr>
            </w:pPr>
            <w:r w:rsidRPr="000414C3">
              <w:rPr>
                <w:color w:val="000000"/>
              </w:rPr>
              <w:t>0,0013</w:t>
            </w:r>
          </w:p>
        </w:tc>
      </w:tr>
      <w:tr w:rsidR="00BA5E94" w:rsidRPr="000414C3" w14:paraId="24659C1C" w14:textId="77777777" w:rsidTr="00BA5E94">
        <w:tc>
          <w:tcPr>
            <w:tcW w:w="1873" w:type="dxa"/>
            <w:vAlign w:val="bottom"/>
          </w:tcPr>
          <w:p w14:paraId="389CCC99" w14:textId="77777777" w:rsidR="00BA5E94" w:rsidRPr="000414C3" w:rsidRDefault="00BA5E94" w:rsidP="00BA5E94">
            <w:pPr>
              <w:ind w:firstLine="0"/>
              <w:jc w:val="center"/>
              <w:rPr>
                <w:color w:val="000000"/>
              </w:rPr>
            </w:pPr>
            <w:r w:rsidRPr="000414C3">
              <w:rPr>
                <w:color w:val="000000"/>
              </w:rPr>
              <w:t>ИС-4</w:t>
            </w:r>
          </w:p>
        </w:tc>
        <w:tc>
          <w:tcPr>
            <w:tcW w:w="1130" w:type="dxa"/>
            <w:vAlign w:val="center"/>
          </w:tcPr>
          <w:p w14:paraId="7261D568" w14:textId="77777777" w:rsidR="00BA5E94" w:rsidRPr="000414C3" w:rsidRDefault="00BA5E94" w:rsidP="00BA5E94">
            <w:pPr>
              <w:ind w:firstLine="0"/>
              <w:jc w:val="center"/>
              <w:rPr>
                <w:color w:val="000000"/>
              </w:rPr>
            </w:pPr>
            <w:r w:rsidRPr="000414C3">
              <w:rPr>
                <w:color w:val="000000"/>
              </w:rPr>
              <w:t>0,59</w:t>
            </w:r>
          </w:p>
        </w:tc>
        <w:tc>
          <w:tcPr>
            <w:tcW w:w="1131" w:type="dxa"/>
            <w:vAlign w:val="center"/>
          </w:tcPr>
          <w:p w14:paraId="2E44F017" w14:textId="77777777" w:rsidR="00BA5E94" w:rsidRPr="000414C3" w:rsidRDefault="00BA5E94" w:rsidP="00BA5E94">
            <w:pPr>
              <w:ind w:firstLine="0"/>
              <w:jc w:val="center"/>
              <w:rPr>
                <w:color w:val="000000"/>
              </w:rPr>
            </w:pPr>
            <w:r w:rsidRPr="000414C3">
              <w:rPr>
                <w:color w:val="000000"/>
              </w:rPr>
              <w:t>0,071</w:t>
            </w:r>
          </w:p>
        </w:tc>
        <w:tc>
          <w:tcPr>
            <w:tcW w:w="1131" w:type="dxa"/>
            <w:vAlign w:val="center"/>
          </w:tcPr>
          <w:p w14:paraId="25BB7F32" w14:textId="77777777" w:rsidR="00BA5E94" w:rsidRPr="000414C3" w:rsidRDefault="00BA5E94" w:rsidP="00BA5E94">
            <w:pPr>
              <w:ind w:firstLine="0"/>
              <w:jc w:val="center"/>
              <w:rPr>
                <w:color w:val="000000"/>
              </w:rPr>
            </w:pPr>
            <w:r w:rsidRPr="000414C3">
              <w:rPr>
                <w:color w:val="000000"/>
              </w:rPr>
              <w:t>0,020</w:t>
            </w:r>
          </w:p>
        </w:tc>
        <w:tc>
          <w:tcPr>
            <w:tcW w:w="1131" w:type="dxa"/>
            <w:vAlign w:val="center"/>
          </w:tcPr>
          <w:p w14:paraId="250B56AA" w14:textId="77777777" w:rsidR="00BA5E94" w:rsidRPr="000414C3" w:rsidRDefault="00BA5E94" w:rsidP="00BA5E94">
            <w:pPr>
              <w:ind w:firstLine="0"/>
              <w:jc w:val="center"/>
              <w:rPr>
                <w:color w:val="000000"/>
              </w:rPr>
            </w:pPr>
            <w:r w:rsidRPr="000414C3">
              <w:rPr>
                <w:color w:val="000000"/>
              </w:rPr>
              <w:t>0,042</w:t>
            </w:r>
          </w:p>
        </w:tc>
        <w:tc>
          <w:tcPr>
            <w:tcW w:w="1131" w:type="dxa"/>
            <w:vAlign w:val="center"/>
          </w:tcPr>
          <w:p w14:paraId="3F0885C2" w14:textId="77777777" w:rsidR="00BA5E94" w:rsidRPr="000414C3" w:rsidRDefault="00BA5E94" w:rsidP="00BA5E94">
            <w:pPr>
              <w:ind w:firstLine="0"/>
              <w:jc w:val="center"/>
              <w:rPr>
                <w:color w:val="000000"/>
              </w:rPr>
            </w:pPr>
            <w:r w:rsidRPr="000414C3">
              <w:rPr>
                <w:color w:val="000000"/>
              </w:rPr>
              <w:t>0,0061</w:t>
            </w:r>
          </w:p>
        </w:tc>
        <w:tc>
          <w:tcPr>
            <w:tcW w:w="1130" w:type="dxa"/>
            <w:vAlign w:val="center"/>
          </w:tcPr>
          <w:p w14:paraId="450040B0" w14:textId="77777777" w:rsidR="00BA5E94" w:rsidRPr="000414C3" w:rsidRDefault="00BA5E94" w:rsidP="00BA5E94">
            <w:pPr>
              <w:ind w:firstLine="0"/>
              <w:jc w:val="center"/>
              <w:rPr>
                <w:color w:val="000000"/>
              </w:rPr>
            </w:pPr>
            <w:r w:rsidRPr="000414C3">
              <w:rPr>
                <w:color w:val="000000"/>
              </w:rPr>
              <w:t>0,026</w:t>
            </w:r>
          </w:p>
        </w:tc>
        <w:tc>
          <w:tcPr>
            <w:tcW w:w="1131" w:type="dxa"/>
            <w:vAlign w:val="center"/>
          </w:tcPr>
          <w:p w14:paraId="35BE7847" w14:textId="77777777" w:rsidR="00BA5E94" w:rsidRPr="000414C3" w:rsidRDefault="00BA5E94" w:rsidP="00BA5E94">
            <w:pPr>
              <w:ind w:firstLine="0"/>
              <w:jc w:val="center"/>
              <w:rPr>
                <w:color w:val="000000"/>
              </w:rPr>
            </w:pPr>
            <w:r w:rsidRPr="000414C3">
              <w:rPr>
                <w:color w:val="000000"/>
              </w:rPr>
              <w:t>0,0047</w:t>
            </w:r>
          </w:p>
        </w:tc>
        <w:tc>
          <w:tcPr>
            <w:tcW w:w="1131" w:type="dxa"/>
            <w:vAlign w:val="center"/>
          </w:tcPr>
          <w:p w14:paraId="67191B8D" w14:textId="77777777" w:rsidR="00BA5E94" w:rsidRPr="000414C3" w:rsidRDefault="00BA5E94" w:rsidP="00BA5E94">
            <w:pPr>
              <w:ind w:firstLine="0"/>
              <w:jc w:val="center"/>
              <w:rPr>
                <w:color w:val="000000"/>
              </w:rPr>
            </w:pPr>
            <w:r w:rsidRPr="000414C3">
              <w:rPr>
                <w:color w:val="000000"/>
              </w:rPr>
              <w:t>0,010</w:t>
            </w:r>
          </w:p>
        </w:tc>
        <w:tc>
          <w:tcPr>
            <w:tcW w:w="1131" w:type="dxa"/>
            <w:vAlign w:val="center"/>
          </w:tcPr>
          <w:p w14:paraId="4942CF4E" w14:textId="77777777" w:rsidR="00BA5E94" w:rsidRPr="000414C3" w:rsidRDefault="00BA5E94" w:rsidP="00BA5E94">
            <w:pPr>
              <w:ind w:firstLine="0"/>
              <w:jc w:val="center"/>
              <w:rPr>
                <w:color w:val="000000"/>
              </w:rPr>
            </w:pPr>
            <w:r w:rsidRPr="000414C3">
              <w:rPr>
                <w:color w:val="000000"/>
              </w:rPr>
              <w:t>0,0012</w:t>
            </w:r>
          </w:p>
        </w:tc>
        <w:tc>
          <w:tcPr>
            <w:tcW w:w="1131" w:type="dxa"/>
            <w:vAlign w:val="center"/>
          </w:tcPr>
          <w:p w14:paraId="2317D06F" w14:textId="77777777" w:rsidR="00BA5E94" w:rsidRPr="000414C3" w:rsidRDefault="00BA5E94" w:rsidP="00BA5E94">
            <w:pPr>
              <w:ind w:firstLine="0"/>
              <w:jc w:val="center"/>
              <w:rPr>
                <w:color w:val="000000"/>
              </w:rPr>
            </w:pPr>
            <w:r w:rsidRPr="000414C3">
              <w:rPr>
                <w:color w:val="000000"/>
              </w:rPr>
              <w:t>0,0075</w:t>
            </w:r>
          </w:p>
        </w:tc>
        <w:tc>
          <w:tcPr>
            <w:tcW w:w="1131" w:type="dxa"/>
            <w:vAlign w:val="center"/>
          </w:tcPr>
          <w:p w14:paraId="63A3F7C8" w14:textId="77777777" w:rsidR="00BA5E94" w:rsidRPr="000414C3" w:rsidRDefault="00BA5E94" w:rsidP="00BA5E94">
            <w:pPr>
              <w:ind w:firstLine="0"/>
              <w:jc w:val="center"/>
              <w:rPr>
                <w:color w:val="000000"/>
              </w:rPr>
            </w:pPr>
            <w:r w:rsidRPr="000414C3">
              <w:rPr>
                <w:color w:val="000000"/>
              </w:rPr>
              <w:t>0,0013</w:t>
            </w:r>
          </w:p>
        </w:tc>
      </w:tr>
      <w:tr w:rsidR="00BA5E94" w:rsidRPr="000414C3" w14:paraId="0B4CCC04" w14:textId="77777777" w:rsidTr="00BA5E94">
        <w:tc>
          <w:tcPr>
            <w:tcW w:w="1873" w:type="dxa"/>
            <w:vAlign w:val="bottom"/>
          </w:tcPr>
          <w:p w14:paraId="69229996" w14:textId="77777777" w:rsidR="00BA5E94" w:rsidRPr="000414C3" w:rsidRDefault="00BA5E94" w:rsidP="00BA5E94">
            <w:pPr>
              <w:ind w:firstLine="0"/>
              <w:jc w:val="center"/>
              <w:rPr>
                <w:color w:val="000000"/>
              </w:rPr>
            </w:pPr>
            <w:r w:rsidRPr="000414C3">
              <w:rPr>
                <w:color w:val="000000"/>
              </w:rPr>
              <w:t>ИС-5</w:t>
            </w:r>
          </w:p>
        </w:tc>
        <w:tc>
          <w:tcPr>
            <w:tcW w:w="1130" w:type="dxa"/>
            <w:vAlign w:val="center"/>
          </w:tcPr>
          <w:p w14:paraId="6F6B1144" w14:textId="77777777" w:rsidR="00BA5E94" w:rsidRPr="000414C3" w:rsidRDefault="00BA5E94" w:rsidP="00BA5E94">
            <w:pPr>
              <w:ind w:firstLine="0"/>
              <w:jc w:val="center"/>
              <w:rPr>
                <w:color w:val="000000"/>
              </w:rPr>
            </w:pPr>
            <w:r w:rsidRPr="000414C3">
              <w:rPr>
                <w:color w:val="000000"/>
              </w:rPr>
              <w:t>0,59</w:t>
            </w:r>
          </w:p>
        </w:tc>
        <w:tc>
          <w:tcPr>
            <w:tcW w:w="1131" w:type="dxa"/>
            <w:vAlign w:val="center"/>
          </w:tcPr>
          <w:p w14:paraId="79824E9E" w14:textId="77777777" w:rsidR="00BA5E94" w:rsidRPr="000414C3" w:rsidRDefault="00BA5E94" w:rsidP="00BA5E94">
            <w:pPr>
              <w:ind w:firstLine="0"/>
              <w:jc w:val="center"/>
              <w:rPr>
                <w:color w:val="000000"/>
              </w:rPr>
            </w:pPr>
            <w:r w:rsidRPr="000414C3">
              <w:rPr>
                <w:color w:val="000000"/>
              </w:rPr>
              <w:t>0,071</w:t>
            </w:r>
          </w:p>
        </w:tc>
        <w:tc>
          <w:tcPr>
            <w:tcW w:w="1131" w:type="dxa"/>
            <w:vAlign w:val="center"/>
          </w:tcPr>
          <w:p w14:paraId="170EF96A" w14:textId="77777777" w:rsidR="00BA5E94" w:rsidRPr="000414C3" w:rsidRDefault="00BA5E94" w:rsidP="00BA5E94">
            <w:pPr>
              <w:ind w:firstLine="0"/>
              <w:jc w:val="center"/>
              <w:rPr>
                <w:color w:val="000000"/>
              </w:rPr>
            </w:pPr>
            <w:r w:rsidRPr="000414C3">
              <w:rPr>
                <w:color w:val="000000"/>
              </w:rPr>
              <w:t>0,020</w:t>
            </w:r>
          </w:p>
        </w:tc>
        <w:tc>
          <w:tcPr>
            <w:tcW w:w="1131" w:type="dxa"/>
            <w:vAlign w:val="center"/>
          </w:tcPr>
          <w:p w14:paraId="34830E48" w14:textId="77777777" w:rsidR="00BA5E94" w:rsidRPr="000414C3" w:rsidRDefault="00BA5E94" w:rsidP="00BA5E94">
            <w:pPr>
              <w:ind w:firstLine="0"/>
              <w:jc w:val="center"/>
              <w:rPr>
                <w:color w:val="000000"/>
              </w:rPr>
            </w:pPr>
            <w:r w:rsidRPr="000414C3">
              <w:rPr>
                <w:color w:val="000000"/>
              </w:rPr>
              <w:t>0,042</w:t>
            </w:r>
          </w:p>
        </w:tc>
        <w:tc>
          <w:tcPr>
            <w:tcW w:w="1131" w:type="dxa"/>
            <w:vAlign w:val="center"/>
          </w:tcPr>
          <w:p w14:paraId="22C7B188" w14:textId="77777777" w:rsidR="00BA5E94" w:rsidRPr="000414C3" w:rsidRDefault="00BA5E94" w:rsidP="00BA5E94">
            <w:pPr>
              <w:ind w:firstLine="0"/>
              <w:jc w:val="center"/>
              <w:rPr>
                <w:color w:val="000000"/>
              </w:rPr>
            </w:pPr>
            <w:r w:rsidRPr="000414C3">
              <w:rPr>
                <w:color w:val="000000"/>
              </w:rPr>
              <w:t>0,0061</w:t>
            </w:r>
          </w:p>
        </w:tc>
        <w:tc>
          <w:tcPr>
            <w:tcW w:w="1130" w:type="dxa"/>
            <w:vAlign w:val="center"/>
          </w:tcPr>
          <w:p w14:paraId="61F26BEC" w14:textId="77777777" w:rsidR="00BA5E94" w:rsidRPr="000414C3" w:rsidRDefault="00BA5E94" w:rsidP="00BA5E94">
            <w:pPr>
              <w:ind w:firstLine="0"/>
              <w:jc w:val="center"/>
              <w:rPr>
                <w:color w:val="000000"/>
              </w:rPr>
            </w:pPr>
            <w:r w:rsidRPr="000414C3">
              <w:rPr>
                <w:color w:val="000000"/>
              </w:rPr>
              <w:t>0,027</w:t>
            </w:r>
          </w:p>
        </w:tc>
        <w:tc>
          <w:tcPr>
            <w:tcW w:w="1131" w:type="dxa"/>
            <w:vAlign w:val="center"/>
          </w:tcPr>
          <w:p w14:paraId="2C231B72" w14:textId="77777777" w:rsidR="00BA5E94" w:rsidRPr="000414C3" w:rsidRDefault="00BA5E94" w:rsidP="00BA5E94">
            <w:pPr>
              <w:ind w:firstLine="0"/>
              <w:jc w:val="center"/>
              <w:rPr>
                <w:color w:val="000000"/>
              </w:rPr>
            </w:pPr>
            <w:r w:rsidRPr="000414C3">
              <w:rPr>
                <w:color w:val="000000"/>
              </w:rPr>
              <w:t>0,0047</w:t>
            </w:r>
          </w:p>
        </w:tc>
        <w:tc>
          <w:tcPr>
            <w:tcW w:w="1131" w:type="dxa"/>
            <w:vAlign w:val="center"/>
          </w:tcPr>
          <w:p w14:paraId="59E0AEAB" w14:textId="77777777" w:rsidR="00BA5E94" w:rsidRPr="000414C3" w:rsidRDefault="00BA5E94" w:rsidP="00BA5E94">
            <w:pPr>
              <w:ind w:firstLine="0"/>
              <w:jc w:val="center"/>
              <w:rPr>
                <w:color w:val="000000"/>
              </w:rPr>
            </w:pPr>
            <w:r w:rsidRPr="000414C3">
              <w:rPr>
                <w:color w:val="000000"/>
              </w:rPr>
              <w:t>0,010</w:t>
            </w:r>
          </w:p>
        </w:tc>
        <w:tc>
          <w:tcPr>
            <w:tcW w:w="1131" w:type="dxa"/>
            <w:vAlign w:val="center"/>
          </w:tcPr>
          <w:p w14:paraId="1B99B030" w14:textId="77777777" w:rsidR="00BA5E94" w:rsidRPr="000414C3" w:rsidRDefault="00BA5E94" w:rsidP="00BA5E94">
            <w:pPr>
              <w:ind w:firstLine="0"/>
              <w:jc w:val="center"/>
              <w:rPr>
                <w:color w:val="000000"/>
              </w:rPr>
            </w:pPr>
            <w:r w:rsidRPr="000414C3">
              <w:rPr>
                <w:color w:val="000000"/>
              </w:rPr>
              <w:t>0,0012</w:t>
            </w:r>
          </w:p>
        </w:tc>
        <w:tc>
          <w:tcPr>
            <w:tcW w:w="1131" w:type="dxa"/>
            <w:vAlign w:val="center"/>
          </w:tcPr>
          <w:p w14:paraId="7208E1A6" w14:textId="77777777" w:rsidR="00BA5E94" w:rsidRPr="000414C3" w:rsidRDefault="00BA5E94" w:rsidP="00BA5E94">
            <w:pPr>
              <w:ind w:firstLine="0"/>
              <w:jc w:val="center"/>
              <w:rPr>
                <w:color w:val="000000"/>
              </w:rPr>
            </w:pPr>
            <w:r w:rsidRPr="000414C3">
              <w:rPr>
                <w:color w:val="000000"/>
              </w:rPr>
              <w:t>0,0075</w:t>
            </w:r>
          </w:p>
        </w:tc>
        <w:tc>
          <w:tcPr>
            <w:tcW w:w="1131" w:type="dxa"/>
            <w:vAlign w:val="center"/>
          </w:tcPr>
          <w:p w14:paraId="59C590B1" w14:textId="77777777" w:rsidR="00BA5E94" w:rsidRPr="000414C3" w:rsidRDefault="00BA5E94" w:rsidP="00BA5E94">
            <w:pPr>
              <w:ind w:firstLine="0"/>
              <w:jc w:val="center"/>
              <w:rPr>
                <w:color w:val="000000"/>
              </w:rPr>
            </w:pPr>
            <w:r w:rsidRPr="000414C3">
              <w:rPr>
                <w:color w:val="000000"/>
              </w:rPr>
              <w:t>0,0013</w:t>
            </w:r>
          </w:p>
        </w:tc>
      </w:tr>
      <w:tr w:rsidR="00BA5E94" w:rsidRPr="000414C3" w14:paraId="699AED41" w14:textId="77777777" w:rsidTr="00BA5E94">
        <w:tc>
          <w:tcPr>
            <w:tcW w:w="1873" w:type="dxa"/>
            <w:vAlign w:val="bottom"/>
          </w:tcPr>
          <w:p w14:paraId="1C3B76A5" w14:textId="77777777" w:rsidR="00BA5E94" w:rsidRPr="000414C3" w:rsidRDefault="00BA5E94" w:rsidP="00BA5E94">
            <w:pPr>
              <w:ind w:firstLine="0"/>
              <w:jc w:val="center"/>
              <w:rPr>
                <w:color w:val="000000"/>
              </w:rPr>
            </w:pPr>
            <w:r w:rsidRPr="000414C3">
              <w:rPr>
                <w:color w:val="000000"/>
              </w:rPr>
              <w:t>ИС-6</w:t>
            </w:r>
          </w:p>
        </w:tc>
        <w:tc>
          <w:tcPr>
            <w:tcW w:w="1130" w:type="dxa"/>
            <w:vAlign w:val="center"/>
          </w:tcPr>
          <w:p w14:paraId="30434C78" w14:textId="77777777" w:rsidR="00BA5E94" w:rsidRPr="000414C3" w:rsidRDefault="00BA5E94" w:rsidP="00BA5E94">
            <w:pPr>
              <w:ind w:firstLine="0"/>
              <w:jc w:val="center"/>
              <w:rPr>
                <w:color w:val="000000"/>
              </w:rPr>
            </w:pPr>
            <w:r w:rsidRPr="000414C3">
              <w:rPr>
                <w:color w:val="000000"/>
              </w:rPr>
              <w:t>0,65</w:t>
            </w:r>
          </w:p>
        </w:tc>
        <w:tc>
          <w:tcPr>
            <w:tcW w:w="1131" w:type="dxa"/>
            <w:vAlign w:val="center"/>
          </w:tcPr>
          <w:p w14:paraId="20D957BC" w14:textId="77777777" w:rsidR="00BA5E94" w:rsidRPr="000414C3" w:rsidRDefault="00BA5E94" w:rsidP="00BA5E94">
            <w:pPr>
              <w:ind w:firstLine="0"/>
              <w:jc w:val="center"/>
              <w:rPr>
                <w:color w:val="000000"/>
              </w:rPr>
            </w:pPr>
            <w:r w:rsidRPr="000414C3">
              <w:rPr>
                <w:color w:val="000000"/>
              </w:rPr>
              <w:t>0,079</w:t>
            </w:r>
          </w:p>
        </w:tc>
        <w:tc>
          <w:tcPr>
            <w:tcW w:w="1131" w:type="dxa"/>
            <w:vAlign w:val="center"/>
          </w:tcPr>
          <w:p w14:paraId="4D078D5B" w14:textId="77777777" w:rsidR="00BA5E94" w:rsidRPr="000414C3" w:rsidRDefault="00BA5E94" w:rsidP="00BA5E94">
            <w:pPr>
              <w:ind w:firstLine="0"/>
              <w:jc w:val="center"/>
              <w:rPr>
                <w:color w:val="000000"/>
              </w:rPr>
            </w:pPr>
            <w:r w:rsidRPr="000414C3">
              <w:rPr>
                <w:color w:val="000000"/>
              </w:rPr>
              <w:t>0,022</w:t>
            </w:r>
          </w:p>
        </w:tc>
        <w:tc>
          <w:tcPr>
            <w:tcW w:w="1131" w:type="dxa"/>
            <w:vAlign w:val="center"/>
          </w:tcPr>
          <w:p w14:paraId="35C6AF88" w14:textId="77777777" w:rsidR="00BA5E94" w:rsidRPr="000414C3" w:rsidRDefault="00BA5E94" w:rsidP="00BA5E94">
            <w:pPr>
              <w:ind w:firstLine="0"/>
              <w:jc w:val="center"/>
              <w:rPr>
                <w:color w:val="000000"/>
              </w:rPr>
            </w:pPr>
            <w:r w:rsidRPr="000414C3">
              <w:rPr>
                <w:color w:val="000000"/>
              </w:rPr>
              <w:t>0,046</w:t>
            </w:r>
          </w:p>
        </w:tc>
        <w:tc>
          <w:tcPr>
            <w:tcW w:w="1131" w:type="dxa"/>
            <w:vAlign w:val="center"/>
          </w:tcPr>
          <w:p w14:paraId="2248B539" w14:textId="77777777" w:rsidR="00BA5E94" w:rsidRPr="000414C3" w:rsidRDefault="00BA5E94" w:rsidP="00BA5E94">
            <w:pPr>
              <w:ind w:firstLine="0"/>
              <w:jc w:val="center"/>
              <w:rPr>
                <w:color w:val="000000"/>
              </w:rPr>
            </w:pPr>
            <w:r w:rsidRPr="000414C3">
              <w:rPr>
                <w:color w:val="000000"/>
              </w:rPr>
              <w:t>0,0068</w:t>
            </w:r>
          </w:p>
        </w:tc>
        <w:tc>
          <w:tcPr>
            <w:tcW w:w="1130" w:type="dxa"/>
            <w:vAlign w:val="center"/>
          </w:tcPr>
          <w:p w14:paraId="5A5D03C1" w14:textId="77777777" w:rsidR="00BA5E94" w:rsidRPr="000414C3" w:rsidRDefault="00BA5E94" w:rsidP="00BA5E94">
            <w:pPr>
              <w:ind w:firstLine="0"/>
              <w:jc w:val="center"/>
              <w:rPr>
                <w:color w:val="000000"/>
              </w:rPr>
            </w:pPr>
            <w:r w:rsidRPr="000414C3">
              <w:rPr>
                <w:color w:val="000000"/>
              </w:rPr>
              <w:t>0,029</w:t>
            </w:r>
          </w:p>
        </w:tc>
        <w:tc>
          <w:tcPr>
            <w:tcW w:w="1131" w:type="dxa"/>
            <w:vAlign w:val="center"/>
          </w:tcPr>
          <w:p w14:paraId="3D65D7DC" w14:textId="77777777" w:rsidR="00BA5E94" w:rsidRPr="000414C3" w:rsidRDefault="00BA5E94" w:rsidP="00BA5E94">
            <w:pPr>
              <w:ind w:firstLine="0"/>
              <w:jc w:val="center"/>
              <w:rPr>
                <w:color w:val="000000"/>
              </w:rPr>
            </w:pPr>
            <w:r w:rsidRPr="000414C3">
              <w:rPr>
                <w:color w:val="000000"/>
              </w:rPr>
              <w:t>0,0051</w:t>
            </w:r>
          </w:p>
        </w:tc>
        <w:tc>
          <w:tcPr>
            <w:tcW w:w="1131" w:type="dxa"/>
            <w:vAlign w:val="center"/>
          </w:tcPr>
          <w:p w14:paraId="0716D71C" w14:textId="77777777" w:rsidR="00BA5E94" w:rsidRPr="000414C3" w:rsidRDefault="00BA5E94" w:rsidP="00BA5E94">
            <w:pPr>
              <w:ind w:firstLine="0"/>
              <w:jc w:val="center"/>
              <w:rPr>
                <w:color w:val="000000"/>
              </w:rPr>
            </w:pPr>
            <w:r w:rsidRPr="000414C3">
              <w:rPr>
                <w:color w:val="000000"/>
              </w:rPr>
              <w:t>0,011</w:t>
            </w:r>
          </w:p>
        </w:tc>
        <w:tc>
          <w:tcPr>
            <w:tcW w:w="1131" w:type="dxa"/>
            <w:vAlign w:val="center"/>
          </w:tcPr>
          <w:p w14:paraId="12470BE4" w14:textId="77777777" w:rsidR="00BA5E94" w:rsidRPr="000414C3" w:rsidRDefault="00BA5E94" w:rsidP="00BA5E94">
            <w:pPr>
              <w:ind w:firstLine="0"/>
              <w:jc w:val="center"/>
              <w:rPr>
                <w:color w:val="000000"/>
              </w:rPr>
            </w:pPr>
            <w:r w:rsidRPr="000414C3">
              <w:rPr>
                <w:color w:val="000000"/>
              </w:rPr>
              <w:t>0,0013</w:t>
            </w:r>
          </w:p>
        </w:tc>
        <w:tc>
          <w:tcPr>
            <w:tcW w:w="1131" w:type="dxa"/>
            <w:vAlign w:val="center"/>
          </w:tcPr>
          <w:p w14:paraId="4A9FDE94" w14:textId="77777777" w:rsidR="00BA5E94" w:rsidRPr="000414C3" w:rsidRDefault="00BA5E94" w:rsidP="00BA5E94">
            <w:pPr>
              <w:ind w:firstLine="0"/>
              <w:jc w:val="center"/>
              <w:rPr>
                <w:color w:val="000000"/>
              </w:rPr>
            </w:pPr>
            <w:r w:rsidRPr="000414C3">
              <w:rPr>
                <w:color w:val="000000"/>
              </w:rPr>
              <w:t>0,0082</w:t>
            </w:r>
          </w:p>
        </w:tc>
        <w:tc>
          <w:tcPr>
            <w:tcW w:w="1131" w:type="dxa"/>
            <w:vAlign w:val="center"/>
          </w:tcPr>
          <w:p w14:paraId="722AA8CE" w14:textId="77777777" w:rsidR="00BA5E94" w:rsidRPr="000414C3" w:rsidRDefault="00BA5E94" w:rsidP="00BA5E94">
            <w:pPr>
              <w:ind w:firstLine="0"/>
              <w:jc w:val="center"/>
              <w:rPr>
                <w:color w:val="000000"/>
              </w:rPr>
            </w:pPr>
            <w:r w:rsidRPr="000414C3">
              <w:rPr>
                <w:color w:val="000000"/>
              </w:rPr>
              <w:t>0,0014</w:t>
            </w:r>
          </w:p>
        </w:tc>
      </w:tr>
      <w:tr w:rsidR="00BA5E94" w:rsidRPr="000414C3" w14:paraId="2BF4EAE2" w14:textId="77777777" w:rsidTr="00BA5E94">
        <w:tc>
          <w:tcPr>
            <w:tcW w:w="1873" w:type="dxa"/>
            <w:vAlign w:val="bottom"/>
          </w:tcPr>
          <w:p w14:paraId="778CD1B8" w14:textId="77777777" w:rsidR="00BA5E94" w:rsidRPr="000414C3" w:rsidRDefault="00BA5E94" w:rsidP="00BA5E94">
            <w:pPr>
              <w:ind w:firstLine="0"/>
              <w:jc w:val="center"/>
              <w:rPr>
                <w:color w:val="000000"/>
              </w:rPr>
            </w:pPr>
            <w:r w:rsidRPr="000414C3">
              <w:rPr>
                <w:color w:val="000000"/>
              </w:rPr>
              <w:t>ИС-7</w:t>
            </w:r>
          </w:p>
        </w:tc>
        <w:tc>
          <w:tcPr>
            <w:tcW w:w="1130" w:type="dxa"/>
            <w:vAlign w:val="center"/>
          </w:tcPr>
          <w:p w14:paraId="70566A64" w14:textId="77777777" w:rsidR="00BA5E94" w:rsidRPr="000414C3" w:rsidRDefault="00BA5E94" w:rsidP="00BA5E94">
            <w:pPr>
              <w:ind w:firstLine="0"/>
              <w:jc w:val="center"/>
              <w:rPr>
                <w:color w:val="000000"/>
              </w:rPr>
            </w:pPr>
            <w:r w:rsidRPr="000414C3">
              <w:rPr>
                <w:color w:val="000000"/>
              </w:rPr>
              <w:t>0,41</w:t>
            </w:r>
          </w:p>
        </w:tc>
        <w:tc>
          <w:tcPr>
            <w:tcW w:w="1131" w:type="dxa"/>
            <w:vAlign w:val="center"/>
          </w:tcPr>
          <w:p w14:paraId="3E3C638F" w14:textId="77777777" w:rsidR="00BA5E94" w:rsidRPr="000414C3" w:rsidRDefault="00BA5E94" w:rsidP="00BA5E94">
            <w:pPr>
              <w:ind w:firstLine="0"/>
              <w:jc w:val="center"/>
              <w:rPr>
                <w:color w:val="000000"/>
              </w:rPr>
            </w:pPr>
            <w:r w:rsidRPr="000414C3">
              <w:rPr>
                <w:color w:val="000000"/>
              </w:rPr>
              <w:t>0,050</w:t>
            </w:r>
          </w:p>
        </w:tc>
        <w:tc>
          <w:tcPr>
            <w:tcW w:w="1131" w:type="dxa"/>
            <w:vAlign w:val="center"/>
          </w:tcPr>
          <w:p w14:paraId="2DC427B6" w14:textId="77777777" w:rsidR="00BA5E94" w:rsidRPr="000414C3" w:rsidRDefault="00BA5E94" w:rsidP="00BA5E94">
            <w:pPr>
              <w:ind w:firstLine="0"/>
              <w:jc w:val="center"/>
              <w:rPr>
                <w:color w:val="000000"/>
              </w:rPr>
            </w:pPr>
            <w:r w:rsidRPr="000414C3">
              <w:rPr>
                <w:color w:val="000000"/>
              </w:rPr>
              <w:t>0,014</w:t>
            </w:r>
          </w:p>
        </w:tc>
        <w:tc>
          <w:tcPr>
            <w:tcW w:w="1131" w:type="dxa"/>
            <w:vAlign w:val="center"/>
          </w:tcPr>
          <w:p w14:paraId="593444E3" w14:textId="77777777" w:rsidR="00BA5E94" w:rsidRPr="000414C3" w:rsidRDefault="00BA5E94" w:rsidP="00BA5E94">
            <w:pPr>
              <w:ind w:firstLine="0"/>
              <w:jc w:val="center"/>
              <w:rPr>
                <w:color w:val="000000"/>
              </w:rPr>
            </w:pPr>
            <w:r w:rsidRPr="000414C3">
              <w:rPr>
                <w:color w:val="000000"/>
              </w:rPr>
              <w:t>0,029</w:t>
            </w:r>
          </w:p>
        </w:tc>
        <w:tc>
          <w:tcPr>
            <w:tcW w:w="1131" w:type="dxa"/>
            <w:vAlign w:val="center"/>
          </w:tcPr>
          <w:p w14:paraId="45439527" w14:textId="77777777" w:rsidR="00BA5E94" w:rsidRPr="000414C3" w:rsidRDefault="00BA5E94" w:rsidP="00BA5E94">
            <w:pPr>
              <w:ind w:firstLine="0"/>
              <w:jc w:val="center"/>
              <w:rPr>
                <w:color w:val="000000"/>
              </w:rPr>
            </w:pPr>
            <w:r w:rsidRPr="000414C3">
              <w:rPr>
                <w:color w:val="000000"/>
              </w:rPr>
              <w:t>0,0042</w:t>
            </w:r>
          </w:p>
        </w:tc>
        <w:tc>
          <w:tcPr>
            <w:tcW w:w="1130" w:type="dxa"/>
            <w:vAlign w:val="center"/>
          </w:tcPr>
          <w:p w14:paraId="4CBDC718" w14:textId="77777777" w:rsidR="00BA5E94" w:rsidRPr="000414C3" w:rsidRDefault="00BA5E94" w:rsidP="00BA5E94">
            <w:pPr>
              <w:ind w:firstLine="0"/>
              <w:jc w:val="center"/>
              <w:rPr>
                <w:color w:val="000000"/>
              </w:rPr>
            </w:pPr>
            <w:r w:rsidRPr="000414C3">
              <w:rPr>
                <w:color w:val="000000"/>
              </w:rPr>
              <w:t>0,018</w:t>
            </w:r>
          </w:p>
        </w:tc>
        <w:tc>
          <w:tcPr>
            <w:tcW w:w="1131" w:type="dxa"/>
            <w:vAlign w:val="center"/>
          </w:tcPr>
          <w:p w14:paraId="278BB9F7" w14:textId="77777777" w:rsidR="00BA5E94" w:rsidRPr="000414C3" w:rsidRDefault="00BA5E94" w:rsidP="00BA5E94">
            <w:pPr>
              <w:ind w:firstLine="0"/>
              <w:jc w:val="center"/>
              <w:rPr>
                <w:color w:val="000000"/>
              </w:rPr>
            </w:pPr>
            <w:r w:rsidRPr="000414C3">
              <w:rPr>
                <w:color w:val="000000"/>
              </w:rPr>
              <w:t>0,0031</w:t>
            </w:r>
          </w:p>
        </w:tc>
        <w:tc>
          <w:tcPr>
            <w:tcW w:w="1131" w:type="dxa"/>
            <w:vAlign w:val="center"/>
          </w:tcPr>
          <w:p w14:paraId="3669EED4" w14:textId="77777777" w:rsidR="00BA5E94" w:rsidRPr="000414C3" w:rsidRDefault="00BA5E94" w:rsidP="00BA5E94">
            <w:pPr>
              <w:ind w:firstLine="0"/>
              <w:jc w:val="center"/>
              <w:rPr>
                <w:color w:val="000000"/>
              </w:rPr>
            </w:pPr>
            <w:r w:rsidRPr="000414C3">
              <w:rPr>
                <w:color w:val="000000"/>
              </w:rPr>
              <w:t>0,0069</w:t>
            </w:r>
          </w:p>
        </w:tc>
        <w:tc>
          <w:tcPr>
            <w:tcW w:w="1131" w:type="dxa"/>
            <w:vAlign w:val="center"/>
          </w:tcPr>
          <w:p w14:paraId="18FC1A67" w14:textId="77777777" w:rsidR="00BA5E94" w:rsidRPr="000414C3" w:rsidRDefault="00BA5E94" w:rsidP="00BA5E94">
            <w:pPr>
              <w:ind w:firstLine="0"/>
              <w:jc w:val="center"/>
              <w:rPr>
                <w:color w:val="000000"/>
              </w:rPr>
            </w:pPr>
            <w:r w:rsidRPr="000414C3">
              <w:rPr>
                <w:color w:val="000000"/>
              </w:rPr>
              <w:t>0,0008</w:t>
            </w:r>
          </w:p>
        </w:tc>
        <w:tc>
          <w:tcPr>
            <w:tcW w:w="1131" w:type="dxa"/>
            <w:vAlign w:val="center"/>
          </w:tcPr>
          <w:p w14:paraId="1A8D9DAA" w14:textId="77777777" w:rsidR="00BA5E94" w:rsidRPr="000414C3" w:rsidRDefault="00BA5E94" w:rsidP="00BA5E94">
            <w:pPr>
              <w:ind w:firstLine="0"/>
              <w:jc w:val="center"/>
              <w:rPr>
                <w:color w:val="000000"/>
              </w:rPr>
            </w:pPr>
            <w:r w:rsidRPr="000414C3">
              <w:rPr>
                <w:color w:val="000000"/>
              </w:rPr>
              <w:t>0,0053</w:t>
            </w:r>
          </w:p>
        </w:tc>
        <w:tc>
          <w:tcPr>
            <w:tcW w:w="1131" w:type="dxa"/>
            <w:vAlign w:val="center"/>
          </w:tcPr>
          <w:p w14:paraId="45E637BB" w14:textId="77777777" w:rsidR="00BA5E94" w:rsidRPr="000414C3" w:rsidRDefault="00BA5E94" w:rsidP="00BA5E94">
            <w:pPr>
              <w:ind w:firstLine="0"/>
              <w:jc w:val="center"/>
              <w:rPr>
                <w:color w:val="000000"/>
              </w:rPr>
            </w:pPr>
            <w:r w:rsidRPr="000414C3">
              <w:rPr>
                <w:color w:val="000000"/>
              </w:rPr>
              <w:t>0,0009</w:t>
            </w:r>
          </w:p>
        </w:tc>
      </w:tr>
      <w:tr w:rsidR="00BA5E94" w:rsidRPr="000414C3" w14:paraId="3B291106" w14:textId="77777777" w:rsidTr="00BA5E94">
        <w:tc>
          <w:tcPr>
            <w:tcW w:w="1873" w:type="dxa"/>
            <w:vAlign w:val="bottom"/>
          </w:tcPr>
          <w:p w14:paraId="6DE3B3CB" w14:textId="77777777" w:rsidR="00BA5E94" w:rsidRPr="000414C3" w:rsidRDefault="00BA5E94" w:rsidP="00BA5E94">
            <w:pPr>
              <w:ind w:firstLine="0"/>
              <w:jc w:val="center"/>
              <w:rPr>
                <w:color w:val="000000"/>
              </w:rPr>
            </w:pPr>
            <w:r w:rsidRPr="000414C3">
              <w:rPr>
                <w:color w:val="000000"/>
              </w:rPr>
              <w:t>ИС-8</w:t>
            </w:r>
          </w:p>
        </w:tc>
        <w:tc>
          <w:tcPr>
            <w:tcW w:w="1130" w:type="dxa"/>
            <w:vAlign w:val="center"/>
          </w:tcPr>
          <w:p w14:paraId="53756ED4" w14:textId="77777777" w:rsidR="00BA5E94" w:rsidRPr="000414C3" w:rsidRDefault="00BA5E94" w:rsidP="00BA5E94">
            <w:pPr>
              <w:ind w:firstLine="0"/>
              <w:jc w:val="center"/>
              <w:rPr>
                <w:color w:val="000000"/>
              </w:rPr>
            </w:pPr>
            <w:r w:rsidRPr="000414C3">
              <w:rPr>
                <w:color w:val="000000"/>
              </w:rPr>
              <w:t>0,21</w:t>
            </w:r>
          </w:p>
        </w:tc>
        <w:tc>
          <w:tcPr>
            <w:tcW w:w="1131" w:type="dxa"/>
            <w:vAlign w:val="center"/>
          </w:tcPr>
          <w:p w14:paraId="5B298D10" w14:textId="77777777" w:rsidR="00BA5E94" w:rsidRPr="000414C3" w:rsidRDefault="00BA5E94" w:rsidP="00BA5E94">
            <w:pPr>
              <w:ind w:firstLine="0"/>
              <w:jc w:val="center"/>
              <w:rPr>
                <w:color w:val="000000"/>
              </w:rPr>
            </w:pPr>
            <w:r w:rsidRPr="000414C3">
              <w:rPr>
                <w:color w:val="000000"/>
              </w:rPr>
              <w:t>0,025</w:t>
            </w:r>
          </w:p>
        </w:tc>
        <w:tc>
          <w:tcPr>
            <w:tcW w:w="1131" w:type="dxa"/>
            <w:vAlign w:val="center"/>
          </w:tcPr>
          <w:p w14:paraId="641574AE" w14:textId="77777777" w:rsidR="00BA5E94" w:rsidRPr="000414C3" w:rsidRDefault="00BA5E94" w:rsidP="00BA5E94">
            <w:pPr>
              <w:ind w:firstLine="0"/>
              <w:jc w:val="center"/>
              <w:rPr>
                <w:color w:val="000000"/>
              </w:rPr>
            </w:pPr>
            <w:r w:rsidRPr="000414C3">
              <w:rPr>
                <w:color w:val="000000"/>
              </w:rPr>
              <w:t>0,0070</w:t>
            </w:r>
          </w:p>
        </w:tc>
        <w:tc>
          <w:tcPr>
            <w:tcW w:w="1131" w:type="dxa"/>
            <w:vAlign w:val="center"/>
          </w:tcPr>
          <w:p w14:paraId="262A1732" w14:textId="77777777" w:rsidR="00BA5E94" w:rsidRPr="000414C3" w:rsidRDefault="00BA5E94" w:rsidP="00BA5E94">
            <w:pPr>
              <w:ind w:firstLine="0"/>
              <w:jc w:val="center"/>
              <w:rPr>
                <w:color w:val="000000"/>
              </w:rPr>
            </w:pPr>
            <w:r w:rsidRPr="000414C3">
              <w:rPr>
                <w:color w:val="000000"/>
              </w:rPr>
              <w:t>0,014</w:t>
            </w:r>
          </w:p>
        </w:tc>
        <w:tc>
          <w:tcPr>
            <w:tcW w:w="1131" w:type="dxa"/>
            <w:vAlign w:val="center"/>
          </w:tcPr>
          <w:p w14:paraId="37C8A6CA" w14:textId="77777777" w:rsidR="00BA5E94" w:rsidRPr="000414C3" w:rsidRDefault="00BA5E94" w:rsidP="00BA5E94">
            <w:pPr>
              <w:ind w:firstLine="0"/>
              <w:jc w:val="center"/>
              <w:rPr>
                <w:color w:val="000000"/>
              </w:rPr>
            </w:pPr>
            <w:r w:rsidRPr="000414C3">
              <w:rPr>
                <w:color w:val="000000"/>
              </w:rPr>
              <w:t>0,0021</w:t>
            </w:r>
          </w:p>
        </w:tc>
        <w:tc>
          <w:tcPr>
            <w:tcW w:w="1130" w:type="dxa"/>
            <w:vAlign w:val="center"/>
          </w:tcPr>
          <w:p w14:paraId="27B3741E" w14:textId="77777777" w:rsidR="00BA5E94" w:rsidRPr="000414C3" w:rsidRDefault="00BA5E94" w:rsidP="00BA5E94">
            <w:pPr>
              <w:ind w:firstLine="0"/>
              <w:jc w:val="center"/>
              <w:rPr>
                <w:color w:val="000000"/>
              </w:rPr>
            </w:pPr>
            <w:r w:rsidRPr="000414C3">
              <w:rPr>
                <w:color w:val="000000"/>
              </w:rPr>
              <w:t>0,0089</w:t>
            </w:r>
          </w:p>
        </w:tc>
        <w:tc>
          <w:tcPr>
            <w:tcW w:w="1131" w:type="dxa"/>
            <w:vAlign w:val="center"/>
          </w:tcPr>
          <w:p w14:paraId="2A7A697C" w14:textId="77777777" w:rsidR="00BA5E94" w:rsidRPr="000414C3" w:rsidRDefault="00BA5E94" w:rsidP="00BA5E94">
            <w:pPr>
              <w:ind w:firstLine="0"/>
              <w:jc w:val="center"/>
              <w:rPr>
                <w:color w:val="000000"/>
              </w:rPr>
            </w:pPr>
            <w:r w:rsidRPr="000414C3">
              <w:rPr>
                <w:color w:val="000000"/>
              </w:rPr>
              <w:t>0,0016</w:t>
            </w:r>
          </w:p>
        </w:tc>
        <w:tc>
          <w:tcPr>
            <w:tcW w:w="1131" w:type="dxa"/>
            <w:vAlign w:val="center"/>
          </w:tcPr>
          <w:p w14:paraId="352D7192" w14:textId="77777777" w:rsidR="00BA5E94" w:rsidRPr="000414C3" w:rsidRDefault="00BA5E94" w:rsidP="00BA5E94">
            <w:pPr>
              <w:ind w:firstLine="0"/>
              <w:jc w:val="center"/>
              <w:rPr>
                <w:color w:val="000000"/>
              </w:rPr>
            </w:pPr>
            <w:r w:rsidRPr="000414C3">
              <w:rPr>
                <w:color w:val="000000"/>
              </w:rPr>
              <w:t>0,0035</w:t>
            </w:r>
          </w:p>
        </w:tc>
        <w:tc>
          <w:tcPr>
            <w:tcW w:w="1131" w:type="dxa"/>
            <w:vAlign w:val="center"/>
          </w:tcPr>
          <w:p w14:paraId="2B6AB85F" w14:textId="77777777" w:rsidR="00BA5E94" w:rsidRPr="000414C3" w:rsidRDefault="00BA5E94" w:rsidP="00BA5E94">
            <w:pPr>
              <w:ind w:firstLine="0"/>
              <w:jc w:val="center"/>
              <w:rPr>
                <w:color w:val="000000"/>
              </w:rPr>
            </w:pPr>
            <w:r w:rsidRPr="000414C3">
              <w:rPr>
                <w:color w:val="000000"/>
              </w:rPr>
              <w:t>0,0004</w:t>
            </w:r>
          </w:p>
        </w:tc>
        <w:tc>
          <w:tcPr>
            <w:tcW w:w="1131" w:type="dxa"/>
            <w:vAlign w:val="center"/>
          </w:tcPr>
          <w:p w14:paraId="382FCF2E" w14:textId="77777777" w:rsidR="00BA5E94" w:rsidRPr="000414C3" w:rsidRDefault="00BA5E94" w:rsidP="00BA5E94">
            <w:pPr>
              <w:ind w:firstLine="0"/>
              <w:jc w:val="center"/>
              <w:rPr>
                <w:color w:val="000000"/>
              </w:rPr>
            </w:pPr>
            <w:r w:rsidRPr="000414C3">
              <w:rPr>
                <w:color w:val="000000"/>
              </w:rPr>
              <w:t>0,0027</w:t>
            </w:r>
          </w:p>
        </w:tc>
        <w:tc>
          <w:tcPr>
            <w:tcW w:w="1131" w:type="dxa"/>
            <w:vAlign w:val="center"/>
          </w:tcPr>
          <w:p w14:paraId="1D2BFA2B" w14:textId="77777777" w:rsidR="00BA5E94" w:rsidRPr="000414C3" w:rsidRDefault="00BA5E94" w:rsidP="00BA5E94">
            <w:pPr>
              <w:ind w:firstLine="0"/>
              <w:jc w:val="center"/>
              <w:rPr>
                <w:color w:val="000000"/>
              </w:rPr>
            </w:pPr>
            <w:r w:rsidRPr="000414C3">
              <w:rPr>
                <w:color w:val="000000"/>
              </w:rPr>
              <w:t>0,0004</w:t>
            </w:r>
          </w:p>
        </w:tc>
      </w:tr>
      <w:tr w:rsidR="00BA5E94" w:rsidRPr="000414C3" w14:paraId="3D2351F6" w14:textId="77777777" w:rsidTr="00BA5E94">
        <w:tc>
          <w:tcPr>
            <w:tcW w:w="1873" w:type="dxa"/>
            <w:vAlign w:val="bottom"/>
          </w:tcPr>
          <w:p w14:paraId="317EDF02" w14:textId="77777777" w:rsidR="00BA5E94" w:rsidRPr="000414C3" w:rsidRDefault="00BA5E94" w:rsidP="00BA5E94">
            <w:pPr>
              <w:ind w:firstLine="0"/>
              <w:jc w:val="center"/>
              <w:rPr>
                <w:color w:val="000000"/>
              </w:rPr>
            </w:pPr>
            <w:r w:rsidRPr="000414C3">
              <w:rPr>
                <w:color w:val="000000"/>
              </w:rPr>
              <w:t>ИС-9</w:t>
            </w:r>
          </w:p>
        </w:tc>
        <w:tc>
          <w:tcPr>
            <w:tcW w:w="1130" w:type="dxa"/>
            <w:vAlign w:val="center"/>
          </w:tcPr>
          <w:p w14:paraId="6B3E22AB" w14:textId="77777777" w:rsidR="00BA5E94" w:rsidRPr="000414C3" w:rsidRDefault="00BA5E94" w:rsidP="00BA5E94">
            <w:pPr>
              <w:ind w:firstLine="0"/>
              <w:jc w:val="center"/>
              <w:rPr>
                <w:color w:val="000000"/>
              </w:rPr>
            </w:pPr>
            <w:r w:rsidRPr="000414C3">
              <w:rPr>
                <w:color w:val="000000"/>
              </w:rPr>
              <w:t>0,34</w:t>
            </w:r>
          </w:p>
        </w:tc>
        <w:tc>
          <w:tcPr>
            <w:tcW w:w="1131" w:type="dxa"/>
            <w:vAlign w:val="center"/>
          </w:tcPr>
          <w:p w14:paraId="49C4FD3F" w14:textId="77777777" w:rsidR="00BA5E94" w:rsidRPr="000414C3" w:rsidRDefault="00BA5E94" w:rsidP="00BA5E94">
            <w:pPr>
              <w:ind w:firstLine="0"/>
              <w:jc w:val="center"/>
              <w:rPr>
                <w:color w:val="000000"/>
              </w:rPr>
            </w:pPr>
            <w:r w:rsidRPr="000414C3">
              <w:rPr>
                <w:color w:val="000000"/>
              </w:rPr>
              <w:t>0,041</w:t>
            </w:r>
          </w:p>
        </w:tc>
        <w:tc>
          <w:tcPr>
            <w:tcW w:w="1131" w:type="dxa"/>
            <w:vAlign w:val="center"/>
          </w:tcPr>
          <w:p w14:paraId="25342EEF" w14:textId="77777777" w:rsidR="00BA5E94" w:rsidRPr="000414C3" w:rsidRDefault="00BA5E94" w:rsidP="00BA5E94">
            <w:pPr>
              <w:ind w:firstLine="0"/>
              <w:jc w:val="center"/>
              <w:rPr>
                <w:color w:val="000000"/>
              </w:rPr>
            </w:pPr>
            <w:r w:rsidRPr="000414C3">
              <w:rPr>
                <w:color w:val="000000"/>
              </w:rPr>
              <w:t>0,011</w:t>
            </w:r>
          </w:p>
        </w:tc>
        <w:tc>
          <w:tcPr>
            <w:tcW w:w="1131" w:type="dxa"/>
            <w:vAlign w:val="center"/>
          </w:tcPr>
          <w:p w14:paraId="5DF94084" w14:textId="77777777" w:rsidR="00BA5E94" w:rsidRPr="000414C3" w:rsidRDefault="00BA5E94" w:rsidP="00BA5E94">
            <w:pPr>
              <w:ind w:firstLine="0"/>
              <w:jc w:val="center"/>
              <w:rPr>
                <w:color w:val="000000"/>
              </w:rPr>
            </w:pPr>
            <w:r w:rsidRPr="000414C3">
              <w:rPr>
                <w:color w:val="000000"/>
              </w:rPr>
              <w:t>0,024</w:t>
            </w:r>
          </w:p>
        </w:tc>
        <w:tc>
          <w:tcPr>
            <w:tcW w:w="1131" w:type="dxa"/>
            <w:vAlign w:val="center"/>
          </w:tcPr>
          <w:p w14:paraId="3E2D02E9" w14:textId="77777777" w:rsidR="00BA5E94" w:rsidRPr="000414C3" w:rsidRDefault="00BA5E94" w:rsidP="00BA5E94">
            <w:pPr>
              <w:ind w:firstLine="0"/>
              <w:jc w:val="center"/>
              <w:rPr>
                <w:color w:val="000000"/>
              </w:rPr>
            </w:pPr>
            <w:r w:rsidRPr="000414C3">
              <w:rPr>
                <w:color w:val="000000"/>
              </w:rPr>
              <w:t>0,0034</w:t>
            </w:r>
          </w:p>
        </w:tc>
        <w:tc>
          <w:tcPr>
            <w:tcW w:w="1130" w:type="dxa"/>
            <w:vAlign w:val="center"/>
          </w:tcPr>
          <w:p w14:paraId="5FD58141" w14:textId="77777777" w:rsidR="00BA5E94" w:rsidRPr="000414C3" w:rsidRDefault="00BA5E94" w:rsidP="00BA5E94">
            <w:pPr>
              <w:ind w:firstLine="0"/>
              <w:jc w:val="center"/>
              <w:rPr>
                <w:color w:val="000000"/>
              </w:rPr>
            </w:pPr>
            <w:r w:rsidRPr="000414C3">
              <w:rPr>
                <w:color w:val="000000"/>
              </w:rPr>
              <w:t>0,015</w:t>
            </w:r>
          </w:p>
        </w:tc>
        <w:tc>
          <w:tcPr>
            <w:tcW w:w="1131" w:type="dxa"/>
            <w:vAlign w:val="center"/>
          </w:tcPr>
          <w:p w14:paraId="1CCC87F0" w14:textId="77777777" w:rsidR="00BA5E94" w:rsidRPr="000414C3" w:rsidRDefault="00BA5E94" w:rsidP="00BA5E94">
            <w:pPr>
              <w:ind w:firstLine="0"/>
              <w:jc w:val="center"/>
              <w:rPr>
                <w:color w:val="000000"/>
              </w:rPr>
            </w:pPr>
            <w:r w:rsidRPr="000414C3">
              <w:rPr>
                <w:color w:val="000000"/>
              </w:rPr>
              <w:t>0,0026</w:t>
            </w:r>
          </w:p>
        </w:tc>
        <w:tc>
          <w:tcPr>
            <w:tcW w:w="1131" w:type="dxa"/>
            <w:vAlign w:val="center"/>
          </w:tcPr>
          <w:p w14:paraId="6D87B62F" w14:textId="77777777" w:rsidR="00BA5E94" w:rsidRPr="000414C3" w:rsidRDefault="00BA5E94" w:rsidP="00BA5E94">
            <w:pPr>
              <w:ind w:firstLine="0"/>
              <w:jc w:val="center"/>
              <w:rPr>
                <w:color w:val="000000"/>
              </w:rPr>
            </w:pPr>
            <w:r w:rsidRPr="000414C3">
              <w:rPr>
                <w:color w:val="000000"/>
              </w:rPr>
              <w:t>0,0057</w:t>
            </w:r>
          </w:p>
        </w:tc>
        <w:tc>
          <w:tcPr>
            <w:tcW w:w="1131" w:type="dxa"/>
            <w:vAlign w:val="center"/>
          </w:tcPr>
          <w:p w14:paraId="0A652B87" w14:textId="77777777" w:rsidR="00BA5E94" w:rsidRPr="000414C3" w:rsidRDefault="00BA5E94" w:rsidP="00BA5E94">
            <w:pPr>
              <w:ind w:firstLine="0"/>
              <w:jc w:val="center"/>
              <w:rPr>
                <w:color w:val="000000"/>
              </w:rPr>
            </w:pPr>
            <w:r w:rsidRPr="000414C3">
              <w:rPr>
                <w:color w:val="000000"/>
              </w:rPr>
              <w:t>0,0007</w:t>
            </w:r>
          </w:p>
        </w:tc>
        <w:tc>
          <w:tcPr>
            <w:tcW w:w="1131" w:type="dxa"/>
            <w:vAlign w:val="center"/>
          </w:tcPr>
          <w:p w14:paraId="664396A8" w14:textId="77777777" w:rsidR="00BA5E94" w:rsidRPr="000414C3" w:rsidRDefault="00BA5E94" w:rsidP="00BA5E94">
            <w:pPr>
              <w:ind w:firstLine="0"/>
              <w:jc w:val="center"/>
              <w:rPr>
                <w:color w:val="000000"/>
              </w:rPr>
            </w:pPr>
            <w:r w:rsidRPr="000414C3">
              <w:rPr>
                <w:color w:val="000000"/>
              </w:rPr>
              <w:t>0,0044</w:t>
            </w:r>
          </w:p>
        </w:tc>
        <w:tc>
          <w:tcPr>
            <w:tcW w:w="1131" w:type="dxa"/>
            <w:vAlign w:val="center"/>
          </w:tcPr>
          <w:p w14:paraId="49F7A936" w14:textId="77777777" w:rsidR="00BA5E94" w:rsidRPr="000414C3" w:rsidRDefault="00BA5E94" w:rsidP="00BA5E94">
            <w:pPr>
              <w:ind w:firstLine="0"/>
              <w:jc w:val="center"/>
              <w:rPr>
                <w:color w:val="000000"/>
              </w:rPr>
            </w:pPr>
            <w:r w:rsidRPr="000414C3">
              <w:rPr>
                <w:color w:val="000000"/>
              </w:rPr>
              <w:t>0,0007</w:t>
            </w:r>
          </w:p>
        </w:tc>
      </w:tr>
      <w:tr w:rsidR="00BA5E94" w:rsidRPr="000414C3" w14:paraId="56E7EF82" w14:textId="77777777" w:rsidTr="00BA5E94">
        <w:tc>
          <w:tcPr>
            <w:tcW w:w="1873" w:type="dxa"/>
            <w:vAlign w:val="bottom"/>
          </w:tcPr>
          <w:p w14:paraId="0F0C1FF0" w14:textId="77777777" w:rsidR="00BA5E94" w:rsidRPr="000414C3" w:rsidRDefault="00BA5E94" w:rsidP="00BA5E94">
            <w:pPr>
              <w:ind w:firstLine="0"/>
              <w:jc w:val="center"/>
              <w:rPr>
                <w:color w:val="000000"/>
              </w:rPr>
            </w:pPr>
            <w:r w:rsidRPr="000414C3">
              <w:rPr>
                <w:color w:val="000000"/>
              </w:rPr>
              <w:t>ИС-10</w:t>
            </w:r>
          </w:p>
        </w:tc>
        <w:tc>
          <w:tcPr>
            <w:tcW w:w="1130" w:type="dxa"/>
            <w:vAlign w:val="center"/>
          </w:tcPr>
          <w:p w14:paraId="5F31FE4C" w14:textId="77777777" w:rsidR="00BA5E94" w:rsidRPr="000414C3" w:rsidRDefault="00BA5E94" w:rsidP="00BA5E94">
            <w:pPr>
              <w:ind w:firstLine="0"/>
              <w:jc w:val="center"/>
              <w:rPr>
                <w:color w:val="000000"/>
              </w:rPr>
            </w:pPr>
            <w:r w:rsidRPr="000414C3">
              <w:rPr>
                <w:color w:val="000000"/>
              </w:rPr>
              <w:t>0,34</w:t>
            </w:r>
          </w:p>
        </w:tc>
        <w:tc>
          <w:tcPr>
            <w:tcW w:w="1131" w:type="dxa"/>
            <w:vAlign w:val="center"/>
          </w:tcPr>
          <w:p w14:paraId="1BF587B9" w14:textId="77777777" w:rsidR="00BA5E94" w:rsidRPr="000414C3" w:rsidRDefault="00BA5E94" w:rsidP="00BA5E94">
            <w:pPr>
              <w:ind w:firstLine="0"/>
              <w:jc w:val="center"/>
              <w:rPr>
                <w:color w:val="000000"/>
              </w:rPr>
            </w:pPr>
            <w:r w:rsidRPr="000414C3">
              <w:rPr>
                <w:color w:val="000000"/>
              </w:rPr>
              <w:t>0,041</w:t>
            </w:r>
          </w:p>
        </w:tc>
        <w:tc>
          <w:tcPr>
            <w:tcW w:w="1131" w:type="dxa"/>
            <w:vAlign w:val="center"/>
          </w:tcPr>
          <w:p w14:paraId="35647D14" w14:textId="77777777" w:rsidR="00BA5E94" w:rsidRPr="000414C3" w:rsidRDefault="00BA5E94" w:rsidP="00BA5E94">
            <w:pPr>
              <w:ind w:firstLine="0"/>
              <w:jc w:val="center"/>
              <w:rPr>
                <w:color w:val="000000"/>
              </w:rPr>
            </w:pPr>
            <w:r w:rsidRPr="000414C3">
              <w:rPr>
                <w:color w:val="000000"/>
              </w:rPr>
              <w:t>0,011</w:t>
            </w:r>
          </w:p>
        </w:tc>
        <w:tc>
          <w:tcPr>
            <w:tcW w:w="1131" w:type="dxa"/>
            <w:vAlign w:val="center"/>
          </w:tcPr>
          <w:p w14:paraId="6B1F3CEF" w14:textId="77777777" w:rsidR="00BA5E94" w:rsidRPr="000414C3" w:rsidRDefault="00BA5E94" w:rsidP="00BA5E94">
            <w:pPr>
              <w:ind w:firstLine="0"/>
              <w:jc w:val="center"/>
              <w:rPr>
                <w:color w:val="000000"/>
              </w:rPr>
            </w:pPr>
            <w:r w:rsidRPr="000414C3">
              <w:rPr>
                <w:color w:val="000000"/>
              </w:rPr>
              <w:t>0,024</w:t>
            </w:r>
          </w:p>
        </w:tc>
        <w:tc>
          <w:tcPr>
            <w:tcW w:w="1131" w:type="dxa"/>
            <w:vAlign w:val="center"/>
          </w:tcPr>
          <w:p w14:paraId="28718068" w14:textId="77777777" w:rsidR="00BA5E94" w:rsidRPr="000414C3" w:rsidRDefault="00BA5E94" w:rsidP="00BA5E94">
            <w:pPr>
              <w:ind w:firstLine="0"/>
              <w:jc w:val="center"/>
              <w:rPr>
                <w:color w:val="000000"/>
              </w:rPr>
            </w:pPr>
            <w:r w:rsidRPr="000414C3">
              <w:rPr>
                <w:color w:val="000000"/>
              </w:rPr>
              <w:t>0,0034</w:t>
            </w:r>
          </w:p>
        </w:tc>
        <w:tc>
          <w:tcPr>
            <w:tcW w:w="1130" w:type="dxa"/>
            <w:vAlign w:val="center"/>
          </w:tcPr>
          <w:p w14:paraId="2557D8B2" w14:textId="77777777" w:rsidR="00BA5E94" w:rsidRPr="000414C3" w:rsidRDefault="00BA5E94" w:rsidP="00BA5E94">
            <w:pPr>
              <w:ind w:firstLine="0"/>
              <w:jc w:val="center"/>
              <w:rPr>
                <w:color w:val="000000"/>
              </w:rPr>
            </w:pPr>
            <w:r w:rsidRPr="000414C3">
              <w:rPr>
                <w:color w:val="000000"/>
              </w:rPr>
              <w:t>0,015</w:t>
            </w:r>
          </w:p>
        </w:tc>
        <w:tc>
          <w:tcPr>
            <w:tcW w:w="1131" w:type="dxa"/>
            <w:vAlign w:val="center"/>
          </w:tcPr>
          <w:p w14:paraId="3620E002" w14:textId="77777777" w:rsidR="00BA5E94" w:rsidRPr="000414C3" w:rsidRDefault="00BA5E94" w:rsidP="00BA5E94">
            <w:pPr>
              <w:ind w:firstLine="0"/>
              <w:jc w:val="center"/>
              <w:rPr>
                <w:color w:val="000000"/>
              </w:rPr>
            </w:pPr>
            <w:r w:rsidRPr="000414C3">
              <w:rPr>
                <w:color w:val="000000"/>
              </w:rPr>
              <w:t>0,0026</w:t>
            </w:r>
          </w:p>
        </w:tc>
        <w:tc>
          <w:tcPr>
            <w:tcW w:w="1131" w:type="dxa"/>
            <w:vAlign w:val="center"/>
          </w:tcPr>
          <w:p w14:paraId="263E812C" w14:textId="77777777" w:rsidR="00BA5E94" w:rsidRPr="000414C3" w:rsidRDefault="00BA5E94" w:rsidP="00BA5E94">
            <w:pPr>
              <w:ind w:firstLine="0"/>
              <w:jc w:val="center"/>
              <w:rPr>
                <w:color w:val="000000"/>
              </w:rPr>
            </w:pPr>
            <w:r w:rsidRPr="000414C3">
              <w:rPr>
                <w:color w:val="000000"/>
              </w:rPr>
              <w:t>0,0057</w:t>
            </w:r>
          </w:p>
        </w:tc>
        <w:tc>
          <w:tcPr>
            <w:tcW w:w="1131" w:type="dxa"/>
            <w:vAlign w:val="center"/>
          </w:tcPr>
          <w:p w14:paraId="46EE43A9" w14:textId="77777777" w:rsidR="00BA5E94" w:rsidRPr="000414C3" w:rsidRDefault="00BA5E94" w:rsidP="00BA5E94">
            <w:pPr>
              <w:ind w:firstLine="0"/>
              <w:jc w:val="center"/>
              <w:rPr>
                <w:color w:val="000000"/>
              </w:rPr>
            </w:pPr>
            <w:r w:rsidRPr="000414C3">
              <w:rPr>
                <w:color w:val="000000"/>
              </w:rPr>
              <w:t>0,0007</w:t>
            </w:r>
          </w:p>
        </w:tc>
        <w:tc>
          <w:tcPr>
            <w:tcW w:w="1131" w:type="dxa"/>
            <w:vAlign w:val="center"/>
          </w:tcPr>
          <w:p w14:paraId="3DA67998" w14:textId="77777777" w:rsidR="00BA5E94" w:rsidRPr="000414C3" w:rsidRDefault="00BA5E94" w:rsidP="00BA5E94">
            <w:pPr>
              <w:ind w:firstLine="0"/>
              <w:jc w:val="center"/>
              <w:rPr>
                <w:color w:val="000000"/>
              </w:rPr>
            </w:pPr>
            <w:r w:rsidRPr="000414C3">
              <w:rPr>
                <w:color w:val="000000"/>
              </w:rPr>
              <w:t>0,0043</w:t>
            </w:r>
          </w:p>
        </w:tc>
        <w:tc>
          <w:tcPr>
            <w:tcW w:w="1131" w:type="dxa"/>
            <w:vAlign w:val="center"/>
          </w:tcPr>
          <w:p w14:paraId="369395D5" w14:textId="77777777" w:rsidR="00BA5E94" w:rsidRPr="000414C3" w:rsidRDefault="00BA5E94" w:rsidP="00BA5E94">
            <w:pPr>
              <w:ind w:firstLine="0"/>
              <w:jc w:val="center"/>
              <w:rPr>
                <w:color w:val="000000"/>
              </w:rPr>
            </w:pPr>
            <w:r w:rsidRPr="000414C3">
              <w:rPr>
                <w:color w:val="000000"/>
              </w:rPr>
              <w:t>0,0007</w:t>
            </w:r>
          </w:p>
        </w:tc>
      </w:tr>
      <w:tr w:rsidR="00BA5E94" w:rsidRPr="000414C3" w14:paraId="004DF3A8" w14:textId="77777777" w:rsidTr="00BA5E94">
        <w:tc>
          <w:tcPr>
            <w:tcW w:w="1873" w:type="dxa"/>
            <w:vAlign w:val="bottom"/>
          </w:tcPr>
          <w:p w14:paraId="1ADC33FB" w14:textId="77777777" w:rsidR="00BA5E94" w:rsidRPr="000414C3" w:rsidRDefault="00BA5E94" w:rsidP="00BA5E94">
            <w:pPr>
              <w:ind w:firstLine="0"/>
              <w:jc w:val="center"/>
              <w:rPr>
                <w:color w:val="000000"/>
              </w:rPr>
            </w:pPr>
            <w:r w:rsidRPr="000414C3">
              <w:rPr>
                <w:color w:val="000000"/>
              </w:rPr>
              <w:t>ИС-11</w:t>
            </w:r>
          </w:p>
        </w:tc>
        <w:tc>
          <w:tcPr>
            <w:tcW w:w="1130" w:type="dxa"/>
            <w:vAlign w:val="center"/>
          </w:tcPr>
          <w:p w14:paraId="0CC2F14A" w14:textId="77777777" w:rsidR="00BA5E94" w:rsidRPr="000414C3" w:rsidRDefault="00BA5E94" w:rsidP="00BA5E94">
            <w:pPr>
              <w:ind w:firstLine="0"/>
              <w:jc w:val="center"/>
              <w:rPr>
                <w:color w:val="000000"/>
              </w:rPr>
            </w:pPr>
            <w:r w:rsidRPr="000414C3">
              <w:rPr>
                <w:color w:val="000000"/>
              </w:rPr>
              <w:t>0,33</w:t>
            </w:r>
          </w:p>
        </w:tc>
        <w:tc>
          <w:tcPr>
            <w:tcW w:w="1131" w:type="dxa"/>
            <w:vAlign w:val="center"/>
          </w:tcPr>
          <w:p w14:paraId="2DAF53D7" w14:textId="77777777" w:rsidR="00BA5E94" w:rsidRPr="000414C3" w:rsidRDefault="00BA5E94" w:rsidP="00BA5E94">
            <w:pPr>
              <w:ind w:firstLine="0"/>
              <w:jc w:val="center"/>
              <w:rPr>
                <w:color w:val="000000"/>
              </w:rPr>
            </w:pPr>
            <w:r w:rsidRPr="000414C3">
              <w:rPr>
                <w:color w:val="000000"/>
              </w:rPr>
              <w:t>0,041</w:t>
            </w:r>
          </w:p>
        </w:tc>
        <w:tc>
          <w:tcPr>
            <w:tcW w:w="1131" w:type="dxa"/>
            <w:vAlign w:val="center"/>
          </w:tcPr>
          <w:p w14:paraId="3A301C2C" w14:textId="77777777" w:rsidR="00BA5E94" w:rsidRPr="000414C3" w:rsidRDefault="00BA5E94" w:rsidP="00BA5E94">
            <w:pPr>
              <w:ind w:firstLine="0"/>
              <w:jc w:val="center"/>
              <w:rPr>
                <w:color w:val="000000"/>
              </w:rPr>
            </w:pPr>
            <w:r w:rsidRPr="000414C3">
              <w:rPr>
                <w:color w:val="000000"/>
              </w:rPr>
              <w:t>0,011</w:t>
            </w:r>
          </w:p>
        </w:tc>
        <w:tc>
          <w:tcPr>
            <w:tcW w:w="1131" w:type="dxa"/>
            <w:vAlign w:val="center"/>
          </w:tcPr>
          <w:p w14:paraId="62B59F3F" w14:textId="77777777" w:rsidR="00BA5E94" w:rsidRPr="000414C3" w:rsidRDefault="00BA5E94" w:rsidP="00BA5E94">
            <w:pPr>
              <w:ind w:firstLine="0"/>
              <w:jc w:val="center"/>
              <w:rPr>
                <w:color w:val="000000"/>
              </w:rPr>
            </w:pPr>
            <w:r w:rsidRPr="000414C3">
              <w:rPr>
                <w:color w:val="000000"/>
              </w:rPr>
              <w:t>0,023</w:t>
            </w:r>
          </w:p>
        </w:tc>
        <w:tc>
          <w:tcPr>
            <w:tcW w:w="1131" w:type="dxa"/>
            <w:vAlign w:val="center"/>
          </w:tcPr>
          <w:p w14:paraId="6CAB16DD" w14:textId="77777777" w:rsidR="00BA5E94" w:rsidRPr="000414C3" w:rsidRDefault="00BA5E94" w:rsidP="00BA5E94">
            <w:pPr>
              <w:ind w:firstLine="0"/>
              <w:jc w:val="center"/>
              <w:rPr>
                <w:color w:val="000000"/>
              </w:rPr>
            </w:pPr>
            <w:r w:rsidRPr="000414C3">
              <w:rPr>
                <w:color w:val="000000"/>
              </w:rPr>
              <w:t>0,0034</w:t>
            </w:r>
          </w:p>
        </w:tc>
        <w:tc>
          <w:tcPr>
            <w:tcW w:w="1130" w:type="dxa"/>
            <w:vAlign w:val="center"/>
          </w:tcPr>
          <w:p w14:paraId="7A991A76" w14:textId="77777777" w:rsidR="00BA5E94" w:rsidRPr="000414C3" w:rsidRDefault="00BA5E94" w:rsidP="00BA5E94">
            <w:pPr>
              <w:ind w:firstLine="0"/>
              <w:jc w:val="center"/>
              <w:rPr>
                <w:color w:val="000000"/>
              </w:rPr>
            </w:pPr>
            <w:r w:rsidRPr="000414C3">
              <w:rPr>
                <w:color w:val="000000"/>
              </w:rPr>
              <w:t>0,015</w:t>
            </w:r>
          </w:p>
        </w:tc>
        <w:tc>
          <w:tcPr>
            <w:tcW w:w="1131" w:type="dxa"/>
            <w:vAlign w:val="center"/>
          </w:tcPr>
          <w:p w14:paraId="5E991C92" w14:textId="77777777" w:rsidR="00BA5E94" w:rsidRPr="000414C3" w:rsidRDefault="00BA5E94" w:rsidP="00BA5E94">
            <w:pPr>
              <w:ind w:firstLine="0"/>
              <w:jc w:val="center"/>
              <w:rPr>
                <w:color w:val="000000"/>
              </w:rPr>
            </w:pPr>
            <w:r w:rsidRPr="000414C3">
              <w:rPr>
                <w:color w:val="000000"/>
              </w:rPr>
              <w:t>0,0026</w:t>
            </w:r>
          </w:p>
        </w:tc>
        <w:tc>
          <w:tcPr>
            <w:tcW w:w="1131" w:type="dxa"/>
            <w:vAlign w:val="center"/>
          </w:tcPr>
          <w:p w14:paraId="32EA090C" w14:textId="77777777" w:rsidR="00BA5E94" w:rsidRPr="000414C3" w:rsidRDefault="00BA5E94" w:rsidP="00BA5E94">
            <w:pPr>
              <w:ind w:firstLine="0"/>
              <w:jc w:val="center"/>
              <w:rPr>
                <w:color w:val="000000"/>
              </w:rPr>
            </w:pPr>
            <w:r w:rsidRPr="000414C3">
              <w:rPr>
                <w:color w:val="000000"/>
              </w:rPr>
              <w:t>0,0056</w:t>
            </w:r>
          </w:p>
        </w:tc>
        <w:tc>
          <w:tcPr>
            <w:tcW w:w="1131" w:type="dxa"/>
            <w:vAlign w:val="center"/>
          </w:tcPr>
          <w:p w14:paraId="5769DC70" w14:textId="77777777" w:rsidR="00BA5E94" w:rsidRPr="000414C3" w:rsidRDefault="00BA5E94" w:rsidP="00BA5E94">
            <w:pPr>
              <w:ind w:firstLine="0"/>
              <w:jc w:val="center"/>
              <w:rPr>
                <w:color w:val="000000"/>
              </w:rPr>
            </w:pPr>
            <w:r w:rsidRPr="000414C3">
              <w:rPr>
                <w:color w:val="000000"/>
              </w:rPr>
              <w:t>0,0007</w:t>
            </w:r>
          </w:p>
        </w:tc>
        <w:tc>
          <w:tcPr>
            <w:tcW w:w="1131" w:type="dxa"/>
            <w:vAlign w:val="center"/>
          </w:tcPr>
          <w:p w14:paraId="133A8EAE" w14:textId="77777777" w:rsidR="00BA5E94" w:rsidRPr="000414C3" w:rsidRDefault="00BA5E94" w:rsidP="00BA5E94">
            <w:pPr>
              <w:ind w:firstLine="0"/>
              <w:jc w:val="center"/>
              <w:rPr>
                <w:color w:val="000000"/>
              </w:rPr>
            </w:pPr>
            <w:r w:rsidRPr="000414C3">
              <w:rPr>
                <w:color w:val="000000"/>
              </w:rPr>
              <w:t>0,0043</w:t>
            </w:r>
          </w:p>
        </w:tc>
        <w:tc>
          <w:tcPr>
            <w:tcW w:w="1131" w:type="dxa"/>
            <w:vAlign w:val="center"/>
          </w:tcPr>
          <w:p w14:paraId="48806275" w14:textId="77777777" w:rsidR="00BA5E94" w:rsidRPr="000414C3" w:rsidRDefault="00BA5E94" w:rsidP="00BA5E94">
            <w:pPr>
              <w:ind w:firstLine="0"/>
              <w:jc w:val="center"/>
              <w:rPr>
                <w:color w:val="000000"/>
              </w:rPr>
            </w:pPr>
            <w:r w:rsidRPr="000414C3">
              <w:rPr>
                <w:color w:val="000000"/>
              </w:rPr>
              <w:t>0,0007</w:t>
            </w:r>
          </w:p>
        </w:tc>
      </w:tr>
      <w:tr w:rsidR="00BA5E94" w:rsidRPr="000414C3" w14:paraId="596290F7" w14:textId="77777777" w:rsidTr="00BA5E94">
        <w:tc>
          <w:tcPr>
            <w:tcW w:w="1873" w:type="dxa"/>
            <w:vAlign w:val="bottom"/>
          </w:tcPr>
          <w:p w14:paraId="49891CA4" w14:textId="77777777" w:rsidR="00BA5E94" w:rsidRPr="000414C3" w:rsidRDefault="00BA5E94" w:rsidP="00BA5E94">
            <w:pPr>
              <w:ind w:firstLine="0"/>
              <w:jc w:val="center"/>
              <w:rPr>
                <w:color w:val="000000"/>
              </w:rPr>
            </w:pPr>
            <w:r w:rsidRPr="000414C3">
              <w:rPr>
                <w:color w:val="000000"/>
              </w:rPr>
              <w:t>ИС-12</w:t>
            </w:r>
          </w:p>
        </w:tc>
        <w:tc>
          <w:tcPr>
            <w:tcW w:w="1130" w:type="dxa"/>
            <w:vAlign w:val="center"/>
          </w:tcPr>
          <w:p w14:paraId="2C1CAAA7" w14:textId="77777777" w:rsidR="00BA5E94" w:rsidRPr="000414C3" w:rsidRDefault="00BA5E94" w:rsidP="00BA5E94">
            <w:pPr>
              <w:ind w:firstLine="0"/>
              <w:jc w:val="center"/>
              <w:rPr>
                <w:color w:val="000000"/>
              </w:rPr>
            </w:pPr>
            <w:r w:rsidRPr="000414C3">
              <w:rPr>
                <w:color w:val="000000"/>
              </w:rPr>
              <w:t>0,40</w:t>
            </w:r>
          </w:p>
        </w:tc>
        <w:tc>
          <w:tcPr>
            <w:tcW w:w="1131" w:type="dxa"/>
            <w:vAlign w:val="center"/>
          </w:tcPr>
          <w:p w14:paraId="62CBA02F" w14:textId="77777777" w:rsidR="00BA5E94" w:rsidRPr="000414C3" w:rsidRDefault="00BA5E94" w:rsidP="00BA5E94">
            <w:pPr>
              <w:ind w:firstLine="0"/>
              <w:jc w:val="center"/>
              <w:rPr>
                <w:color w:val="000000"/>
              </w:rPr>
            </w:pPr>
            <w:r w:rsidRPr="000414C3">
              <w:rPr>
                <w:color w:val="000000"/>
              </w:rPr>
              <w:t>0,048</w:t>
            </w:r>
          </w:p>
        </w:tc>
        <w:tc>
          <w:tcPr>
            <w:tcW w:w="1131" w:type="dxa"/>
            <w:vAlign w:val="center"/>
          </w:tcPr>
          <w:p w14:paraId="38CD0AE9" w14:textId="77777777" w:rsidR="00BA5E94" w:rsidRPr="000414C3" w:rsidRDefault="00BA5E94" w:rsidP="00BA5E94">
            <w:pPr>
              <w:ind w:firstLine="0"/>
              <w:jc w:val="center"/>
              <w:rPr>
                <w:color w:val="000000"/>
              </w:rPr>
            </w:pPr>
            <w:r w:rsidRPr="000414C3">
              <w:rPr>
                <w:color w:val="000000"/>
              </w:rPr>
              <w:t>0,014</w:t>
            </w:r>
          </w:p>
        </w:tc>
        <w:tc>
          <w:tcPr>
            <w:tcW w:w="1131" w:type="dxa"/>
            <w:vAlign w:val="center"/>
          </w:tcPr>
          <w:p w14:paraId="2D284C56" w14:textId="77777777" w:rsidR="00BA5E94" w:rsidRPr="000414C3" w:rsidRDefault="00BA5E94" w:rsidP="00BA5E94">
            <w:pPr>
              <w:ind w:firstLine="0"/>
              <w:jc w:val="center"/>
              <w:rPr>
                <w:color w:val="000000"/>
              </w:rPr>
            </w:pPr>
            <w:r w:rsidRPr="000414C3">
              <w:rPr>
                <w:color w:val="000000"/>
              </w:rPr>
              <w:t>0,028</w:t>
            </w:r>
          </w:p>
        </w:tc>
        <w:tc>
          <w:tcPr>
            <w:tcW w:w="1131" w:type="dxa"/>
            <w:vAlign w:val="center"/>
          </w:tcPr>
          <w:p w14:paraId="7E0541DA" w14:textId="77777777" w:rsidR="00BA5E94" w:rsidRPr="000414C3" w:rsidRDefault="00BA5E94" w:rsidP="00BA5E94">
            <w:pPr>
              <w:ind w:firstLine="0"/>
              <w:jc w:val="center"/>
              <w:rPr>
                <w:color w:val="000000"/>
              </w:rPr>
            </w:pPr>
            <w:r w:rsidRPr="000414C3">
              <w:rPr>
                <w:color w:val="000000"/>
              </w:rPr>
              <w:t>0,0040</w:t>
            </w:r>
          </w:p>
        </w:tc>
        <w:tc>
          <w:tcPr>
            <w:tcW w:w="1130" w:type="dxa"/>
            <w:vAlign w:val="center"/>
          </w:tcPr>
          <w:p w14:paraId="2ABC3465" w14:textId="77777777" w:rsidR="00BA5E94" w:rsidRPr="000414C3" w:rsidRDefault="00BA5E94" w:rsidP="00BA5E94">
            <w:pPr>
              <w:ind w:firstLine="0"/>
              <w:jc w:val="center"/>
              <w:rPr>
                <w:color w:val="000000"/>
              </w:rPr>
            </w:pPr>
            <w:r w:rsidRPr="000414C3">
              <w:rPr>
                <w:color w:val="000000"/>
              </w:rPr>
              <w:t>0,017</w:t>
            </w:r>
          </w:p>
        </w:tc>
        <w:tc>
          <w:tcPr>
            <w:tcW w:w="1131" w:type="dxa"/>
            <w:vAlign w:val="center"/>
          </w:tcPr>
          <w:p w14:paraId="1132C542" w14:textId="77777777" w:rsidR="00BA5E94" w:rsidRPr="000414C3" w:rsidRDefault="00BA5E94" w:rsidP="00BA5E94">
            <w:pPr>
              <w:ind w:firstLine="0"/>
              <w:jc w:val="center"/>
              <w:rPr>
                <w:color w:val="000000"/>
              </w:rPr>
            </w:pPr>
            <w:r w:rsidRPr="000414C3">
              <w:rPr>
                <w:color w:val="000000"/>
              </w:rPr>
              <w:t>0,0031</w:t>
            </w:r>
          </w:p>
        </w:tc>
        <w:tc>
          <w:tcPr>
            <w:tcW w:w="1131" w:type="dxa"/>
            <w:vAlign w:val="center"/>
          </w:tcPr>
          <w:p w14:paraId="63C64227" w14:textId="77777777" w:rsidR="00BA5E94" w:rsidRPr="000414C3" w:rsidRDefault="00BA5E94" w:rsidP="00BA5E94">
            <w:pPr>
              <w:ind w:firstLine="0"/>
              <w:jc w:val="center"/>
              <w:rPr>
                <w:color w:val="000000"/>
              </w:rPr>
            </w:pPr>
            <w:r w:rsidRPr="000414C3">
              <w:rPr>
                <w:color w:val="000000"/>
              </w:rPr>
              <w:t>0,0067</w:t>
            </w:r>
          </w:p>
        </w:tc>
        <w:tc>
          <w:tcPr>
            <w:tcW w:w="1131" w:type="dxa"/>
            <w:vAlign w:val="center"/>
          </w:tcPr>
          <w:p w14:paraId="47E4AF74" w14:textId="77777777" w:rsidR="00BA5E94" w:rsidRPr="000414C3" w:rsidRDefault="00BA5E94" w:rsidP="00BA5E94">
            <w:pPr>
              <w:ind w:firstLine="0"/>
              <w:jc w:val="center"/>
              <w:rPr>
                <w:color w:val="000000"/>
              </w:rPr>
            </w:pPr>
            <w:r w:rsidRPr="000414C3">
              <w:rPr>
                <w:color w:val="000000"/>
              </w:rPr>
              <w:t>0,0008</w:t>
            </w:r>
          </w:p>
        </w:tc>
        <w:tc>
          <w:tcPr>
            <w:tcW w:w="1131" w:type="dxa"/>
            <w:vAlign w:val="center"/>
          </w:tcPr>
          <w:p w14:paraId="2B2BD473" w14:textId="77777777" w:rsidR="00BA5E94" w:rsidRPr="000414C3" w:rsidRDefault="00BA5E94" w:rsidP="00BA5E94">
            <w:pPr>
              <w:ind w:firstLine="0"/>
              <w:jc w:val="center"/>
              <w:rPr>
                <w:color w:val="000000"/>
              </w:rPr>
            </w:pPr>
            <w:r w:rsidRPr="000414C3">
              <w:rPr>
                <w:color w:val="000000"/>
              </w:rPr>
              <w:t>0,0052</w:t>
            </w:r>
          </w:p>
        </w:tc>
        <w:tc>
          <w:tcPr>
            <w:tcW w:w="1131" w:type="dxa"/>
            <w:vAlign w:val="center"/>
          </w:tcPr>
          <w:p w14:paraId="4B821B6A" w14:textId="77777777" w:rsidR="00BA5E94" w:rsidRPr="000414C3" w:rsidRDefault="00BA5E94" w:rsidP="00BA5E94">
            <w:pPr>
              <w:ind w:firstLine="0"/>
              <w:jc w:val="center"/>
              <w:rPr>
                <w:color w:val="000000"/>
              </w:rPr>
            </w:pPr>
            <w:r w:rsidRPr="000414C3">
              <w:rPr>
                <w:color w:val="000000"/>
              </w:rPr>
              <w:t>0,0009</w:t>
            </w:r>
          </w:p>
        </w:tc>
      </w:tr>
      <w:tr w:rsidR="00BA5E94" w:rsidRPr="000414C3" w14:paraId="4C5B8CAF" w14:textId="77777777" w:rsidTr="00BA5E94">
        <w:tc>
          <w:tcPr>
            <w:tcW w:w="1873" w:type="dxa"/>
            <w:vAlign w:val="bottom"/>
          </w:tcPr>
          <w:p w14:paraId="35603D4E" w14:textId="77777777" w:rsidR="00BA5E94" w:rsidRPr="000414C3" w:rsidRDefault="00BA5E94" w:rsidP="00BA5E94">
            <w:pPr>
              <w:ind w:firstLine="0"/>
              <w:jc w:val="center"/>
              <w:rPr>
                <w:color w:val="000000"/>
              </w:rPr>
            </w:pPr>
            <w:r w:rsidRPr="000414C3">
              <w:rPr>
                <w:color w:val="000000"/>
              </w:rPr>
              <w:t>ИС-13</w:t>
            </w:r>
          </w:p>
        </w:tc>
        <w:tc>
          <w:tcPr>
            <w:tcW w:w="1130" w:type="dxa"/>
            <w:vAlign w:val="center"/>
          </w:tcPr>
          <w:p w14:paraId="481CB08D" w14:textId="77777777" w:rsidR="00BA5E94" w:rsidRPr="000414C3" w:rsidRDefault="00BA5E94" w:rsidP="00BA5E94">
            <w:pPr>
              <w:ind w:firstLine="0"/>
              <w:jc w:val="center"/>
              <w:rPr>
                <w:color w:val="000000"/>
              </w:rPr>
            </w:pPr>
            <w:r w:rsidRPr="000414C3">
              <w:rPr>
                <w:color w:val="000000"/>
              </w:rPr>
              <w:t>2,68</w:t>
            </w:r>
          </w:p>
        </w:tc>
        <w:tc>
          <w:tcPr>
            <w:tcW w:w="1131" w:type="dxa"/>
            <w:vAlign w:val="center"/>
          </w:tcPr>
          <w:p w14:paraId="0FADFB8D" w14:textId="77777777" w:rsidR="00BA5E94" w:rsidRPr="000414C3" w:rsidRDefault="00BA5E94" w:rsidP="00BA5E94">
            <w:pPr>
              <w:ind w:firstLine="0"/>
              <w:jc w:val="center"/>
              <w:rPr>
                <w:color w:val="000000"/>
              </w:rPr>
            </w:pPr>
            <w:r w:rsidRPr="000414C3">
              <w:rPr>
                <w:color w:val="000000"/>
              </w:rPr>
              <w:t>0,32</w:t>
            </w:r>
          </w:p>
        </w:tc>
        <w:tc>
          <w:tcPr>
            <w:tcW w:w="1131" w:type="dxa"/>
            <w:vAlign w:val="center"/>
          </w:tcPr>
          <w:p w14:paraId="2097FA09" w14:textId="77777777" w:rsidR="00BA5E94" w:rsidRPr="000414C3" w:rsidRDefault="00BA5E94" w:rsidP="00BA5E94">
            <w:pPr>
              <w:ind w:firstLine="0"/>
              <w:jc w:val="center"/>
              <w:rPr>
                <w:color w:val="000000"/>
              </w:rPr>
            </w:pPr>
            <w:r w:rsidRPr="000414C3">
              <w:rPr>
                <w:color w:val="000000"/>
              </w:rPr>
              <w:t>0,090</w:t>
            </w:r>
          </w:p>
        </w:tc>
        <w:tc>
          <w:tcPr>
            <w:tcW w:w="1131" w:type="dxa"/>
            <w:vAlign w:val="center"/>
          </w:tcPr>
          <w:p w14:paraId="015FEC63" w14:textId="77777777" w:rsidR="00BA5E94" w:rsidRPr="000414C3" w:rsidRDefault="00BA5E94" w:rsidP="00BA5E94">
            <w:pPr>
              <w:ind w:firstLine="0"/>
              <w:jc w:val="center"/>
              <w:rPr>
                <w:color w:val="000000"/>
              </w:rPr>
            </w:pPr>
            <w:r w:rsidRPr="000414C3">
              <w:rPr>
                <w:color w:val="000000"/>
              </w:rPr>
              <w:t>0,19</w:t>
            </w:r>
          </w:p>
        </w:tc>
        <w:tc>
          <w:tcPr>
            <w:tcW w:w="1131" w:type="dxa"/>
            <w:vAlign w:val="center"/>
          </w:tcPr>
          <w:p w14:paraId="57FC3F85" w14:textId="77777777" w:rsidR="00BA5E94" w:rsidRPr="000414C3" w:rsidRDefault="00BA5E94" w:rsidP="00BA5E94">
            <w:pPr>
              <w:ind w:firstLine="0"/>
              <w:jc w:val="center"/>
              <w:rPr>
                <w:color w:val="000000"/>
              </w:rPr>
            </w:pPr>
            <w:r w:rsidRPr="000414C3">
              <w:rPr>
                <w:color w:val="000000"/>
              </w:rPr>
              <w:t>0,029</w:t>
            </w:r>
          </w:p>
        </w:tc>
        <w:tc>
          <w:tcPr>
            <w:tcW w:w="1130" w:type="dxa"/>
            <w:vAlign w:val="center"/>
          </w:tcPr>
          <w:p w14:paraId="031DBBF2" w14:textId="77777777" w:rsidR="00BA5E94" w:rsidRPr="000414C3" w:rsidRDefault="00BA5E94" w:rsidP="00BA5E94">
            <w:pPr>
              <w:ind w:firstLine="0"/>
              <w:jc w:val="center"/>
              <w:rPr>
                <w:color w:val="000000"/>
              </w:rPr>
            </w:pPr>
            <w:r w:rsidRPr="000414C3">
              <w:rPr>
                <w:color w:val="000000"/>
              </w:rPr>
              <w:t>0,12</w:t>
            </w:r>
          </w:p>
        </w:tc>
        <w:tc>
          <w:tcPr>
            <w:tcW w:w="1131" w:type="dxa"/>
            <w:vAlign w:val="center"/>
          </w:tcPr>
          <w:p w14:paraId="26BFDDB3" w14:textId="77777777" w:rsidR="00BA5E94" w:rsidRPr="000414C3" w:rsidRDefault="00BA5E94" w:rsidP="00BA5E94">
            <w:pPr>
              <w:ind w:firstLine="0"/>
              <w:jc w:val="center"/>
              <w:rPr>
                <w:color w:val="000000"/>
              </w:rPr>
            </w:pPr>
            <w:r w:rsidRPr="000414C3">
              <w:rPr>
                <w:color w:val="000000"/>
              </w:rPr>
              <w:t>0,022</w:t>
            </w:r>
          </w:p>
        </w:tc>
        <w:tc>
          <w:tcPr>
            <w:tcW w:w="1131" w:type="dxa"/>
            <w:vAlign w:val="center"/>
          </w:tcPr>
          <w:p w14:paraId="29A8EB01" w14:textId="77777777" w:rsidR="00BA5E94" w:rsidRPr="000414C3" w:rsidRDefault="00BA5E94" w:rsidP="00BA5E94">
            <w:pPr>
              <w:ind w:firstLine="0"/>
              <w:jc w:val="center"/>
              <w:rPr>
                <w:color w:val="000000"/>
              </w:rPr>
            </w:pPr>
            <w:r w:rsidRPr="000414C3">
              <w:rPr>
                <w:color w:val="000000"/>
              </w:rPr>
              <w:t>0,048</w:t>
            </w:r>
          </w:p>
        </w:tc>
        <w:tc>
          <w:tcPr>
            <w:tcW w:w="1131" w:type="dxa"/>
            <w:vAlign w:val="center"/>
          </w:tcPr>
          <w:p w14:paraId="504C6113" w14:textId="77777777" w:rsidR="00BA5E94" w:rsidRPr="000414C3" w:rsidRDefault="00BA5E94" w:rsidP="00BA5E94">
            <w:pPr>
              <w:ind w:firstLine="0"/>
              <w:jc w:val="center"/>
              <w:rPr>
                <w:color w:val="000000"/>
              </w:rPr>
            </w:pPr>
            <w:r w:rsidRPr="000414C3">
              <w:rPr>
                <w:color w:val="000000"/>
              </w:rPr>
              <w:t>0,0056</w:t>
            </w:r>
          </w:p>
        </w:tc>
        <w:tc>
          <w:tcPr>
            <w:tcW w:w="1131" w:type="dxa"/>
            <w:vAlign w:val="center"/>
          </w:tcPr>
          <w:p w14:paraId="1D34FC55" w14:textId="77777777" w:rsidR="00BA5E94" w:rsidRPr="000414C3" w:rsidRDefault="00BA5E94" w:rsidP="00BA5E94">
            <w:pPr>
              <w:ind w:firstLine="0"/>
              <w:jc w:val="center"/>
              <w:rPr>
                <w:color w:val="000000"/>
              </w:rPr>
            </w:pPr>
            <w:r w:rsidRPr="000414C3">
              <w:rPr>
                <w:color w:val="000000"/>
              </w:rPr>
              <w:t>0,033</w:t>
            </w:r>
          </w:p>
        </w:tc>
        <w:tc>
          <w:tcPr>
            <w:tcW w:w="1131" w:type="dxa"/>
            <w:vAlign w:val="center"/>
          </w:tcPr>
          <w:p w14:paraId="14C107F9" w14:textId="77777777" w:rsidR="00BA5E94" w:rsidRPr="000414C3" w:rsidRDefault="00BA5E94" w:rsidP="00BA5E94">
            <w:pPr>
              <w:ind w:firstLine="0"/>
              <w:jc w:val="center"/>
              <w:rPr>
                <w:color w:val="000000"/>
              </w:rPr>
            </w:pPr>
            <w:r w:rsidRPr="000414C3">
              <w:rPr>
                <w:color w:val="000000"/>
              </w:rPr>
              <w:t>0,0059</w:t>
            </w:r>
          </w:p>
        </w:tc>
      </w:tr>
      <w:tr w:rsidR="00BA5E94" w:rsidRPr="000414C3" w14:paraId="6EDC6DAA" w14:textId="77777777" w:rsidTr="00BA5E94">
        <w:tc>
          <w:tcPr>
            <w:tcW w:w="1873" w:type="dxa"/>
            <w:vAlign w:val="bottom"/>
          </w:tcPr>
          <w:p w14:paraId="6F30FC60" w14:textId="77777777" w:rsidR="00BA5E94" w:rsidRPr="000414C3" w:rsidRDefault="00BA5E94" w:rsidP="00BA5E94">
            <w:pPr>
              <w:ind w:firstLine="0"/>
              <w:jc w:val="center"/>
              <w:rPr>
                <w:color w:val="000000"/>
              </w:rPr>
            </w:pPr>
            <w:r w:rsidRPr="000414C3">
              <w:rPr>
                <w:color w:val="000000"/>
              </w:rPr>
              <w:t>ИС-14</w:t>
            </w:r>
          </w:p>
        </w:tc>
        <w:tc>
          <w:tcPr>
            <w:tcW w:w="1130" w:type="dxa"/>
            <w:vAlign w:val="center"/>
          </w:tcPr>
          <w:p w14:paraId="454ED0CE" w14:textId="77777777" w:rsidR="00BA5E94" w:rsidRPr="000414C3" w:rsidRDefault="00BA5E94" w:rsidP="00BA5E94">
            <w:pPr>
              <w:ind w:firstLine="0"/>
              <w:jc w:val="center"/>
              <w:rPr>
                <w:color w:val="000000"/>
              </w:rPr>
            </w:pPr>
            <w:r w:rsidRPr="000414C3">
              <w:rPr>
                <w:color w:val="000000"/>
              </w:rPr>
              <w:t>3,31</w:t>
            </w:r>
          </w:p>
        </w:tc>
        <w:tc>
          <w:tcPr>
            <w:tcW w:w="1131" w:type="dxa"/>
            <w:vAlign w:val="center"/>
          </w:tcPr>
          <w:p w14:paraId="7BAD5842" w14:textId="77777777" w:rsidR="00BA5E94" w:rsidRPr="000414C3" w:rsidRDefault="00BA5E94" w:rsidP="00BA5E94">
            <w:pPr>
              <w:ind w:firstLine="0"/>
              <w:jc w:val="center"/>
              <w:rPr>
                <w:color w:val="000000"/>
              </w:rPr>
            </w:pPr>
            <w:r w:rsidRPr="000414C3">
              <w:rPr>
                <w:color w:val="000000"/>
              </w:rPr>
              <w:t>0,40</w:t>
            </w:r>
          </w:p>
        </w:tc>
        <w:tc>
          <w:tcPr>
            <w:tcW w:w="1131" w:type="dxa"/>
            <w:vAlign w:val="center"/>
          </w:tcPr>
          <w:p w14:paraId="441FCB9F" w14:textId="77777777" w:rsidR="00BA5E94" w:rsidRPr="000414C3" w:rsidRDefault="00BA5E94" w:rsidP="00BA5E94">
            <w:pPr>
              <w:ind w:firstLine="0"/>
              <w:jc w:val="center"/>
              <w:rPr>
                <w:color w:val="000000"/>
              </w:rPr>
            </w:pPr>
            <w:r w:rsidRPr="000414C3">
              <w:rPr>
                <w:color w:val="000000"/>
              </w:rPr>
              <w:t>0,11</w:t>
            </w:r>
          </w:p>
        </w:tc>
        <w:tc>
          <w:tcPr>
            <w:tcW w:w="1131" w:type="dxa"/>
            <w:vAlign w:val="center"/>
          </w:tcPr>
          <w:p w14:paraId="12D35F1E" w14:textId="77777777" w:rsidR="00BA5E94" w:rsidRPr="000414C3" w:rsidRDefault="00BA5E94" w:rsidP="00BA5E94">
            <w:pPr>
              <w:ind w:firstLine="0"/>
              <w:jc w:val="center"/>
              <w:rPr>
                <w:color w:val="000000"/>
              </w:rPr>
            </w:pPr>
            <w:r w:rsidRPr="000414C3">
              <w:rPr>
                <w:color w:val="000000"/>
              </w:rPr>
              <w:t>0,23</w:t>
            </w:r>
          </w:p>
        </w:tc>
        <w:tc>
          <w:tcPr>
            <w:tcW w:w="1131" w:type="dxa"/>
            <w:vAlign w:val="center"/>
          </w:tcPr>
          <w:p w14:paraId="51F4B8E5" w14:textId="77777777" w:rsidR="00BA5E94" w:rsidRPr="000414C3" w:rsidRDefault="00BA5E94" w:rsidP="00BA5E94">
            <w:pPr>
              <w:ind w:firstLine="0"/>
              <w:jc w:val="center"/>
              <w:rPr>
                <w:color w:val="000000"/>
              </w:rPr>
            </w:pPr>
            <w:r w:rsidRPr="000414C3">
              <w:rPr>
                <w:color w:val="000000"/>
              </w:rPr>
              <w:t>0,035</w:t>
            </w:r>
          </w:p>
        </w:tc>
        <w:tc>
          <w:tcPr>
            <w:tcW w:w="1130" w:type="dxa"/>
            <w:vAlign w:val="center"/>
          </w:tcPr>
          <w:p w14:paraId="34660F78" w14:textId="77777777" w:rsidR="00BA5E94" w:rsidRPr="000414C3" w:rsidRDefault="00BA5E94" w:rsidP="00BA5E94">
            <w:pPr>
              <w:ind w:firstLine="0"/>
              <w:jc w:val="center"/>
              <w:rPr>
                <w:color w:val="000000"/>
              </w:rPr>
            </w:pPr>
            <w:r w:rsidRPr="000414C3">
              <w:rPr>
                <w:color w:val="000000"/>
              </w:rPr>
              <w:t>0,15</w:t>
            </w:r>
          </w:p>
        </w:tc>
        <w:tc>
          <w:tcPr>
            <w:tcW w:w="1131" w:type="dxa"/>
            <w:vAlign w:val="center"/>
          </w:tcPr>
          <w:p w14:paraId="4A6C461C" w14:textId="77777777" w:rsidR="00BA5E94" w:rsidRPr="000414C3" w:rsidRDefault="00BA5E94" w:rsidP="00BA5E94">
            <w:pPr>
              <w:ind w:firstLine="0"/>
              <w:jc w:val="center"/>
              <w:rPr>
                <w:color w:val="000000"/>
              </w:rPr>
            </w:pPr>
            <w:r w:rsidRPr="000414C3">
              <w:rPr>
                <w:color w:val="000000"/>
              </w:rPr>
              <w:t>0,027</w:t>
            </w:r>
          </w:p>
        </w:tc>
        <w:tc>
          <w:tcPr>
            <w:tcW w:w="1131" w:type="dxa"/>
            <w:vAlign w:val="center"/>
          </w:tcPr>
          <w:p w14:paraId="36CA8002" w14:textId="77777777" w:rsidR="00BA5E94" w:rsidRPr="000414C3" w:rsidRDefault="00BA5E94" w:rsidP="00BA5E94">
            <w:pPr>
              <w:ind w:firstLine="0"/>
              <w:jc w:val="center"/>
              <w:rPr>
                <w:color w:val="000000"/>
              </w:rPr>
            </w:pPr>
            <w:r w:rsidRPr="000414C3">
              <w:rPr>
                <w:color w:val="000000"/>
              </w:rPr>
              <w:t>0,060</w:t>
            </w:r>
          </w:p>
        </w:tc>
        <w:tc>
          <w:tcPr>
            <w:tcW w:w="1131" w:type="dxa"/>
            <w:vAlign w:val="center"/>
          </w:tcPr>
          <w:p w14:paraId="119D8C6B" w14:textId="77777777" w:rsidR="00BA5E94" w:rsidRPr="000414C3" w:rsidRDefault="00BA5E94" w:rsidP="00BA5E94">
            <w:pPr>
              <w:ind w:firstLine="0"/>
              <w:jc w:val="center"/>
              <w:rPr>
                <w:color w:val="000000"/>
              </w:rPr>
            </w:pPr>
            <w:r w:rsidRPr="000414C3">
              <w:rPr>
                <w:color w:val="000000"/>
              </w:rPr>
              <w:t>0,0070</w:t>
            </w:r>
          </w:p>
        </w:tc>
        <w:tc>
          <w:tcPr>
            <w:tcW w:w="1131" w:type="dxa"/>
            <w:vAlign w:val="center"/>
          </w:tcPr>
          <w:p w14:paraId="6420A77B" w14:textId="77777777" w:rsidR="00BA5E94" w:rsidRPr="000414C3" w:rsidRDefault="00BA5E94" w:rsidP="00BA5E94">
            <w:pPr>
              <w:ind w:firstLine="0"/>
              <w:jc w:val="center"/>
              <w:rPr>
                <w:color w:val="000000"/>
              </w:rPr>
            </w:pPr>
            <w:r w:rsidRPr="000414C3">
              <w:rPr>
                <w:color w:val="000000"/>
              </w:rPr>
              <w:t>0,041</w:t>
            </w:r>
          </w:p>
        </w:tc>
        <w:tc>
          <w:tcPr>
            <w:tcW w:w="1131" w:type="dxa"/>
            <w:vAlign w:val="center"/>
          </w:tcPr>
          <w:p w14:paraId="53C605E1" w14:textId="77777777" w:rsidR="00BA5E94" w:rsidRPr="000414C3" w:rsidRDefault="00BA5E94" w:rsidP="00BA5E94">
            <w:pPr>
              <w:ind w:firstLine="0"/>
              <w:jc w:val="center"/>
              <w:rPr>
                <w:color w:val="000000"/>
              </w:rPr>
            </w:pPr>
            <w:r w:rsidRPr="000414C3">
              <w:rPr>
                <w:color w:val="000000"/>
              </w:rPr>
              <w:t>0,0072</w:t>
            </w:r>
          </w:p>
        </w:tc>
      </w:tr>
      <w:tr w:rsidR="00BA5E94" w:rsidRPr="000414C3" w14:paraId="0FB87904" w14:textId="77777777" w:rsidTr="00BA5E94">
        <w:tc>
          <w:tcPr>
            <w:tcW w:w="1873" w:type="dxa"/>
            <w:vAlign w:val="bottom"/>
          </w:tcPr>
          <w:p w14:paraId="1968064D" w14:textId="77777777" w:rsidR="00BA5E94" w:rsidRPr="000414C3" w:rsidRDefault="00BA5E94" w:rsidP="00BA5E94">
            <w:pPr>
              <w:ind w:firstLine="0"/>
              <w:jc w:val="center"/>
              <w:rPr>
                <w:color w:val="000000"/>
              </w:rPr>
            </w:pPr>
            <w:r w:rsidRPr="000414C3">
              <w:rPr>
                <w:color w:val="000000"/>
              </w:rPr>
              <w:t>ИС-15</w:t>
            </w:r>
          </w:p>
        </w:tc>
        <w:tc>
          <w:tcPr>
            <w:tcW w:w="1130" w:type="dxa"/>
            <w:vAlign w:val="center"/>
          </w:tcPr>
          <w:p w14:paraId="46C66F0B" w14:textId="77777777" w:rsidR="00BA5E94" w:rsidRPr="000414C3" w:rsidRDefault="00BA5E94" w:rsidP="00BA5E94">
            <w:pPr>
              <w:ind w:firstLine="0"/>
              <w:jc w:val="center"/>
              <w:rPr>
                <w:color w:val="000000"/>
              </w:rPr>
            </w:pPr>
            <w:r w:rsidRPr="000414C3">
              <w:rPr>
                <w:color w:val="000000"/>
              </w:rPr>
              <w:t>3,49</w:t>
            </w:r>
          </w:p>
        </w:tc>
        <w:tc>
          <w:tcPr>
            <w:tcW w:w="1131" w:type="dxa"/>
            <w:vAlign w:val="center"/>
          </w:tcPr>
          <w:p w14:paraId="459EE63E" w14:textId="77777777" w:rsidR="00BA5E94" w:rsidRPr="000414C3" w:rsidRDefault="00BA5E94" w:rsidP="00BA5E94">
            <w:pPr>
              <w:ind w:firstLine="0"/>
              <w:jc w:val="center"/>
              <w:rPr>
                <w:color w:val="000000"/>
              </w:rPr>
            </w:pPr>
            <w:r w:rsidRPr="000414C3">
              <w:rPr>
                <w:color w:val="000000"/>
              </w:rPr>
              <w:t>0,42</w:t>
            </w:r>
          </w:p>
        </w:tc>
        <w:tc>
          <w:tcPr>
            <w:tcW w:w="1131" w:type="dxa"/>
            <w:vAlign w:val="center"/>
          </w:tcPr>
          <w:p w14:paraId="7BF3ABEA" w14:textId="77777777" w:rsidR="00BA5E94" w:rsidRPr="000414C3" w:rsidRDefault="00BA5E94" w:rsidP="00BA5E94">
            <w:pPr>
              <w:ind w:firstLine="0"/>
              <w:jc w:val="center"/>
              <w:rPr>
                <w:color w:val="000000"/>
              </w:rPr>
            </w:pPr>
            <w:r w:rsidRPr="000414C3">
              <w:rPr>
                <w:color w:val="000000"/>
              </w:rPr>
              <w:t>0,12</w:t>
            </w:r>
          </w:p>
        </w:tc>
        <w:tc>
          <w:tcPr>
            <w:tcW w:w="1131" w:type="dxa"/>
            <w:vAlign w:val="center"/>
          </w:tcPr>
          <w:p w14:paraId="4E173694" w14:textId="77777777" w:rsidR="00BA5E94" w:rsidRPr="000414C3" w:rsidRDefault="00BA5E94" w:rsidP="00BA5E94">
            <w:pPr>
              <w:ind w:firstLine="0"/>
              <w:jc w:val="center"/>
              <w:rPr>
                <w:color w:val="000000"/>
              </w:rPr>
            </w:pPr>
            <w:r w:rsidRPr="000414C3">
              <w:rPr>
                <w:color w:val="000000"/>
              </w:rPr>
              <w:t>0,25</w:t>
            </w:r>
          </w:p>
        </w:tc>
        <w:tc>
          <w:tcPr>
            <w:tcW w:w="1131" w:type="dxa"/>
            <w:vAlign w:val="center"/>
          </w:tcPr>
          <w:p w14:paraId="6B95AE4B" w14:textId="77777777" w:rsidR="00BA5E94" w:rsidRPr="000414C3" w:rsidRDefault="00BA5E94" w:rsidP="00BA5E94">
            <w:pPr>
              <w:ind w:firstLine="0"/>
              <w:jc w:val="center"/>
              <w:rPr>
                <w:color w:val="000000"/>
              </w:rPr>
            </w:pPr>
            <w:r w:rsidRPr="000414C3">
              <w:rPr>
                <w:color w:val="000000"/>
              </w:rPr>
              <w:t>0,037</w:t>
            </w:r>
          </w:p>
        </w:tc>
        <w:tc>
          <w:tcPr>
            <w:tcW w:w="1130" w:type="dxa"/>
            <w:vAlign w:val="center"/>
          </w:tcPr>
          <w:p w14:paraId="684C6DFA" w14:textId="77777777" w:rsidR="00BA5E94" w:rsidRPr="000414C3" w:rsidRDefault="00BA5E94" w:rsidP="00BA5E94">
            <w:pPr>
              <w:ind w:firstLine="0"/>
              <w:jc w:val="center"/>
              <w:rPr>
                <w:color w:val="000000"/>
              </w:rPr>
            </w:pPr>
            <w:r w:rsidRPr="000414C3">
              <w:rPr>
                <w:color w:val="000000"/>
              </w:rPr>
              <w:t>0,16</w:t>
            </w:r>
          </w:p>
        </w:tc>
        <w:tc>
          <w:tcPr>
            <w:tcW w:w="1131" w:type="dxa"/>
            <w:vAlign w:val="center"/>
          </w:tcPr>
          <w:p w14:paraId="5723FE0A" w14:textId="77777777" w:rsidR="00BA5E94" w:rsidRPr="000414C3" w:rsidRDefault="00BA5E94" w:rsidP="00BA5E94">
            <w:pPr>
              <w:ind w:firstLine="0"/>
              <w:jc w:val="center"/>
              <w:rPr>
                <w:color w:val="000000"/>
              </w:rPr>
            </w:pPr>
            <w:r w:rsidRPr="000414C3">
              <w:rPr>
                <w:color w:val="000000"/>
              </w:rPr>
              <w:t>0,029</w:t>
            </w:r>
          </w:p>
        </w:tc>
        <w:tc>
          <w:tcPr>
            <w:tcW w:w="1131" w:type="dxa"/>
            <w:vAlign w:val="center"/>
          </w:tcPr>
          <w:p w14:paraId="1AD5A6E4" w14:textId="77777777" w:rsidR="00BA5E94" w:rsidRPr="000414C3" w:rsidRDefault="00BA5E94" w:rsidP="00BA5E94">
            <w:pPr>
              <w:ind w:firstLine="0"/>
              <w:jc w:val="center"/>
              <w:rPr>
                <w:color w:val="000000"/>
              </w:rPr>
            </w:pPr>
            <w:r w:rsidRPr="000414C3">
              <w:rPr>
                <w:color w:val="000000"/>
              </w:rPr>
              <w:t>0,063</w:t>
            </w:r>
          </w:p>
        </w:tc>
        <w:tc>
          <w:tcPr>
            <w:tcW w:w="1131" w:type="dxa"/>
            <w:vAlign w:val="center"/>
          </w:tcPr>
          <w:p w14:paraId="117049D4" w14:textId="77777777" w:rsidR="00BA5E94" w:rsidRPr="000414C3" w:rsidRDefault="00BA5E94" w:rsidP="00BA5E94">
            <w:pPr>
              <w:ind w:firstLine="0"/>
              <w:jc w:val="center"/>
              <w:rPr>
                <w:color w:val="000000"/>
              </w:rPr>
            </w:pPr>
            <w:r w:rsidRPr="000414C3">
              <w:rPr>
                <w:color w:val="000000"/>
              </w:rPr>
              <w:t>0,0073</w:t>
            </w:r>
          </w:p>
        </w:tc>
        <w:tc>
          <w:tcPr>
            <w:tcW w:w="1131" w:type="dxa"/>
            <w:vAlign w:val="center"/>
          </w:tcPr>
          <w:p w14:paraId="1BCD0B0E" w14:textId="77777777" w:rsidR="00BA5E94" w:rsidRPr="000414C3" w:rsidRDefault="00BA5E94" w:rsidP="00BA5E94">
            <w:pPr>
              <w:ind w:firstLine="0"/>
              <w:jc w:val="center"/>
              <w:rPr>
                <w:color w:val="000000"/>
              </w:rPr>
            </w:pPr>
            <w:r w:rsidRPr="000414C3">
              <w:rPr>
                <w:color w:val="000000"/>
              </w:rPr>
              <w:t>0,043</w:t>
            </w:r>
          </w:p>
        </w:tc>
        <w:tc>
          <w:tcPr>
            <w:tcW w:w="1131" w:type="dxa"/>
            <w:vAlign w:val="center"/>
          </w:tcPr>
          <w:p w14:paraId="242DE50A" w14:textId="77777777" w:rsidR="00BA5E94" w:rsidRPr="000414C3" w:rsidRDefault="00BA5E94" w:rsidP="00BA5E94">
            <w:pPr>
              <w:ind w:firstLine="0"/>
              <w:jc w:val="center"/>
              <w:rPr>
                <w:color w:val="000000"/>
              </w:rPr>
            </w:pPr>
            <w:r w:rsidRPr="000414C3">
              <w:rPr>
                <w:color w:val="000000"/>
              </w:rPr>
              <w:t>0,0076</w:t>
            </w:r>
          </w:p>
        </w:tc>
      </w:tr>
      <w:tr w:rsidR="00BA5E94" w:rsidRPr="000414C3" w14:paraId="76B59242" w14:textId="77777777" w:rsidTr="00BA5E94">
        <w:tc>
          <w:tcPr>
            <w:tcW w:w="1873" w:type="dxa"/>
            <w:vAlign w:val="bottom"/>
          </w:tcPr>
          <w:p w14:paraId="330753C3" w14:textId="77777777" w:rsidR="00BA5E94" w:rsidRPr="000414C3" w:rsidRDefault="00BA5E94" w:rsidP="00BA5E94">
            <w:pPr>
              <w:ind w:firstLine="0"/>
              <w:jc w:val="center"/>
              <w:rPr>
                <w:color w:val="000000"/>
              </w:rPr>
            </w:pPr>
            <w:r w:rsidRPr="000414C3">
              <w:rPr>
                <w:color w:val="000000"/>
              </w:rPr>
              <w:t>ИС-16</w:t>
            </w:r>
          </w:p>
        </w:tc>
        <w:tc>
          <w:tcPr>
            <w:tcW w:w="1130" w:type="dxa"/>
            <w:vAlign w:val="center"/>
          </w:tcPr>
          <w:p w14:paraId="3B253A5B" w14:textId="77777777" w:rsidR="00BA5E94" w:rsidRPr="000414C3" w:rsidRDefault="00BA5E94" w:rsidP="00BA5E94">
            <w:pPr>
              <w:ind w:firstLine="0"/>
              <w:jc w:val="center"/>
              <w:rPr>
                <w:color w:val="000000"/>
              </w:rPr>
            </w:pPr>
            <w:r w:rsidRPr="000414C3">
              <w:rPr>
                <w:color w:val="000000"/>
              </w:rPr>
              <w:t>0,41</w:t>
            </w:r>
          </w:p>
        </w:tc>
        <w:tc>
          <w:tcPr>
            <w:tcW w:w="1131" w:type="dxa"/>
            <w:vAlign w:val="center"/>
          </w:tcPr>
          <w:p w14:paraId="1E3C78B9" w14:textId="77777777" w:rsidR="00BA5E94" w:rsidRPr="000414C3" w:rsidRDefault="00BA5E94" w:rsidP="00BA5E94">
            <w:pPr>
              <w:ind w:firstLine="0"/>
              <w:jc w:val="center"/>
              <w:rPr>
                <w:color w:val="000000"/>
              </w:rPr>
            </w:pPr>
            <w:r w:rsidRPr="000414C3">
              <w:rPr>
                <w:color w:val="000000"/>
              </w:rPr>
              <w:t>0,050</w:t>
            </w:r>
          </w:p>
        </w:tc>
        <w:tc>
          <w:tcPr>
            <w:tcW w:w="1131" w:type="dxa"/>
            <w:vAlign w:val="center"/>
          </w:tcPr>
          <w:p w14:paraId="10F00583" w14:textId="77777777" w:rsidR="00BA5E94" w:rsidRPr="000414C3" w:rsidRDefault="00BA5E94" w:rsidP="00BA5E94">
            <w:pPr>
              <w:ind w:firstLine="0"/>
              <w:jc w:val="center"/>
              <w:rPr>
                <w:color w:val="000000"/>
              </w:rPr>
            </w:pPr>
            <w:r w:rsidRPr="000414C3">
              <w:rPr>
                <w:color w:val="000000"/>
              </w:rPr>
              <w:t>0,014</w:t>
            </w:r>
          </w:p>
        </w:tc>
        <w:tc>
          <w:tcPr>
            <w:tcW w:w="1131" w:type="dxa"/>
            <w:vAlign w:val="center"/>
          </w:tcPr>
          <w:p w14:paraId="63101DD2" w14:textId="77777777" w:rsidR="00BA5E94" w:rsidRPr="000414C3" w:rsidRDefault="00BA5E94" w:rsidP="00BA5E94">
            <w:pPr>
              <w:ind w:firstLine="0"/>
              <w:jc w:val="center"/>
              <w:rPr>
                <w:color w:val="000000"/>
              </w:rPr>
            </w:pPr>
            <w:r w:rsidRPr="000414C3">
              <w:rPr>
                <w:color w:val="000000"/>
              </w:rPr>
              <w:t>0,029</w:t>
            </w:r>
          </w:p>
        </w:tc>
        <w:tc>
          <w:tcPr>
            <w:tcW w:w="1131" w:type="dxa"/>
            <w:vAlign w:val="center"/>
          </w:tcPr>
          <w:p w14:paraId="7C54FA12" w14:textId="77777777" w:rsidR="00BA5E94" w:rsidRPr="000414C3" w:rsidRDefault="00BA5E94" w:rsidP="00BA5E94">
            <w:pPr>
              <w:ind w:firstLine="0"/>
              <w:jc w:val="center"/>
              <w:rPr>
                <w:color w:val="000000"/>
              </w:rPr>
            </w:pPr>
            <w:r w:rsidRPr="000414C3">
              <w:rPr>
                <w:color w:val="000000"/>
              </w:rPr>
              <w:t>0,0044</w:t>
            </w:r>
          </w:p>
        </w:tc>
        <w:tc>
          <w:tcPr>
            <w:tcW w:w="1130" w:type="dxa"/>
            <w:vAlign w:val="center"/>
          </w:tcPr>
          <w:p w14:paraId="630A7D3F" w14:textId="77777777" w:rsidR="00BA5E94" w:rsidRPr="000414C3" w:rsidRDefault="00BA5E94" w:rsidP="00BA5E94">
            <w:pPr>
              <w:ind w:firstLine="0"/>
              <w:jc w:val="center"/>
              <w:rPr>
                <w:color w:val="000000"/>
              </w:rPr>
            </w:pPr>
            <w:r w:rsidRPr="000414C3">
              <w:rPr>
                <w:color w:val="000000"/>
              </w:rPr>
              <w:t>0,019</w:t>
            </w:r>
          </w:p>
        </w:tc>
        <w:tc>
          <w:tcPr>
            <w:tcW w:w="1131" w:type="dxa"/>
            <w:vAlign w:val="center"/>
          </w:tcPr>
          <w:p w14:paraId="2473CBB4" w14:textId="77777777" w:rsidR="00BA5E94" w:rsidRPr="000414C3" w:rsidRDefault="00BA5E94" w:rsidP="00BA5E94">
            <w:pPr>
              <w:ind w:firstLine="0"/>
              <w:jc w:val="center"/>
              <w:rPr>
                <w:color w:val="000000"/>
              </w:rPr>
            </w:pPr>
            <w:r w:rsidRPr="000414C3">
              <w:rPr>
                <w:color w:val="000000"/>
              </w:rPr>
              <w:t>0,0034</w:t>
            </w:r>
          </w:p>
        </w:tc>
        <w:tc>
          <w:tcPr>
            <w:tcW w:w="1131" w:type="dxa"/>
            <w:vAlign w:val="center"/>
          </w:tcPr>
          <w:p w14:paraId="095A8EDD" w14:textId="77777777" w:rsidR="00BA5E94" w:rsidRPr="000414C3" w:rsidRDefault="00BA5E94" w:rsidP="00BA5E94">
            <w:pPr>
              <w:ind w:firstLine="0"/>
              <w:jc w:val="center"/>
              <w:rPr>
                <w:color w:val="000000"/>
              </w:rPr>
            </w:pPr>
            <w:r w:rsidRPr="000414C3">
              <w:rPr>
                <w:color w:val="000000"/>
              </w:rPr>
              <w:t>0,0074</w:t>
            </w:r>
          </w:p>
        </w:tc>
        <w:tc>
          <w:tcPr>
            <w:tcW w:w="1131" w:type="dxa"/>
            <w:vAlign w:val="center"/>
          </w:tcPr>
          <w:p w14:paraId="722758EC" w14:textId="77777777" w:rsidR="00BA5E94" w:rsidRPr="000414C3" w:rsidRDefault="00BA5E94" w:rsidP="00BA5E94">
            <w:pPr>
              <w:ind w:firstLine="0"/>
              <w:jc w:val="center"/>
              <w:rPr>
                <w:color w:val="000000"/>
              </w:rPr>
            </w:pPr>
            <w:r w:rsidRPr="000414C3">
              <w:rPr>
                <w:color w:val="000000"/>
              </w:rPr>
              <w:t>0,0009</w:t>
            </w:r>
          </w:p>
        </w:tc>
        <w:tc>
          <w:tcPr>
            <w:tcW w:w="1131" w:type="dxa"/>
            <w:vAlign w:val="center"/>
          </w:tcPr>
          <w:p w14:paraId="6A8B4F1E" w14:textId="77777777" w:rsidR="00BA5E94" w:rsidRPr="000414C3" w:rsidRDefault="00BA5E94" w:rsidP="00BA5E94">
            <w:pPr>
              <w:ind w:firstLine="0"/>
              <w:jc w:val="center"/>
              <w:rPr>
                <w:color w:val="000000"/>
              </w:rPr>
            </w:pPr>
            <w:r w:rsidRPr="000414C3">
              <w:rPr>
                <w:color w:val="000000"/>
              </w:rPr>
              <w:t>0,0051</w:t>
            </w:r>
          </w:p>
        </w:tc>
        <w:tc>
          <w:tcPr>
            <w:tcW w:w="1131" w:type="dxa"/>
            <w:vAlign w:val="center"/>
          </w:tcPr>
          <w:p w14:paraId="7D6715A0" w14:textId="77777777" w:rsidR="00BA5E94" w:rsidRPr="000414C3" w:rsidRDefault="00BA5E94" w:rsidP="00BA5E94">
            <w:pPr>
              <w:ind w:firstLine="0"/>
              <w:jc w:val="center"/>
              <w:rPr>
                <w:color w:val="000000"/>
              </w:rPr>
            </w:pPr>
            <w:r w:rsidRPr="000414C3">
              <w:rPr>
                <w:color w:val="000000"/>
              </w:rPr>
              <w:t>0,0009</w:t>
            </w:r>
          </w:p>
        </w:tc>
      </w:tr>
      <w:tr w:rsidR="00BA5E94" w:rsidRPr="000414C3" w14:paraId="5F6D6EC4" w14:textId="77777777" w:rsidTr="00BA5E94">
        <w:tc>
          <w:tcPr>
            <w:tcW w:w="1873" w:type="dxa"/>
            <w:vAlign w:val="bottom"/>
          </w:tcPr>
          <w:p w14:paraId="2EB8E6FD" w14:textId="77777777" w:rsidR="00BA5E94" w:rsidRPr="000414C3" w:rsidRDefault="00BA5E94" w:rsidP="00BA5E94">
            <w:pPr>
              <w:ind w:firstLine="0"/>
              <w:jc w:val="center"/>
              <w:rPr>
                <w:color w:val="000000"/>
              </w:rPr>
            </w:pPr>
            <w:r w:rsidRPr="000414C3">
              <w:rPr>
                <w:color w:val="000000"/>
              </w:rPr>
              <w:t>ИС-17</w:t>
            </w:r>
          </w:p>
        </w:tc>
        <w:tc>
          <w:tcPr>
            <w:tcW w:w="1130" w:type="dxa"/>
            <w:vAlign w:val="center"/>
          </w:tcPr>
          <w:p w14:paraId="068238E0" w14:textId="77777777" w:rsidR="00BA5E94" w:rsidRPr="000414C3" w:rsidRDefault="00BA5E94" w:rsidP="00BA5E94">
            <w:pPr>
              <w:ind w:firstLine="0"/>
              <w:jc w:val="center"/>
              <w:rPr>
                <w:color w:val="000000"/>
              </w:rPr>
            </w:pPr>
            <w:r w:rsidRPr="000414C3">
              <w:rPr>
                <w:color w:val="000000"/>
              </w:rPr>
              <w:t>1,02</w:t>
            </w:r>
          </w:p>
        </w:tc>
        <w:tc>
          <w:tcPr>
            <w:tcW w:w="1131" w:type="dxa"/>
            <w:vAlign w:val="center"/>
          </w:tcPr>
          <w:p w14:paraId="4CCCAF5C" w14:textId="77777777" w:rsidR="00BA5E94" w:rsidRPr="000414C3" w:rsidRDefault="00BA5E94" w:rsidP="00BA5E94">
            <w:pPr>
              <w:ind w:firstLine="0"/>
              <w:jc w:val="center"/>
              <w:rPr>
                <w:color w:val="000000"/>
              </w:rPr>
            </w:pPr>
            <w:r w:rsidRPr="000414C3">
              <w:rPr>
                <w:color w:val="000000"/>
              </w:rPr>
              <w:t>0,12</w:t>
            </w:r>
          </w:p>
        </w:tc>
        <w:tc>
          <w:tcPr>
            <w:tcW w:w="1131" w:type="dxa"/>
            <w:vAlign w:val="center"/>
          </w:tcPr>
          <w:p w14:paraId="637028EC" w14:textId="77777777" w:rsidR="00BA5E94" w:rsidRPr="000414C3" w:rsidRDefault="00BA5E94" w:rsidP="00BA5E94">
            <w:pPr>
              <w:ind w:firstLine="0"/>
              <w:jc w:val="center"/>
              <w:rPr>
                <w:color w:val="000000"/>
              </w:rPr>
            </w:pPr>
            <w:r w:rsidRPr="000414C3">
              <w:rPr>
                <w:color w:val="000000"/>
              </w:rPr>
              <w:t>0,034</w:t>
            </w:r>
          </w:p>
        </w:tc>
        <w:tc>
          <w:tcPr>
            <w:tcW w:w="1131" w:type="dxa"/>
            <w:vAlign w:val="center"/>
          </w:tcPr>
          <w:p w14:paraId="60DED108" w14:textId="77777777" w:rsidR="00BA5E94" w:rsidRPr="000414C3" w:rsidRDefault="00BA5E94" w:rsidP="00BA5E94">
            <w:pPr>
              <w:ind w:firstLine="0"/>
              <w:jc w:val="center"/>
              <w:rPr>
                <w:color w:val="000000"/>
              </w:rPr>
            </w:pPr>
            <w:r w:rsidRPr="000414C3">
              <w:rPr>
                <w:color w:val="000000"/>
              </w:rPr>
              <w:t>0,072</w:t>
            </w:r>
          </w:p>
        </w:tc>
        <w:tc>
          <w:tcPr>
            <w:tcW w:w="1131" w:type="dxa"/>
            <w:vAlign w:val="center"/>
          </w:tcPr>
          <w:p w14:paraId="5F05FDF1" w14:textId="77777777" w:rsidR="00BA5E94" w:rsidRPr="000414C3" w:rsidRDefault="00BA5E94" w:rsidP="00BA5E94">
            <w:pPr>
              <w:ind w:firstLine="0"/>
              <w:jc w:val="center"/>
              <w:rPr>
                <w:color w:val="000000"/>
              </w:rPr>
            </w:pPr>
            <w:r w:rsidRPr="000414C3">
              <w:rPr>
                <w:color w:val="000000"/>
              </w:rPr>
              <w:t>0,011</w:t>
            </w:r>
          </w:p>
        </w:tc>
        <w:tc>
          <w:tcPr>
            <w:tcW w:w="1130" w:type="dxa"/>
            <w:vAlign w:val="center"/>
          </w:tcPr>
          <w:p w14:paraId="03EBDED2" w14:textId="77777777" w:rsidR="00BA5E94" w:rsidRPr="000414C3" w:rsidRDefault="00BA5E94" w:rsidP="00BA5E94">
            <w:pPr>
              <w:ind w:firstLine="0"/>
              <w:jc w:val="center"/>
              <w:rPr>
                <w:color w:val="000000"/>
              </w:rPr>
            </w:pPr>
            <w:r w:rsidRPr="000414C3">
              <w:rPr>
                <w:color w:val="000000"/>
              </w:rPr>
              <w:t>0,047</w:t>
            </w:r>
          </w:p>
        </w:tc>
        <w:tc>
          <w:tcPr>
            <w:tcW w:w="1131" w:type="dxa"/>
            <w:vAlign w:val="center"/>
          </w:tcPr>
          <w:p w14:paraId="0ACFD0B8" w14:textId="77777777" w:rsidR="00BA5E94" w:rsidRPr="000414C3" w:rsidRDefault="00BA5E94" w:rsidP="00BA5E94">
            <w:pPr>
              <w:ind w:firstLine="0"/>
              <w:jc w:val="center"/>
              <w:rPr>
                <w:color w:val="000000"/>
              </w:rPr>
            </w:pPr>
            <w:r w:rsidRPr="000414C3">
              <w:rPr>
                <w:color w:val="000000"/>
              </w:rPr>
              <w:t>0,0083</w:t>
            </w:r>
          </w:p>
        </w:tc>
        <w:tc>
          <w:tcPr>
            <w:tcW w:w="1131" w:type="dxa"/>
            <w:vAlign w:val="center"/>
          </w:tcPr>
          <w:p w14:paraId="6186DFAF" w14:textId="77777777" w:rsidR="00BA5E94" w:rsidRPr="000414C3" w:rsidRDefault="00BA5E94" w:rsidP="00BA5E94">
            <w:pPr>
              <w:ind w:firstLine="0"/>
              <w:jc w:val="center"/>
              <w:rPr>
                <w:color w:val="000000"/>
              </w:rPr>
            </w:pPr>
            <w:r w:rsidRPr="000414C3">
              <w:rPr>
                <w:color w:val="000000"/>
              </w:rPr>
              <w:t>0,018</w:t>
            </w:r>
          </w:p>
        </w:tc>
        <w:tc>
          <w:tcPr>
            <w:tcW w:w="1131" w:type="dxa"/>
            <w:vAlign w:val="center"/>
          </w:tcPr>
          <w:p w14:paraId="0E40294C" w14:textId="77777777" w:rsidR="00BA5E94" w:rsidRPr="000414C3" w:rsidRDefault="00BA5E94" w:rsidP="00BA5E94">
            <w:pPr>
              <w:ind w:firstLine="0"/>
              <w:jc w:val="center"/>
              <w:rPr>
                <w:color w:val="000000"/>
              </w:rPr>
            </w:pPr>
            <w:r w:rsidRPr="000414C3">
              <w:rPr>
                <w:color w:val="000000"/>
              </w:rPr>
              <w:t>0,0021</w:t>
            </w:r>
          </w:p>
        </w:tc>
        <w:tc>
          <w:tcPr>
            <w:tcW w:w="1131" w:type="dxa"/>
            <w:vAlign w:val="center"/>
          </w:tcPr>
          <w:p w14:paraId="4E7D1197" w14:textId="77777777" w:rsidR="00BA5E94" w:rsidRPr="000414C3" w:rsidRDefault="00BA5E94" w:rsidP="00BA5E94">
            <w:pPr>
              <w:ind w:firstLine="0"/>
              <w:jc w:val="center"/>
              <w:rPr>
                <w:color w:val="000000"/>
              </w:rPr>
            </w:pPr>
            <w:r w:rsidRPr="000414C3">
              <w:rPr>
                <w:color w:val="000000"/>
              </w:rPr>
              <w:t>0,013</w:t>
            </w:r>
          </w:p>
        </w:tc>
        <w:tc>
          <w:tcPr>
            <w:tcW w:w="1131" w:type="dxa"/>
            <w:vAlign w:val="center"/>
          </w:tcPr>
          <w:p w14:paraId="2F18A48D" w14:textId="77777777" w:rsidR="00BA5E94" w:rsidRPr="000414C3" w:rsidRDefault="00BA5E94" w:rsidP="00BA5E94">
            <w:pPr>
              <w:ind w:firstLine="0"/>
              <w:jc w:val="center"/>
              <w:rPr>
                <w:color w:val="000000"/>
              </w:rPr>
            </w:pPr>
            <w:r w:rsidRPr="000414C3">
              <w:rPr>
                <w:color w:val="000000"/>
              </w:rPr>
              <w:t>0,0022</w:t>
            </w:r>
          </w:p>
        </w:tc>
      </w:tr>
      <w:tr w:rsidR="00BA5E94" w:rsidRPr="000414C3" w14:paraId="368F6701" w14:textId="77777777" w:rsidTr="00BA5E94">
        <w:tc>
          <w:tcPr>
            <w:tcW w:w="1873" w:type="dxa"/>
            <w:vAlign w:val="bottom"/>
          </w:tcPr>
          <w:p w14:paraId="043F423A" w14:textId="77777777" w:rsidR="00BA5E94" w:rsidRPr="000414C3" w:rsidRDefault="00BA5E94" w:rsidP="00BA5E94">
            <w:pPr>
              <w:ind w:firstLine="0"/>
              <w:jc w:val="center"/>
              <w:rPr>
                <w:color w:val="000000"/>
              </w:rPr>
            </w:pPr>
            <w:r w:rsidRPr="000414C3">
              <w:rPr>
                <w:color w:val="000000"/>
              </w:rPr>
              <w:t>ИС-18</w:t>
            </w:r>
          </w:p>
        </w:tc>
        <w:tc>
          <w:tcPr>
            <w:tcW w:w="1130" w:type="dxa"/>
            <w:vAlign w:val="center"/>
          </w:tcPr>
          <w:p w14:paraId="09DC6990" w14:textId="77777777" w:rsidR="00BA5E94" w:rsidRPr="000414C3" w:rsidRDefault="00BA5E94" w:rsidP="00BA5E94">
            <w:pPr>
              <w:ind w:firstLine="0"/>
              <w:jc w:val="center"/>
              <w:rPr>
                <w:color w:val="000000"/>
              </w:rPr>
            </w:pPr>
            <w:r w:rsidRPr="000414C3">
              <w:rPr>
                <w:color w:val="000000"/>
              </w:rPr>
              <w:t>2,25</w:t>
            </w:r>
          </w:p>
        </w:tc>
        <w:tc>
          <w:tcPr>
            <w:tcW w:w="1131" w:type="dxa"/>
            <w:vAlign w:val="center"/>
          </w:tcPr>
          <w:p w14:paraId="67CA7F85" w14:textId="77777777" w:rsidR="00BA5E94" w:rsidRPr="000414C3" w:rsidRDefault="00BA5E94" w:rsidP="00BA5E94">
            <w:pPr>
              <w:ind w:firstLine="0"/>
              <w:jc w:val="center"/>
              <w:rPr>
                <w:color w:val="000000"/>
              </w:rPr>
            </w:pPr>
            <w:r w:rsidRPr="000414C3">
              <w:rPr>
                <w:color w:val="000000"/>
              </w:rPr>
              <w:t>0,27</w:t>
            </w:r>
          </w:p>
        </w:tc>
        <w:tc>
          <w:tcPr>
            <w:tcW w:w="1131" w:type="dxa"/>
            <w:vAlign w:val="center"/>
          </w:tcPr>
          <w:p w14:paraId="5E8AF2B9" w14:textId="77777777" w:rsidR="00BA5E94" w:rsidRPr="000414C3" w:rsidRDefault="00BA5E94" w:rsidP="00BA5E94">
            <w:pPr>
              <w:ind w:firstLine="0"/>
              <w:jc w:val="center"/>
              <w:rPr>
                <w:color w:val="000000"/>
              </w:rPr>
            </w:pPr>
            <w:r w:rsidRPr="000414C3">
              <w:rPr>
                <w:color w:val="000000"/>
              </w:rPr>
              <w:t>0,075</w:t>
            </w:r>
          </w:p>
        </w:tc>
        <w:tc>
          <w:tcPr>
            <w:tcW w:w="1131" w:type="dxa"/>
            <w:vAlign w:val="center"/>
          </w:tcPr>
          <w:p w14:paraId="138E8225" w14:textId="77777777" w:rsidR="00BA5E94" w:rsidRPr="000414C3" w:rsidRDefault="00BA5E94" w:rsidP="00BA5E94">
            <w:pPr>
              <w:ind w:firstLine="0"/>
              <w:jc w:val="center"/>
              <w:rPr>
                <w:color w:val="000000"/>
              </w:rPr>
            </w:pPr>
            <w:r w:rsidRPr="000414C3">
              <w:rPr>
                <w:color w:val="000000"/>
              </w:rPr>
              <w:t>0,16</w:t>
            </w:r>
          </w:p>
        </w:tc>
        <w:tc>
          <w:tcPr>
            <w:tcW w:w="1131" w:type="dxa"/>
            <w:vAlign w:val="center"/>
          </w:tcPr>
          <w:p w14:paraId="5D237E3C" w14:textId="77777777" w:rsidR="00BA5E94" w:rsidRPr="000414C3" w:rsidRDefault="00BA5E94" w:rsidP="00BA5E94">
            <w:pPr>
              <w:ind w:firstLine="0"/>
              <w:jc w:val="center"/>
              <w:rPr>
                <w:color w:val="000000"/>
              </w:rPr>
            </w:pPr>
            <w:r w:rsidRPr="000414C3">
              <w:rPr>
                <w:color w:val="000000"/>
              </w:rPr>
              <w:t>0,024</w:t>
            </w:r>
          </w:p>
        </w:tc>
        <w:tc>
          <w:tcPr>
            <w:tcW w:w="1130" w:type="dxa"/>
            <w:vAlign w:val="center"/>
          </w:tcPr>
          <w:p w14:paraId="35AEB7DD" w14:textId="77777777" w:rsidR="00BA5E94" w:rsidRPr="000414C3" w:rsidRDefault="00BA5E94" w:rsidP="00BA5E94">
            <w:pPr>
              <w:ind w:firstLine="0"/>
              <w:jc w:val="center"/>
              <w:rPr>
                <w:color w:val="000000"/>
              </w:rPr>
            </w:pPr>
            <w:r w:rsidRPr="000414C3">
              <w:rPr>
                <w:color w:val="000000"/>
              </w:rPr>
              <w:t>0,10</w:t>
            </w:r>
          </w:p>
        </w:tc>
        <w:tc>
          <w:tcPr>
            <w:tcW w:w="1131" w:type="dxa"/>
            <w:vAlign w:val="center"/>
          </w:tcPr>
          <w:p w14:paraId="0AD05AA0" w14:textId="77777777" w:rsidR="00BA5E94" w:rsidRPr="000414C3" w:rsidRDefault="00BA5E94" w:rsidP="00BA5E94">
            <w:pPr>
              <w:ind w:firstLine="0"/>
              <w:jc w:val="center"/>
              <w:rPr>
                <w:color w:val="000000"/>
              </w:rPr>
            </w:pPr>
            <w:r w:rsidRPr="000414C3">
              <w:rPr>
                <w:color w:val="000000"/>
              </w:rPr>
              <w:t>0,018</w:t>
            </w:r>
          </w:p>
        </w:tc>
        <w:tc>
          <w:tcPr>
            <w:tcW w:w="1131" w:type="dxa"/>
            <w:vAlign w:val="center"/>
          </w:tcPr>
          <w:p w14:paraId="76316E95" w14:textId="77777777" w:rsidR="00BA5E94" w:rsidRPr="000414C3" w:rsidRDefault="00BA5E94" w:rsidP="00BA5E94">
            <w:pPr>
              <w:ind w:firstLine="0"/>
              <w:jc w:val="center"/>
              <w:rPr>
                <w:color w:val="000000"/>
              </w:rPr>
            </w:pPr>
            <w:r w:rsidRPr="000414C3">
              <w:rPr>
                <w:color w:val="000000"/>
              </w:rPr>
              <w:t>0,040</w:t>
            </w:r>
          </w:p>
        </w:tc>
        <w:tc>
          <w:tcPr>
            <w:tcW w:w="1131" w:type="dxa"/>
            <w:vAlign w:val="center"/>
          </w:tcPr>
          <w:p w14:paraId="616C4EC0" w14:textId="77777777" w:rsidR="00BA5E94" w:rsidRPr="000414C3" w:rsidRDefault="00BA5E94" w:rsidP="00BA5E94">
            <w:pPr>
              <w:ind w:firstLine="0"/>
              <w:jc w:val="center"/>
              <w:rPr>
                <w:color w:val="000000"/>
              </w:rPr>
            </w:pPr>
            <w:r w:rsidRPr="000414C3">
              <w:rPr>
                <w:color w:val="000000"/>
              </w:rPr>
              <w:t>0,0047</w:t>
            </w:r>
          </w:p>
        </w:tc>
        <w:tc>
          <w:tcPr>
            <w:tcW w:w="1131" w:type="dxa"/>
            <w:vAlign w:val="center"/>
          </w:tcPr>
          <w:p w14:paraId="13160913" w14:textId="77777777" w:rsidR="00BA5E94" w:rsidRPr="000414C3" w:rsidRDefault="00BA5E94" w:rsidP="00BA5E94">
            <w:pPr>
              <w:ind w:firstLine="0"/>
              <w:jc w:val="center"/>
              <w:rPr>
                <w:color w:val="000000"/>
              </w:rPr>
            </w:pPr>
            <w:r w:rsidRPr="000414C3">
              <w:rPr>
                <w:color w:val="000000"/>
              </w:rPr>
              <w:t>0,028</w:t>
            </w:r>
          </w:p>
        </w:tc>
        <w:tc>
          <w:tcPr>
            <w:tcW w:w="1131" w:type="dxa"/>
            <w:vAlign w:val="center"/>
          </w:tcPr>
          <w:p w14:paraId="4F66D1E7" w14:textId="77777777" w:rsidR="00BA5E94" w:rsidRPr="000414C3" w:rsidRDefault="00BA5E94" w:rsidP="00BA5E94">
            <w:pPr>
              <w:ind w:firstLine="0"/>
              <w:jc w:val="center"/>
              <w:rPr>
                <w:color w:val="000000"/>
              </w:rPr>
            </w:pPr>
            <w:r w:rsidRPr="000414C3">
              <w:rPr>
                <w:color w:val="000000"/>
              </w:rPr>
              <w:t>0,0049</w:t>
            </w:r>
          </w:p>
        </w:tc>
      </w:tr>
      <w:tr w:rsidR="00BA5E94" w:rsidRPr="000414C3" w14:paraId="6F8A318E" w14:textId="77777777" w:rsidTr="00BA5E94">
        <w:tc>
          <w:tcPr>
            <w:tcW w:w="1873" w:type="dxa"/>
            <w:vAlign w:val="bottom"/>
          </w:tcPr>
          <w:p w14:paraId="366F7445" w14:textId="77777777" w:rsidR="00BA5E94" w:rsidRPr="000414C3" w:rsidRDefault="00BA5E94" w:rsidP="00BA5E94">
            <w:pPr>
              <w:ind w:firstLine="0"/>
              <w:jc w:val="center"/>
              <w:rPr>
                <w:color w:val="000000"/>
              </w:rPr>
            </w:pPr>
            <w:r w:rsidRPr="000414C3">
              <w:rPr>
                <w:color w:val="000000"/>
              </w:rPr>
              <w:t>ИС-19</w:t>
            </w:r>
          </w:p>
        </w:tc>
        <w:tc>
          <w:tcPr>
            <w:tcW w:w="1130" w:type="dxa"/>
            <w:vAlign w:val="center"/>
          </w:tcPr>
          <w:p w14:paraId="6CCC4BE9" w14:textId="77777777" w:rsidR="00BA5E94" w:rsidRPr="000414C3" w:rsidRDefault="00BA5E94" w:rsidP="00BA5E94">
            <w:pPr>
              <w:ind w:firstLine="0"/>
              <w:jc w:val="center"/>
              <w:rPr>
                <w:color w:val="000000"/>
              </w:rPr>
            </w:pPr>
            <w:r w:rsidRPr="000414C3">
              <w:rPr>
                <w:color w:val="000000"/>
              </w:rPr>
              <w:t>0,41</w:t>
            </w:r>
          </w:p>
        </w:tc>
        <w:tc>
          <w:tcPr>
            <w:tcW w:w="1131" w:type="dxa"/>
            <w:vAlign w:val="center"/>
          </w:tcPr>
          <w:p w14:paraId="74892978" w14:textId="77777777" w:rsidR="00BA5E94" w:rsidRPr="000414C3" w:rsidRDefault="00BA5E94" w:rsidP="00BA5E94">
            <w:pPr>
              <w:ind w:firstLine="0"/>
              <w:jc w:val="center"/>
              <w:rPr>
                <w:color w:val="000000"/>
              </w:rPr>
            </w:pPr>
            <w:r w:rsidRPr="000414C3">
              <w:rPr>
                <w:color w:val="000000"/>
              </w:rPr>
              <w:t>0,050</w:t>
            </w:r>
          </w:p>
        </w:tc>
        <w:tc>
          <w:tcPr>
            <w:tcW w:w="1131" w:type="dxa"/>
            <w:vAlign w:val="center"/>
          </w:tcPr>
          <w:p w14:paraId="4D08DC4D" w14:textId="77777777" w:rsidR="00BA5E94" w:rsidRPr="000414C3" w:rsidRDefault="00BA5E94" w:rsidP="00BA5E94">
            <w:pPr>
              <w:ind w:firstLine="0"/>
              <w:jc w:val="center"/>
              <w:rPr>
                <w:color w:val="000000"/>
              </w:rPr>
            </w:pPr>
            <w:r w:rsidRPr="000414C3">
              <w:rPr>
                <w:color w:val="000000"/>
              </w:rPr>
              <w:t>0,014</w:t>
            </w:r>
          </w:p>
        </w:tc>
        <w:tc>
          <w:tcPr>
            <w:tcW w:w="1131" w:type="dxa"/>
            <w:vAlign w:val="center"/>
          </w:tcPr>
          <w:p w14:paraId="67F84B9D" w14:textId="77777777" w:rsidR="00BA5E94" w:rsidRPr="000414C3" w:rsidRDefault="00BA5E94" w:rsidP="00BA5E94">
            <w:pPr>
              <w:ind w:firstLine="0"/>
              <w:jc w:val="center"/>
              <w:rPr>
                <w:color w:val="000000"/>
              </w:rPr>
            </w:pPr>
            <w:r w:rsidRPr="000414C3">
              <w:rPr>
                <w:color w:val="000000"/>
              </w:rPr>
              <w:t>0,030</w:t>
            </w:r>
          </w:p>
        </w:tc>
        <w:tc>
          <w:tcPr>
            <w:tcW w:w="1131" w:type="dxa"/>
            <w:vAlign w:val="center"/>
          </w:tcPr>
          <w:p w14:paraId="3B79B77A" w14:textId="77777777" w:rsidR="00BA5E94" w:rsidRPr="000414C3" w:rsidRDefault="00BA5E94" w:rsidP="00BA5E94">
            <w:pPr>
              <w:ind w:firstLine="0"/>
              <w:jc w:val="center"/>
              <w:rPr>
                <w:color w:val="000000"/>
              </w:rPr>
            </w:pPr>
            <w:r w:rsidRPr="000414C3">
              <w:rPr>
                <w:color w:val="000000"/>
              </w:rPr>
              <w:t>0,0044</w:t>
            </w:r>
          </w:p>
        </w:tc>
        <w:tc>
          <w:tcPr>
            <w:tcW w:w="1130" w:type="dxa"/>
            <w:vAlign w:val="center"/>
          </w:tcPr>
          <w:p w14:paraId="47809D4F" w14:textId="77777777" w:rsidR="00BA5E94" w:rsidRPr="000414C3" w:rsidRDefault="00BA5E94" w:rsidP="00BA5E94">
            <w:pPr>
              <w:ind w:firstLine="0"/>
              <w:jc w:val="center"/>
              <w:rPr>
                <w:color w:val="000000"/>
              </w:rPr>
            </w:pPr>
            <w:r w:rsidRPr="000414C3">
              <w:rPr>
                <w:color w:val="000000"/>
              </w:rPr>
              <w:t>0,019</w:t>
            </w:r>
          </w:p>
        </w:tc>
        <w:tc>
          <w:tcPr>
            <w:tcW w:w="1131" w:type="dxa"/>
            <w:vAlign w:val="center"/>
          </w:tcPr>
          <w:p w14:paraId="2C1FBF4F" w14:textId="77777777" w:rsidR="00BA5E94" w:rsidRPr="000414C3" w:rsidRDefault="00BA5E94" w:rsidP="00BA5E94">
            <w:pPr>
              <w:ind w:firstLine="0"/>
              <w:jc w:val="center"/>
              <w:rPr>
                <w:color w:val="000000"/>
              </w:rPr>
            </w:pPr>
            <w:r w:rsidRPr="000414C3">
              <w:rPr>
                <w:color w:val="000000"/>
              </w:rPr>
              <w:t>0,0033</w:t>
            </w:r>
          </w:p>
        </w:tc>
        <w:tc>
          <w:tcPr>
            <w:tcW w:w="1131" w:type="dxa"/>
            <w:vAlign w:val="center"/>
          </w:tcPr>
          <w:p w14:paraId="58FB0AD8" w14:textId="77777777" w:rsidR="00BA5E94" w:rsidRPr="000414C3" w:rsidRDefault="00BA5E94" w:rsidP="00BA5E94">
            <w:pPr>
              <w:ind w:firstLine="0"/>
              <w:jc w:val="center"/>
              <w:rPr>
                <w:color w:val="000000"/>
              </w:rPr>
            </w:pPr>
            <w:r w:rsidRPr="000414C3">
              <w:rPr>
                <w:color w:val="000000"/>
              </w:rPr>
              <w:t>0,0072</w:t>
            </w:r>
          </w:p>
        </w:tc>
        <w:tc>
          <w:tcPr>
            <w:tcW w:w="1131" w:type="dxa"/>
            <w:vAlign w:val="center"/>
          </w:tcPr>
          <w:p w14:paraId="31DBF5CF" w14:textId="77777777" w:rsidR="00BA5E94" w:rsidRPr="000414C3" w:rsidRDefault="00BA5E94" w:rsidP="00BA5E94">
            <w:pPr>
              <w:ind w:firstLine="0"/>
              <w:jc w:val="center"/>
              <w:rPr>
                <w:color w:val="000000"/>
              </w:rPr>
            </w:pPr>
            <w:r w:rsidRPr="000414C3">
              <w:rPr>
                <w:color w:val="000000"/>
              </w:rPr>
              <w:t>0,0008</w:t>
            </w:r>
          </w:p>
        </w:tc>
        <w:tc>
          <w:tcPr>
            <w:tcW w:w="1131" w:type="dxa"/>
            <w:vAlign w:val="center"/>
          </w:tcPr>
          <w:p w14:paraId="5E71CAE8" w14:textId="77777777" w:rsidR="00BA5E94" w:rsidRPr="000414C3" w:rsidRDefault="00BA5E94" w:rsidP="00BA5E94">
            <w:pPr>
              <w:ind w:firstLine="0"/>
              <w:jc w:val="center"/>
              <w:rPr>
                <w:color w:val="000000"/>
              </w:rPr>
            </w:pPr>
            <w:r w:rsidRPr="000414C3">
              <w:rPr>
                <w:color w:val="000000"/>
              </w:rPr>
              <w:t>0,0051</w:t>
            </w:r>
          </w:p>
        </w:tc>
        <w:tc>
          <w:tcPr>
            <w:tcW w:w="1131" w:type="dxa"/>
            <w:vAlign w:val="center"/>
          </w:tcPr>
          <w:p w14:paraId="4E8215C6" w14:textId="77777777" w:rsidR="00BA5E94" w:rsidRPr="000414C3" w:rsidRDefault="00BA5E94" w:rsidP="00BA5E94">
            <w:pPr>
              <w:ind w:firstLine="0"/>
              <w:jc w:val="center"/>
              <w:rPr>
                <w:color w:val="000000"/>
              </w:rPr>
            </w:pPr>
            <w:r w:rsidRPr="000414C3">
              <w:rPr>
                <w:color w:val="000000"/>
              </w:rPr>
              <w:t>0,0009</w:t>
            </w:r>
          </w:p>
        </w:tc>
      </w:tr>
      <w:tr w:rsidR="00BA5E94" w:rsidRPr="000414C3" w14:paraId="24386C8E" w14:textId="77777777" w:rsidTr="00BA5E94">
        <w:tc>
          <w:tcPr>
            <w:tcW w:w="1873" w:type="dxa"/>
            <w:vAlign w:val="bottom"/>
          </w:tcPr>
          <w:p w14:paraId="239C129E" w14:textId="77777777" w:rsidR="00BA5E94" w:rsidRPr="000414C3" w:rsidRDefault="00BA5E94" w:rsidP="00BA5E94">
            <w:pPr>
              <w:ind w:firstLine="0"/>
              <w:jc w:val="center"/>
              <w:rPr>
                <w:color w:val="000000"/>
              </w:rPr>
            </w:pPr>
            <w:r w:rsidRPr="000414C3">
              <w:rPr>
                <w:color w:val="000000"/>
              </w:rPr>
              <w:lastRenderedPageBreak/>
              <w:t>ИС-20</w:t>
            </w:r>
          </w:p>
        </w:tc>
        <w:tc>
          <w:tcPr>
            <w:tcW w:w="1130" w:type="dxa"/>
            <w:vAlign w:val="center"/>
          </w:tcPr>
          <w:p w14:paraId="3582FEF5" w14:textId="77777777" w:rsidR="00BA5E94" w:rsidRPr="000414C3" w:rsidRDefault="00BA5E94" w:rsidP="00BA5E94">
            <w:pPr>
              <w:ind w:firstLine="0"/>
              <w:jc w:val="center"/>
              <w:rPr>
                <w:color w:val="000000"/>
              </w:rPr>
            </w:pPr>
            <w:r w:rsidRPr="000414C3">
              <w:rPr>
                <w:color w:val="000000"/>
              </w:rPr>
              <w:t>0,65</w:t>
            </w:r>
          </w:p>
        </w:tc>
        <w:tc>
          <w:tcPr>
            <w:tcW w:w="1131" w:type="dxa"/>
            <w:vAlign w:val="center"/>
          </w:tcPr>
          <w:p w14:paraId="7D7BC262" w14:textId="77777777" w:rsidR="00BA5E94" w:rsidRPr="000414C3" w:rsidRDefault="00BA5E94" w:rsidP="00BA5E94">
            <w:pPr>
              <w:ind w:firstLine="0"/>
              <w:jc w:val="center"/>
              <w:rPr>
                <w:color w:val="000000"/>
              </w:rPr>
            </w:pPr>
            <w:r w:rsidRPr="000414C3">
              <w:rPr>
                <w:color w:val="000000"/>
              </w:rPr>
              <w:t>0,078</w:t>
            </w:r>
          </w:p>
        </w:tc>
        <w:tc>
          <w:tcPr>
            <w:tcW w:w="1131" w:type="dxa"/>
            <w:vAlign w:val="center"/>
          </w:tcPr>
          <w:p w14:paraId="0FDD3173" w14:textId="77777777" w:rsidR="00BA5E94" w:rsidRPr="000414C3" w:rsidRDefault="00BA5E94" w:rsidP="00BA5E94">
            <w:pPr>
              <w:ind w:firstLine="0"/>
              <w:jc w:val="center"/>
              <w:rPr>
                <w:color w:val="000000"/>
              </w:rPr>
            </w:pPr>
            <w:r w:rsidRPr="000414C3">
              <w:rPr>
                <w:color w:val="000000"/>
              </w:rPr>
              <w:t>0,022</w:t>
            </w:r>
          </w:p>
        </w:tc>
        <w:tc>
          <w:tcPr>
            <w:tcW w:w="1131" w:type="dxa"/>
            <w:vAlign w:val="center"/>
          </w:tcPr>
          <w:p w14:paraId="33BEC864" w14:textId="77777777" w:rsidR="00BA5E94" w:rsidRPr="000414C3" w:rsidRDefault="00BA5E94" w:rsidP="00BA5E94">
            <w:pPr>
              <w:ind w:firstLine="0"/>
              <w:jc w:val="center"/>
              <w:rPr>
                <w:color w:val="000000"/>
              </w:rPr>
            </w:pPr>
            <w:r w:rsidRPr="000414C3">
              <w:rPr>
                <w:color w:val="000000"/>
              </w:rPr>
              <w:t>0,046</w:t>
            </w:r>
          </w:p>
        </w:tc>
        <w:tc>
          <w:tcPr>
            <w:tcW w:w="1131" w:type="dxa"/>
            <w:vAlign w:val="center"/>
          </w:tcPr>
          <w:p w14:paraId="391A8656" w14:textId="77777777" w:rsidR="00BA5E94" w:rsidRPr="000414C3" w:rsidRDefault="00BA5E94" w:rsidP="00BA5E94">
            <w:pPr>
              <w:ind w:firstLine="0"/>
              <w:jc w:val="center"/>
              <w:rPr>
                <w:color w:val="000000"/>
              </w:rPr>
            </w:pPr>
            <w:r w:rsidRPr="000414C3">
              <w:rPr>
                <w:color w:val="000000"/>
              </w:rPr>
              <w:t>0,0068</w:t>
            </w:r>
          </w:p>
        </w:tc>
        <w:tc>
          <w:tcPr>
            <w:tcW w:w="1130" w:type="dxa"/>
            <w:vAlign w:val="center"/>
          </w:tcPr>
          <w:p w14:paraId="49A05B32" w14:textId="77777777" w:rsidR="00BA5E94" w:rsidRPr="000414C3" w:rsidRDefault="00BA5E94" w:rsidP="00BA5E94">
            <w:pPr>
              <w:ind w:firstLine="0"/>
              <w:jc w:val="center"/>
              <w:rPr>
                <w:color w:val="000000"/>
              </w:rPr>
            </w:pPr>
            <w:r w:rsidRPr="000414C3">
              <w:rPr>
                <w:color w:val="000000"/>
              </w:rPr>
              <w:t>0,030</w:t>
            </w:r>
          </w:p>
        </w:tc>
        <w:tc>
          <w:tcPr>
            <w:tcW w:w="1131" w:type="dxa"/>
            <w:vAlign w:val="center"/>
          </w:tcPr>
          <w:p w14:paraId="27D771B8" w14:textId="77777777" w:rsidR="00BA5E94" w:rsidRPr="000414C3" w:rsidRDefault="00BA5E94" w:rsidP="00BA5E94">
            <w:pPr>
              <w:ind w:firstLine="0"/>
              <w:jc w:val="center"/>
              <w:rPr>
                <w:color w:val="000000"/>
              </w:rPr>
            </w:pPr>
            <w:r w:rsidRPr="000414C3">
              <w:rPr>
                <w:color w:val="000000"/>
              </w:rPr>
              <w:t>0,0053</w:t>
            </w:r>
          </w:p>
        </w:tc>
        <w:tc>
          <w:tcPr>
            <w:tcW w:w="1131" w:type="dxa"/>
            <w:vAlign w:val="center"/>
          </w:tcPr>
          <w:p w14:paraId="0F32708B" w14:textId="77777777" w:rsidR="00BA5E94" w:rsidRPr="000414C3" w:rsidRDefault="00BA5E94" w:rsidP="00BA5E94">
            <w:pPr>
              <w:ind w:firstLine="0"/>
              <w:jc w:val="center"/>
              <w:rPr>
                <w:color w:val="000000"/>
              </w:rPr>
            </w:pPr>
            <w:r w:rsidRPr="000414C3">
              <w:rPr>
                <w:color w:val="000000"/>
              </w:rPr>
              <w:t>0,012</w:t>
            </w:r>
          </w:p>
        </w:tc>
        <w:tc>
          <w:tcPr>
            <w:tcW w:w="1131" w:type="dxa"/>
            <w:vAlign w:val="center"/>
          </w:tcPr>
          <w:p w14:paraId="1D145007" w14:textId="77777777" w:rsidR="00BA5E94" w:rsidRPr="000414C3" w:rsidRDefault="00BA5E94" w:rsidP="00BA5E94">
            <w:pPr>
              <w:ind w:firstLine="0"/>
              <w:jc w:val="center"/>
              <w:rPr>
                <w:color w:val="000000"/>
              </w:rPr>
            </w:pPr>
            <w:r w:rsidRPr="000414C3">
              <w:rPr>
                <w:color w:val="000000"/>
              </w:rPr>
              <w:t>0,0013</w:t>
            </w:r>
          </w:p>
        </w:tc>
        <w:tc>
          <w:tcPr>
            <w:tcW w:w="1131" w:type="dxa"/>
            <w:vAlign w:val="center"/>
          </w:tcPr>
          <w:p w14:paraId="2F4ED39E" w14:textId="77777777" w:rsidR="00BA5E94" w:rsidRPr="000414C3" w:rsidRDefault="00BA5E94" w:rsidP="00BA5E94">
            <w:pPr>
              <w:ind w:firstLine="0"/>
              <w:jc w:val="center"/>
              <w:rPr>
                <w:color w:val="000000"/>
              </w:rPr>
            </w:pPr>
            <w:r w:rsidRPr="000414C3">
              <w:rPr>
                <w:color w:val="000000"/>
              </w:rPr>
              <w:t>0,0080</w:t>
            </w:r>
          </w:p>
        </w:tc>
        <w:tc>
          <w:tcPr>
            <w:tcW w:w="1131" w:type="dxa"/>
            <w:vAlign w:val="center"/>
          </w:tcPr>
          <w:p w14:paraId="7E191B47" w14:textId="77777777" w:rsidR="00BA5E94" w:rsidRPr="000414C3" w:rsidRDefault="00BA5E94" w:rsidP="00BA5E94">
            <w:pPr>
              <w:ind w:firstLine="0"/>
              <w:jc w:val="center"/>
              <w:rPr>
                <w:color w:val="000000"/>
              </w:rPr>
            </w:pPr>
            <w:r w:rsidRPr="000414C3">
              <w:rPr>
                <w:color w:val="000000"/>
              </w:rPr>
              <w:t>0,0014</w:t>
            </w:r>
          </w:p>
        </w:tc>
      </w:tr>
      <w:tr w:rsidR="00BA5E94" w:rsidRPr="000414C3" w14:paraId="4C91EFA9" w14:textId="77777777" w:rsidTr="00BA5E94">
        <w:tc>
          <w:tcPr>
            <w:tcW w:w="1873" w:type="dxa"/>
            <w:vAlign w:val="bottom"/>
          </w:tcPr>
          <w:p w14:paraId="23A93D82" w14:textId="77777777" w:rsidR="00BA5E94" w:rsidRPr="000414C3" w:rsidRDefault="00BA5E94" w:rsidP="00BA5E94">
            <w:pPr>
              <w:ind w:firstLine="0"/>
              <w:jc w:val="center"/>
              <w:rPr>
                <w:color w:val="000000"/>
              </w:rPr>
            </w:pPr>
            <w:r w:rsidRPr="000414C3">
              <w:rPr>
                <w:color w:val="000000"/>
              </w:rPr>
              <w:t>ИС-21</w:t>
            </w:r>
          </w:p>
        </w:tc>
        <w:tc>
          <w:tcPr>
            <w:tcW w:w="1130" w:type="dxa"/>
            <w:vAlign w:val="center"/>
          </w:tcPr>
          <w:p w14:paraId="2EA9675D" w14:textId="77777777" w:rsidR="00BA5E94" w:rsidRPr="000414C3" w:rsidRDefault="00BA5E94" w:rsidP="00BA5E94">
            <w:pPr>
              <w:ind w:firstLine="0"/>
              <w:jc w:val="center"/>
              <w:rPr>
                <w:color w:val="000000"/>
              </w:rPr>
            </w:pPr>
            <w:r w:rsidRPr="000414C3">
              <w:rPr>
                <w:color w:val="000000"/>
              </w:rPr>
              <w:t>0,083</w:t>
            </w:r>
          </w:p>
        </w:tc>
        <w:tc>
          <w:tcPr>
            <w:tcW w:w="1131" w:type="dxa"/>
            <w:vAlign w:val="center"/>
          </w:tcPr>
          <w:p w14:paraId="33EF2B09" w14:textId="77777777" w:rsidR="00BA5E94" w:rsidRPr="000414C3" w:rsidRDefault="00BA5E94" w:rsidP="00BA5E94">
            <w:pPr>
              <w:ind w:firstLine="0"/>
              <w:jc w:val="center"/>
              <w:rPr>
                <w:color w:val="000000"/>
              </w:rPr>
            </w:pPr>
            <w:r w:rsidRPr="000414C3">
              <w:rPr>
                <w:color w:val="000000"/>
              </w:rPr>
              <w:t>0,010</w:t>
            </w:r>
          </w:p>
        </w:tc>
        <w:tc>
          <w:tcPr>
            <w:tcW w:w="1131" w:type="dxa"/>
            <w:vAlign w:val="center"/>
          </w:tcPr>
          <w:p w14:paraId="7952C059" w14:textId="77777777" w:rsidR="00BA5E94" w:rsidRPr="000414C3" w:rsidRDefault="00BA5E94" w:rsidP="00BA5E94">
            <w:pPr>
              <w:ind w:firstLine="0"/>
              <w:jc w:val="center"/>
              <w:rPr>
                <w:color w:val="000000"/>
              </w:rPr>
            </w:pPr>
            <w:r w:rsidRPr="000414C3">
              <w:rPr>
                <w:color w:val="000000"/>
              </w:rPr>
              <w:t>0,0028</w:t>
            </w:r>
          </w:p>
        </w:tc>
        <w:tc>
          <w:tcPr>
            <w:tcW w:w="1131" w:type="dxa"/>
            <w:vAlign w:val="center"/>
          </w:tcPr>
          <w:p w14:paraId="76AA0C7E" w14:textId="77777777" w:rsidR="00BA5E94" w:rsidRPr="000414C3" w:rsidRDefault="00BA5E94" w:rsidP="00BA5E94">
            <w:pPr>
              <w:ind w:firstLine="0"/>
              <w:jc w:val="center"/>
              <w:rPr>
                <w:color w:val="000000"/>
              </w:rPr>
            </w:pPr>
            <w:r w:rsidRPr="000414C3">
              <w:rPr>
                <w:color w:val="000000"/>
              </w:rPr>
              <w:t>0,0059</w:t>
            </w:r>
          </w:p>
        </w:tc>
        <w:tc>
          <w:tcPr>
            <w:tcW w:w="1131" w:type="dxa"/>
            <w:vAlign w:val="center"/>
          </w:tcPr>
          <w:p w14:paraId="74AE28D8" w14:textId="77777777" w:rsidR="00BA5E94" w:rsidRPr="000414C3" w:rsidRDefault="00BA5E94" w:rsidP="00BA5E94">
            <w:pPr>
              <w:ind w:firstLine="0"/>
              <w:jc w:val="center"/>
              <w:rPr>
                <w:color w:val="000000"/>
              </w:rPr>
            </w:pPr>
            <w:r w:rsidRPr="000414C3">
              <w:rPr>
                <w:color w:val="000000"/>
              </w:rPr>
              <w:t>0,0008</w:t>
            </w:r>
          </w:p>
        </w:tc>
        <w:tc>
          <w:tcPr>
            <w:tcW w:w="1130" w:type="dxa"/>
            <w:vAlign w:val="center"/>
          </w:tcPr>
          <w:p w14:paraId="5861D609" w14:textId="77777777" w:rsidR="00BA5E94" w:rsidRPr="000414C3" w:rsidRDefault="00BA5E94" w:rsidP="00BA5E94">
            <w:pPr>
              <w:ind w:firstLine="0"/>
              <w:jc w:val="center"/>
              <w:rPr>
                <w:color w:val="000000"/>
              </w:rPr>
            </w:pPr>
            <w:r w:rsidRPr="000414C3">
              <w:rPr>
                <w:color w:val="000000"/>
              </w:rPr>
              <w:t>0,0036</w:t>
            </w:r>
          </w:p>
        </w:tc>
        <w:tc>
          <w:tcPr>
            <w:tcW w:w="1131" w:type="dxa"/>
            <w:vAlign w:val="center"/>
          </w:tcPr>
          <w:p w14:paraId="3C5D02F1" w14:textId="77777777" w:rsidR="00BA5E94" w:rsidRPr="000414C3" w:rsidRDefault="00BA5E94" w:rsidP="00BA5E94">
            <w:pPr>
              <w:ind w:firstLine="0"/>
              <w:jc w:val="center"/>
              <w:rPr>
                <w:color w:val="000000"/>
              </w:rPr>
            </w:pPr>
            <w:r w:rsidRPr="000414C3">
              <w:rPr>
                <w:color w:val="000000"/>
              </w:rPr>
              <w:t>0,0006</w:t>
            </w:r>
          </w:p>
        </w:tc>
        <w:tc>
          <w:tcPr>
            <w:tcW w:w="1131" w:type="dxa"/>
            <w:vAlign w:val="center"/>
          </w:tcPr>
          <w:p w14:paraId="5746B210" w14:textId="77777777" w:rsidR="00BA5E94" w:rsidRPr="000414C3" w:rsidRDefault="00BA5E94" w:rsidP="00BA5E94">
            <w:pPr>
              <w:ind w:firstLine="0"/>
              <w:jc w:val="center"/>
              <w:rPr>
                <w:color w:val="000000"/>
              </w:rPr>
            </w:pPr>
            <w:r w:rsidRPr="000414C3">
              <w:rPr>
                <w:color w:val="000000"/>
              </w:rPr>
              <w:t>0,0014</w:t>
            </w:r>
          </w:p>
        </w:tc>
        <w:tc>
          <w:tcPr>
            <w:tcW w:w="1131" w:type="dxa"/>
            <w:vAlign w:val="center"/>
          </w:tcPr>
          <w:p w14:paraId="4E29F9D6" w14:textId="77777777" w:rsidR="00BA5E94" w:rsidRPr="000414C3" w:rsidRDefault="00BA5E94" w:rsidP="00BA5E94">
            <w:pPr>
              <w:ind w:firstLine="0"/>
              <w:jc w:val="center"/>
              <w:rPr>
                <w:color w:val="000000"/>
              </w:rPr>
            </w:pPr>
            <w:r w:rsidRPr="000414C3">
              <w:rPr>
                <w:color w:val="000000"/>
              </w:rPr>
              <w:t>0,0002</w:t>
            </w:r>
          </w:p>
        </w:tc>
        <w:tc>
          <w:tcPr>
            <w:tcW w:w="1131" w:type="dxa"/>
            <w:vAlign w:val="center"/>
          </w:tcPr>
          <w:p w14:paraId="3B626168" w14:textId="77777777" w:rsidR="00BA5E94" w:rsidRPr="000414C3" w:rsidRDefault="00BA5E94" w:rsidP="00BA5E94">
            <w:pPr>
              <w:ind w:firstLine="0"/>
              <w:jc w:val="center"/>
              <w:rPr>
                <w:color w:val="000000"/>
              </w:rPr>
            </w:pPr>
            <w:r w:rsidRPr="000414C3">
              <w:rPr>
                <w:color w:val="000000"/>
              </w:rPr>
              <w:t>0,0011</w:t>
            </w:r>
          </w:p>
        </w:tc>
        <w:tc>
          <w:tcPr>
            <w:tcW w:w="1131" w:type="dxa"/>
            <w:vAlign w:val="center"/>
          </w:tcPr>
          <w:p w14:paraId="483FA461" w14:textId="77777777" w:rsidR="00BA5E94" w:rsidRPr="000414C3" w:rsidRDefault="00BA5E94" w:rsidP="00BA5E94">
            <w:pPr>
              <w:ind w:firstLine="0"/>
              <w:jc w:val="center"/>
              <w:rPr>
                <w:color w:val="000000"/>
              </w:rPr>
            </w:pPr>
            <w:r w:rsidRPr="000414C3">
              <w:rPr>
                <w:color w:val="000000"/>
              </w:rPr>
              <w:t>0,0002</w:t>
            </w:r>
          </w:p>
        </w:tc>
      </w:tr>
      <w:tr w:rsidR="00BA5E94" w:rsidRPr="000414C3" w14:paraId="0FEC1147" w14:textId="77777777" w:rsidTr="00BA5E94">
        <w:tc>
          <w:tcPr>
            <w:tcW w:w="1873" w:type="dxa"/>
            <w:vAlign w:val="bottom"/>
          </w:tcPr>
          <w:p w14:paraId="15A3F8BE" w14:textId="77777777" w:rsidR="00BA5E94" w:rsidRPr="000414C3" w:rsidRDefault="00BA5E94" w:rsidP="00BA5E94">
            <w:pPr>
              <w:ind w:firstLine="0"/>
              <w:jc w:val="center"/>
              <w:rPr>
                <w:color w:val="000000"/>
              </w:rPr>
            </w:pPr>
            <w:r w:rsidRPr="000414C3">
              <w:rPr>
                <w:color w:val="000000"/>
              </w:rPr>
              <w:t>ИС-22</w:t>
            </w:r>
          </w:p>
        </w:tc>
        <w:tc>
          <w:tcPr>
            <w:tcW w:w="1130" w:type="dxa"/>
            <w:vAlign w:val="center"/>
          </w:tcPr>
          <w:p w14:paraId="4E8A5C67" w14:textId="77777777" w:rsidR="00BA5E94" w:rsidRPr="000414C3" w:rsidRDefault="00BA5E94" w:rsidP="00BA5E94">
            <w:pPr>
              <w:ind w:firstLine="0"/>
              <w:jc w:val="center"/>
              <w:rPr>
                <w:color w:val="000000"/>
              </w:rPr>
            </w:pPr>
          </w:p>
        </w:tc>
        <w:tc>
          <w:tcPr>
            <w:tcW w:w="1131" w:type="dxa"/>
            <w:vAlign w:val="center"/>
          </w:tcPr>
          <w:p w14:paraId="2D07AAEB" w14:textId="77777777" w:rsidR="00BA5E94" w:rsidRPr="000414C3" w:rsidRDefault="00BA5E94" w:rsidP="00BA5E94">
            <w:pPr>
              <w:ind w:firstLine="0"/>
              <w:jc w:val="center"/>
              <w:rPr>
                <w:color w:val="000000"/>
              </w:rPr>
            </w:pPr>
          </w:p>
        </w:tc>
        <w:tc>
          <w:tcPr>
            <w:tcW w:w="1131" w:type="dxa"/>
            <w:vAlign w:val="center"/>
          </w:tcPr>
          <w:p w14:paraId="1A34C87F" w14:textId="77777777" w:rsidR="00BA5E94" w:rsidRPr="000414C3" w:rsidRDefault="00BA5E94" w:rsidP="00BA5E94">
            <w:pPr>
              <w:ind w:firstLine="0"/>
              <w:jc w:val="center"/>
              <w:rPr>
                <w:color w:val="000000"/>
              </w:rPr>
            </w:pPr>
          </w:p>
        </w:tc>
        <w:tc>
          <w:tcPr>
            <w:tcW w:w="1131" w:type="dxa"/>
            <w:vAlign w:val="center"/>
          </w:tcPr>
          <w:p w14:paraId="75FC82C8" w14:textId="77777777" w:rsidR="00BA5E94" w:rsidRPr="000414C3" w:rsidRDefault="00BA5E94" w:rsidP="00BA5E94">
            <w:pPr>
              <w:ind w:firstLine="0"/>
              <w:jc w:val="center"/>
              <w:rPr>
                <w:color w:val="000000"/>
              </w:rPr>
            </w:pPr>
          </w:p>
        </w:tc>
        <w:tc>
          <w:tcPr>
            <w:tcW w:w="1131" w:type="dxa"/>
            <w:vAlign w:val="center"/>
          </w:tcPr>
          <w:p w14:paraId="733219E8" w14:textId="77777777" w:rsidR="00BA5E94" w:rsidRPr="000414C3" w:rsidRDefault="00BA5E94" w:rsidP="00BA5E94">
            <w:pPr>
              <w:ind w:firstLine="0"/>
              <w:jc w:val="center"/>
              <w:rPr>
                <w:color w:val="000000"/>
              </w:rPr>
            </w:pPr>
          </w:p>
        </w:tc>
        <w:tc>
          <w:tcPr>
            <w:tcW w:w="1130" w:type="dxa"/>
            <w:vAlign w:val="center"/>
          </w:tcPr>
          <w:p w14:paraId="6418BECF" w14:textId="77777777" w:rsidR="00BA5E94" w:rsidRPr="000414C3" w:rsidRDefault="00BA5E94" w:rsidP="00BA5E94">
            <w:pPr>
              <w:ind w:firstLine="0"/>
              <w:jc w:val="center"/>
              <w:rPr>
                <w:color w:val="000000"/>
              </w:rPr>
            </w:pPr>
          </w:p>
        </w:tc>
        <w:tc>
          <w:tcPr>
            <w:tcW w:w="1131" w:type="dxa"/>
            <w:vAlign w:val="center"/>
          </w:tcPr>
          <w:p w14:paraId="245CE9D6" w14:textId="77777777" w:rsidR="00BA5E94" w:rsidRPr="000414C3" w:rsidRDefault="00BA5E94" w:rsidP="00BA5E94">
            <w:pPr>
              <w:ind w:firstLine="0"/>
              <w:jc w:val="center"/>
              <w:rPr>
                <w:color w:val="000000"/>
              </w:rPr>
            </w:pPr>
          </w:p>
        </w:tc>
        <w:tc>
          <w:tcPr>
            <w:tcW w:w="1131" w:type="dxa"/>
            <w:vAlign w:val="center"/>
          </w:tcPr>
          <w:p w14:paraId="1B837A08" w14:textId="77777777" w:rsidR="00BA5E94" w:rsidRPr="000414C3" w:rsidRDefault="00BA5E94" w:rsidP="00BA5E94">
            <w:pPr>
              <w:ind w:firstLine="0"/>
              <w:jc w:val="center"/>
              <w:rPr>
                <w:color w:val="000000"/>
              </w:rPr>
            </w:pPr>
          </w:p>
        </w:tc>
        <w:tc>
          <w:tcPr>
            <w:tcW w:w="1131" w:type="dxa"/>
            <w:vAlign w:val="center"/>
          </w:tcPr>
          <w:p w14:paraId="1DED3CBB" w14:textId="77777777" w:rsidR="00BA5E94" w:rsidRPr="000414C3" w:rsidRDefault="00BA5E94" w:rsidP="00BA5E94">
            <w:pPr>
              <w:ind w:firstLine="0"/>
              <w:jc w:val="center"/>
              <w:rPr>
                <w:color w:val="000000"/>
              </w:rPr>
            </w:pPr>
          </w:p>
        </w:tc>
        <w:tc>
          <w:tcPr>
            <w:tcW w:w="1131" w:type="dxa"/>
            <w:vAlign w:val="center"/>
          </w:tcPr>
          <w:p w14:paraId="313F91C6" w14:textId="77777777" w:rsidR="00BA5E94" w:rsidRPr="000414C3" w:rsidRDefault="00BA5E94" w:rsidP="00BA5E94">
            <w:pPr>
              <w:ind w:firstLine="0"/>
              <w:jc w:val="center"/>
              <w:rPr>
                <w:color w:val="000000"/>
              </w:rPr>
            </w:pPr>
          </w:p>
        </w:tc>
        <w:tc>
          <w:tcPr>
            <w:tcW w:w="1131" w:type="dxa"/>
            <w:vAlign w:val="center"/>
          </w:tcPr>
          <w:p w14:paraId="6EC8297A" w14:textId="77777777" w:rsidR="00BA5E94" w:rsidRPr="000414C3" w:rsidRDefault="00BA5E94" w:rsidP="00BA5E94">
            <w:pPr>
              <w:ind w:firstLine="0"/>
              <w:jc w:val="center"/>
              <w:rPr>
                <w:color w:val="000000"/>
              </w:rPr>
            </w:pPr>
          </w:p>
        </w:tc>
      </w:tr>
      <w:tr w:rsidR="00BA5E94" w:rsidRPr="000414C3" w14:paraId="3B6238E0" w14:textId="77777777" w:rsidTr="00BA5E94">
        <w:tc>
          <w:tcPr>
            <w:tcW w:w="1873" w:type="dxa"/>
            <w:vAlign w:val="bottom"/>
          </w:tcPr>
          <w:p w14:paraId="6E5F9041" w14:textId="77777777" w:rsidR="00BA5E94" w:rsidRPr="000414C3" w:rsidRDefault="00BA5E94" w:rsidP="00BA5E94">
            <w:pPr>
              <w:ind w:firstLine="0"/>
              <w:jc w:val="center"/>
              <w:rPr>
                <w:color w:val="000000"/>
              </w:rPr>
            </w:pPr>
            <w:r w:rsidRPr="000414C3">
              <w:rPr>
                <w:color w:val="000000"/>
              </w:rPr>
              <w:t>ИС-23</w:t>
            </w:r>
          </w:p>
        </w:tc>
        <w:tc>
          <w:tcPr>
            <w:tcW w:w="1130" w:type="dxa"/>
            <w:vAlign w:val="center"/>
          </w:tcPr>
          <w:p w14:paraId="632E080B" w14:textId="77777777" w:rsidR="00BA5E94" w:rsidRPr="000414C3" w:rsidRDefault="00BA5E94" w:rsidP="00BA5E94">
            <w:pPr>
              <w:ind w:firstLine="0"/>
              <w:jc w:val="center"/>
              <w:rPr>
                <w:color w:val="000000"/>
              </w:rPr>
            </w:pPr>
          </w:p>
        </w:tc>
        <w:tc>
          <w:tcPr>
            <w:tcW w:w="1131" w:type="dxa"/>
            <w:vAlign w:val="center"/>
          </w:tcPr>
          <w:p w14:paraId="77F786B4" w14:textId="77777777" w:rsidR="00BA5E94" w:rsidRPr="000414C3" w:rsidRDefault="00BA5E94" w:rsidP="00BA5E94">
            <w:pPr>
              <w:ind w:firstLine="0"/>
              <w:jc w:val="center"/>
              <w:rPr>
                <w:color w:val="000000"/>
              </w:rPr>
            </w:pPr>
          </w:p>
        </w:tc>
        <w:tc>
          <w:tcPr>
            <w:tcW w:w="1131" w:type="dxa"/>
            <w:vAlign w:val="center"/>
          </w:tcPr>
          <w:p w14:paraId="6DF79921" w14:textId="77777777" w:rsidR="00BA5E94" w:rsidRPr="000414C3" w:rsidRDefault="00BA5E94" w:rsidP="00BA5E94">
            <w:pPr>
              <w:ind w:firstLine="0"/>
              <w:jc w:val="center"/>
              <w:rPr>
                <w:color w:val="000000"/>
              </w:rPr>
            </w:pPr>
          </w:p>
        </w:tc>
        <w:tc>
          <w:tcPr>
            <w:tcW w:w="1131" w:type="dxa"/>
            <w:vAlign w:val="center"/>
          </w:tcPr>
          <w:p w14:paraId="4EBA7D00" w14:textId="77777777" w:rsidR="00BA5E94" w:rsidRPr="000414C3" w:rsidRDefault="00BA5E94" w:rsidP="00BA5E94">
            <w:pPr>
              <w:ind w:firstLine="0"/>
              <w:jc w:val="center"/>
              <w:rPr>
                <w:color w:val="000000"/>
              </w:rPr>
            </w:pPr>
          </w:p>
        </w:tc>
        <w:tc>
          <w:tcPr>
            <w:tcW w:w="1131" w:type="dxa"/>
            <w:vAlign w:val="center"/>
          </w:tcPr>
          <w:p w14:paraId="635A4622" w14:textId="77777777" w:rsidR="00BA5E94" w:rsidRPr="000414C3" w:rsidRDefault="00BA5E94" w:rsidP="00BA5E94">
            <w:pPr>
              <w:ind w:firstLine="0"/>
              <w:jc w:val="center"/>
              <w:rPr>
                <w:color w:val="000000"/>
              </w:rPr>
            </w:pPr>
          </w:p>
        </w:tc>
        <w:tc>
          <w:tcPr>
            <w:tcW w:w="1130" w:type="dxa"/>
            <w:vAlign w:val="center"/>
          </w:tcPr>
          <w:p w14:paraId="19417E17" w14:textId="77777777" w:rsidR="00BA5E94" w:rsidRPr="000414C3" w:rsidRDefault="00BA5E94" w:rsidP="00BA5E94">
            <w:pPr>
              <w:ind w:firstLine="0"/>
              <w:jc w:val="center"/>
              <w:rPr>
                <w:color w:val="000000"/>
              </w:rPr>
            </w:pPr>
          </w:p>
        </w:tc>
        <w:tc>
          <w:tcPr>
            <w:tcW w:w="1131" w:type="dxa"/>
            <w:vAlign w:val="center"/>
          </w:tcPr>
          <w:p w14:paraId="008EF5E0" w14:textId="77777777" w:rsidR="00BA5E94" w:rsidRPr="000414C3" w:rsidRDefault="00BA5E94" w:rsidP="00BA5E94">
            <w:pPr>
              <w:ind w:firstLine="0"/>
              <w:jc w:val="center"/>
              <w:rPr>
                <w:color w:val="000000"/>
              </w:rPr>
            </w:pPr>
          </w:p>
        </w:tc>
        <w:tc>
          <w:tcPr>
            <w:tcW w:w="1131" w:type="dxa"/>
            <w:vAlign w:val="center"/>
          </w:tcPr>
          <w:p w14:paraId="077B4ABA" w14:textId="77777777" w:rsidR="00BA5E94" w:rsidRPr="000414C3" w:rsidRDefault="00BA5E94" w:rsidP="00BA5E94">
            <w:pPr>
              <w:ind w:firstLine="0"/>
              <w:jc w:val="center"/>
              <w:rPr>
                <w:color w:val="000000"/>
              </w:rPr>
            </w:pPr>
          </w:p>
        </w:tc>
        <w:tc>
          <w:tcPr>
            <w:tcW w:w="1131" w:type="dxa"/>
            <w:vAlign w:val="center"/>
          </w:tcPr>
          <w:p w14:paraId="1FEE6577" w14:textId="77777777" w:rsidR="00BA5E94" w:rsidRPr="000414C3" w:rsidRDefault="00BA5E94" w:rsidP="00BA5E94">
            <w:pPr>
              <w:ind w:firstLine="0"/>
              <w:jc w:val="center"/>
              <w:rPr>
                <w:color w:val="000000"/>
              </w:rPr>
            </w:pPr>
          </w:p>
        </w:tc>
        <w:tc>
          <w:tcPr>
            <w:tcW w:w="1131" w:type="dxa"/>
            <w:vAlign w:val="center"/>
          </w:tcPr>
          <w:p w14:paraId="17B7456F" w14:textId="77777777" w:rsidR="00BA5E94" w:rsidRPr="000414C3" w:rsidRDefault="00BA5E94" w:rsidP="00BA5E94">
            <w:pPr>
              <w:ind w:firstLine="0"/>
              <w:jc w:val="center"/>
              <w:rPr>
                <w:color w:val="000000"/>
              </w:rPr>
            </w:pPr>
          </w:p>
        </w:tc>
        <w:tc>
          <w:tcPr>
            <w:tcW w:w="1131" w:type="dxa"/>
            <w:vAlign w:val="center"/>
          </w:tcPr>
          <w:p w14:paraId="6CEF822F" w14:textId="77777777" w:rsidR="00BA5E94" w:rsidRPr="000414C3" w:rsidRDefault="00BA5E94" w:rsidP="00BA5E94">
            <w:pPr>
              <w:ind w:firstLine="0"/>
              <w:jc w:val="center"/>
              <w:rPr>
                <w:color w:val="000000"/>
              </w:rPr>
            </w:pPr>
          </w:p>
        </w:tc>
      </w:tr>
      <w:tr w:rsidR="00BA5E94" w:rsidRPr="000414C3" w14:paraId="193878A8" w14:textId="77777777" w:rsidTr="00BA5E94">
        <w:tc>
          <w:tcPr>
            <w:tcW w:w="1873" w:type="dxa"/>
            <w:vAlign w:val="bottom"/>
          </w:tcPr>
          <w:p w14:paraId="422CCBE8" w14:textId="77777777" w:rsidR="00BA5E94" w:rsidRPr="000414C3" w:rsidRDefault="00BA5E94" w:rsidP="00BA5E94">
            <w:pPr>
              <w:ind w:firstLine="0"/>
              <w:jc w:val="center"/>
              <w:rPr>
                <w:color w:val="000000"/>
              </w:rPr>
            </w:pPr>
            <w:r w:rsidRPr="000414C3">
              <w:rPr>
                <w:color w:val="000000"/>
              </w:rPr>
              <w:t>ИС-24</w:t>
            </w:r>
          </w:p>
        </w:tc>
        <w:tc>
          <w:tcPr>
            <w:tcW w:w="1130" w:type="dxa"/>
            <w:vAlign w:val="center"/>
          </w:tcPr>
          <w:p w14:paraId="4B9757A6" w14:textId="77777777" w:rsidR="00BA5E94" w:rsidRPr="000414C3" w:rsidRDefault="00BA5E94" w:rsidP="00BA5E94">
            <w:pPr>
              <w:ind w:firstLine="0"/>
              <w:jc w:val="center"/>
              <w:rPr>
                <w:color w:val="000000"/>
              </w:rPr>
            </w:pPr>
            <w:r w:rsidRPr="000414C3">
              <w:rPr>
                <w:color w:val="000000"/>
              </w:rPr>
              <w:t>0,77</w:t>
            </w:r>
          </w:p>
        </w:tc>
        <w:tc>
          <w:tcPr>
            <w:tcW w:w="1131" w:type="dxa"/>
            <w:vAlign w:val="center"/>
          </w:tcPr>
          <w:p w14:paraId="080A6961" w14:textId="77777777" w:rsidR="00BA5E94" w:rsidRPr="000414C3" w:rsidRDefault="00BA5E94" w:rsidP="00BA5E94">
            <w:pPr>
              <w:ind w:firstLine="0"/>
              <w:jc w:val="center"/>
              <w:rPr>
                <w:color w:val="000000"/>
              </w:rPr>
            </w:pPr>
            <w:r w:rsidRPr="000414C3">
              <w:rPr>
                <w:color w:val="000000"/>
              </w:rPr>
              <w:t>0,094</w:t>
            </w:r>
          </w:p>
        </w:tc>
        <w:tc>
          <w:tcPr>
            <w:tcW w:w="1131" w:type="dxa"/>
            <w:vAlign w:val="center"/>
          </w:tcPr>
          <w:p w14:paraId="12795B33" w14:textId="77777777" w:rsidR="00BA5E94" w:rsidRPr="000414C3" w:rsidRDefault="00BA5E94" w:rsidP="00BA5E94">
            <w:pPr>
              <w:ind w:firstLine="0"/>
              <w:jc w:val="center"/>
              <w:rPr>
                <w:color w:val="000000"/>
              </w:rPr>
            </w:pPr>
            <w:r w:rsidRPr="000414C3">
              <w:rPr>
                <w:color w:val="000000"/>
              </w:rPr>
              <w:t>0,026</w:t>
            </w:r>
          </w:p>
        </w:tc>
        <w:tc>
          <w:tcPr>
            <w:tcW w:w="1131" w:type="dxa"/>
            <w:vAlign w:val="center"/>
          </w:tcPr>
          <w:p w14:paraId="54AC6667" w14:textId="77777777" w:rsidR="00BA5E94" w:rsidRPr="000414C3" w:rsidRDefault="00BA5E94" w:rsidP="00BA5E94">
            <w:pPr>
              <w:ind w:firstLine="0"/>
              <w:jc w:val="center"/>
              <w:rPr>
                <w:color w:val="000000"/>
              </w:rPr>
            </w:pPr>
            <w:r w:rsidRPr="000414C3">
              <w:rPr>
                <w:color w:val="000000"/>
              </w:rPr>
              <w:t>0,059</w:t>
            </w:r>
          </w:p>
        </w:tc>
        <w:tc>
          <w:tcPr>
            <w:tcW w:w="1131" w:type="dxa"/>
            <w:vAlign w:val="center"/>
          </w:tcPr>
          <w:p w14:paraId="74E16411" w14:textId="77777777" w:rsidR="00BA5E94" w:rsidRPr="000414C3" w:rsidRDefault="00BA5E94" w:rsidP="00BA5E94">
            <w:pPr>
              <w:ind w:firstLine="0"/>
              <w:jc w:val="center"/>
              <w:rPr>
                <w:color w:val="000000"/>
              </w:rPr>
            </w:pPr>
            <w:r w:rsidRPr="000414C3">
              <w:rPr>
                <w:color w:val="000000"/>
              </w:rPr>
              <w:t>0,0084</w:t>
            </w:r>
          </w:p>
        </w:tc>
        <w:tc>
          <w:tcPr>
            <w:tcW w:w="1130" w:type="dxa"/>
            <w:vAlign w:val="center"/>
          </w:tcPr>
          <w:p w14:paraId="05C8DA8A" w14:textId="77777777" w:rsidR="00BA5E94" w:rsidRPr="000414C3" w:rsidRDefault="00BA5E94" w:rsidP="00BA5E94">
            <w:pPr>
              <w:ind w:firstLine="0"/>
              <w:jc w:val="center"/>
              <w:rPr>
                <w:color w:val="000000"/>
              </w:rPr>
            </w:pPr>
            <w:r w:rsidRPr="000414C3">
              <w:rPr>
                <w:color w:val="000000"/>
              </w:rPr>
              <w:t>0,036</w:t>
            </w:r>
          </w:p>
        </w:tc>
        <w:tc>
          <w:tcPr>
            <w:tcW w:w="1131" w:type="dxa"/>
            <w:vAlign w:val="center"/>
          </w:tcPr>
          <w:p w14:paraId="05748514" w14:textId="77777777" w:rsidR="00BA5E94" w:rsidRPr="000414C3" w:rsidRDefault="00BA5E94" w:rsidP="00BA5E94">
            <w:pPr>
              <w:ind w:firstLine="0"/>
              <w:jc w:val="center"/>
              <w:rPr>
                <w:color w:val="000000"/>
              </w:rPr>
            </w:pPr>
          </w:p>
        </w:tc>
        <w:tc>
          <w:tcPr>
            <w:tcW w:w="1131" w:type="dxa"/>
            <w:vAlign w:val="center"/>
          </w:tcPr>
          <w:p w14:paraId="6221F26E" w14:textId="77777777" w:rsidR="00BA5E94" w:rsidRPr="000414C3" w:rsidRDefault="00BA5E94" w:rsidP="00BA5E94">
            <w:pPr>
              <w:ind w:firstLine="0"/>
              <w:jc w:val="center"/>
              <w:rPr>
                <w:color w:val="000000"/>
              </w:rPr>
            </w:pPr>
          </w:p>
        </w:tc>
        <w:tc>
          <w:tcPr>
            <w:tcW w:w="1131" w:type="dxa"/>
            <w:vAlign w:val="center"/>
          </w:tcPr>
          <w:p w14:paraId="4B5E5F92" w14:textId="77777777" w:rsidR="00BA5E94" w:rsidRPr="000414C3" w:rsidRDefault="00BA5E94" w:rsidP="00BA5E94">
            <w:pPr>
              <w:ind w:firstLine="0"/>
              <w:jc w:val="center"/>
              <w:rPr>
                <w:color w:val="000000"/>
              </w:rPr>
            </w:pPr>
          </w:p>
        </w:tc>
        <w:tc>
          <w:tcPr>
            <w:tcW w:w="1131" w:type="dxa"/>
            <w:vAlign w:val="center"/>
          </w:tcPr>
          <w:p w14:paraId="7E85364F" w14:textId="77777777" w:rsidR="00BA5E94" w:rsidRPr="000414C3" w:rsidRDefault="00BA5E94" w:rsidP="00BA5E94">
            <w:pPr>
              <w:ind w:firstLine="0"/>
              <w:jc w:val="center"/>
              <w:rPr>
                <w:color w:val="000000"/>
              </w:rPr>
            </w:pPr>
            <w:r w:rsidRPr="000414C3">
              <w:rPr>
                <w:color w:val="000000"/>
              </w:rPr>
              <w:t>0,0094</w:t>
            </w:r>
          </w:p>
        </w:tc>
        <w:tc>
          <w:tcPr>
            <w:tcW w:w="1131" w:type="dxa"/>
            <w:vAlign w:val="center"/>
          </w:tcPr>
          <w:p w14:paraId="57815F79" w14:textId="77777777" w:rsidR="00BA5E94" w:rsidRPr="000414C3" w:rsidRDefault="00BA5E94" w:rsidP="00BA5E94">
            <w:pPr>
              <w:ind w:firstLine="0"/>
              <w:jc w:val="center"/>
              <w:rPr>
                <w:color w:val="000000"/>
              </w:rPr>
            </w:pPr>
          </w:p>
        </w:tc>
      </w:tr>
      <w:tr w:rsidR="00BA5E94" w:rsidRPr="000414C3" w14:paraId="2F710734" w14:textId="77777777" w:rsidTr="00BA5E94">
        <w:tc>
          <w:tcPr>
            <w:tcW w:w="1873" w:type="dxa"/>
            <w:vAlign w:val="bottom"/>
          </w:tcPr>
          <w:p w14:paraId="26797463" w14:textId="77777777" w:rsidR="00BA5E94" w:rsidRPr="000414C3" w:rsidRDefault="00BA5E94" w:rsidP="00BA5E94">
            <w:pPr>
              <w:ind w:firstLine="0"/>
              <w:jc w:val="center"/>
              <w:rPr>
                <w:color w:val="000000"/>
              </w:rPr>
            </w:pPr>
            <w:r w:rsidRPr="000414C3">
              <w:rPr>
                <w:color w:val="000000"/>
              </w:rPr>
              <w:t>ИС-25</w:t>
            </w:r>
          </w:p>
        </w:tc>
        <w:tc>
          <w:tcPr>
            <w:tcW w:w="1130" w:type="dxa"/>
            <w:vAlign w:val="center"/>
          </w:tcPr>
          <w:p w14:paraId="1C72CC04" w14:textId="77777777" w:rsidR="00BA5E94" w:rsidRPr="000414C3" w:rsidRDefault="00BA5E94" w:rsidP="00BA5E94">
            <w:pPr>
              <w:ind w:firstLine="0"/>
              <w:jc w:val="center"/>
              <w:rPr>
                <w:color w:val="000000"/>
              </w:rPr>
            </w:pPr>
            <w:r w:rsidRPr="000414C3">
              <w:rPr>
                <w:color w:val="000000"/>
              </w:rPr>
              <w:t>0,44</w:t>
            </w:r>
          </w:p>
        </w:tc>
        <w:tc>
          <w:tcPr>
            <w:tcW w:w="1131" w:type="dxa"/>
            <w:vAlign w:val="center"/>
          </w:tcPr>
          <w:p w14:paraId="7B0964F4" w14:textId="77777777" w:rsidR="00BA5E94" w:rsidRPr="000414C3" w:rsidRDefault="00BA5E94" w:rsidP="00BA5E94">
            <w:pPr>
              <w:ind w:firstLine="0"/>
              <w:jc w:val="center"/>
              <w:rPr>
                <w:color w:val="000000"/>
              </w:rPr>
            </w:pPr>
            <w:r w:rsidRPr="000414C3">
              <w:rPr>
                <w:color w:val="000000"/>
              </w:rPr>
              <w:t>0,054</w:t>
            </w:r>
          </w:p>
        </w:tc>
        <w:tc>
          <w:tcPr>
            <w:tcW w:w="1131" w:type="dxa"/>
            <w:vAlign w:val="center"/>
          </w:tcPr>
          <w:p w14:paraId="3272EAFD" w14:textId="77777777" w:rsidR="00BA5E94" w:rsidRPr="000414C3" w:rsidRDefault="00BA5E94" w:rsidP="00BA5E94">
            <w:pPr>
              <w:ind w:firstLine="0"/>
              <w:jc w:val="center"/>
              <w:rPr>
                <w:color w:val="000000"/>
              </w:rPr>
            </w:pPr>
            <w:r w:rsidRPr="000414C3">
              <w:rPr>
                <w:color w:val="000000"/>
              </w:rPr>
              <w:t>0,015</w:t>
            </w:r>
          </w:p>
        </w:tc>
        <w:tc>
          <w:tcPr>
            <w:tcW w:w="1131" w:type="dxa"/>
            <w:vAlign w:val="center"/>
          </w:tcPr>
          <w:p w14:paraId="7DADB99B" w14:textId="77777777" w:rsidR="00BA5E94" w:rsidRPr="000414C3" w:rsidRDefault="00BA5E94" w:rsidP="00BA5E94">
            <w:pPr>
              <w:ind w:firstLine="0"/>
              <w:jc w:val="center"/>
              <w:rPr>
                <w:color w:val="000000"/>
              </w:rPr>
            </w:pPr>
            <w:r w:rsidRPr="000414C3">
              <w:rPr>
                <w:color w:val="000000"/>
              </w:rPr>
              <w:t>0,036</w:t>
            </w:r>
          </w:p>
        </w:tc>
        <w:tc>
          <w:tcPr>
            <w:tcW w:w="1131" w:type="dxa"/>
            <w:vAlign w:val="center"/>
          </w:tcPr>
          <w:p w14:paraId="0CB67D60" w14:textId="77777777" w:rsidR="00BA5E94" w:rsidRPr="000414C3" w:rsidRDefault="00BA5E94" w:rsidP="00BA5E94">
            <w:pPr>
              <w:ind w:firstLine="0"/>
              <w:jc w:val="center"/>
              <w:rPr>
                <w:color w:val="000000"/>
              </w:rPr>
            </w:pPr>
            <w:r w:rsidRPr="000414C3">
              <w:rPr>
                <w:color w:val="000000"/>
              </w:rPr>
              <w:t>0,0048</w:t>
            </w:r>
          </w:p>
        </w:tc>
        <w:tc>
          <w:tcPr>
            <w:tcW w:w="1130" w:type="dxa"/>
            <w:vAlign w:val="center"/>
          </w:tcPr>
          <w:p w14:paraId="4FF48E56" w14:textId="77777777" w:rsidR="00BA5E94" w:rsidRPr="000414C3" w:rsidRDefault="00BA5E94" w:rsidP="00BA5E94">
            <w:pPr>
              <w:ind w:firstLine="0"/>
              <w:jc w:val="center"/>
              <w:rPr>
                <w:color w:val="000000"/>
              </w:rPr>
            </w:pPr>
            <w:r w:rsidRPr="000414C3">
              <w:rPr>
                <w:color w:val="000000"/>
              </w:rPr>
              <w:t>0,021</w:t>
            </w:r>
          </w:p>
        </w:tc>
        <w:tc>
          <w:tcPr>
            <w:tcW w:w="1131" w:type="dxa"/>
            <w:vAlign w:val="center"/>
          </w:tcPr>
          <w:p w14:paraId="74055780" w14:textId="77777777" w:rsidR="00BA5E94" w:rsidRPr="000414C3" w:rsidRDefault="00BA5E94" w:rsidP="00BA5E94">
            <w:pPr>
              <w:ind w:firstLine="0"/>
              <w:jc w:val="center"/>
              <w:rPr>
                <w:color w:val="000000"/>
              </w:rPr>
            </w:pPr>
          </w:p>
        </w:tc>
        <w:tc>
          <w:tcPr>
            <w:tcW w:w="1131" w:type="dxa"/>
            <w:vAlign w:val="center"/>
          </w:tcPr>
          <w:p w14:paraId="0BFAB6AD" w14:textId="77777777" w:rsidR="00BA5E94" w:rsidRPr="000414C3" w:rsidRDefault="00BA5E94" w:rsidP="00BA5E94">
            <w:pPr>
              <w:ind w:firstLine="0"/>
              <w:jc w:val="center"/>
              <w:rPr>
                <w:color w:val="000000"/>
              </w:rPr>
            </w:pPr>
          </w:p>
        </w:tc>
        <w:tc>
          <w:tcPr>
            <w:tcW w:w="1131" w:type="dxa"/>
            <w:vAlign w:val="center"/>
          </w:tcPr>
          <w:p w14:paraId="2C3EB0FD" w14:textId="77777777" w:rsidR="00BA5E94" w:rsidRPr="000414C3" w:rsidRDefault="00BA5E94" w:rsidP="00BA5E94">
            <w:pPr>
              <w:ind w:firstLine="0"/>
              <w:jc w:val="center"/>
              <w:rPr>
                <w:color w:val="000000"/>
              </w:rPr>
            </w:pPr>
          </w:p>
        </w:tc>
        <w:tc>
          <w:tcPr>
            <w:tcW w:w="1131" w:type="dxa"/>
            <w:vAlign w:val="center"/>
          </w:tcPr>
          <w:p w14:paraId="7C189ED7" w14:textId="77777777" w:rsidR="00BA5E94" w:rsidRPr="000414C3" w:rsidRDefault="00BA5E94" w:rsidP="00BA5E94">
            <w:pPr>
              <w:ind w:firstLine="0"/>
              <w:jc w:val="center"/>
              <w:rPr>
                <w:color w:val="000000"/>
              </w:rPr>
            </w:pPr>
            <w:r w:rsidRPr="000414C3">
              <w:rPr>
                <w:color w:val="000000"/>
              </w:rPr>
              <w:t>0,0052</w:t>
            </w:r>
          </w:p>
        </w:tc>
        <w:tc>
          <w:tcPr>
            <w:tcW w:w="1131" w:type="dxa"/>
            <w:vAlign w:val="center"/>
          </w:tcPr>
          <w:p w14:paraId="5792A281" w14:textId="77777777" w:rsidR="00BA5E94" w:rsidRPr="000414C3" w:rsidRDefault="00BA5E94" w:rsidP="00BA5E94">
            <w:pPr>
              <w:ind w:firstLine="0"/>
              <w:jc w:val="center"/>
              <w:rPr>
                <w:color w:val="000000"/>
              </w:rPr>
            </w:pPr>
          </w:p>
        </w:tc>
      </w:tr>
    </w:tbl>
    <w:p w14:paraId="1E2E35A7" w14:textId="77777777" w:rsidR="006A2761" w:rsidRPr="000414C3" w:rsidRDefault="006A2761" w:rsidP="006A2761">
      <w:pPr>
        <w:spacing w:line="360" w:lineRule="auto"/>
        <w:ind w:firstLine="567"/>
        <w:jc w:val="both"/>
      </w:pPr>
    </w:p>
    <w:p w14:paraId="6DCD0063" w14:textId="77777777" w:rsidR="006A2761" w:rsidRPr="000414C3" w:rsidRDefault="006A2761" w:rsidP="006A2761">
      <w:pPr>
        <w:spacing w:line="360" w:lineRule="auto"/>
      </w:pPr>
    </w:p>
    <w:p w14:paraId="6C94C30F" w14:textId="77777777" w:rsidR="006A2761" w:rsidRPr="000414C3" w:rsidRDefault="006A2761" w:rsidP="006A2761">
      <w:pPr>
        <w:spacing w:line="360" w:lineRule="auto"/>
      </w:pPr>
    </w:p>
    <w:p w14:paraId="220C0246" w14:textId="77777777" w:rsidR="006A2761" w:rsidRPr="000414C3" w:rsidRDefault="006A2761" w:rsidP="006A2761">
      <w:pPr>
        <w:spacing w:line="360" w:lineRule="auto"/>
      </w:pPr>
    </w:p>
    <w:p w14:paraId="41BFF997" w14:textId="77777777" w:rsidR="006A2761" w:rsidRPr="000414C3" w:rsidRDefault="006A2761" w:rsidP="006A2761">
      <w:pPr>
        <w:spacing w:line="360" w:lineRule="auto"/>
      </w:pPr>
    </w:p>
    <w:p w14:paraId="7CD6FE9A" w14:textId="77777777" w:rsidR="006A2761" w:rsidRPr="000414C3" w:rsidRDefault="006A2761" w:rsidP="006A2761">
      <w:pPr>
        <w:spacing w:line="360" w:lineRule="auto"/>
      </w:pPr>
    </w:p>
    <w:p w14:paraId="5EF25799" w14:textId="77777777" w:rsidR="006A2761" w:rsidRPr="000414C3" w:rsidRDefault="006A2761" w:rsidP="00B72D6A">
      <w:pPr>
        <w:shd w:val="clear" w:color="auto" w:fill="FFFFFF"/>
        <w:spacing w:before="120" w:line="360" w:lineRule="auto"/>
        <w:ind w:firstLine="199"/>
        <w:jc w:val="center"/>
        <w:rPr>
          <w:rFonts w:cs="Arial"/>
          <w:b/>
        </w:rPr>
        <w:sectPr w:rsidR="006A2761" w:rsidRPr="000414C3" w:rsidSect="001D5C5B">
          <w:pgSz w:w="16838" w:h="11906" w:orient="landscape"/>
          <w:pgMar w:top="1134" w:right="1134" w:bottom="567" w:left="1134" w:header="709" w:footer="709" w:gutter="0"/>
          <w:pgNumType w:start="1"/>
          <w:cols w:space="708"/>
          <w:docGrid w:linePitch="360"/>
        </w:sectPr>
      </w:pPr>
    </w:p>
    <w:p w14:paraId="121779F4" w14:textId="77777777" w:rsidR="009775A1" w:rsidRPr="000414C3" w:rsidRDefault="009775A1" w:rsidP="003829AC">
      <w:pPr>
        <w:shd w:val="clear" w:color="auto" w:fill="FFFFFF"/>
        <w:spacing w:before="120" w:line="360" w:lineRule="auto"/>
        <w:ind w:firstLine="0"/>
        <w:jc w:val="center"/>
        <w:rPr>
          <w:rFonts w:cs="Arial"/>
          <w:b/>
        </w:rPr>
      </w:pPr>
    </w:p>
    <w:p w14:paraId="29AE324D" w14:textId="77777777" w:rsidR="00947211" w:rsidRPr="000414C3" w:rsidRDefault="00947211" w:rsidP="003829AC">
      <w:pPr>
        <w:shd w:val="clear" w:color="auto" w:fill="FFFFFF"/>
        <w:spacing w:before="120" w:line="360" w:lineRule="auto"/>
        <w:ind w:firstLine="0"/>
        <w:jc w:val="center"/>
        <w:rPr>
          <w:rFonts w:cs="Arial"/>
          <w:b/>
        </w:rPr>
      </w:pPr>
      <w:r w:rsidRPr="000414C3">
        <w:rPr>
          <w:rFonts w:cs="Arial"/>
          <w:b/>
        </w:rPr>
        <w:t>Библиография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968"/>
      </w:tblGrid>
      <w:tr w:rsidR="00C30A14" w:rsidRPr="000414C3" w14:paraId="12CD46BD" w14:textId="77777777" w:rsidTr="009F4242">
        <w:tc>
          <w:tcPr>
            <w:tcW w:w="4112" w:type="dxa"/>
            <w:tcMar>
              <w:top w:w="28" w:type="dxa"/>
              <w:bottom w:w="28" w:type="dxa"/>
            </w:tcMar>
          </w:tcPr>
          <w:p w14:paraId="1ACC7157" w14:textId="77777777" w:rsidR="00C30A14" w:rsidRPr="000414C3" w:rsidRDefault="00C30A14" w:rsidP="009F4242">
            <w:pPr>
              <w:tabs>
                <w:tab w:val="left" w:pos="0"/>
              </w:tabs>
              <w:spacing w:after="0" w:line="360" w:lineRule="auto"/>
              <w:ind w:firstLine="0"/>
              <w:rPr>
                <w:rFonts w:cs="Arial"/>
                <w:color w:val="FF0000"/>
              </w:rPr>
            </w:pPr>
            <w:r w:rsidRPr="000414C3">
              <w:rPr>
                <w:rFonts w:cs="Arial"/>
                <w:color w:val="000000"/>
                <w:shd w:val="clear" w:color="auto" w:fill="FFFFFF"/>
              </w:rPr>
              <w:t>[1] СанПиН 2.6.1.2800-10</w:t>
            </w:r>
          </w:p>
        </w:tc>
        <w:tc>
          <w:tcPr>
            <w:tcW w:w="5968" w:type="dxa"/>
            <w:tcMar>
              <w:top w:w="28" w:type="dxa"/>
              <w:bottom w:w="28" w:type="dxa"/>
            </w:tcMar>
          </w:tcPr>
          <w:p w14:paraId="3024E761" w14:textId="77777777" w:rsidR="00C30A14" w:rsidRPr="000414C3" w:rsidRDefault="00C30A14" w:rsidP="00DB168B">
            <w:pPr>
              <w:tabs>
                <w:tab w:val="left" w:pos="0"/>
              </w:tabs>
              <w:spacing w:after="0" w:line="360" w:lineRule="auto"/>
              <w:ind w:firstLine="0"/>
              <w:jc w:val="both"/>
              <w:rPr>
                <w:rFonts w:cs="Arial"/>
                <w:color w:val="000000"/>
              </w:rPr>
            </w:pPr>
            <w:r w:rsidRPr="000414C3">
              <w:rPr>
                <w:rFonts w:cs="Arial"/>
                <w:color w:val="000000"/>
                <w:shd w:val="clear" w:color="auto" w:fill="FFFFFF"/>
              </w:rPr>
              <w:t>Гигиенические требования по ограничению облучения населения за счет природных источников ионизирующего излучения (Утвержден</w:t>
            </w:r>
            <w:r w:rsidR="004E3F2F" w:rsidRPr="000414C3">
              <w:rPr>
                <w:rFonts w:cs="Arial"/>
                <w:color w:val="000000"/>
                <w:shd w:val="clear" w:color="auto" w:fill="FFFFFF"/>
              </w:rPr>
              <w:t>о</w:t>
            </w:r>
            <w:r w:rsidRPr="000414C3">
              <w:rPr>
                <w:rFonts w:cs="Arial"/>
                <w:color w:val="000000"/>
                <w:shd w:val="clear" w:color="auto" w:fill="FFFFFF"/>
              </w:rPr>
              <w:t xml:space="preserve"> постановлением Главного государственного санитарного врача РФ от 24.12.2010 </w:t>
            </w:r>
            <w:r w:rsidR="00FE07FB" w:rsidRPr="000414C3">
              <w:rPr>
                <w:rFonts w:cs="Arial"/>
                <w:color w:val="000000"/>
                <w:shd w:val="clear" w:color="auto" w:fill="FFFFFF"/>
                <w:lang w:val="en-US"/>
              </w:rPr>
              <w:t>N</w:t>
            </w:r>
            <w:r w:rsidRPr="000414C3">
              <w:rPr>
                <w:rFonts w:cs="Arial"/>
                <w:color w:val="000000"/>
                <w:shd w:val="clear" w:color="auto" w:fill="FFFFFF"/>
              </w:rPr>
              <w:t xml:space="preserve"> 171</w:t>
            </w:r>
            <w:r w:rsidR="00E75CD6" w:rsidRPr="000414C3">
              <w:rPr>
                <w:rFonts w:cs="Arial"/>
                <w:color w:val="000000"/>
                <w:shd w:val="clear" w:color="auto" w:fill="FFFFFF"/>
              </w:rPr>
              <w:t xml:space="preserve">. Зарегистрировано в Минюсте РФ 27.01.2011, </w:t>
            </w:r>
            <w:r w:rsidR="00E461E6" w:rsidRPr="000414C3">
              <w:rPr>
                <w:rFonts w:cs="Arial"/>
                <w:color w:val="000000"/>
                <w:shd w:val="clear" w:color="auto" w:fill="FFFFFF"/>
              </w:rPr>
              <w:t>регистрационный</w:t>
            </w:r>
            <w:r w:rsidR="00E461E6" w:rsidRPr="000414C3">
              <w:rPr>
                <w:rFonts w:cs="Arial"/>
                <w:color w:val="000000"/>
                <w:shd w:val="clear" w:color="auto" w:fill="FFFFFF"/>
                <w:lang w:val="en-US"/>
              </w:rPr>
              <w:t xml:space="preserve"> </w:t>
            </w:r>
            <w:r w:rsidR="00E75CD6" w:rsidRPr="000414C3">
              <w:rPr>
                <w:rFonts w:cs="Arial"/>
                <w:color w:val="000000"/>
                <w:shd w:val="clear" w:color="auto" w:fill="FFFFFF"/>
                <w:lang w:val="en-US"/>
              </w:rPr>
              <w:t>N</w:t>
            </w:r>
            <w:r w:rsidR="00E75CD6" w:rsidRPr="000414C3">
              <w:rPr>
                <w:rFonts w:cs="Arial"/>
                <w:color w:val="000000"/>
                <w:shd w:val="clear" w:color="auto" w:fill="FFFFFF"/>
              </w:rPr>
              <w:t>19527</w:t>
            </w:r>
            <w:r w:rsidRPr="000414C3">
              <w:rPr>
                <w:rFonts w:cs="Arial"/>
                <w:color w:val="000000"/>
                <w:shd w:val="clear" w:color="auto" w:fill="FFFFFF"/>
              </w:rPr>
              <w:t xml:space="preserve">). </w:t>
            </w:r>
          </w:p>
        </w:tc>
      </w:tr>
      <w:tr w:rsidR="00747A9E" w:rsidRPr="000414C3" w14:paraId="2074AE1F" w14:textId="77777777" w:rsidTr="00747A9E">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681F739C" w14:textId="77777777" w:rsidR="00747A9E" w:rsidRPr="000414C3" w:rsidRDefault="00747A9E" w:rsidP="00747A9E">
            <w:pPr>
              <w:tabs>
                <w:tab w:val="left" w:pos="0"/>
              </w:tabs>
              <w:spacing w:after="0" w:line="360" w:lineRule="auto"/>
              <w:ind w:firstLine="0"/>
              <w:rPr>
                <w:rFonts w:cs="Arial"/>
                <w:color w:val="000000"/>
                <w:shd w:val="clear" w:color="auto" w:fill="FFFFFF"/>
              </w:rPr>
            </w:pPr>
            <w:r w:rsidRPr="000414C3">
              <w:rPr>
                <w:rFonts w:cs="Arial"/>
                <w:color w:val="000000"/>
                <w:shd w:val="clear" w:color="auto" w:fill="FFFFFF"/>
              </w:rPr>
              <w:t>[2] СанПиН 2.6.1.2523-09</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19A3154B" w14:textId="77777777" w:rsidR="00747A9E" w:rsidRPr="000414C3" w:rsidRDefault="00747A9E"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Нормы радиационной безопасности</w:t>
            </w:r>
            <w:r w:rsidR="001F05D9" w:rsidRPr="000414C3">
              <w:rPr>
                <w:rFonts w:cs="Arial"/>
                <w:color w:val="000000"/>
                <w:shd w:val="clear" w:color="auto" w:fill="FFFFFF"/>
              </w:rPr>
              <w:t xml:space="preserve"> </w:t>
            </w:r>
            <w:r w:rsidR="00D60808" w:rsidRPr="000414C3">
              <w:rPr>
                <w:rFonts w:cs="Arial"/>
                <w:color w:val="000000"/>
                <w:shd w:val="clear" w:color="auto" w:fill="FFFFFF"/>
              </w:rPr>
              <w:t>(</w:t>
            </w:r>
            <w:r w:rsidRPr="000414C3">
              <w:rPr>
                <w:rFonts w:cs="Arial"/>
                <w:color w:val="000000"/>
                <w:shd w:val="clear" w:color="auto" w:fill="FFFFFF"/>
              </w:rPr>
              <w:t>НРБ-99/2009</w:t>
            </w:r>
            <w:r w:rsidR="00D60808" w:rsidRPr="000414C3">
              <w:rPr>
                <w:rFonts w:cs="Arial"/>
                <w:color w:val="000000"/>
                <w:shd w:val="clear" w:color="auto" w:fill="FFFFFF"/>
              </w:rPr>
              <w:t>)</w:t>
            </w:r>
            <w:r w:rsidR="005A474B" w:rsidRPr="000414C3">
              <w:rPr>
                <w:rFonts w:cs="Arial"/>
                <w:color w:val="000000"/>
                <w:shd w:val="clear" w:color="auto" w:fill="FFFFFF"/>
              </w:rPr>
              <w:t xml:space="preserve"> (Утвержден</w:t>
            </w:r>
            <w:r w:rsidR="00D11E6A" w:rsidRPr="000414C3">
              <w:rPr>
                <w:rFonts w:cs="Arial"/>
                <w:color w:val="000000"/>
                <w:shd w:val="clear" w:color="auto" w:fill="FFFFFF"/>
              </w:rPr>
              <w:t>о</w:t>
            </w:r>
            <w:r w:rsidR="005A474B" w:rsidRPr="000414C3">
              <w:rPr>
                <w:rFonts w:cs="Arial"/>
                <w:color w:val="000000"/>
                <w:shd w:val="clear" w:color="auto" w:fill="FFFFFF"/>
              </w:rPr>
              <w:t xml:space="preserve"> постановлением Главного государственного санитарного врача РФ от </w:t>
            </w:r>
            <w:r w:rsidR="00FE07FB" w:rsidRPr="000414C3">
              <w:rPr>
                <w:rFonts w:cs="Arial"/>
                <w:color w:val="000000"/>
                <w:shd w:val="clear" w:color="auto" w:fill="FFFFFF"/>
              </w:rPr>
              <w:t>07</w:t>
            </w:r>
            <w:r w:rsidR="005A474B" w:rsidRPr="000414C3">
              <w:rPr>
                <w:rFonts w:cs="Arial"/>
                <w:color w:val="000000"/>
                <w:shd w:val="clear" w:color="auto" w:fill="FFFFFF"/>
              </w:rPr>
              <w:t>.</w:t>
            </w:r>
            <w:r w:rsidR="00FE07FB" w:rsidRPr="000414C3">
              <w:rPr>
                <w:rFonts w:cs="Arial"/>
                <w:color w:val="000000"/>
                <w:shd w:val="clear" w:color="auto" w:fill="FFFFFF"/>
              </w:rPr>
              <w:t>07</w:t>
            </w:r>
            <w:r w:rsidR="005A474B" w:rsidRPr="000414C3">
              <w:rPr>
                <w:rFonts w:cs="Arial"/>
                <w:color w:val="000000"/>
                <w:shd w:val="clear" w:color="auto" w:fill="FFFFFF"/>
              </w:rPr>
              <w:t>.20</w:t>
            </w:r>
            <w:r w:rsidR="00FE07FB" w:rsidRPr="000414C3">
              <w:rPr>
                <w:rFonts w:cs="Arial"/>
                <w:color w:val="000000"/>
                <w:shd w:val="clear" w:color="auto" w:fill="FFFFFF"/>
              </w:rPr>
              <w:t>09</w:t>
            </w:r>
            <w:r w:rsidR="005A474B" w:rsidRPr="000414C3">
              <w:rPr>
                <w:rFonts w:cs="Arial"/>
                <w:color w:val="000000"/>
                <w:shd w:val="clear" w:color="auto" w:fill="FFFFFF"/>
              </w:rPr>
              <w:t xml:space="preserve"> </w:t>
            </w:r>
            <w:r w:rsidR="00FE07FB" w:rsidRPr="000414C3">
              <w:rPr>
                <w:rFonts w:cs="Arial"/>
                <w:color w:val="000000"/>
                <w:shd w:val="clear" w:color="auto" w:fill="FFFFFF"/>
                <w:lang w:val="en-US"/>
              </w:rPr>
              <w:t>N</w:t>
            </w:r>
            <w:r w:rsidR="005A474B" w:rsidRPr="000414C3">
              <w:rPr>
                <w:rFonts w:cs="Arial"/>
                <w:color w:val="000000"/>
                <w:shd w:val="clear" w:color="auto" w:fill="FFFFFF"/>
              </w:rPr>
              <w:t xml:space="preserve"> </w:t>
            </w:r>
            <w:r w:rsidR="00FE07FB" w:rsidRPr="000414C3">
              <w:rPr>
                <w:rFonts w:cs="Arial"/>
                <w:color w:val="000000"/>
                <w:shd w:val="clear" w:color="auto" w:fill="FFFFFF"/>
              </w:rPr>
              <w:t>47</w:t>
            </w:r>
            <w:r w:rsidR="00D3193B" w:rsidRPr="000414C3">
              <w:rPr>
                <w:rFonts w:cs="Arial"/>
                <w:color w:val="000000"/>
                <w:shd w:val="clear" w:color="auto" w:fill="FFFFFF"/>
              </w:rPr>
              <w:t>. Зарегистрировано в Мин</w:t>
            </w:r>
            <w:r w:rsidR="004C3B42" w:rsidRPr="000414C3">
              <w:rPr>
                <w:rFonts w:cs="Arial"/>
                <w:color w:val="000000"/>
                <w:shd w:val="clear" w:color="auto" w:fill="FFFFFF"/>
              </w:rPr>
              <w:t>юс</w:t>
            </w:r>
            <w:r w:rsidR="009C288E" w:rsidRPr="000414C3">
              <w:rPr>
                <w:rFonts w:cs="Arial"/>
                <w:color w:val="000000"/>
                <w:shd w:val="clear" w:color="auto" w:fill="FFFFFF"/>
              </w:rPr>
              <w:t>т</w:t>
            </w:r>
            <w:r w:rsidR="004C3B42" w:rsidRPr="000414C3">
              <w:rPr>
                <w:rFonts w:cs="Arial"/>
                <w:color w:val="000000"/>
                <w:shd w:val="clear" w:color="auto" w:fill="FFFFFF"/>
              </w:rPr>
              <w:t>е</w:t>
            </w:r>
            <w:r w:rsidR="00D3193B" w:rsidRPr="000414C3">
              <w:rPr>
                <w:rFonts w:cs="Arial"/>
                <w:color w:val="000000"/>
                <w:shd w:val="clear" w:color="auto" w:fill="FFFFFF"/>
              </w:rPr>
              <w:t xml:space="preserve"> </w:t>
            </w:r>
            <w:r w:rsidR="009C288E" w:rsidRPr="000414C3">
              <w:rPr>
                <w:rFonts w:cs="Arial"/>
                <w:color w:val="000000"/>
                <w:shd w:val="clear" w:color="auto" w:fill="FFFFFF"/>
              </w:rPr>
              <w:t xml:space="preserve">РФ </w:t>
            </w:r>
            <w:r w:rsidR="00D3193B" w:rsidRPr="000414C3">
              <w:rPr>
                <w:rFonts w:cs="Arial"/>
                <w:color w:val="000000"/>
                <w:shd w:val="clear" w:color="auto" w:fill="FFFFFF"/>
              </w:rPr>
              <w:t>14</w:t>
            </w:r>
            <w:r w:rsidR="009C288E" w:rsidRPr="000414C3">
              <w:rPr>
                <w:rFonts w:cs="Arial"/>
                <w:color w:val="000000"/>
                <w:shd w:val="clear" w:color="auto" w:fill="FFFFFF"/>
              </w:rPr>
              <w:t>.08.</w:t>
            </w:r>
            <w:r w:rsidR="00D3193B" w:rsidRPr="000414C3">
              <w:rPr>
                <w:rFonts w:cs="Arial"/>
                <w:color w:val="000000"/>
                <w:shd w:val="clear" w:color="auto" w:fill="FFFFFF"/>
              </w:rPr>
              <w:t xml:space="preserve">2009, </w:t>
            </w:r>
            <w:r w:rsidR="00641DBF" w:rsidRPr="000414C3">
              <w:rPr>
                <w:rFonts w:cs="Arial"/>
                <w:color w:val="000000"/>
                <w:shd w:val="clear" w:color="auto" w:fill="FFFFFF"/>
              </w:rPr>
              <w:t xml:space="preserve">регистрационный </w:t>
            </w:r>
            <w:r w:rsidR="00574038" w:rsidRPr="000414C3">
              <w:rPr>
                <w:rFonts w:cs="Arial"/>
                <w:color w:val="000000"/>
                <w:shd w:val="clear" w:color="auto" w:fill="FFFFFF"/>
                <w:lang w:val="en-US"/>
              </w:rPr>
              <w:t>N</w:t>
            </w:r>
            <w:r w:rsidR="00D3193B" w:rsidRPr="000414C3">
              <w:rPr>
                <w:rFonts w:cs="Arial"/>
                <w:color w:val="000000"/>
                <w:shd w:val="clear" w:color="auto" w:fill="FFFFFF"/>
              </w:rPr>
              <w:t>14534</w:t>
            </w:r>
            <w:r w:rsidR="005A474B" w:rsidRPr="000414C3">
              <w:rPr>
                <w:rFonts w:cs="Arial"/>
                <w:color w:val="000000"/>
                <w:shd w:val="clear" w:color="auto" w:fill="FFFFFF"/>
              </w:rPr>
              <w:t>)</w:t>
            </w:r>
          </w:p>
        </w:tc>
      </w:tr>
      <w:tr w:rsidR="00747A9E" w:rsidRPr="000414C3" w14:paraId="33C25910" w14:textId="77777777" w:rsidTr="00747A9E">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3748A6DD" w14:textId="77777777" w:rsidR="00747A9E" w:rsidRPr="000414C3" w:rsidRDefault="00747A9E" w:rsidP="00747A9E">
            <w:pPr>
              <w:tabs>
                <w:tab w:val="left" w:pos="0"/>
              </w:tabs>
              <w:spacing w:after="0" w:line="360" w:lineRule="auto"/>
              <w:ind w:firstLine="0"/>
              <w:rPr>
                <w:rFonts w:cs="Arial"/>
                <w:color w:val="000000"/>
                <w:shd w:val="clear" w:color="auto" w:fill="FFFFFF"/>
              </w:rPr>
            </w:pPr>
            <w:r w:rsidRPr="000414C3">
              <w:rPr>
                <w:rFonts w:cs="Arial"/>
                <w:color w:val="000000"/>
                <w:shd w:val="clear" w:color="auto" w:fill="FFFFFF"/>
              </w:rPr>
              <w:t>[3] СП 2.6.1.2612-10</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793650B0" w14:textId="77777777" w:rsidR="00747A9E" w:rsidRPr="000414C3" w:rsidRDefault="00747A9E"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 xml:space="preserve">Основные санитарные правила обеспечения радиационной безопасности </w:t>
            </w:r>
            <w:r w:rsidR="00700D55" w:rsidRPr="000414C3">
              <w:rPr>
                <w:rFonts w:cs="Arial"/>
                <w:color w:val="000000"/>
                <w:shd w:val="clear" w:color="auto" w:fill="FFFFFF"/>
              </w:rPr>
              <w:t xml:space="preserve">(ОСПОРБ 99/2010) </w:t>
            </w:r>
            <w:r w:rsidR="00BA7A9D" w:rsidRPr="000414C3">
              <w:rPr>
                <w:rFonts w:cs="Arial"/>
                <w:color w:val="000000"/>
                <w:shd w:val="clear" w:color="auto" w:fill="FFFFFF"/>
              </w:rPr>
              <w:t>(Утверждено постановлением Главного государственного санитарного врача РФ от 26.04.20</w:t>
            </w:r>
            <w:r w:rsidR="00D3600A" w:rsidRPr="000414C3">
              <w:rPr>
                <w:rFonts w:cs="Arial"/>
                <w:color w:val="000000"/>
                <w:shd w:val="clear" w:color="auto" w:fill="FFFFFF"/>
              </w:rPr>
              <w:t>10</w:t>
            </w:r>
            <w:r w:rsidR="00BA7A9D" w:rsidRPr="000414C3">
              <w:rPr>
                <w:rFonts w:cs="Arial"/>
                <w:color w:val="000000"/>
                <w:shd w:val="clear" w:color="auto" w:fill="FFFFFF"/>
              </w:rPr>
              <w:t xml:space="preserve"> </w:t>
            </w:r>
            <w:r w:rsidR="00BA7A9D" w:rsidRPr="000414C3">
              <w:rPr>
                <w:rFonts w:cs="Arial"/>
                <w:color w:val="000000"/>
                <w:shd w:val="clear" w:color="auto" w:fill="FFFFFF"/>
                <w:lang w:val="en-US"/>
              </w:rPr>
              <w:t>N</w:t>
            </w:r>
            <w:r w:rsidR="00BA7A9D" w:rsidRPr="000414C3">
              <w:rPr>
                <w:rFonts w:cs="Arial"/>
                <w:color w:val="000000"/>
                <w:shd w:val="clear" w:color="auto" w:fill="FFFFFF"/>
              </w:rPr>
              <w:t xml:space="preserve"> 4</w:t>
            </w:r>
            <w:r w:rsidR="00D3600A" w:rsidRPr="000414C3">
              <w:rPr>
                <w:rFonts w:cs="Arial"/>
                <w:color w:val="000000"/>
                <w:shd w:val="clear" w:color="auto" w:fill="FFFFFF"/>
              </w:rPr>
              <w:t>0</w:t>
            </w:r>
            <w:r w:rsidR="00BA7A9D" w:rsidRPr="000414C3">
              <w:rPr>
                <w:rFonts w:cs="Arial"/>
                <w:color w:val="000000"/>
                <w:shd w:val="clear" w:color="auto" w:fill="FFFFFF"/>
              </w:rPr>
              <w:t>. Зарегистрировано в Минюсте РФ 1</w:t>
            </w:r>
            <w:r w:rsidR="00575342" w:rsidRPr="000414C3">
              <w:rPr>
                <w:rFonts w:cs="Arial"/>
                <w:color w:val="000000"/>
                <w:shd w:val="clear" w:color="auto" w:fill="FFFFFF"/>
              </w:rPr>
              <w:t>1</w:t>
            </w:r>
            <w:r w:rsidR="00BA7A9D" w:rsidRPr="000414C3">
              <w:rPr>
                <w:rFonts w:cs="Arial"/>
                <w:color w:val="000000"/>
                <w:shd w:val="clear" w:color="auto" w:fill="FFFFFF"/>
              </w:rPr>
              <w:t>.08.20</w:t>
            </w:r>
            <w:r w:rsidR="00575342" w:rsidRPr="000414C3">
              <w:rPr>
                <w:rFonts w:cs="Arial"/>
                <w:color w:val="000000"/>
                <w:shd w:val="clear" w:color="auto" w:fill="FFFFFF"/>
              </w:rPr>
              <w:t>10</w:t>
            </w:r>
            <w:r w:rsidR="00BA7A9D" w:rsidRPr="000414C3">
              <w:rPr>
                <w:rFonts w:cs="Arial"/>
                <w:color w:val="000000"/>
                <w:shd w:val="clear" w:color="auto" w:fill="FFFFFF"/>
              </w:rPr>
              <w:t xml:space="preserve">, </w:t>
            </w:r>
            <w:r w:rsidR="00641DBF" w:rsidRPr="000414C3">
              <w:rPr>
                <w:rFonts w:cs="Arial"/>
                <w:color w:val="000000"/>
                <w:shd w:val="clear" w:color="auto" w:fill="FFFFFF"/>
              </w:rPr>
              <w:t>регистрационный</w:t>
            </w:r>
            <w:r w:rsidR="00641DBF" w:rsidRPr="000414C3">
              <w:rPr>
                <w:rFonts w:cs="Arial"/>
                <w:color w:val="000000"/>
                <w:shd w:val="clear" w:color="auto" w:fill="FFFFFF"/>
                <w:lang w:val="en-US"/>
              </w:rPr>
              <w:t xml:space="preserve"> </w:t>
            </w:r>
            <w:r w:rsidR="00BA7A9D" w:rsidRPr="000414C3">
              <w:rPr>
                <w:rFonts w:cs="Arial"/>
                <w:color w:val="000000"/>
                <w:shd w:val="clear" w:color="auto" w:fill="FFFFFF"/>
                <w:lang w:val="en-US"/>
              </w:rPr>
              <w:t>N</w:t>
            </w:r>
            <w:r w:rsidR="00BA7A9D" w:rsidRPr="000414C3">
              <w:rPr>
                <w:rFonts w:cs="Arial"/>
                <w:color w:val="000000"/>
                <w:shd w:val="clear" w:color="auto" w:fill="FFFFFF"/>
              </w:rPr>
              <w:t>1</w:t>
            </w:r>
            <w:r w:rsidR="0049719C" w:rsidRPr="000414C3">
              <w:rPr>
                <w:rFonts w:cs="Arial"/>
                <w:color w:val="000000"/>
                <w:shd w:val="clear" w:color="auto" w:fill="FFFFFF"/>
              </w:rPr>
              <w:t>8115</w:t>
            </w:r>
            <w:r w:rsidR="00BA7A9D" w:rsidRPr="000414C3">
              <w:rPr>
                <w:rFonts w:cs="Arial"/>
                <w:color w:val="000000"/>
                <w:shd w:val="clear" w:color="auto" w:fill="FFFFFF"/>
              </w:rPr>
              <w:t>)</w:t>
            </w:r>
          </w:p>
        </w:tc>
      </w:tr>
      <w:tr w:rsidR="00C649BA" w:rsidRPr="000414C3" w14:paraId="54B777BE" w14:textId="77777777" w:rsidTr="00C649BA">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41DF8EA8" w14:textId="77777777" w:rsidR="00C649BA" w:rsidRPr="000414C3" w:rsidRDefault="00C649BA" w:rsidP="00F94D4E">
            <w:pPr>
              <w:tabs>
                <w:tab w:val="left" w:pos="0"/>
              </w:tabs>
              <w:spacing w:after="0" w:line="360" w:lineRule="auto"/>
              <w:ind w:firstLine="0"/>
              <w:rPr>
                <w:rFonts w:cs="Arial"/>
                <w:color w:val="000000"/>
                <w:shd w:val="clear" w:color="auto" w:fill="FFFFFF"/>
              </w:rPr>
            </w:pPr>
            <w:r w:rsidRPr="000414C3">
              <w:rPr>
                <w:rFonts w:cs="Arial"/>
                <w:color w:val="000000"/>
                <w:shd w:val="clear" w:color="auto" w:fill="FFFFFF"/>
              </w:rPr>
              <w:t>[4] ГН 2.2.5.3532-18</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3870A6B0" w14:textId="77777777" w:rsidR="00C649BA" w:rsidRPr="000414C3" w:rsidRDefault="00C649BA"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Предельно допустимые концентрации (ПДК) вредных веществ в воздухе рабочей зоны</w:t>
            </w:r>
            <w:r w:rsidR="009F420F" w:rsidRPr="000414C3">
              <w:rPr>
                <w:rFonts w:cs="Arial"/>
                <w:color w:val="000000"/>
                <w:shd w:val="clear" w:color="auto" w:fill="FFFFFF"/>
              </w:rPr>
              <w:t xml:space="preserve"> (Утверждено постановлением Главного государственного санитарного врача РФ от 13.02.2018 </w:t>
            </w:r>
            <w:r w:rsidR="009F420F" w:rsidRPr="000414C3">
              <w:rPr>
                <w:rFonts w:cs="Arial"/>
                <w:color w:val="000000"/>
                <w:shd w:val="clear" w:color="auto" w:fill="FFFFFF"/>
                <w:lang w:val="en-US"/>
              </w:rPr>
              <w:t>N</w:t>
            </w:r>
            <w:r w:rsidR="009F420F" w:rsidRPr="000414C3">
              <w:rPr>
                <w:rFonts w:cs="Arial"/>
                <w:color w:val="000000"/>
                <w:shd w:val="clear" w:color="auto" w:fill="FFFFFF"/>
              </w:rPr>
              <w:t xml:space="preserve"> 25. Зарегистрировано в Минюсте РФ </w:t>
            </w:r>
            <w:r w:rsidR="00772CEC" w:rsidRPr="000414C3">
              <w:rPr>
                <w:rFonts w:cs="Arial"/>
                <w:color w:val="000000"/>
                <w:shd w:val="clear" w:color="auto" w:fill="FFFFFF"/>
              </w:rPr>
              <w:t>20</w:t>
            </w:r>
            <w:r w:rsidR="009F420F" w:rsidRPr="000414C3">
              <w:rPr>
                <w:rFonts w:cs="Arial"/>
                <w:color w:val="000000"/>
                <w:shd w:val="clear" w:color="auto" w:fill="FFFFFF"/>
              </w:rPr>
              <w:t>.0</w:t>
            </w:r>
            <w:r w:rsidR="00772CEC" w:rsidRPr="000414C3">
              <w:rPr>
                <w:rFonts w:cs="Arial"/>
                <w:color w:val="000000"/>
                <w:shd w:val="clear" w:color="auto" w:fill="FFFFFF"/>
              </w:rPr>
              <w:t>4</w:t>
            </w:r>
            <w:r w:rsidR="009F420F" w:rsidRPr="000414C3">
              <w:rPr>
                <w:rFonts w:cs="Arial"/>
                <w:color w:val="000000"/>
                <w:shd w:val="clear" w:color="auto" w:fill="FFFFFF"/>
              </w:rPr>
              <w:t>.201</w:t>
            </w:r>
            <w:r w:rsidR="00772CEC" w:rsidRPr="000414C3">
              <w:rPr>
                <w:rFonts w:cs="Arial"/>
                <w:color w:val="000000"/>
                <w:shd w:val="clear" w:color="auto" w:fill="FFFFFF"/>
              </w:rPr>
              <w:t>8</w:t>
            </w:r>
            <w:r w:rsidR="009F420F" w:rsidRPr="000414C3">
              <w:rPr>
                <w:rFonts w:cs="Arial"/>
                <w:color w:val="000000"/>
                <w:shd w:val="clear" w:color="auto" w:fill="FFFFFF"/>
              </w:rPr>
              <w:t xml:space="preserve">, </w:t>
            </w:r>
            <w:r w:rsidR="00641DBF" w:rsidRPr="000414C3">
              <w:rPr>
                <w:rFonts w:cs="Arial"/>
                <w:color w:val="000000"/>
                <w:shd w:val="clear" w:color="auto" w:fill="FFFFFF"/>
              </w:rPr>
              <w:t>регистрационный</w:t>
            </w:r>
            <w:r w:rsidR="00641DBF" w:rsidRPr="000414C3">
              <w:rPr>
                <w:rFonts w:cs="Arial"/>
                <w:color w:val="000000"/>
                <w:shd w:val="clear" w:color="auto" w:fill="FFFFFF"/>
                <w:lang w:val="en-US"/>
              </w:rPr>
              <w:t xml:space="preserve"> </w:t>
            </w:r>
            <w:r w:rsidR="009F420F" w:rsidRPr="000414C3">
              <w:rPr>
                <w:rFonts w:cs="Arial"/>
                <w:color w:val="000000"/>
                <w:shd w:val="clear" w:color="auto" w:fill="FFFFFF"/>
                <w:lang w:val="en-US"/>
              </w:rPr>
              <w:t>N</w:t>
            </w:r>
            <w:r w:rsidR="00772CEC" w:rsidRPr="000414C3">
              <w:rPr>
                <w:rFonts w:cs="Arial"/>
                <w:color w:val="000000"/>
                <w:shd w:val="clear" w:color="auto" w:fill="FFFFFF"/>
              </w:rPr>
              <w:t xml:space="preserve"> 50845</w:t>
            </w:r>
            <w:r w:rsidR="009F420F" w:rsidRPr="000414C3">
              <w:rPr>
                <w:rFonts w:cs="Arial"/>
                <w:color w:val="000000"/>
                <w:shd w:val="clear" w:color="auto" w:fill="FFFFFF"/>
              </w:rPr>
              <w:t>)</w:t>
            </w:r>
          </w:p>
        </w:tc>
      </w:tr>
      <w:tr w:rsidR="004140CD" w:rsidRPr="000414C3" w14:paraId="5B104F18" w14:textId="77777777" w:rsidTr="004140CD">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1D798AA5" w14:textId="77777777" w:rsidR="004140CD" w:rsidRPr="000414C3" w:rsidRDefault="004140CD" w:rsidP="00F94D4E">
            <w:pPr>
              <w:tabs>
                <w:tab w:val="left" w:pos="0"/>
              </w:tabs>
              <w:spacing w:after="0" w:line="360" w:lineRule="auto"/>
              <w:ind w:firstLine="0"/>
              <w:rPr>
                <w:rFonts w:cs="Arial"/>
                <w:color w:val="000000"/>
                <w:shd w:val="clear" w:color="auto" w:fill="FFFFFF"/>
              </w:rPr>
            </w:pPr>
            <w:r w:rsidRPr="000414C3">
              <w:rPr>
                <w:rFonts w:cs="Arial"/>
                <w:color w:val="000000"/>
                <w:shd w:val="clear" w:color="auto" w:fill="FFFFFF"/>
              </w:rPr>
              <w:t>[5] Р 2.2.2006—05</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5AC88E84" w14:textId="6DB21A65" w:rsidR="004140CD" w:rsidRPr="000414C3" w:rsidRDefault="004140CD"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Гигиена труда. Руководство по гигиенической оценке факторов рабочей среды и трудового процесса. Критерии и классификация условий труда</w:t>
            </w:r>
            <w:r w:rsidR="004A7296" w:rsidRPr="000414C3">
              <w:rPr>
                <w:rFonts w:cs="Arial"/>
                <w:color w:val="000000"/>
                <w:shd w:val="clear" w:color="auto" w:fill="FFFFFF"/>
              </w:rPr>
              <w:t xml:space="preserve"> (</w:t>
            </w:r>
            <w:r w:rsidR="0099540E" w:rsidRPr="000414C3">
              <w:rPr>
                <w:rFonts w:cs="Arial"/>
                <w:color w:val="000000"/>
                <w:shd w:val="clear" w:color="auto" w:fill="FFFFFF"/>
              </w:rPr>
              <w:t>Утверждено Главным государственным санитарным врачом РФ 26.07.2005</w:t>
            </w:r>
            <w:r w:rsidR="00A32A11" w:rsidRPr="000414C3">
              <w:rPr>
                <w:rFonts w:cs="Arial"/>
                <w:color w:val="000000"/>
                <w:shd w:val="clear" w:color="auto" w:fill="FFFFFF"/>
              </w:rPr>
              <w:t xml:space="preserve"> г.</w:t>
            </w:r>
            <w:r w:rsidR="00F27D69" w:rsidRPr="000414C3">
              <w:rPr>
                <w:rFonts w:cs="Arial"/>
                <w:color w:val="000000"/>
                <w:shd w:val="clear" w:color="auto" w:fill="FFFFFF"/>
              </w:rPr>
              <w:t>)</w:t>
            </w:r>
            <w:r w:rsidR="004A7296" w:rsidRPr="000414C3">
              <w:rPr>
                <w:rFonts w:cs="Arial"/>
                <w:color w:val="000000"/>
                <w:shd w:val="clear" w:color="auto" w:fill="FFFFFF"/>
              </w:rPr>
              <w:t xml:space="preserve"> </w:t>
            </w:r>
          </w:p>
        </w:tc>
      </w:tr>
      <w:tr w:rsidR="00056BCD" w:rsidRPr="000414C3" w14:paraId="4B1B59A0" w14:textId="77777777" w:rsidTr="00056BCD">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1BB73033" w14:textId="77777777" w:rsidR="00056BCD" w:rsidRPr="000414C3" w:rsidRDefault="00056BCD" w:rsidP="00CD61E1">
            <w:pPr>
              <w:tabs>
                <w:tab w:val="left" w:pos="0"/>
              </w:tabs>
              <w:spacing w:after="0" w:line="360" w:lineRule="auto"/>
              <w:ind w:firstLine="0"/>
              <w:rPr>
                <w:rFonts w:cs="Arial"/>
                <w:color w:val="000000"/>
                <w:shd w:val="clear" w:color="auto" w:fill="FFFFFF"/>
              </w:rPr>
            </w:pPr>
            <w:r w:rsidRPr="000414C3">
              <w:rPr>
                <w:rFonts w:cs="Arial"/>
                <w:color w:val="000000"/>
                <w:shd w:val="clear" w:color="auto" w:fill="FFFFFF"/>
              </w:rPr>
              <w:t>[6] МУК 4.1.2468—09</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5DC0DE41" w14:textId="47F3C3FA" w:rsidR="00056BCD" w:rsidRPr="000414C3" w:rsidRDefault="00056BCD"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 xml:space="preserve">Измерение массовых концентраций пыли в </w:t>
            </w:r>
            <w:r w:rsidRPr="000414C3">
              <w:rPr>
                <w:rFonts w:cs="Arial"/>
                <w:color w:val="000000"/>
                <w:shd w:val="clear" w:color="auto" w:fill="FFFFFF"/>
              </w:rPr>
              <w:lastRenderedPageBreak/>
              <w:t>воздухе рабочей зоны предприятий горнорудной и нерудной промышленности</w:t>
            </w:r>
            <w:r w:rsidR="00FF1B8A" w:rsidRPr="000414C3">
              <w:rPr>
                <w:rFonts w:cs="Arial"/>
                <w:color w:val="000000"/>
                <w:shd w:val="clear" w:color="auto" w:fill="FFFFFF"/>
              </w:rPr>
              <w:t xml:space="preserve"> (Утверждено Главным государственным санитарным врачом РФ </w:t>
            </w:r>
            <w:r w:rsidR="00932111" w:rsidRPr="000414C3">
              <w:rPr>
                <w:rFonts w:cs="Arial"/>
                <w:color w:val="000000"/>
                <w:shd w:val="clear" w:color="auto" w:fill="FFFFFF"/>
              </w:rPr>
              <w:t>02</w:t>
            </w:r>
            <w:r w:rsidR="00FF1B8A" w:rsidRPr="000414C3">
              <w:rPr>
                <w:rFonts w:cs="Arial"/>
                <w:color w:val="000000"/>
                <w:shd w:val="clear" w:color="auto" w:fill="FFFFFF"/>
              </w:rPr>
              <w:t>.0</w:t>
            </w:r>
            <w:r w:rsidR="00932111" w:rsidRPr="000414C3">
              <w:rPr>
                <w:rFonts w:cs="Arial"/>
                <w:color w:val="000000"/>
                <w:shd w:val="clear" w:color="auto" w:fill="FFFFFF"/>
              </w:rPr>
              <w:t>2</w:t>
            </w:r>
            <w:r w:rsidR="00FF1B8A" w:rsidRPr="000414C3">
              <w:rPr>
                <w:rFonts w:cs="Arial"/>
                <w:color w:val="000000"/>
                <w:shd w:val="clear" w:color="auto" w:fill="FFFFFF"/>
              </w:rPr>
              <w:t>.200</w:t>
            </w:r>
            <w:r w:rsidR="00932111" w:rsidRPr="000414C3">
              <w:rPr>
                <w:rFonts w:cs="Arial"/>
                <w:color w:val="000000"/>
                <w:shd w:val="clear" w:color="auto" w:fill="FFFFFF"/>
              </w:rPr>
              <w:t>9</w:t>
            </w:r>
            <w:r w:rsidR="00FF1B8A" w:rsidRPr="000414C3">
              <w:rPr>
                <w:rFonts w:cs="Arial"/>
                <w:color w:val="000000"/>
                <w:shd w:val="clear" w:color="auto" w:fill="FFFFFF"/>
              </w:rPr>
              <w:t xml:space="preserve"> г.)</w:t>
            </w:r>
          </w:p>
        </w:tc>
      </w:tr>
      <w:tr w:rsidR="00FD796F" w:rsidRPr="000414C3" w14:paraId="0469DB2F" w14:textId="77777777" w:rsidTr="00056BCD">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734A2C2F" w14:textId="77777777" w:rsidR="00FD796F" w:rsidRPr="000414C3" w:rsidRDefault="00FD796F" w:rsidP="002323BF">
            <w:pPr>
              <w:tabs>
                <w:tab w:val="left" w:pos="0"/>
              </w:tabs>
              <w:spacing w:after="0" w:line="360" w:lineRule="auto"/>
              <w:ind w:firstLine="0"/>
              <w:rPr>
                <w:rFonts w:cs="Arial"/>
                <w:shd w:val="clear" w:color="auto" w:fill="FFFFFF"/>
              </w:rPr>
            </w:pPr>
            <w:r w:rsidRPr="000414C3">
              <w:rPr>
                <w:rFonts w:cs="Arial"/>
                <w:shd w:val="clear" w:color="auto" w:fill="FFFFFF"/>
              </w:rPr>
              <w:lastRenderedPageBreak/>
              <w:t>[</w:t>
            </w:r>
            <w:r w:rsidR="00767F71" w:rsidRPr="000414C3">
              <w:rPr>
                <w:rFonts w:cs="Arial"/>
                <w:shd w:val="clear" w:color="auto" w:fill="FFFFFF"/>
              </w:rPr>
              <w:t>7</w:t>
            </w:r>
            <w:r w:rsidRPr="000414C3">
              <w:rPr>
                <w:rFonts w:cs="Arial"/>
                <w:shd w:val="clear" w:color="auto" w:fill="FFFFFF"/>
              </w:rPr>
              <w:t>]</w:t>
            </w:r>
            <w:r w:rsidR="00767F71" w:rsidRPr="000414C3">
              <w:rPr>
                <w:rFonts w:cs="Arial"/>
                <w:shd w:val="clear" w:color="auto" w:fill="FFFFFF"/>
              </w:rPr>
              <w:t xml:space="preserve"> </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7F8DF7D6" w14:textId="77777777" w:rsidR="00FD796F" w:rsidRPr="000414C3" w:rsidRDefault="002323BF" w:rsidP="00DB168B">
            <w:pPr>
              <w:tabs>
                <w:tab w:val="left" w:pos="0"/>
              </w:tabs>
              <w:spacing w:after="0" w:line="360" w:lineRule="auto"/>
              <w:ind w:firstLine="0"/>
              <w:jc w:val="both"/>
              <w:rPr>
                <w:rFonts w:cs="Arial"/>
                <w:shd w:val="clear" w:color="auto" w:fill="FFFFFF"/>
              </w:rPr>
            </w:pPr>
            <w:r w:rsidRPr="000414C3">
              <w:rPr>
                <w:rFonts w:cs="Arial"/>
                <w:shd w:val="clear" w:color="auto" w:fill="FFFFFF"/>
              </w:rPr>
              <w:t>Межот</w:t>
            </w:r>
            <w:r w:rsidR="003206EF" w:rsidRPr="000414C3">
              <w:rPr>
                <w:rFonts w:cs="Arial"/>
                <w:shd w:val="clear" w:color="auto" w:fill="FFFFFF"/>
              </w:rPr>
              <w:t>раслевые</w:t>
            </w:r>
            <w:r w:rsidR="00F94D4E" w:rsidRPr="000414C3">
              <w:rPr>
                <w:rFonts w:cs="Arial"/>
                <w:shd w:val="clear" w:color="auto" w:fill="FFFFFF"/>
              </w:rPr>
              <w:t xml:space="preserve"> правила</w:t>
            </w:r>
            <w:r w:rsidR="009037A4" w:rsidRPr="000414C3">
              <w:rPr>
                <w:rFonts w:cs="Arial"/>
                <w:shd w:val="clear" w:color="auto" w:fill="FFFFFF"/>
              </w:rPr>
              <w:t xml:space="preserve"> обеспечения работников специальной одеждой, специальной обувью и другими средствами индивидуальной защиты</w:t>
            </w:r>
            <w:r w:rsidR="00E50B08" w:rsidRPr="000414C3">
              <w:rPr>
                <w:rFonts w:cs="Arial"/>
                <w:shd w:val="clear" w:color="auto" w:fill="FFFFFF"/>
              </w:rPr>
              <w:t xml:space="preserve"> (Утверждены приказом Минздравсоцразвития России от 01.06.2009 N 290н</w:t>
            </w:r>
            <w:r w:rsidR="00305A46" w:rsidRPr="000414C3">
              <w:rPr>
                <w:rFonts w:cs="Arial"/>
                <w:shd w:val="clear" w:color="auto" w:fill="FFFFFF"/>
              </w:rPr>
              <w:t>. З</w:t>
            </w:r>
            <w:r w:rsidR="00062690" w:rsidRPr="000414C3">
              <w:rPr>
                <w:rFonts w:cs="Arial"/>
                <w:shd w:val="clear" w:color="auto" w:fill="FFFFFF"/>
              </w:rPr>
              <w:t>арегистрировано в Минюсте России 10.09.2009</w:t>
            </w:r>
            <w:r w:rsidR="00641DBF" w:rsidRPr="000414C3">
              <w:rPr>
                <w:rFonts w:cs="Arial"/>
                <w:shd w:val="clear" w:color="auto" w:fill="FFFFFF"/>
              </w:rPr>
              <w:t xml:space="preserve">, </w:t>
            </w:r>
            <w:r w:rsidR="00641DBF" w:rsidRPr="000414C3">
              <w:rPr>
                <w:rFonts w:cs="Arial"/>
                <w:color w:val="000000"/>
                <w:shd w:val="clear" w:color="auto" w:fill="FFFFFF"/>
              </w:rPr>
              <w:t>регистрационный</w:t>
            </w:r>
            <w:r w:rsidR="00062690" w:rsidRPr="000414C3">
              <w:rPr>
                <w:rFonts w:cs="Arial"/>
                <w:shd w:val="clear" w:color="auto" w:fill="FFFFFF"/>
              </w:rPr>
              <w:t xml:space="preserve"> N 14742)</w:t>
            </w:r>
          </w:p>
        </w:tc>
      </w:tr>
      <w:tr w:rsidR="005F5F46" w:rsidRPr="000414C3" w14:paraId="38BB3CBE" w14:textId="77777777" w:rsidTr="00056BCD">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6C0A5916" w14:textId="77777777" w:rsidR="005F5F46" w:rsidRPr="000414C3" w:rsidRDefault="005F5F46" w:rsidP="005F5F46">
            <w:pPr>
              <w:tabs>
                <w:tab w:val="left" w:pos="0"/>
              </w:tabs>
              <w:spacing w:after="0" w:line="360" w:lineRule="auto"/>
              <w:ind w:firstLine="0"/>
              <w:rPr>
                <w:rFonts w:cs="Arial"/>
                <w:shd w:val="clear" w:color="auto" w:fill="FFFFFF"/>
              </w:rPr>
            </w:pPr>
            <w:r w:rsidRPr="000414C3">
              <w:rPr>
                <w:rFonts w:cs="Arial"/>
                <w:shd w:val="clear" w:color="auto" w:fill="FFFFFF"/>
              </w:rPr>
              <w:t>[8]</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640897FA" w14:textId="77777777" w:rsidR="005F5F46" w:rsidRPr="000414C3" w:rsidRDefault="00BC4765" w:rsidP="00DB168B">
            <w:pPr>
              <w:tabs>
                <w:tab w:val="left" w:pos="0"/>
              </w:tabs>
              <w:spacing w:after="0" w:line="360" w:lineRule="auto"/>
              <w:ind w:firstLine="0"/>
              <w:jc w:val="both"/>
              <w:rPr>
                <w:rFonts w:cs="Arial"/>
                <w:shd w:val="clear" w:color="auto" w:fill="FFFFFF"/>
              </w:rPr>
            </w:pPr>
            <w:r w:rsidRPr="000414C3">
              <w:rPr>
                <w:rFonts w:cs="Arial"/>
                <w:shd w:val="clear" w:color="auto" w:fill="FFFFFF"/>
              </w:rPr>
              <w:t>Типовые нормы бесплатной выдачи специальной одежды, специальной обуви и других средств индивидуальной защиты работникам химических производств,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305A46" w:rsidRPr="000414C3">
              <w:rPr>
                <w:rFonts w:cs="Arial"/>
                <w:shd w:val="clear" w:color="auto" w:fill="FFFFFF"/>
              </w:rPr>
              <w:t xml:space="preserve"> (Утверждены приказом Минздравсоцразвития России от 11.08.2011 N</w:t>
            </w:r>
            <w:r w:rsidR="00BB378D" w:rsidRPr="000414C3">
              <w:rPr>
                <w:rFonts w:cs="Arial"/>
                <w:shd w:val="clear" w:color="auto" w:fill="FFFFFF"/>
              </w:rPr>
              <w:t xml:space="preserve"> 906</w:t>
            </w:r>
            <w:r w:rsidR="00305A46" w:rsidRPr="000414C3">
              <w:rPr>
                <w:rFonts w:cs="Arial"/>
                <w:shd w:val="clear" w:color="auto" w:fill="FFFFFF"/>
              </w:rPr>
              <w:t xml:space="preserve">н. Зарегистрировано в Минюсте России </w:t>
            </w:r>
            <w:r w:rsidR="00BB378D" w:rsidRPr="000414C3">
              <w:rPr>
                <w:rFonts w:cs="Arial"/>
                <w:shd w:val="clear" w:color="auto" w:fill="FFFFFF"/>
              </w:rPr>
              <w:t>05</w:t>
            </w:r>
            <w:r w:rsidR="00305A46" w:rsidRPr="000414C3">
              <w:rPr>
                <w:rFonts w:cs="Arial"/>
                <w:shd w:val="clear" w:color="auto" w:fill="FFFFFF"/>
              </w:rPr>
              <w:t>.09.20</w:t>
            </w:r>
            <w:r w:rsidR="00BB378D" w:rsidRPr="000414C3">
              <w:rPr>
                <w:rFonts w:cs="Arial"/>
                <w:shd w:val="clear" w:color="auto" w:fill="FFFFFF"/>
              </w:rPr>
              <w:t>11</w:t>
            </w:r>
            <w:r w:rsidR="00641DBF" w:rsidRPr="000414C3">
              <w:rPr>
                <w:rFonts w:cs="Arial"/>
                <w:shd w:val="clear" w:color="auto" w:fill="FFFFFF"/>
              </w:rPr>
              <w:t xml:space="preserve">, </w:t>
            </w:r>
            <w:r w:rsidR="00641DBF" w:rsidRPr="000414C3">
              <w:rPr>
                <w:rFonts w:cs="Arial"/>
                <w:color w:val="000000"/>
                <w:shd w:val="clear" w:color="auto" w:fill="FFFFFF"/>
              </w:rPr>
              <w:t>регистрационный</w:t>
            </w:r>
            <w:r w:rsidR="00305A46" w:rsidRPr="000414C3">
              <w:rPr>
                <w:rFonts w:cs="Arial"/>
                <w:shd w:val="clear" w:color="auto" w:fill="FFFFFF"/>
              </w:rPr>
              <w:t xml:space="preserve"> N </w:t>
            </w:r>
            <w:r w:rsidR="00BB378D" w:rsidRPr="000414C3">
              <w:rPr>
                <w:rFonts w:cs="Arial"/>
                <w:shd w:val="clear" w:color="auto" w:fill="FFFFFF"/>
              </w:rPr>
              <w:t>21737</w:t>
            </w:r>
            <w:r w:rsidR="00305A46" w:rsidRPr="000414C3">
              <w:rPr>
                <w:rFonts w:cs="Arial"/>
                <w:shd w:val="clear" w:color="auto" w:fill="FFFFFF"/>
              </w:rPr>
              <w:t>)</w:t>
            </w:r>
          </w:p>
        </w:tc>
      </w:tr>
      <w:tr w:rsidR="0081117C" w:rsidRPr="000414C3" w14:paraId="04338C23" w14:textId="77777777" w:rsidTr="0081117C">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02162696" w14:textId="77777777" w:rsidR="0081117C" w:rsidRPr="000414C3" w:rsidRDefault="0081117C" w:rsidP="007B04E0">
            <w:pPr>
              <w:tabs>
                <w:tab w:val="left" w:pos="0"/>
              </w:tabs>
              <w:spacing w:after="0" w:line="360" w:lineRule="auto"/>
              <w:ind w:firstLine="0"/>
              <w:rPr>
                <w:rFonts w:cs="Arial"/>
                <w:color w:val="0070C0"/>
                <w:shd w:val="clear" w:color="auto" w:fill="FFFFFF"/>
              </w:rPr>
            </w:pPr>
            <w:r w:rsidRPr="000414C3">
              <w:rPr>
                <w:rFonts w:cs="Arial"/>
                <w:shd w:val="clear" w:color="auto" w:fill="FFFFFF"/>
              </w:rPr>
              <w:t>[9] Федеральные нормы и правила в области промбезопасности</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26D2E8A3" w14:textId="64AB86F5" w:rsidR="0081117C" w:rsidRPr="000414C3" w:rsidRDefault="0081117C" w:rsidP="00DB168B">
            <w:pPr>
              <w:tabs>
                <w:tab w:val="left" w:pos="0"/>
              </w:tabs>
              <w:spacing w:after="0" w:line="360" w:lineRule="auto"/>
              <w:ind w:firstLine="0"/>
              <w:jc w:val="both"/>
              <w:rPr>
                <w:rFonts w:cs="Arial"/>
                <w:shd w:val="clear" w:color="auto" w:fill="FFFFFF"/>
              </w:rPr>
            </w:pPr>
            <w:r w:rsidRPr="000414C3">
              <w:rPr>
                <w:rFonts w:cs="Arial"/>
                <w:shd w:val="clear" w:color="auto" w:fill="FFFFFF"/>
              </w:rPr>
              <w:t>Правила безопасности при ведении горных работ и переработке твердых полезных ископаемых. (Утвержден</w:t>
            </w:r>
            <w:r w:rsidR="00E44AB2" w:rsidRPr="000414C3">
              <w:rPr>
                <w:rFonts w:cs="Arial"/>
                <w:shd w:val="clear" w:color="auto" w:fill="FFFFFF"/>
              </w:rPr>
              <w:t>ы</w:t>
            </w:r>
            <w:r w:rsidRPr="000414C3">
              <w:rPr>
                <w:rFonts w:cs="Arial"/>
                <w:shd w:val="clear" w:color="auto" w:fill="FFFFFF"/>
              </w:rPr>
              <w:t xml:space="preserve"> приказом Федеральной службы по экологическому, технологическому и атомному надзору №599 от 11.12.2013 г. N 599)</w:t>
            </w:r>
          </w:p>
        </w:tc>
      </w:tr>
      <w:tr w:rsidR="00E74636" w:rsidRPr="000414C3" w14:paraId="014CBB67" w14:textId="77777777" w:rsidTr="0081117C">
        <w:tc>
          <w:tcPr>
            <w:tcW w:w="4112" w:type="dxa"/>
            <w:tcBorders>
              <w:top w:val="single" w:sz="4" w:space="0" w:color="auto"/>
              <w:left w:val="single" w:sz="4" w:space="0" w:color="auto"/>
              <w:bottom w:val="single" w:sz="4" w:space="0" w:color="auto"/>
              <w:right w:val="single" w:sz="4" w:space="0" w:color="auto"/>
            </w:tcBorders>
            <w:tcMar>
              <w:top w:w="28" w:type="dxa"/>
              <w:bottom w:w="28" w:type="dxa"/>
            </w:tcMar>
          </w:tcPr>
          <w:p w14:paraId="4893D9CE" w14:textId="77777777" w:rsidR="00E74636" w:rsidRPr="000414C3" w:rsidRDefault="00E74636" w:rsidP="00E74636">
            <w:pPr>
              <w:tabs>
                <w:tab w:val="left" w:pos="0"/>
              </w:tabs>
              <w:spacing w:after="0" w:line="360" w:lineRule="auto"/>
              <w:ind w:firstLine="0"/>
              <w:rPr>
                <w:rFonts w:cs="Arial"/>
                <w:shd w:val="clear" w:color="auto" w:fill="FFFFFF"/>
              </w:rPr>
            </w:pPr>
            <w:r w:rsidRPr="000414C3">
              <w:rPr>
                <w:rFonts w:cs="Arial"/>
                <w:shd w:val="clear" w:color="auto" w:fill="FFFFFF"/>
              </w:rPr>
              <w:t>[10]</w:t>
            </w:r>
            <w:r w:rsidR="00E51ECF" w:rsidRPr="000414C3">
              <w:rPr>
                <w:rFonts w:cs="Arial"/>
                <w:shd w:val="clear" w:color="auto" w:fill="FFFFFF"/>
              </w:rPr>
              <w:t xml:space="preserve"> </w:t>
            </w:r>
            <w:r w:rsidR="00E51ECF" w:rsidRPr="000414C3">
              <w:rPr>
                <w:rFonts w:cs="Arial"/>
              </w:rPr>
              <w:t>РД 06-572-03</w:t>
            </w:r>
          </w:p>
        </w:tc>
        <w:tc>
          <w:tcPr>
            <w:tcW w:w="5968" w:type="dxa"/>
            <w:tcBorders>
              <w:top w:val="single" w:sz="4" w:space="0" w:color="auto"/>
              <w:left w:val="single" w:sz="4" w:space="0" w:color="auto"/>
              <w:bottom w:val="single" w:sz="4" w:space="0" w:color="auto"/>
              <w:right w:val="single" w:sz="4" w:space="0" w:color="auto"/>
            </w:tcBorders>
            <w:tcMar>
              <w:top w:w="28" w:type="dxa"/>
              <w:bottom w:w="28" w:type="dxa"/>
            </w:tcMar>
          </w:tcPr>
          <w:p w14:paraId="6B178B6D" w14:textId="23653EFF" w:rsidR="00E74636" w:rsidRPr="000414C3" w:rsidRDefault="00E51ECF" w:rsidP="00DB168B">
            <w:pPr>
              <w:tabs>
                <w:tab w:val="left" w:pos="0"/>
              </w:tabs>
              <w:spacing w:after="0" w:line="360" w:lineRule="auto"/>
              <w:ind w:firstLine="0"/>
              <w:jc w:val="both"/>
              <w:rPr>
                <w:rFonts w:cs="Arial"/>
                <w:shd w:val="clear" w:color="auto" w:fill="FFFFFF"/>
              </w:rPr>
            </w:pPr>
            <w:r w:rsidRPr="000414C3">
              <w:rPr>
                <w:rFonts w:cs="Arial"/>
                <w:shd w:val="clear" w:color="auto" w:fill="FFFFFF"/>
              </w:rPr>
              <w:t>Инструкция по безопасной эксплуатации электроустановок в горнорудной промышленности</w:t>
            </w:r>
            <w:r w:rsidR="00643F59" w:rsidRPr="000414C3">
              <w:rPr>
                <w:rFonts w:cs="Arial"/>
                <w:shd w:val="clear" w:color="auto" w:fill="FFFFFF"/>
              </w:rPr>
              <w:t xml:space="preserve"> (Утверждена постановлением Госгортехнадзора России от 05.06.03 № 65, зарегистрированным Министерством юстиции Российской Федерации 19.06.03 г., регистрационный № 4736</w:t>
            </w:r>
            <w:r w:rsidR="00B5519E" w:rsidRPr="000414C3">
              <w:rPr>
                <w:rFonts w:cs="Arial"/>
                <w:shd w:val="clear" w:color="auto" w:fill="FFFFFF"/>
              </w:rPr>
              <w:t>)</w:t>
            </w:r>
          </w:p>
        </w:tc>
      </w:tr>
      <w:tr w:rsidR="00A37A25" w:rsidRPr="000414C3" w14:paraId="05D66269" w14:textId="77777777" w:rsidTr="00A37A25">
        <w:tc>
          <w:tcPr>
            <w:tcW w:w="4112" w:type="dxa"/>
            <w:tcMar>
              <w:top w:w="28" w:type="dxa"/>
              <w:bottom w:w="28" w:type="dxa"/>
            </w:tcMar>
          </w:tcPr>
          <w:p w14:paraId="77BE19FC" w14:textId="77777777" w:rsidR="00A37A25" w:rsidRPr="000414C3" w:rsidRDefault="00A37A25" w:rsidP="0064321D">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lastRenderedPageBreak/>
              <w:t>[</w:t>
            </w:r>
            <w:r w:rsidR="0064321D" w:rsidRPr="000414C3">
              <w:rPr>
                <w:rFonts w:cs="Arial"/>
                <w:color w:val="000000"/>
                <w:shd w:val="clear" w:color="auto" w:fill="FFFFFF"/>
              </w:rPr>
              <w:t>11</w:t>
            </w:r>
            <w:r w:rsidRPr="000414C3">
              <w:rPr>
                <w:rFonts w:cs="Arial"/>
                <w:color w:val="000000"/>
                <w:shd w:val="clear" w:color="auto" w:fill="FFFFFF"/>
              </w:rPr>
              <w:t xml:space="preserve">] </w:t>
            </w:r>
            <w:r w:rsidR="00501BF1" w:rsidRPr="000414C3">
              <w:rPr>
                <w:rFonts w:cs="Arial"/>
                <w:color w:val="000000"/>
                <w:shd w:val="clear" w:color="auto" w:fill="FFFFFF"/>
              </w:rPr>
              <w:t>СП</w:t>
            </w:r>
            <w:r w:rsidR="0064321D" w:rsidRPr="000414C3">
              <w:rPr>
                <w:rFonts w:cs="Arial"/>
                <w:color w:val="000000"/>
                <w:shd w:val="clear" w:color="auto" w:fill="FFFFFF"/>
              </w:rPr>
              <w:t xml:space="preserve"> </w:t>
            </w:r>
            <w:r w:rsidR="00501BF1" w:rsidRPr="000414C3">
              <w:rPr>
                <w:rFonts w:cs="Arial"/>
                <w:color w:val="000000"/>
                <w:shd w:val="clear" w:color="auto" w:fill="FFFFFF"/>
              </w:rPr>
              <w:t>2.2.2.1327-03</w:t>
            </w:r>
          </w:p>
        </w:tc>
        <w:tc>
          <w:tcPr>
            <w:tcW w:w="5968" w:type="dxa"/>
            <w:tcMar>
              <w:top w:w="28" w:type="dxa"/>
              <w:bottom w:w="28" w:type="dxa"/>
            </w:tcMar>
          </w:tcPr>
          <w:p w14:paraId="52F7C1E5" w14:textId="77777777" w:rsidR="00A37A25" w:rsidRPr="000414C3" w:rsidRDefault="00501BF1"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Гигиенические требования к организации технологических процессов, производственному оборудованию и рабочему инструменту</w:t>
            </w:r>
            <w:r w:rsidR="00042CDB" w:rsidRPr="000414C3">
              <w:rPr>
                <w:rFonts w:cs="Arial"/>
                <w:color w:val="000000"/>
                <w:shd w:val="clear" w:color="auto" w:fill="FFFFFF"/>
              </w:rPr>
              <w:t xml:space="preserve"> (Утверждено постановлением Главного государственного санитарного врача РФ от 13.02.2018 </w:t>
            </w:r>
            <w:r w:rsidR="00042CDB" w:rsidRPr="000414C3">
              <w:rPr>
                <w:rFonts w:cs="Arial"/>
                <w:color w:val="000000"/>
                <w:shd w:val="clear" w:color="auto" w:fill="FFFFFF"/>
                <w:lang w:val="en-US"/>
              </w:rPr>
              <w:t>N</w:t>
            </w:r>
            <w:r w:rsidR="00042CDB" w:rsidRPr="000414C3">
              <w:rPr>
                <w:rFonts w:cs="Arial"/>
                <w:color w:val="000000"/>
                <w:shd w:val="clear" w:color="auto" w:fill="FFFFFF"/>
              </w:rPr>
              <w:t xml:space="preserve"> 25. Зарегистрировано в Минюсте РФ 18.06.2003, </w:t>
            </w:r>
            <w:r w:rsidR="00E461E6" w:rsidRPr="000414C3">
              <w:rPr>
                <w:rFonts w:cs="Arial"/>
                <w:color w:val="000000"/>
                <w:shd w:val="clear" w:color="auto" w:fill="FFFFFF"/>
              </w:rPr>
              <w:t xml:space="preserve">регистрационный </w:t>
            </w:r>
            <w:r w:rsidR="00042CDB" w:rsidRPr="000414C3">
              <w:rPr>
                <w:rFonts w:cs="Arial"/>
                <w:color w:val="000000"/>
                <w:shd w:val="clear" w:color="auto" w:fill="FFFFFF"/>
                <w:lang w:val="en-US"/>
              </w:rPr>
              <w:t>N</w:t>
            </w:r>
            <w:r w:rsidR="00042CDB" w:rsidRPr="000414C3">
              <w:rPr>
                <w:rFonts w:cs="Arial"/>
                <w:color w:val="000000"/>
                <w:shd w:val="clear" w:color="auto" w:fill="FFFFFF"/>
              </w:rPr>
              <w:t xml:space="preserve"> </w:t>
            </w:r>
            <w:r w:rsidR="00E461E6" w:rsidRPr="000414C3">
              <w:rPr>
                <w:rFonts w:cs="Arial"/>
                <w:color w:val="000000"/>
                <w:shd w:val="clear" w:color="auto" w:fill="FFFFFF"/>
              </w:rPr>
              <w:t>4720</w:t>
            </w:r>
            <w:r w:rsidR="00042CDB" w:rsidRPr="000414C3">
              <w:rPr>
                <w:rFonts w:cs="Arial"/>
                <w:color w:val="000000"/>
                <w:shd w:val="clear" w:color="auto" w:fill="FFFFFF"/>
              </w:rPr>
              <w:t>)</w:t>
            </w:r>
          </w:p>
        </w:tc>
      </w:tr>
      <w:tr w:rsidR="0083387B" w:rsidRPr="000414C3" w14:paraId="7D68771D" w14:textId="77777777" w:rsidTr="00A37A25">
        <w:tc>
          <w:tcPr>
            <w:tcW w:w="4112" w:type="dxa"/>
            <w:tcMar>
              <w:top w:w="28" w:type="dxa"/>
              <w:bottom w:w="28" w:type="dxa"/>
            </w:tcMar>
          </w:tcPr>
          <w:p w14:paraId="0C89FF0F" w14:textId="77777777" w:rsidR="00B22240" w:rsidRPr="000414C3" w:rsidRDefault="0083387B" w:rsidP="00B22240">
            <w:pPr>
              <w:tabs>
                <w:tab w:val="left" w:pos="0"/>
              </w:tabs>
              <w:spacing w:after="0" w:line="360" w:lineRule="auto"/>
              <w:ind w:firstLine="0"/>
              <w:jc w:val="both"/>
              <w:rPr>
                <w:rFonts w:cs="Arial"/>
              </w:rPr>
            </w:pPr>
            <w:r w:rsidRPr="000414C3">
              <w:rPr>
                <w:rFonts w:cs="Arial"/>
              </w:rPr>
              <w:t xml:space="preserve">[12] </w:t>
            </w:r>
            <w:r w:rsidR="00B22240" w:rsidRPr="000414C3">
              <w:rPr>
                <w:rFonts w:cs="Arial"/>
              </w:rPr>
              <w:t>Гигиенические нормативы </w:t>
            </w:r>
          </w:p>
          <w:p w14:paraId="250A9CAC" w14:textId="77777777" w:rsidR="0083387B" w:rsidRPr="000414C3" w:rsidRDefault="0083387B" w:rsidP="00B22240">
            <w:pPr>
              <w:tabs>
                <w:tab w:val="left" w:pos="0"/>
              </w:tabs>
              <w:spacing w:after="0" w:line="360" w:lineRule="auto"/>
              <w:ind w:firstLine="0"/>
              <w:jc w:val="both"/>
              <w:rPr>
                <w:rFonts w:cs="Arial"/>
              </w:rPr>
            </w:pPr>
            <w:r w:rsidRPr="000414C3">
              <w:rPr>
                <w:rFonts w:cs="Arial"/>
              </w:rPr>
              <w:t>ГН 2.2.5.1313-03</w:t>
            </w:r>
          </w:p>
        </w:tc>
        <w:tc>
          <w:tcPr>
            <w:tcW w:w="5968" w:type="dxa"/>
            <w:tcMar>
              <w:top w:w="28" w:type="dxa"/>
              <w:bottom w:w="28" w:type="dxa"/>
            </w:tcMar>
          </w:tcPr>
          <w:p w14:paraId="23292B22" w14:textId="77777777" w:rsidR="0083387B" w:rsidRPr="000414C3" w:rsidRDefault="00B22240"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Предельно допустимые концентрации (ПДК) вредных веществ в воздухе рабочей зоны</w:t>
            </w:r>
            <w:r w:rsidR="008F3940" w:rsidRPr="000414C3">
              <w:rPr>
                <w:rFonts w:cs="Arial"/>
                <w:color w:val="000000"/>
                <w:shd w:val="clear" w:color="auto" w:fill="FFFFFF"/>
              </w:rPr>
              <w:t xml:space="preserve">. (Утверждены постановлением Главного государственного санитарного врача РФ от 13.02.2018 </w:t>
            </w:r>
            <w:r w:rsidR="008F3940" w:rsidRPr="000414C3">
              <w:rPr>
                <w:rFonts w:cs="Arial"/>
                <w:color w:val="000000"/>
                <w:shd w:val="clear" w:color="auto" w:fill="FFFFFF"/>
                <w:lang w:val="en-US"/>
              </w:rPr>
              <w:t>N</w:t>
            </w:r>
            <w:r w:rsidR="008F3940" w:rsidRPr="000414C3">
              <w:rPr>
                <w:rFonts w:cs="Arial"/>
                <w:color w:val="000000"/>
                <w:shd w:val="clear" w:color="auto" w:fill="FFFFFF"/>
              </w:rPr>
              <w:t xml:space="preserve"> </w:t>
            </w:r>
            <w:r w:rsidR="00A35EA3" w:rsidRPr="000414C3">
              <w:rPr>
                <w:rFonts w:cs="Arial"/>
                <w:color w:val="000000"/>
                <w:shd w:val="clear" w:color="auto" w:fill="FFFFFF"/>
              </w:rPr>
              <w:t>25</w:t>
            </w:r>
            <w:r w:rsidR="008F3940" w:rsidRPr="000414C3">
              <w:rPr>
                <w:rFonts w:cs="Arial"/>
                <w:color w:val="000000"/>
                <w:shd w:val="clear" w:color="auto" w:fill="FFFFFF"/>
              </w:rPr>
              <w:t xml:space="preserve">. Зарегистрировано в Минюсте РФ </w:t>
            </w:r>
            <w:r w:rsidR="00A35EA3" w:rsidRPr="000414C3">
              <w:rPr>
                <w:rFonts w:cs="Arial"/>
                <w:color w:val="000000"/>
                <w:shd w:val="clear" w:color="auto" w:fill="FFFFFF"/>
              </w:rPr>
              <w:t>20</w:t>
            </w:r>
            <w:r w:rsidR="008F3940" w:rsidRPr="000414C3">
              <w:rPr>
                <w:rFonts w:cs="Arial"/>
                <w:color w:val="000000"/>
                <w:shd w:val="clear" w:color="auto" w:fill="FFFFFF"/>
              </w:rPr>
              <w:t>.0</w:t>
            </w:r>
            <w:r w:rsidR="00A35EA3" w:rsidRPr="000414C3">
              <w:rPr>
                <w:rFonts w:cs="Arial"/>
                <w:color w:val="000000"/>
                <w:shd w:val="clear" w:color="auto" w:fill="FFFFFF"/>
              </w:rPr>
              <w:t>4</w:t>
            </w:r>
            <w:r w:rsidR="008F3940" w:rsidRPr="000414C3">
              <w:rPr>
                <w:rFonts w:cs="Arial"/>
                <w:color w:val="000000"/>
                <w:shd w:val="clear" w:color="auto" w:fill="FFFFFF"/>
              </w:rPr>
              <w:t>.20</w:t>
            </w:r>
            <w:r w:rsidR="00A35EA3" w:rsidRPr="000414C3">
              <w:rPr>
                <w:rFonts w:cs="Arial"/>
                <w:color w:val="000000"/>
                <w:shd w:val="clear" w:color="auto" w:fill="FFFFFF"/>
              </w:rPr>
              <w:t>18</w:t>
            </w:r>
            <w:r w:rsidR="008F3940" w:rsidRPr="000414C3">
              <w:rPr>
                <w:rFonts w:cs="Arial"/>
                <w:color w:val="000000"/>
                <w:shd w:val="clear" w:color="auto" w:fill="FFFFFF"/>
              </w:rPr>
              <w:t xml:space="preserve">, регистрационный </w:t>
            </w:r>
            <w:r w:rsidR="008F3940" w:rsidRPr="000414C3">
              <w:rPr>
                <w:rFonts w:cs="Arial"/>
                <w:color w:val="000000"/>
                <w:shd w:val="clear" w:color="auto" w:fill="FFFFFF"/>
                <w:lang w:val="en-US"/>
              </w:rPr>
              <w:t>N</w:t>
            </w:r>
            <w:r w:rsidR="008F3940" w:rsidRPr="000414C3">
              <w:rPr>
                <w:rFonts w:cs="Arial"/>
                <w:color w:val="000000"/>
                <w:shd w:val="clear" w:color="auto" w:fill="FFFFFF"/>
              </w:rPr>
              <w:t xml:space="preserve"> </w:t>
            </w:r>
            <w:r w:rsidR="00A35EA3" w:rsidRPr="000414C3">
              <w:rPr>
                <w:rFonts w:cs="Arial"/>
                <w:color w:val="000000"/>
                <w:shd w:val="clear" w:color="auto" w:fill="FFFFFF"/>
              </w:rPr>
              <w:t>50845</w:t>
            </w:r>
            <w:r w:rsidR="008F3940" w:rsidRPr="000414C3">
              <w:rPr>
                <w:rFonts w:cs="Arial"/>
                <w:color w:val="000000"/>
                <w:shd w:val="clear" w:color="auto" w:fill="FFFFFF"/>
              </w:rPr>
              <w:t>)</w:t>
            </w:r>
            <w:r w:rsidRPr="000414C3">
              <w:rPr>
                <w:rFonts w:cs="Arial"/>
                <w:color w:val="000000"/>
                <w:shd w:val="clear" w:color="auto" w:fill="FFFFFF"/>
              </w:rPr>
              <w:t xml:space="preserve"> </w:t>
            </w:r>
          </w:p>
        </w:tc>
      </w:tr>
      <w:tr w:rsidR="004D22E5" w:rsidRPr="000414C3" w14:paraId="765212BC" w14:textId="77777777" w:rsidTr="00A37A25">
        <w:tc>
          <w:tcPr>
            <w:tcW w:w="4112" w:type="dxa"/>
            <w:tcMar>
              <w:top w:w="28" w:type="dxa"/>
              <w:bottom w:w="28" w:type="dxa"/>
            </w:tcMar>
          </w:tcPr>
          <w:p w14:paraId="2BAE837B" w14:textId="77777777" w:rsidR="004D22E5" w:rsidRPr="000414C3" w:rsidRDefault="00813747" w:rsidP="00B22240">
            <w:pPr>
              <w:tabs>
                <w:tab w:val="left" w:pos="0"/>
              </w:tabs>
              <w:spacing w:after="0" w:line="360" w:lineRule="auto"/>
              <w:ind w:firstLine="0"/>
              <w:jc w:val="both"/>
              <w:rPr>
                <w:rFonts w:cs="Arial"/>
              </w:rPr>
            </w:pPr>
            <w:r w:rsidRPr="000414C3">
              <w:rPr>
                <w:rFonts w:cs="Arial"/>
              </w:rPr>
              <w:t>[13] ТУ 6-09-4732-79</w:t>
            </w:r>
          </w:p>
        </w:tc>
        <w:tc>
          <w:tcPr>
            <w:tcW w:w="5968" w:type="dxa"/>
            <w:tcMar>
              <w:top w:w="28" w:type="dxa"/>
              <w:bottom w:w="28" w:type="dxa"/>
            </w:tcMar>
          </w:tcPr>
          <w:p w14:paraId="60F6C78B" w14:textId="77777777" w:rsidR="004D22E5" w:rsidRPr="000414C3" w:rsidRDefault="00813747"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Индий (111) оксид (индий (111) окись) химически чистый, чистый</w:t>
            </w:r>
          </w:p>
        </w:tc>
      </w:tr>
      <w:tr w:rsidR="0091765C" w:rsidRPr="000414C3" w14:paraId="18855EE4" w14:textId="77777777" w:rsidTr="00A37A25">
        <w:tc>
          <w:tcPr>
            <w:tcW w:w="4112" w:type="dxa"/>
            <w:tcMar>
              <w:top w:w="28" w:type="dxa"/>
              <w:bottom w:w="28" w:type="dxa"/>
            </w:tcMar>
          </w:tcPr>
          <w:p w14:paraId="45A59E13" w14:textId="77777777" w:rsidR="0091765C" w:rsidRPr="000414C3" w:rsidRDefault="00747CE0" w:rsidP="00747CE0">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w:t>
            </w:r>
            <w:r w:rsidR="00A36E94" w:rsidRPr="000414C3">
              <w:rPr>
                <w:rFonts w:cs="Arial"/>
                <w:color w:val="000000"/>
                <w:shd w:val="clear" w:color="auto" w:fill="FFFFFF"/>
              </w:rPr>
              <w:t>14</w:t>
            </w:r>
            <w:r w:rsidRPr="000414C3">
              <w:rPr>
                <w:rFonts w:cs="Arial"/>
                <w:color w:val="000000"/>
                <w:shd w:val="clear" w:color="auto" w:fill="FFFFFF"/>
              </w:rPr>
              <w:t xml:space="preserve">] </w:t>
            </w:r>
            <w:r w:rsidR="0091765C" w:rsidRPr="000414C3">
              <w:rPr>
                <w:rFonts w:cs="Arial"/>
              </w:rPr>
              <w:t>СанПиН 2.6.1.1281-03</w:t>
            </w:r>
          </w:p>
        </w:tc>
        <w:tc>
          <w:tcPr>
            <w:tcW w:w="5968" w:type="dxa"/>
            <w:tcMar>
              <w:top w:w="28" w:type="dxa"/>
              <w:bottom w:w="28" w:type="dxa"/>
            </w:tcMar>
          </w:tcPr>
          <w:p w14:paraId="7DAE0867" w14:textId="77777777" w:rsidR="0091765C" w:rsidRPr="000414C3" w:rsidRDefault="00FE69F6"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Санитарные правила по радиационной безопасности персонала и населения при транспортировании радиоактивных материалов (веществ)</w:t>
            </w:r>
            <w:r w:rsidR="009276BC" w:rsidRPr="000414C3">
              <w:rPr>
                <w:rFonts w:cs="Arial"/>
                <w:color w:val="000000"/>
                <w:shd w:val="clear" w:color="auto" w:fill="FFFFFF"/>
              </w:rPr>
              <w:t xml:space="preserve">. (Утверждено постановлением Главного государственного санитарного врача РФ от </w:t>
            </w:r>
            <w:r w:rsidR="004129FF" w:rsidRPr="000414C3">
              <w:rPr>
                <w:rFonts w:cs="Arial"/>
                <w:color w:val="000000"/>
                <w:shd w:val="clear" w:color="auto" w:fill="FFFFFF"/>
              </w:rPr>
              <w:t>1</w:t>
            </w:r>
            <w:r w:rsidR="009276BC" w:rsidRPr="000414C3">
              <w:rPr>
                <w:rFonts w:cs="Arial"/>
                <w:color w:val="000000"/>
                <w:shd w:val="clear" w:color="auto" w:fill="FFFFFF"/>
              </w:rPr>
              <w:t>7.0</w:t>
            </w:r>
            <w:r w:rsidR="004129FF" w:rsidRPr="000414C3">
              <w:rPr>
                <w:rFonts w:cs="Arial"/>
                <w:color w:val="000000"/>
                <w:shd w:val="clear" w:color="auto" w:fill="FFFFFF"/>
              </w:rPr>
              <w:t>4</w:t>
            </w:r>
            <w:r w:rsidR="009276BC" w:rsidRPr="000414C3">
              <w:rPr>
                <w:rFonts w:cs="Arial"/>
                <w:color w:val="000000"/>
                <w:shd w:val="clear" w:color="auto" w:fill="FFFFFF"/>
              </w:rPr>
              <w:t>.200</w:t>
            </w:r>
            <w:r w:rsidR="004129FF" w:rsidRPr="000414C3">
              <w:rPr>
                <w:rFonts w:cs="Arial"/>
                <w:color w:val="000000"/>
                <w:shd w:val="clear" w:color="auto" w:fill="FFFFFF"/>
              </w:rPr>
              <w:t>3</w:t>
            </w:r>
            <w:r w:rsidR="009276BC" w:rsidRPr="000414C3">
              <w:rPr>
                <w:rFonts w:cs="Arial"/>
                <w:color w:val="000000"/>
                <w:shd w:val="clear" w:color="auto" w:fill="FFFFFF"/>
              </w:rPr>
              <w:t xml:space="preserve"> </w:t>
            </w:r>
            <w:r w:rsidR="009276BC" w:rsidRPr="000414C3">
              <w:rPr>
                <w:rFonts w:cs="Arial"/>
                <w:color w:val="000000"/>
                <w:shd w:val="clear" w:color="auto" w:fill="FFFFFF"/>
                <w:lang w:val="en-US"/>
              </w:rPr>
              <w:t>N</w:t>
            </w:r>
            <w:r w:rsidR="009276BC" w:rsidRPr="000414C3">
              <w:rPr>
                <w:rFonts w:cs="Arial"/>
                <w:color w:val="000000"/>
                <w:shd w:val="clear" w:color="auto" w:fill="FFFFFF"/>
              </w:rPr>
              <w:t xml:space="preserve"> </w:t>
            </w:r>
            <w:r w:rsidR="004129FF" w:rsidRPr="000414C3">
              <w:rPr>
                <w:rFonts w:cs="Arial"/>
                <w:color w:val="000000"/>
                <w:shd w:val="clear" w:color="auto" w:fill="FFFFFF"/>
              </w:rPr>
              <w:t>54</w:t>
            </w:r>
            <w:r w:rsidR="009276BC" w:rsidRPr="000414C3">
              <w:rPr>
                <w:rFonts w:cs="Arial"/>
                <w:color w:val="000000"/>
                <w:shd w:val="clear" w:color="auto" w:fill="FFFFFF"/>
              </w:rPr>
              <w:t>. Зарегистрировано в Минюсте РФ 1</w:t>
            </w:r>
            <w:r w:rsidR="004129FF" w:rsidRPr="000414C3">
              <w:rPr>
                <w:rFonts w:cs="Arial"/>
                <w:color w:val="000000"/>
                <w:shd w:val="clear" w:color="auto" w:fill="FFFFFF"/>
              </w:rPr>
              <w:t>3</w:t>
            </w:r>
            <w:r w:rsidR="009276BC" w:rsidRPr="000414C3">
              <w:rPr>
                <w:rFonts w:cs="Arial"/>
                <w:color w:val="000000"/>
                <w:shd w:val="clear" w:color="auto" w:fill="FFFFFF"/>
              </w:rPr>
              <w:t>.0</w:t>
            </w:r>
            <w:r w:rsidR="004129FF" w:rsidRPr="000414C3">
              <w:rPr>
                <w:rFonts w:cs="Arial"/>
                <w:color w:val="000000"/>
                <w:shd w:val="clear" w:color="auto" w:fill="FFFFFF"/>
              </w:rPr>
              <w:t>5</w:t>
            </w:r>
            <w:r w:rsidR="009276BC" w:rsidRPr="000414C3">
              <w:rPr>
                <w:rFonts w:cs="Arial"/>
                <w:color w:val="000000"/>
                <w:shd w:val="clear" w:color="auto" w:fill="FFFFFF"/>
              </w:rPr>
              <w:t>.200</w:t>
            </w:r>
            <w:r w:rsidR="004129FF" w:rsidRPr="000414C3">
              <w:rPr>
                <w:rFonts w:cs="Arial"/>
                <w:color w:val="000000"/>
                <w:shd w:val="clear" w:color="auto" w:fill="FFFFFF"/>
              </w:rPr>
              <w:t>3</w:t>
            </w:r>
            <w:r w:rsidR="009276BC" w:rsidRPr="000414C3">
              <w:rPr>
                <w:rFonts w:cs="Arial"/>
                <w:color w:val="000000"/>
                <w:shd w:val="clear" w:color="auto" w:fill="FFFFFF"/>
              </w:rPr>
              <w:t xml:space="preserve">, регистрационный </w:t>
            </w:r>
            <w:r w:rsidR="009276BC" w:rsidRPr="000414C3">
              <w:rPr>
                <w:rFonts w:cs="Arial"/>
                <w:color w:val="000000"/>
                <w:shd w:val="clear" w:color="auto" w:fill="FFFFFF"/>
                <w:lang w:val="en-US"/>
              </w:rPr>
              <w:t>N</w:t>
            </w:r>
            <w:r w:rsidR="00611F18" w:rsidRPr="000414C3">
              <w:rPr>
                <w:rFonts w:cs="Arial"/>
                <w:color w:val="000000"/>
                <w:shd w:val="clear" w:color="auto" w:fill="FFFFFF"/>
              </w:rPr>
              <w:t xml:space="preserve"> 4529</w:t>
            </w:r>
            <w:r w:rsidR="009276BC" w:rsidRPr="000414C3">
              <w:rPr>
                <w:rFonts w:cs="Arial"/>
                <w:color w:val="000000"/>
                <w:shd w:val="clear" w:color="auto" w:fill="FFFFFF"/>
              </w:rPr>
              <w:t>)</w:t>
            </w:r>
          </w:p>
        </w:tc>
      </w:tr>
      <w:tr w:rsidR="00747CE0" w:rsidRPr="000414C3" w14:paraId="79C36B4C" w14:textId="77777777" w:rsidTr="00A37A25">
        <w:tc>
          <w:tcPr>
            <w:tcW w:w="4112" w:type="dxa"/>
            <w:tcMar>
              <w:top w:w="28" w:type="dxa"/>
              <w:bottom w:w="28" w:type="dxa"/>
            </w:tcMar>
          </w:tcPr>
          <w:p w14:paraId="4F9613E3" w14:textId="77777777" w:rsidR="00FA50E8" w:rsidRPr="000414C3" w:rsidRDefault="00747CE0" w:rsidP="00FA50E8">
            <w:pPr>
              <w:tabs>
                <w:tab w:val="left" w:pos="0"/>
              </w:tabs>
              <w:spacing w:after="0" w:line="360" w:lineRule="auto"/>
              <w:ind w:firstLine="0"/>
              <w:jc w:val="both"/>
              <w:rPr>
                <w:rFonts w:cs="Arial"/>
              </w:rPr>
            </w:pPr>
            <w:r w:rsidRPr="000414C3">
              <w:rPr>
                <w:rFonts w:cs="Arial"/>
              </w:rPr>
              <w:t>[</w:t>
            </w:r>
            <w:r w:rsidR="00A36E94" w:rsidRPr="000414C3">
              <w:rPr>
                <w:rFonts w:cs="Arial"/>
              </w:rPr>
              <w:t>15</w:t>
            </w:r>
            <w:r w:rsidRPr="000414C3">
              <w:rPr>
                <w:rFonts w:cs="Arial"/>
              </w:rPr>
              <w:t xml:space="preserve">] </w:t>
            </w:r>
            <w:r w:rsidR="00FA50E8" w:rsidRPr="000414C3">
              <w:rPr>
                <w:rFonts w:cs="Arial"/>
              </w:rPr>
              <w:t>НП-053-16</w:t>
            </w:r>
          </w:p>
          <w:p w14:paraId="4B85DB1C" w14:textId="77777777" w:rsidR="00747CE0" w:rsidRPr="000414C3" w:rsidRDefault="00747CE0" w:rsidP="00FA50E8">
            <w:pPr>
              <w:tabs>
                <w:tab w:val="left" w:pos="0"/>
              </w:tabs>
              <w:spacing w:after="0" w:line="360" w:lineRule="auto"/>
              <w:ind w:firstLine="0"/>
              <w:jc w:val="both"/>
              <w:rPr>
                <w:rFonts w:cs="Arial"/>
              </w:rPr>
            </w:pPr>
          </w:p>
        </w:tc>
        <w:tc>
          <w:tcPr>
            <w:tcW w:w="5968" w:type="dxa"/>
            <w:tcMar>
              <w:top w:w="28" w:type="dxa"/>
              <w:bottom w:w="28" w:type="dxa"/>
            </w:tcMar>
          </w:tcPr>
          <w:p w14:paraId="69338D5F" w14:textId="7E2E75E1" w:rsidR="00747CE0" w:rsidRPr="000414C3" w:rsidRDefault="00EA576F" w:rsidP="00DB168B">
            <w:pPr>
              <w:tabs>
                <w:tab w:val="left" w:pos="0"/>
              </w:tabs>
              <w:spacing w:after="0" w:line="360" w:lineRule="auto"/>
              <w:ind w:firstLine="0"/>
              <w:jc w:val="both"/>
              <w:rPr>
                <w:rFonts w:cs="Arial"/>
                <w:color w:val="000000"/>
                <w:shd w:val="clear" w:color="auto" w:fill="FFFFFF"/>
              </w:rPr>
            </w:pPr>
            <w:r w:rsidRPr="000414C3">
              <w:rPr>
                <w:rFonts w:cs="Arial"/>
                <w:color w:val="000000"/>
                <w:shd w:val="clear" w:color="auto" w:fill="FFFFFF"/>
              </w:rPr>
              <w:t>Федеральные нормы и правила в области использования атомной энергии «Правила безопасности при транспортировании радиоактивных материалов»</w:t>
            </w:r>
            <w:r w:rsidR="00197157" w:rsidRPr="000414C3">
              <w:rPr>
                <w:rFonts w:cs="Arial"/>
                <w:color w:val="000000"/>
                <w:shd w:val="clear" w:color="auto" w:fill="FFFFFF"/>
              </w:rPr>
              <w:t xml:space="preserve"> </w:t>
            </w:r>
            <w:r w:rsidR="00197157" w:rsidRPr="000414C3">
              <w:rPr>
                <w:rFonts w:cs="Arial"/>
                <w:shd w:val="clear" w:color="auto" w:fill="FFFFFF"/>
              </w:rPr>
              <w:t>(Утверждены приказом Федеральной службы по экологическому, технологическому и атомному надзору №599 от 1</w:t>
            </w:r>
            <w:r w:rsidR="00E44AB2" w:rsidRPr="000414C3">
              <w:rPr>
                <w:rFonts w:cs="Arial"/>
                <w:shd w:val="clear" w:color="auto" w:fill="FFFFFF"/>
              </w:rPr>
              <w:t>5.09</w:t>
            </w:r>
            <w:r w:rsidR="00197157" w:rsidRPr="000414C3">
              <w:rPr>
                <w:rFonts w:cs="Arial"/>
                <w:shd w:val="clear" w:color="auto" w:fill="FFFFFF"/>
              </w:rPr>
              <w:t>.201</w:t>
            </w:r>
            <w:r w:rsidR="009F3764" w:rsidRPr="000414C3">
              <w:rPr>
                <w:rFonts w:cs="Arial"/>
                <w:shd w:val="clear" w:color="auto" w:fill="FFFFFF"/>
              </w:rPr>
              <w:t>6</w:t>
            </w:r>
            <w:r w:rsidR="00197157" w:rsidRPr="000414C3">
              <w:rPr>
                <w:rFonts w:cs="Arial"/>
                <w:shd w:val="clear" w:color="auto" w:fill="FFFFFF"/>
              </w:rPr>
              <w:t xml:space="preserve"> г. N </w:t>
            </w:r>
            <w:r w:rsidR="009F3764" w:rsidRPr="000414C3">
              <w:rPr>
                <w:rFonts w:cs="Arial"/>
                <w:shd w:val="clear" w:color="auto" w:fill="FFFFFF"/>
              </w:rPr>
              <w:t xml:space="preserve">388. </w:t>
            </w:r>
            <w:r w:rsidR="00CF16B2" w:rsidRPr="000414C3">
              <w:rPr>
                <w:rFonts w:cs="Arial"/>
                <w:color w:val="000000"/>
                <w:shd w:val="clear" w:color="auto" w:fill="FFFFFF"/>
              </w:rPr>
              <w:t xml:space="preserve">Зарегистрировано в Минюсте РФ 24.01.2017, регистрационный </w:t>
            </w:r>
            <w:r w:rsidR="00CF16B2" w:rsidRPr="000414C3">
              <w:rPr>
                <w:rFonts w:cs="Arial"/>
                <w:color w:val="000000"/>
                <w:shd w:val="clear" w:color="auto" w:fill="FFFFFF"/>
                <w:lang w:val="en-US"/>
              </w:rPr>
              <w:t>N</w:t>
            </w:r>
            <w:r w:rsidR="00CF16B2" w:rsidRPr="000414C3">
              <w:rPr>
                <w:rFonts w:cs="Arial"/>
                <w:color w:val="000000"/>
                <w:shd w:val="clear" w:color="auto" w:fill="FFFFFF"/>
              </w:rPr>
              <w:t xml:space="preserve"> 45375</w:t>
            </w:r>
            <w:r w:rsidR="00197157" w:rsidRPr="000414C3">
              <w:rPr>
                <w:rFonts w:cs="Arial"/>
                <w:shd w:val="clear" w:color="auto" w:fill="FFFFFF"/>
              </w:rPr>
              <w:t>)</w:t>
            </w:r>
          </w:p>
        </w:tc>
      </w:tr>
      <w:tr w:rsidR="00A36E94" w:rsidRPr="000414C3" w14:paraId="3A5DD3DC" w14:textId="77777777" w:rsidTr="00D01C5C">
        <w:tc>
          <w:tcPr>
            <w:tcW w:w="4112" w:type="dxa"/>
            <w:tcMar>
              <w:top w:w="28" w:type="dxa"/>
              <w:bottom w:w="28" w:type="dxa"/>
            </w:tcMar>
          </w:tcPr>
          <w:p w14:paraId="58F83121" w14:textId="77777777" w:rsidR="00A36E94" w:rsidRPr="000414C3" w:rsidRDefault="00A36E94" w:rsidP="00D01C5C">
            <w:pPr>
              <w:tabs>
                <w:tab w:val="left" w:pos="0"/>
              </w:tabs>
              <w:spacing w:after="0" w:line="360" w:lineRule="auto"/>
              <w:ind w:firstLine="0"/>
              <w:jc w:val="both"/>
              <w:rPr>
                <w:rFonts w:cs="Arial"/>
              </w:rPr>
            </w:pPr>
            <w:r w:rsidRPr="000414C3">
              <w:rPr>
                <w:rFonts w:cs="Arial"/>
              </w:rPr>
              <w:t>[16]</w:t>
            </w:r>
          </w:p>
        </w:tc>
        <w:tc>
          <w:tcPr>
            <w:tcW w:w="5968" w:type="dxa"/>
            <w:tcMar>
              <w:top w:w="28" w:type="dxa"/>
              <w:bottom w:w="28" w:type="dxa"/>
            </w:tcMar>
          </w:tcPr>
          <w:p w14:paraId="448195D5" w14:textId="2BF1529C" w:rsidR="00A36E94" w:rsidRPr="000414C3" w:rsidRDefault="00A36E94" w:rsidP="00DB168B">
            <w:pPr>
              <w:tabs>
                <w:tab w:val="left" w:pos="0"/>
              </w:tabs>
              <w:spacing w:before="120" w:after="0" w:line="360" w:lineRule="auto"/>
              <w:ind w:firstLine="0"/>
              <w:jc w:val="both"/>
              <w:rPr>
                <w:rFonts w:cs="Arial"/>
                <w:shd w:val="clear" w:color="auto" w:fill="FFFFFF"/>
              </w:rPr>
            </w:pPr>
            <w:r w:rsidRPr="000414C3">
              <w:rPr>
                <w:rFonts w:cs="Arial"/>
                <w:shd w:val="clear" w:color="auto" w:fill="FFFFFF"/>
              </w:rPr>
              <w:t xml:space="preserve">Правила перевозок грузов автомобильным </w:t>
            </w:r>
            <w:r w:rsidRPr="000414C3">
              <w:rPr>
                <w:rFonts w:cs="Arial"/>
                <w:shd w:val="clear" w:color="auto" w:fill="FFFFFF"/>
              </w:rPr>
              <w:lastRenderedPageBreak/>
              <w:t xml:space="preserve">транспортом </w:t>
            </w:r>
            <w:r w:rsidRPr="000414C3">
              <w:rPr>
                <w:bCs/>
              </w:rPr>
              <w:t>(ред. от 12.12.2017, с изм. от 26.03.2020)</w:t>
            </w:r>
            <w:r w:rsidRPr="000414C3">
              <w:rPr>
                <w:rFonts w:cs="Arial"/>
                <w:shd w:val="clear" w:color="auto" w:fill="FFFFFF"/>
              </w:rPr>
              <w:t xml:space="preserve"> (Утверждены Постановлением Правительства Российской Федерации от 15.04.2011 г. N 272) </w:t>
            </w:r>
          </w:p>
        </w:tc>
      </w:tr>
      <w:tr w:rsidR="008100C4" w:rsidRPr="000414C3" w14:paraId="0DFDB905" w14:textId="77777777" w:rsidTr="00A37A25">
        <w:tc>
          <w:tcPr>
            <w:tcW w:w="4112" w:type="dxa"/>
            <w:tcMar>
              <w:top w:w="28" w:type="dxa"/>
              <w:bottom w:w="28" w:type="dxa"/>
            </w:tcMar>
          </w:tcPr>
          <w:p w14:paraId="3C9583B3" w14:textId="77777777" w:rsidR="008100C4" w:rsidRPr="000414C3" w:rsidRDefault="00B12172" w:rsidP="00B12172">
            <w:pPr>
              <w:tabs>
                <w:tab w:val="left" w:pos="0"/>
              </w:tabs>
              <w:spacing w:after="0" w:line="360" w:lineRule="auto"/>
              <w:ind w:firstLine="0"/>
              <w:jc w:val="both"/>
              <w:rPr>
                <w:rFonts w:cs="Arial"/>
              </w:rPr>
            </w:pPr>
            <w:r w:rsidRPr="000414C3">
              <w:rPr>
                <w:rFonts w:cs="Arial"/>
              </w:rPr>
              <w:lastRenderedPageBreak/>
              <w:t>[</w:t>
            </w:r>
            <w:r w:rsidR="00A36E94" w:rsidRPr="000414C3">
              <w:rPr>
                <w:rFonts w:cs="Arial"/>
              </w:rPr>
              <w:t>1</w:t>
            </w:r>
            <w:r w:rsidR="00A36E94" w:rsidRPr="000414C3">
              <w:rPr>
                <w:rFonts w:cs="Arial"/>
                <w:lang w:val="en-US"/>
              </w:rPr>
              <w:t>7</w:t>
            </w:r>
            <w:r w:rsidRPr="000414C3">
              <w:rPr>
                <w:rFonts w:cs="Arial"/>
              </w:rPr>
              <w:t>]</w:t>
            </w:r>
          </w:p>
        </w:tc>
        <w:tc>
          <w:tcPr>
            <w:tcW w:w="5968" w:type="dxa"/>
            <w:tcMar>
              <w:top w:w="28" w:type="dxa"/>
              <w:bottom w:w="28" w:type="dxa"/>
            </w:tcMar>
          </w:tcPr>
          <w:p w14:paraId="4EEA4FA1" w14:textId="568A13A6" w:rsidR="008100C4" w:rsidRPr="000414C3" w:rsidRDefault="00840148" w:rsidP="00DB168B">
            <w:pPr>
              <w:tabs>
                <w:tab w:val="left" w:pos="0"/>
              </w:tabs>
              <w:spacing w:after="0" w:line="360" w:lineRule="auto"/>
              <w:ind w:firstLine="0"/>
              <w:jc w:val="both"/>
              <w:rPr>
                <w:rFonts w:cs="Arial"/>
                <w:shd w:val="clear" w:color="auto" w:fill="FFFFFF"/>
              </w:rPr>
            </w:pPr>
            <w:r w:rsidRPr="000414C3">
              <w:rPr>
                <w:rFonts w:cs="Arial"/>
                <w:shd w:val="clear" w:color="auto" w:fill="FFFFFF"/>
              </w:rPr>
              <w:t>Правила перевозок железнодорожным транспортом грузов в открытом подвижном составе (Утверждены приказом МПС РФ от 16.0</w:t>
            </w:r>
            <w:r w:rsidR="00861642" w:rsidRPr="000414C3">
              <w:rPr>
                <w:rFonts w:cs="Arial"/>
                <w:shd w:val="clear" w:color="auto" w:fill="FFFFFF"/>
              </w:rPr>
              <w:t>6</w:t>
            </w:r>
            <w:r w:rsidRPr="000414C3">
              <w:rPr>
                <w:rFonts w:cs="Arial"/>
                <w:shd w:val="clear" w:color="auto" w:fill="FFFFFF"/>
              </w:rPr>
              <w:t>.</w:t>
            </w:r>
            <w:r w:rsidR="00861642" w:rsidRPr="000414C3">
              <w:rPr>
                <w:rFonts w:cs="Arial"/>
                <w:shd w:val="clear" w:color="auto" w:fill="FFFFFF"/>
              </w:rPr>
              <w:t>2003</w:t>
            </w:r>
            <w:r w:rsidR="0041580D" w:rsidRPr="000414C3">
              <w:rPr>
                <w:rFonts w:cs="Arial"/>
                <w:shd w:val="clear" w:color="auto" w:fill="FFFFFF"/>
              </w:rPr>
              <w:t xml:space="preserve"> г.</w:t>
            </w:r>
            <w:r w:rsidRPr="000414C3">
              <w:rPr>
                <w:rFonts w:cs="Arial"/>
                <w:shd w:val="clear" w:color="auto" w:fill="FFFFFF"/>
              </w:rPr>
              <w:t xml:space="preserve"> N </w:t>
            </w:r>
            <w:r w:rsidR="00861642" w:rsidRPr="000414C3">
              <w:rPr>
                <w:rFonts w:cs="Arial"/>
                <w:shd w:val="clear" w:color="auto" w:fill="FFFFFF"/>
              </w:rPr>
              <w:t>19</w:t>
            </w:r>
            <w:r w:rsidR="00C454D9" w:rsidRPr="000414C3">
              <w:rPr>
                <w:rFonts w:cs="Arial"/>
                <w:shd w:val="clear" w:color="auto" w:fill="FFFFFF"/>
              </w:rPr>
              <w:t>. Зарегистрировано в Минюсте РФ 19.06.2003 г. Регистрационный N 4740</w:t>
            </w:r>
            <w:r w:rsidRPr="000414C3">
              <w:rPr>
                <w:rFonts w:cs="Arial"/>
                <w:shd w:val="clear" w:color="auto" w:fill="FFFFFF"/>
              </w:rPr>
              <w:t>)</w:t>
            </w:r>
          </w:p>
        </w:tc>
      </w:tr>
      <w:tr w:rsidR="00A36E94" w:rsidRPr="000414C3" w14:paraId="1A481DE0" w14:textId="77777777" w:rsidTr="00A37A25">
        <w:tc>
          <w:tcPr>
            <w:tcW w:w="4112" w:type="dxa"/>
            <w:tcMar>
              <w:top w:w="28" w:type="dxa"/>
              <w:bottom w:w="28" w:type="dxa"/>
            </w:tcMar>
          </w:tcPr>
          <w:p w14:paraId="59AFAD03" w14:textId="77777777" w:rsidR="00A36E94" w:rsidRPr="000414C3" w:rsidRDefault="00A36E94" w:rsidP="00B12172">
            <w:pPr>
              <w:tabs>
                <w:tab w:val="left" w:pos="0"/>
              </w:tabs>
              <w:spacing w:after="0" w:line="360" w:lineRule="auto"/>
              <w:ind w:firstLine="0"/>
              <w:jc w:val="both"/>
              <w:rPr>
                <w:rFonts w:cs="Arial"/>
              </w:rPr>
            </w:pPr>
            <w:r w:rsidRPr="000414C3">
              <w:rPr>
                <w:rFonts w:cs="Arial"/>
              </w:rPr>
              <w:t>[18]</w:t>
            </w:r>
          </w:p>
        </w:tc>
        <w:tc>
          <w:tcPr>
            <w:tcW w:w="5968" w:type="dxa"/>
            <w:tcMar>
              <w:top w:w="28" w:type="dxa"/>
              <w:bottom w:w="28" w:type="dxa"/>
            </w:tcMar>
          </w:tcPr>
          <w:p w14:paraId="438D2EC5" w14:textId="23737BDA" w:rsidR="00A36E94" w:rsidRPr="000414C3" w:rsidRDefault="00A36E94" w:rsidP="00DB168B">
            <w:pPr>
              <w:shd w:val="clear" w:color="auto" w:fill="FFFFFF"/>
              <w:spacing w:after="0" w:line="360" w:lineRule="auto"/>
              <w:ind w:firstLine="0"/>
              <w:jc w:val="both"/>
            </w:pPr>
            <w:r w:rsidRPr="000414C3">
              <w:t>Приказ Минтранса РФ от 21 апреля 2003 г. N ВР-1/п «Об утверждении Правил безопасности морской перевозки грузов» в редакции с изменениями на основании Приказа 6 июля 2012 г. N 196</w:t>
            </w:r>
          </w:p>
        </w:tc>
      </w:tr>
      <w:tr w:rsidR="00A36E94" w:rsidRPr="000414C3" w14:paraId="23B64D8C" w14:textId="77777777" w:rsidTr="00A37A25">
        <w:tc>
          <w:tcPr>
            <w:tcW w:w="4112" w:type="dxa"/>
            <w:tcMar>
              <w:top w:w="28" w:type="dxa"/>
              <w:bottom w:w="28" w:type="dxa"/>
            </w:tcMar>
          </w:tcPr>
          <w:p w14:paraId="5BAED9D7" w14:textId="77777777" w:rsidR="00A36E94" w:rsidRPr="000414C3" w:rsidRDefault="00A36E94" w:rsidP="00B12172">
            <w:pPr>
              <w:tabs>
                <w:tab w:val="left" w:pos="0"/>
              </w:tabs>
              <w:spacing w:after="0" w:line="360" w:lineRule="auto"/>
              <w:ind w:firstLine="0"/>
              <w:jc w:val="both"/>
              <w:rPr>
                <w:rFonts w:cs="Arial"/>
              </w:rPr>
            </w:pPr>
            <w:r w:rsidRPr="000414C3">
              <w:rPr>
                <w:rFonts w:cs="Arial"/>
                <w:sz w:val="25"/>
                <w:szCs w:val="25"/>
              </w:rPr>
              <w:t>[19]</w:t>
            </w:r>
          </w:p>
        </w:tc>
        <w:tc>
          <w:tcPr>
            <w:tcW w:w="5968" w:type="dxa"/>
            <w:tcMar>
              <w:top w:w="28" w:type="dxa"/>
              <w:bottom w:w="28" w:type="dxa"/>
            </w:tcMar>
          </w:tcPr>
          <w:p w14:paraId="5DE7E12C" w14:textId="77777777" w:rsidR="00A36E94" w:rsidRPr="000414C3" w:rsidRDefault="00A36E94" w:rsidP="00DB168B">
            <w:pPr>
              <w:shd w:val="clear" w:color="auto" w:fill="FFFFFF"/>
              <w:spacing w:after="0" w:line="360" w:lineRule="auto"/>
              <w:ind w:firstLine="0"/>
              <w:jc w:val="both"/>
              <w:rPr>
                <w:rFonts w:cs="Arial"/>
                <w:sz w:val="25"/>
                <w:szCs w:val="25"/>
              </w:rPr>
            </w:pPr>
            <w:r w:rsidRPr="000414C3">
              <w:rPr>
                <w:rFonts w:cs="Arial"/>
              </w:rPr>
              <w:t>Р</w:t>
            </w:r>
            <w:r w:rsidRPr="000414C3">
              <w:rPr>
                <w:rFonts w:cs="Arial"/>
                <w:sz w:val="25"/>
                <w:szCs w:val="25"/>
              </w:rPr>
              <w:t xml:space="preserve">аспоряжение Департамента речного транспорта Минтранса России «Правила перевозки грузов» с изменениями и дополнениями от 01.01.1994 </w:t>
            </w:r>
          </w:p>
        </w:tc>
      </w:tr>
      <w:tr w:rsidR="00A36E94" w:rsidRPr="000414C3" w14:paraId="217270DC" w14:textId="77777777" w:rsidTr="00A37A25">
        <w:tc>
          <w:tcPr>
            <w:tcW w:w="4112" w:type="dxa"/>
            <w:tcMar>
              <w:top w:w="28" w:type="dxa"/>
              <w:bottom w:w="28" w:type="dxa"/>
            </w:tcMar>
          </w:tcPr>
          <w:p w14:paraId="23C9B14D" w14:textId="77777777" w:rsidR="00A36E94" w:rsidRPr="000414C3" w:rsidRDefault="00A36E94" w:rsidP="00B12172">
            <w:pPr>
              <w:tabs>
                <w:tab w:val="left" w:pos="0"/>
              </w:tabs>
              <w:spacing w:after="0" w:line="360" w:lineRule="auto"/>
              <w:ind w:firstLine="0"/>
              <w:jc w:val="both"/>
              <w:rPr>
                <w:rFonts w:cs="Arial"/>
              </w:rPr>
            </w:pPr>
            <w:r w:rsidRPr="000414C3">
              <w:t>[20]</w:t>
            </w:r>
          </w:p>
        </w:tc>
        <w:tc>
          <w:tcPr>
            <w:tcW w:w="5968" w:type="dxa"/>
            <w:tcMar>
              <w:top w:w="28" w:type="dxa"/>
              <w:bottom w:w="28" w:type="dxa"/>
            </w:tcMar>
          </w:tcPr>
          <w:p w14:paraId="0BA3AEB8" w14:textId="20632E58" w:rsidR="00A36E94" w:rsidRPr="000414C3" w:rsidRDefault="00A36E94" w:rsidP="00DB168B">
            <w:pPr>
              <w:shd w:val="clear" w:color="auto" w:fill="FFFFFF"/>
              <w:spacing w:after="0" w:line="360" w:lineRule="auto"/>
              <w:ind w:firstLine="0"/>
              <w:jc w:val="both"/>
              <w:rPr>
                <w:rFonts w:cs="Arial"/>
              </w:rPr>
            </w:pPr>
            <w:r w:rsidRPr="000414C3">
              <w:t>Приказ Минтранса РФ от 28 июня 2007 г. N 82</w:t>
            </w:r>
            <w:r w:rsidRPr="000414C3">
              <w:br/>
              <w:t xml:space="preserve">"Об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в редакции с изменениями и дополнениями от 14.01.2019 </w:t>
            </w:r>
          </w:p>
        </w:tc>
      </w:tr>
    </w:tbl>
    <w:p w14:paraId="3E605B40" w14:textId="77777777" w:rsidR="00A37A25" w:rsidRPr="000414C3" w:rsidRDefault="00A37A25" w:rsidP="00756719">
      <w:pPr>
        <w:keepNext/>
        <w:suppressAutoHyphens/>
        <w:spacing w:after="0"/>
        <w:jc w:val="both"/>
        <w:rPr>
          <w:rFonts w:cs="Arial"/>
        </w:rPr>
      </w:pPr>
    </w:p>
    <w:p w14:paraId="119969FD" w14:textId="77777777" w:rsidR="000763C8" w:rsidRPr="000414C3" w:rsidRDefault="000763C8" w:rsidP="00756719">
      <w:pPr>
        <w:keepNext/>
        <w:suppressAutoHyphens/>
        <w:spacing w:after="0"/>
        <w:jc w:val="both"/>
        <w:rPr>
          <w:rFonts w:cs="Arial"/>
        </w:rPr>
      </w:pPr>
      <w:r w:rsidRPr="000414C3">
        <w:rPr>
          <w:rFonts w:cs="Arial"/>
        </w:rPr>
        <w:t xml:space="preserve">          </w:t>
      </w:r>
    </w:p>
    <w:p w14:paraId="4583CA2E" w14:textId="77777777" w:rsidR="00573B15" w:rsidRPr="000414C3" w:rsidRDefault="004545BD" w:rsidP="004545BD">
      <w:pPr>
        <w:spacing w:after="0"/>
        <w:ind w:firstLine="0"/>
        <w:rPr>
          <w:rFonts w:cs="Arial"/>
          <w:b/>
          <w:bCs/>
        </w:rPr>
      </w:pPr>
      <w:r w:rsidRPr="000414C3">
        <w:rPr>
          <w:rFonts w:ascii="Times New Roman" w:hAnsi="Times New Roman"/>
          <w:b/>
          <w:bCs/>
        </w:rPr>
        <w:br w:type="page"/>
      </w:r>
      <w:r w:rsidR="007D6696" w:rsidRPr="000414C3">
        <w:rPr>
          <w:rFonts w:cs="Arial"/>
          <w:b/>
          <w:bCs/>
        </w:rPr>
        <w:lastRenderedPageBreak/>
        <w:t xml:space="preserve">____________________________________________________________________________ </w:t>
      </w:r>
    </w:p>
    <w:p w14:paraId="6BF0142F" w14:textId="77777777" w:rsidR="007D6696" w:rsidRPr="000414C3" w:rsidRDefault="007D6696" w:rsidP="00702CCE">
      <w:pPr>
        <w:spacing w:before="120" w:line="360" w:lineRule="auto"/>
        <w:ind w:firstLine="0"/>
        <w:jc w:val="both"/>
        <w:rPr>
          <w:rFonts w:cs="Arial"/>
          <w:bCs/>
        </w:rPr>
      </w:pPr>
      <w:r w:rsidRPr="000414C3">
        <w:rPr>
          <w:rFonts w:cs="Arial"/>
          <w:bCs/>
        </w:rPr>
        <w:t xml:space="preserve">УДК </w:t>
      </w:r>
      <w:r w:rsidR="006F5869" w:rsidRPr="000414C3">
        <w:rPr>
          <w:rFonts w:cs="Arial"/>
          <w:bCs/>
        </w:rPr>
        <w:t>622.349.3</w:t>
      </w:r>
      <w:r w:rsidRPr="000414C3">
        <w:rPr>
          <w:rFonts w:cs="Arial"/>
          <w:bCs/>
        </w:rPr>
        <w:t>: 006.354</w:t>
      </w:r>
      <w:r w:rsidR="00702CCE" w:rsidRPr="000414C3">
        <w:rPr>
          <w:rFonts w:cs="Arial"/>
          <w:bCs/>
        </w:rPr>
        <w:tab/>
      </w:r>
      <w:r w:rsidR="009F2F34" w:rsidRPr="000414C3">
        <w:rPr>
          <w:rFonts w:cs="Arial"/>
          <w:bCs/>
        </w:rPr>
        <w:tab/>
      </w:r>
      <w:r w:rsidR="009F2F34" w:rsidRPr="000414C3">
        <w:rPr>
          <w:rFonts w:cs="Arial"/>
          <w:bCs/>
        </w:rPr>
        <w:tab/>
      </w:r>
      <w:r w:rsidR="009F2F34" w:rsidRPr="000414C3">
        <w:rPr>
          <w:rFonts w:cs="Arial"/>
          <w:bCs/>
        </w:rPr>
        <w:tab/>
      </w:r>
      <w:r w:rsidR="009F2F34" w:rsidRPr="000414C3">
        <w:rPr>
          <w:rFonts w:cs="Arial"/>
          <w:bCs/>
        </w:rPr>
        <w:tab/>
      </w:r>
      <w:r w:rsidR="00702CCE" w:rsidRPr="000414C3">
        <w:rPr>
          <w:rFonts w:cs="Arial"/>
          <w:bCs/>
        </w:rPr>
        <w:tab/>
        <w:t>ОКС 7</w:t>
      </w:r>
      <w:r w:rsidR="00745399" w:rsidRPr="000414C3">
        <w:rPr>
          <w:rFonts w:cs="Arial"/>
          <w:bCs/>
        </w:rPr>
        <w:t>3</w:t>
      </w:r>
      <w:r w:rsidR="00702CCE" w:rsidRPr="000414C3">
        <w:rPr>
          <w:rFonts w:cs="Arial"/>
          <w:bCs/>
        </w:rPr>
        <w:t>.</w:t>
      </w:r>
      <w:r w:rsidR="00745399" w:rsidRPr="000414C3">
        <w:rPr>
          <w:rFonts w:cs="Arial"/>
          <w:bCs/>
        </w:rPr>
        <w:t>06</w:t>
      </w:r>
      <w:r w:rsidR="00FF208F" w:rsidRPr="000414C3">
        <w:rPr>
          <w:rFonts w:cs="Arial"/>
          <w:bCs/>
        </w:rPr>
        <w:t>0</w:t>
      </w:r>
    </w:p>
    <w:p w14:paraId="7443483B" w14:textId="77777777" w:rsidR="00573B15" w:rsidRPr="000414C3" w:rsidRDefault="00702CCE" w:rsidP="00DB168B">
      <w:pPr>
        <w:spacing w:before="120" w:line="360" w:lineRule="auto"/>
        <w:jc w:val="both"/>
        <w:rPr>
          <w:rFonts w:cs="Arial"/>
          <w:bCs/>
        </w:rPr>
      </w:pPr>
      <w:r w:rsidRPr="000414C3">
        <w:rPr>
          <w:rFonts w:cs="Arial"/>
          <w:bCs/>
        </w:rPr>
        <w:t>Ключевые слова:</w:t>
      </w:r>
      <w:r w:rsidR="00745399" w:rsidRPr="000414C3">
        <w:rPr>
          <w:rFonts w:cs="Arial"/>
          <w:bCs/>
        </w:rPr>
        <w:t xml:space="preserve"> руды </w:t>
      </w:r>
      <w:r w:rsidR="00F83481" w:rsidRPr="000414C3">
        <w:rPr>
          <w:rFonts w:cs="Arial"/>
          <w:bCs/>
        </w:rPr>
        <w:t>редких металлов</w:t>
      </w:r>
      <w:r w:rsidR="006935B7" w:rsidRPr="000414C3">
        <w:rPr>
          <w:rFonts w:cs="Arial"/>
          <w:bCs/>
        </w:rPr>
        <w:t xml:space="preserve"> необогащенные</w:t>
      </w:r>
      <w:r w:rsidR="00F83481" w:rsidRPr="000414C3">
        <w:rPr>
          <w:rFonts w:cs="Arial"/>
          <w:bCs/>
        </w:rPr>
        <w:t xml:space="preserve">, </w:t>
      </w:r>
      <w:r w:rsidR="00F72157" w:rsidRPr="000414C3">
        <w:rPr>
          <w:rFonts w:cs="Arial"/>
        </w:rPr>
        <w:t>пирохлор-монацит-крандаллитовый тип,</w:t>
      </w:r>
      <w:r w:rsidR="00F72157" w:rsidRPr="000414C3">
        <w:rPr>
          <w:rFonts w:cs="Arial"/>
          <w:bCs/>
        </w:rPr>
        <w:t xml:space="preserve"> показатели качества, </w:t>
      </w:r>
      <w:r w:rsidR="006935B7" w:rsidRPr="000414C3">
        <w:rPr>
          <w:rFonts w:cs="Arial"/>
          <w:bCs/>
        </w:rPr>
        <w:t>методы испытаний</w:t>
      </w:r>
      <w:r w:rsidRPr="000414C3">
        <w:rPr>
          <w:rFonts w:cs="Arial"/>
          <w:bCs/>
        </w:rPr>
        <w:t xml:space="preserve">, </w:t>
      </w:r>
      <w:r w:rsidR="00F72157" w:rsidRPr="000414C3">
        <w:rPr>
          <w:rFonts w:cs="Arial"/>
          <w:bCs/>
        </w:rPr>
        <w:t xml:space="preserve">безопасность, </w:t>
      </w:r>
      <w:r w:rsidRPr="000414C3">
        <w:rPr>
          <w:rFonts w:cs="Arial"/>
          <w:bCs/>
        </w:rPr>
        <w:t xml:space="preserve">технические </w:t>
      </w:r>
      <w:r w:rsidR="00261D5F" w:rsidRPr="000414C3">
        <w:rPr>
          <w:rFonts w:cs="Arial"/>
          <w:bCs/>
        </w:rPr>
        <w:t>условия</w:t>
      </w:r>
      <w:r w:rsidR="006935B7" w:rsidRPr="000414C3">
        <w:rPr>
          <w:rFonts w:cs="Arial"/>
          <w:bCs/>
        </w:rPr>
        <w:t>, транспортирование</w:t>
      </w:r>
      <w:r w:rsidR="00F72157" w:rsidRPr="000414C3">
        <w:rPr>
          <w:rFonts w:cs="Arial"/>
          <w:bCs/>
        </w:rPr>
        <w:t>, хранение</w:t>
      </w:r>
    </w:p>
    <w:p w14:paraId="5436F4B2" w14:textId="77777777" w:rsidR="00702CCE" w:rsidRPr="000414C3" w:rsidRDefault="00702CCE" w:rsidP="00702CCE">
      <w:pPr>
        <w:spacing w:after="0"/>
        <w:ind w:firstLine="0"/>
        <w:jc w:val="center"/>
        <w:rPr>
          <w:rFonts w:cs="Arial"/>
          <w:bCs/>
        </w:rPr>
      </w:pPr>
      <w:r w:rsidRPr="000414C3">
        <w:rPr>
          <w:rFonts w:cs="Arial"/>
          <w:bCs/>
        </w:rPr>
        <w:t>____________________________________________________________________________</w:t>
      </w:r>
      <w:r w:rsidRPr="000414C3">
        <w:rPr>
          <w:rFonts w:cs="Arial"/>
          <w:bCs/>
        </w:rPr>
        <w:t xml:space="preserve"> </w:t>
      </w:r>
    </w:p>
    <w:p w14:paraId="5B5634D8" w14:textId="77777777" w:rsidR="00D57461" w:rsidRPr="000414C3" w:rsidRDefault="00D57461" w:rsidP="00952AB2">
      <w:pPr>
        <w:spacing w:after="0"/>
        <w:ind w:firstLine="0"/>
        <w:rPr>
          <w:rFonts w:ascii="Times New Roman" w:hAnsi="Times New Roman"/>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01"/>
        <w:gridCol w:w="2126"/>
      </w:tblGrid>
      <w:tr w:rsidR="007E7C16" w:rsidRPr="000414C3" w14:paraId="181B01F0" w14:textId="77777777" w:rsidTr="008A2C5E">
        <w:tc>
          <w:tcPr>
            <w:tcW w:w="6374" w:type="dxa"/>
            <w:shd w:val="clear" w:color="auto" w:fill="auto"/>
          </w:tcPr>
          <w:p w14:paraId="153616B1" w14:textId="77777777" w:rsidR="00790194" w:rsidRPr="000414C3" w:rsidRDefault="00790194" w:rsidP="008A2C5E">
            <w:pPr>
              <w:ind w:firstLine="0"/>
              <w:rPr>
                <w:rFonts w:cs="Arial"/>
              </w:rPr>
            </w:pPr>
            <w:r w:rsidRPr="000414C3">
              <w:rPr>
                <w:rFonts w:cs="Arial"/>
              </w:rPr>
              <w:t>Руководитель предприятия-разработчика стандарта</w:t>
            </w:r>
          </w:p>
        </w:tc>
        <w:tc>
          <w:tcPr>
            <w:tcW w:w="1701" w:type="dxa"/>
            <w:shd w:val="clear" w:color="auto" w:fill="auto"/>
          </w:tcPr>
          <w:p w14:paraId="57113E12" w14:textId="77777777" w:rsidR="00790194" w:rsidRPr="000414C3" w:rsidRDefault="00790194" w:rsidP="008A2C5E">
            <w:pPr>
              <w:ind w:firstLine="0"/>
              <w:rPr>
                <w:rFonts w:cs="Arial"/>
              </w:rPr>
            </w:pPr>
          </w:p>
        </w:tc>
        <w:tc>
          <w:tcPr>
            <w:tcW w:w="2126" w:type="dxa"/>
            <w:shd w:val="clear" w:color="auto" w:fill="auto"/>
          </w:tcPr>
          <w:p w14:paraId="4B87141A" w14:textId="77777777" w:rsidR="00790194" w:rsidRPr="000414C3" w:rsidRDefault="00790194" w:rsidP="008A2C5E">
            <w:pPr>
              <w:ind w:firstLine="0"/>
              <w:rPr>
                <w:rFonts w:cs="Arial"/>
              </w:rPr>
            </w:pPr>
          </w:p>
        </w:tc>
      </w:tr>
      <w:tr w:rsidR="007E7C16" w:rsidRPr="000414C3" w14:paraId="3234E746" w14:textId="77777777" w:rsidTr="008A2C5E">
        <w:tc>
          <w:tcPr>
            <w:tcW w:w="6374" w:type="dxa"/>
            <w:shd w:val="clear" w:color="auto" w:fill="auto"/>
          </w:tcPr>
          <w:p w14:paraId="5F261B85" w14:textId="77777777" w:rsidR="00790194" w:rsidRPr="000414C3" w:rsidRDefault="00790194" w:rsidP="00790194">
            <w:pPr>
              <w:pStyle w:val="affd"/>
            </w:pPr>
            <w:r w:rsidRPr="000414C3">
              <w:rPr>
                <w:rFonts w:ascii="Arial" w:hAnsi="Arial" w:cs="Arial"/>
                <w:u w:val="single"/>
              </w:rPr>
              <w:t>Генеральный директор</w:t>
            </w:r>
            <w:r w:rsidRPr="000414C3">
              <w:rPr>
                <w:rFonts w:ascii="Arial" w:hAnsi="Arial" w:cs="Arial"/>
              </w:rPr>
              <w:t xml:space="preserve">____                                </w:t>
            </w:r>
          </w:p>
          <w:p w14:paraId="53FA9428" w14:textId="77777777" w:rsidR="00790194" w:rsidRPr="000414C3" w:rsidRDefault="00790194" w:rsidP="008A2C5E">
            <w:pPr>
              <w:spacing w:after="0"/>
              <w:ind w:firstLine="0"/>
              <w:rPr>
                <w:rFonts w:cs="Arial"/>
              </w:rPr>
            </w:pPr>
            <w:r w:rsidRPr="000414C3">
              <w:rPr>
                <w:rFonts w:cs="Arial"/>
                <w:sz w:val="20"/>
                <w:szCs w:val="20"/>
              </w:rPr>
              <w:t xml:space="preserve">            должность</w:t>
            </w:r>
          </w:p>
        </w:tc>
        <w:tc>
          <w:tcPr>
            <w:tcW w:w="1701" w:type="dxa"/>
            <w:shd w:val="clear" w:color="auto" w:fill="auto"/>
          </w:tcPr>
          <w:p w14:paraId="4F12B060" w14:textId="77777777" w:rsidR="00790194" w:rsidRPr="000414C3" w:rsidRDefault="00790194" w:rsidP="008A2C5E">
            <w:pPr>
              <w:ind w:firstLine="0"/>
              <w:rPr>
                <w:rFonts w:cs="Arial"/>
              </w:rPr>
            </w:pPr>
          </w:p>
        </w:tc>
        <w:tc>
          <w:tcPr>
            <w:tcW w:w="2126" w:type="dxa"/>
            <w:shd w:val="clear" w:color="auto" w:fill="auto"/>
          </w:tcPr>
          <w:p w14:paraId="1B0537A8" w14:textId="77777777" w:rsidR="00790194" w:rsidRPr="000414C3" w:rsidRDefault="00790194" w:rsidP="008A2C5E">
            <w:pPr>
              <w:ind w:firstLine="0"/>
              <w:rPr>
                <w:rFonts w:cs="Arial"/>
              </w:rPr>
            </w:pPr>
          </w:p>
        </w:tc>
      </w:tr>
      <w:tr w:rsidR="007E7C16" w:rsidRPr="000414C3" w14:paraId="19A96F72" w14:textId="77777777" w:rsidTr="008A2C5E">
        <w:trPr>
          <w:trHeight w:val="643"/>
        </w:trPr>
        <w:tc>
          <w:tcPr>
            <w:tcW w:w="6374" w:type="dxa"/>
            <w:shd w:val="clear" w:color="auto" w:fill="auto"/>
          </w:tcPr>
          <w:p w14:paraId="32992798" w14:textId="77777777" w:rsidR="00790194" w:rsidRPr="000414C3" w:rsidRDefault="00790194" w:rsidP="008A2C5E">
            <w:pPr>
              <w:spacing w:after="0"/>
              <w:ind w:firstLine="0"/>
              <w:rPr>
                <w:rFonts w:cs="Arial"/>
              </w:rPr>
            </w:pPr>
            <w:r w:rsidRPr="000414C3">
              <w:rPr>
                <w:rFonts w:cs="Arial"/>
                <w:u w:val="single"/>
              </w:rPr>
              <w:t>ФГБУ «ВИМС»</w:t>
            </w:r>
            <w:r w:rsidRPr="000414C3">
              <w:rPr>
                <w:rFonts w:cs="Arial"/>
              </w:rPr>
              <w:t>__________________________</w:t>
            </w:r>
          </w:p>
          <w:p w14:paraId="3890D0C7" w14:textId="77777777" w:rsidR="00790194" w:rsidRPr="000414C3" w:rsidRDefault="00790194" w:rsidP="008A2C5E">
            <w:pPr>
              <w:ind w:firstLine="0"/>
              <w:rPr>
                <w:rFonts w:cs="Arial"/>
              </w:rPr>
            </w:pPr>
            <w:r w:rsidRPr="000414C3">
              <w:rPr>
                <w:rFonts w:cs="Arial"/>
                <w:sz w:val="20"/>
                <w:szCs w:val="20"/>
              </w:rPr>
              <w:t>наименование предприятия-разработчика стандарта</w:t>
            </w:r>
          </w:p>
        </w:tc>
        <w:tc>
          <w:tcPr>
            <w:tcW w:w="1701" w:type="dxa"/>
            <w:shd w:val="clear" w:color="auto" w:fill="auto"/>
          </w:tcPr>
          <w:p w14:paraId="26A644FA" w14:textId="77777777" w:rsidR="00790194" w:rsidRPr="000414C3" w:rsidRDefault="00790194" w:rsidP="008A2C5E">
            <w:pPr>
              <w:spacing w:after="0"/>
              <w:ind w:firstLine="0"/>
              <w:jc w:val="center"/>
              <w:rPr>
                <w:rFonts w:cs="Arial"/>
              </w:rPr>
            </w:pPr>
            <w:r w:rsidRPr="000414C3">
              <w:rPr>
                <w:rFonts w:cs="Arial"/>
              </w:rPr>
              <w:t>___________</w:t>
            </w:r>
          </w:p>
          <w:p w14:paraId="53B0E6C3" w14:textId="77777777" w:rsidR="00790194" w:rsidRPr="000414C3" w:rsidRDefault="00790194" w:rsidP="008A2C5E">
            <w:pPr>
              <w:spacing w:after="0"/>
              <w:ind w:firstLine="0"/>
              <w:jc w:val="center"/>
              <w:rPr>
                <w:rFonts w:cs="Arial"/>
              </w:rPr>
            </w:pPr>
            <w:r w:rsidRPr="000414C3">
              <w:rPr>
                <w:rFonts w:cs="Arial"/>
                <w:sz w:val="20"/>
                <w:szCs w:val="20"/>
              </w:rPr>
              <w:t>личная подпись</w:t>
            </w:r>
          </w:p>
        </w:tc>
        <w:tc>
          <w:tcPr>
            <w:tcW w:w="2126" w:type="dxa"/>
            <w:shd w:val="clear" w:color="auto" w:fill="auto"/>
          </w:tcPr>
          <w:p w14:paraId="2399F031" w14:textId="77777777" w:rsidR="00790194" w:rsidRPr="000414C3" w:rsidRDefault="001D4954" w:rsidP="008A2C5E">
            <w:pPr>
              <w:spacing w:after="0"/>
              <w:ind w:right="-116" w:firstLine="0"/>
              <w:rPr>
                <w:rFonts w:cs="Arial"/>
                <w:u w:val="single"/>
              </w:rPr>
            </w:pPr>
            <w:r w:rsidRPr="000414C3">
              <w:rPr>
                <w:rFonts w:cs="Arial"/>
                <w:u w:val="single"/>
              </w:rPr>
              <w:t>О.В.Казанов</w:t>
            </w:r>
          </w:p>
          <w:p w14:paraId="63A059FF" w14:textId="77777777" w:rsidR="00790194" w:rsidRPr="000414C3" w:rsidRDefault="00790194" w:rsidP="00DB168B">
            <w:pPr>
              <w:pStyle w:val="affd"/>
              <w:rPr>
                <w:rFonts w:ascii="Arial" w:hAnsi="Arial" w:cs="Arial"/>
              </w:rPr>
            </w:pPr>
            <w:r w:rsidRPr="000414C3">
              <w:rPr>
                <w:rFonts w:ascii="Arial" w:hAnsi="Arial" w:cs="Arial"/>
                <w:sz w:val="20"/>
                <w:szCs w:val="20"/>
              </w:rPr>
              <w:t>инициалы, фамилия</w:t>
            </w:r>
          </w:p>
        </w:tc>
      </w:tr>
      <w:tr w:rsidR="00AB2C0B" w:rsidRPr="000414C3" w14:paraId="3B80C0A2" w14:textId="77777777" w:rsidTr="008A2C5E">
        <w:tc>
          <w:tcPr>
            <w:tcW w:w="6374" w:type="dxa"/>
            <w:shd w:val="clear" w:color="auto" w:fill="auto"/>
          </w:tcPr>
          <w:p w14:paraId="142519CB" w14:textId="77777777" w:rsidR="00AB2C0B" w:rsidRPr="000414C3" w:rsidRDefault="00AB2C0B" w:rsidP="008A2C5E">
            <w:pPr>
              <w:spacing w:after="0"/>
              <w:ind w:firstLine="0"/>
              <w:rPr>
                <w:rFonts w:cs="Arial"/>
              </w:rPr>
            </w:pPr>
            <w:r w:rsidRPr="000414C3">
              <w:rPr>
                <w:rFonts w:cs="Arial"/>
              </w:rPr>
              <w:t xml:space="preserve">Руководитель разработки </w:t>
            </w:r>
          </w:p>
          <w:p w14:paraId="6E5B4F1E" w14:textId="77777777" w:rsidR="00AB2C0B" w:rsidRPr="000414C3" w:rsidRDefault="00AB2C0B" w:rsidP="008A2C5E">
            <w:pPr>
              <w:spacing w:after="0"/>
              <w:ind w:firstLine="0"/>
              <w:rPr>
                <w:rFonts w:cs="Arial"/>
                <w:u w:val="single"/>
              </w:rPr>
            </w:pPr>
            <w:r w:rsidRPr="000414C3">
              <w:rPr>
                <w:rFonts w:cs="Arial"/>
                <w:u w:val="single"/>
              </w:rPr>
              <w:t>Первый зам. ген. директора по осн. деятельности</w:t>
            </w:r>
          </w:p>
          <w:p w14:paraId="3FF731F4" w14:textId="77777777" w:rsidR="00AB2C0B" w:rsidRPr="000414C3" w:rsidRDefault="00AB2C0B" w:rsidP="008A2C5E">
            <w:pPr>
              <w:spacing w:after="0"/>
              <w:ind w:firstLine="0"/>
              <w:jc w:val="center"/>
              <w:rPr>
                <w:rFonts w:cs="Arial"/>
                <w:u w:val="single"/>
              </w:rPr>
            </w:pPr>
            <w:r w:rsidRPr="000414C3">
              <w:rPr>
                <w:rFonts w:cs="Arial"/>
                <w:sz w:val="20"/>
                <w:szCs w:val="20"/>
              </w:rPr>
              <w:t>должность</w:t>
            </w:r>
          </w:p>
        </w:tc>
        <w:tc>
          <w:tcPr>
            <w:tcW w:w="1701" w:type="dxa"/>
            <w:shd w:val="clear" w:color="auto" w:fill="auto"/>
          </w:tcPr>
          <w:p w14:paraId="09442174" w14:textId="77777777" w:rsidR="00AB2C0B" w:rsidRPr="000414C3" w:rsidRDefault="00AB2C0B" w:rsidP="008A2C5E">
            <w:pPr>
              <w:spacing w:after="0"/>
              <w:ind w:firstLine="0"/>
              <w:jc w:val="center"/>
              <w:rPr>
                <w:rFonts w:cs="Arial"/>
              </w:rPr>
            </w:pPr>
            <w:r w:rsidRPr="000414C3">
              <w:rPr>
                <w:rFonts w:cs="Arial"/>
              </w:rPr>
              <w:t>___________</w:t>
            </w:r>
          </w:p>
          <w:p w14:paraId="15C42161" w14:textId="77777777" w:rsidR="00AB2C0B" w:rsidRPr="000414C3" w:rsidRDefault="00AB2C0B" w:rsidP="008A2C5E">
            <w:pPr>
              <w:ind w:firstLine="0"/>
              <w:rPr>
                <w:rFonts w:cs="Arial"/>
              </w:rPr>
            </w:pPr>
            <w:r w:rsidRPr="000414C3">
              <w:rPr>
                <w:rFonts w:cs="Arial"/>
                <w:sz w:val="20"/>
                <w:szCs w:val="20"/>
              </w:rPr>
              <w:t>личная подпись</w:t>
            </w:r>
          </w:p>
        </w:tc>
        <w:tc>
          <w:tcPr>
            <w:tcW w:w="2126" w:type="dxa"/>
            <w:shd w:val="clear" w:color="auto" w:fill="auto"/>
          </w:tcPr>
          <w:p w14:paraId="20414F98" w14:textId="77777777" w:rsidR="00AB2C0B" w:rsidRPr="000414C3" w:rsidRDefault="00AB2C0B" w:rsidP="008A2C5E">
            <w:pPr>
              <w:spacing w:after="0"/>
              <w:ind w:firstLine="0"/>
              <w:rPr>
                <w:rFonts w:cs="Arial"/>
                <w:u w:val="single"/>
              </w:rPr>
            </w:pPr>
            <w:r w:rsidRPr="000414C3">
              <w:rPr>
                <w:rFonts w:cs="Arial"/>
                <w:u w:val="single"/>
              </w:rPr>
              <w:t>А. А. Рогожин_</w:t>
            </w:r>
          </w:p>
          <w:p w14:paraId="04974D65" w14:textId="77777777" w:rsidR="00AB2C0B" w:rsidRPr="000414C3" w:rsidRDefault="00AB2C0B" w:rsidP="008A2C5E">
            <w:pPr>
              <w:ind w:firstLine="0"/>
              <w:rPr>
                <w:rFonts w:cs="Arial"/>
              </w:rPr>
            </w:pPr>
            <w:r w:rsidRPr="000414C3">
              <w:rPr>
                <w:rFonts w:cs="Arial"/>
                <w:sz w:val="20"/>
                <w:szCs w:val="20"/>
              </w:rPr>
              <w:t>инициалы, фамилия</w:t>
            </w:r>
          </w:p>
        </w:tc>
      </w:tr>
      <w:tr w:rsidR="00AB2C0B" w:rsidRPr="000414C3" w14:paraId="18A70642" w14:textId="77777777" w:rsidTr="008A2C5E">
        <w:tc>
          <w:tcPr>
            <w:tcW w:w="6374" w:type="dxa"/>
            <w:shd w:val="clear" w:color="auto" w:fill="auto"/>
          </w:tcPr>
          <w:p w14:paraId="556ACF62" w14:textId="77777777" w:rsidR="00AB2C0B" w:rsidRPr="000414C3" w:rsidRDefault="00AB2C0B" w:rsidP="008A2C5E">
            <w:pPr>
              <w:spacing w:after="0"/>
              <w:ind w:firstLine="0"/>
              <w:rPr>
                <w:rFonts w:cs="Arial"/>
              </w:rPr>
            </w:pPr>
            <w:r w:rsidRPr="000414C3">
              <w:rPr>
                <w:rFonts w:cs="Arial"/>
              </w:rPr>
              <w:t xml:space="preserve">Исполнитель </w:t>
            </w:r>
            <w:r w:rsidRPr="000414C3">
              <w:rPr>
                <w:rFonts w:cs="Arial"/>
                <w:u w:val="single"/>
              </w:rPr>
              <w:t>Зав. отделом – главный метролог</w:t>
            </w:r>
            <w:r w:rsidRPr="000414C3">
              <w:rPr>
                <w:rFonts w:cs="Arial"/>
              </w:rPr>
              <w:t>_</w:t>
            </w:r>
          </w:p>
          <w:p w14:paraId="7DA2B5D8" w14:textId="77777777" w:rsidR="00AB2C0B" w:rsidRPr="000414C3" w:rsidRDefault="00AB2C0B" w:rsidP="008A2C5E">
            <w:pPr>
              <w:ind w:firstLine="0"/>
              <w:jc w:val="center"/>
              <w:rPr>
                <w:rFonts w:cs="Arial"/>
              </w:rPr>
            </w:pPr>
            <w:r w:rsidRPr="000414C3">
              <w:rPr>
                <w:rFonts w:cs="Arial"/>
                <w:sz w:val="20"/>
                <w:szCs w:val="20"/>
              </w:rPr>
              <w:t>должность</w:t>
            </w:r>
          </w:p>
        </w:tc>
        <w:tc>
          <w:tcPr>
            <w:tcW w:w="1701" w:type="dxa"/>
            <w:shd w:val="clear" w:color="auto" w:fill="auto"/>
          </w:tcPr>
          <w:p w14:paraId="6627181A" w14:textId="77777777" w:rsidR="00AB2C0B" w:rsidRPr="000414C3" w:rsidRDefault="00AB2C0B" w:rsidP="008A2C5E">
            <w:pPr>
              <w:spacing w:after="0"/>
              <w:ind w:firstLine="0"/>
              <w:jc w:val="center"/>
              <w:rPr>
                <w:rFonts w:cs="Arial"/>
              </w:rPr>
            </w:pPr>
            <w:r w:rsidRPr="000414C3">
              <w:rPr>
                <w:rFonts w:cs="Arial"/>
              </w:rPr>
              <w:t>___________</w:t>
            </w:r>
          </w:p>
          <w:p w14:paraId="04D4885F" w14:textId="77777777" w:rsidR="00AB2C0B" w:rsidRPr="000414C3" w:rsidRDefault="00AB2C0B" w:rsidP="008A2C5E">
            <w:pPr>
              <w:ind w:firstLine="0"/>
              <w:rPr>
                <w:rFonts w:cs="Arial"/>
              </w:rPr>
            </w:pPr>
            <w:r w:rsidRPr="000414C3">
              <w:rPr>
                <w:rFonts w:cs="Arial"/>
                <w:sz w:val="20"/>
                <w:szCs w:val="20"/>
              </w:rPr>
              <w:t>личная подпись</w:t>
            </w:r>
          </w:p>
        </w:tc>
        <w:tc>
          <w:tcPr>
            <w:tcW w:w="2126" w:type="dxa"/>
            <w:shd w:val="clear" w:color="auto" w:fill="auto"/>
          </w:tcPr>
          <w:p w14:paraId="68805FB4" w14:textId="77777777" w:rsidR="00AB2C0B" w:rsidRPr="000414C3" w:rsidRDefault="00AB2C0B" w:rsidP="008A2C5E">
            <w:pPr>
              <w:spacing w:after="0"/>
              <w:ind w:firstLine="0"/>
              <w:rPr>
                <w:rFonts w:cs="Arial"/>
                <w:u w:val="single"/>
              </w:rPr>
            </w:pPr>
            <w:r w:rsidRPr="000414C3">
              <w:rPr>
                <w:rFonts w:cs="Arial"/>
                <w:u w:val="single"/>
              </w:rPr>
              <w:t>М. И. Лебедева</w:t>
            </w:r>
          </w:p>
          <w:p w14:paraId="1FE46944" w14:textId="77777777" w:rsidR="00AB2C0B" w:rsidRPr="000414C3" w:rsidRDefault="00AB2C0B" w:rsidP="008A2C5E">
            <w:pPr>
              <w:spacing w:after="0"/>
              <w:ind w:firstLine="0"/>
              <w:rPr>
                <w:rFonts w:cs="Arial"/>
              </w:rPr>
            </w:pPr>
            <w:r w:rsidRPr="000414C3">
              <w:rPr>
                <w:rFonts w:cs="Arial"/>
                <w:sz w:val="20"/>
                <w:szCs w:val="20"/>
              </w:rPr>
              <w:t>инициалы, фамилия</w:t>
            </w:r>
          </w:p>
        </w:tc>
      </w:tr>
      <w:tr w:rsidR="00AB2C0B" w:rsidRPr="000414C3" w14:paraId="7FA37FEF" w14:textId="77777777" w:rsidTr="008A2C5E">
        <w:tc>
          <w:tcPr>
            <w:tcW w:w="6374" w:type="dxa"/>
            <w:shd w:val="clear" w:color="auto" w:fill="auto"/>
          </w:tcPr>
          <w:p w14:paraId="5AA7E06D" w14:textId="77777777" w:rsidR="00AB2C0B" w:rsidRPr="000414C3" w:rsidRDefault="00AB2C0B" w:rsidP="008A2C5E">
            <w:pPr>
              <w:ind w:firstLine="0"/>
              <w:rPr>
                <w:rFonts w:cs="Arial"/>
              </w:rPr>
            </w:pPr>
            <w:r w:rsidRPr="000414C3">
              <w:rPr>
                <w:rFonts w:cs="Arial"/>
              </w:rPr>
              <w:t>СОИСПОЛНИТЕЛИ</w:t>
            </w:r>
          </w:p>
        </w:tc>
        <w:tc>
          <w:tcPr>
            <w:tcW w:w="1701" w:type="dxa"/>
            <w:shd w:val="clear" w:color="auto" w:fill="auto"/>
          </w:tcPr>
          <w:p w14:paraId="75599641" w14:textId="77777777" w:rsidR="00AB2C0B" w:rsidRPr="000414C3" w:rsidRDefault="00AB2C0B" w:rsidP="008A2C5E">
            <w:pPr>
              <w:ind w:firstLine="0"/>
              <w:rPr>
                <w:rFonts w:cs="Arial"/>
              </w:rPr>
            </w:pPr>
          </w:p>
        </w:tc>
        <w:tc>
          <w:tcPr>
            <w:tcW w:w="2126" w:type="dxa"/>
            <w:shd w:val="clear" w:color="auto" w:fill="auto"/>
          </w:tcPr>
          <w:p w14:paraId="08E62198" w14:textId="77777777" w:rsidR="00AB2C0B" w:rsidRPr="000414C3" w:rsidRDefault="00AB2C0B" w:rsidP="008A2C5E">
            <w:pPr>
              <w:ind w:firstLine="0"/>
              <w:rPr>
                <w:rFonts w:cs="Arial"/>
              </w:rPr>
            </w:pPr>
          </w:p>
        </w:tc>
      </w:tr>
      <w:tr w:rsidR="00AB2C0B" w:rsidRPr="000414C3" w14:paraId="0E867A76" w14:textId="77777777" w:rsidTr="008A2C5E">
        <w:tc>
          <w:tcPr>
            <w:tcW w:w="6374" w:type="dxa"/>
            <w:shd w:val="clear" w:color="auto" w:fill="auto"/>
          </w:tcPr>
          <w:p w14:paraId="3E6FEB1C" w14:textId="77777777" w:rsidR="00AB2C0B" w:rsidRPr="000414C3" w:rsidRDefault="00AB2C0B" w:rsidP="008A2C5E">
            <w:pPr>
              <w:pStyle w:val="affd"/>
              <w:ind w:right="-107"/>
            </w:pPr>
            <w:r w:rsidRPr="000414C3">
              <w:rPr>
                <w:rFonts w:ascii="Arial" w:hAnsi="Arial" w:cs="Arial"/>
                <w:u w:val="single"/>
              </w:rPr>
              <w:t>Генеральный директор</w:t>
            </w:r>
            <w:r w:rsidRPr="000414C3">
              <w:rPr>
                <w:rFonts w:ascii="Arial" w:hAnsi="Arial" w:cs="Arial"/>
              </w:rPr>
              <w:t>_</w:t>
            </w:r>
            <w:r w:rsidRPr="000414C3">
              <w:rPr>
                <w:rFonts w:ascii="Arial" w:hAnsi="Arial" w:cs="Arial"/>
                <w:u w:val="single"/>
              </w:rPr>
              <w:t xml:space="preserve"> ООО «ТриАрк Майнинг»-Управляющей организации ООО «Восток Инжиниринг»</w:t>
            </w:r>
            <w:r w:rsidRPr="000414C3">
              <w:rPr>
                <w:rFonts w:ascii="Arial" w:hAnsi="Arial" w:cs="Arial"/>
              </w:rPr>
              <w:t xml:space="preserve">                               </w:t>
            </w:r>
          </w:p>
          <w:p w14:paraId="669B719A" w14:textId="77777777" w:rsidR="00AB2C0B" w:rsidRPr="000414C3" w:rsidRDefault="00AB2C0B" w:rsidP="008A2C5E">
            <w:pPr>
              <w:ind w:firstLine="0"/>
              <w:rPr>
                <w:rFonts w:cs="Arial"/>
              </w:rPr>
            </w:pPr>
            <w:r w:rsidRPr="000414C3">
              <w:rPr>
                <w:rFonts w:cs="Arial"/>
                <w:sz w:val="20"/>
                <w:szCs w:val="20"/>
              </w:rPr>
              <w:t>должность руководителя предприятия - соисполнителя</w:t>
            </w:r>
          </w:p>
        </w:tc>
        <w:tc>
          <w:tcPr>
            <w:tcW w:w="1701" w:type="dxa"/>
            <w:shd w:val="clear" w:color="auto" w:fill="auto"/>
          </w:tcPr>
          <w:p w14:paraId="74621861" w14:textId="77777777" w:rsidR="00AB2C0B" w:rsidRPr="000414C3" w:rsidRDefault="00AB2C0B" w:rsidP="008A2C5E">
            <w:pPr>
              <w:spacing w:after="0"/>
              <w:ind w:firstLine="0"/>
              <w:jc w:val="center"/>
              <w:rPr>
                <w:rFonts w:cs="Arial"/>
              </w:rPr>
            </w:pPr>
          </w:p>
          <w:p w14:paraId="724E2F9B" w14:textId="77777777" w:rsidR="00AB2C0B" w:rsidRPr="000414C3" w:rsidRDefault="00AB2C0B" w:rsidP="008A2C5E">
            <w:pPr>
              <w:spacing w:after="0"/>
              <w:ind w:firstLine="0"/>
              <w:jc w:val="center"/>
              <w:rPr>
                <w:rFonts w:cs="Arial"/>
              </w:rPr>
            </w:pPr>
            <w:r w:rsidRPr="000414C3">
              <w:rPr>
                <w:rFonts w:cs="Arial"/>
              </w:rPr>
              <w:t>___________</w:t>
            </w:r>
          </w:p>
          <w:p w14:paraId="3C853C94" w14:textId="77777777" w:rsidR="00AB2C0B" w:rsidRPr="000414C3" w:rsidRDefault="00AB2C0B" w:rsidP="008A2C5E">
            <w:pPr>
              <w:ind w:firstLine="0"/>
              <w:rPr>
                <w:rFonts w:cs="Arial"/>
              </w:rPr>
            </w:pPr>
            <w:r w:rsidRPr="000414C3">
              <w:rPr>
                <w:rFonts w:cs="Arial"/>
                <w:sz w:val="20"/>
                <w:szCs w:val="20"/>
              </w:rPr>
              <w:t xml:space="preserve">личная подпись </w:t>
            </w:r>
          </w:p>
        </w:tc>
        <w:tc>
          <w:tcPr>
            <w:tcW w:w="2126" w:type="dxa"/>
            <w:shd w:val="clear" w:color="auto" w:fill="auto"/>
          </w:tcPr>
          <w:p w14:paraId="5E71C990" w14:textId="77777777" w:rsidR="00AB2C0B" w:rsidRPr="000414C3" w:rsidRDefault="00AB2C0B" w:rsidP="008A2C5E">
            <w:pPr>
              <w:spacing w:after="0"/>
              <w:ind w:firstLine="0"/>
              <w:rPr>
                <w:rFonts w:cs="Arial"/>
                <w:u w:val="single"/>
              </w:rPr>
            </w:pPr>
          </w:p>
          <w:p w14:paraId="4E4E844F" w14:textId="77777777" w:rsidR="00AB2C0B" w:rsidRPr="000414C3" w:rsidRDefault="00AB2C0B" w:rsidP="008A2C5E">
            <w:pPr>
              <w:spacing w:after="0"/>
              <w:ind w:firstLine="0"/>
              <w:rPr>
                <w:rFonts w:cs="Arial"/>
                <w:u w:val="single"/>
              </w:rPr>
            </w:pPr>
            <w:r w:rsidRPr="000414C3">
              <w:rPr>
                <w:rFonts w:cs="Arial"/>
                <w:u w:val="single"/>
              </w:rPr>
              <w:t>А. В. Алёшин_</w:t>
            </w:r>
          </w:p>
          <w:p w14:paraId="3536B33A" w14:textId="77777777" w:rsidR="00AB2C0B" w:rsidRPr="000414C3" w:rsidRDefault="00AB2C0B" w:rsidP="008A2C5E">
            <w:pPr>
              <w:ind w:firstLine="0"/>
              <w:rPr>
                <w:rFonts w:cs="Arial"/>
              </w:rPr>
            </w:pPr>
            <w:r w:rsidRPr="000414C3">
              <w:rPr>
                <w:rFonts w:cs="Arial"/>
                <w:sz w:val="20"/>
                <w:szCs w:val="20"/>
              </w:rPr>
              <w:t>инициалы, фамилия</w:t>
            </w:r>
          </w:p>
        </w:tc>
      </w:tr>
      <w:tr w:rsidR="00AB2C0B" w:rsidRPr="000414C3" w14:paraId="402BE55F" w14:textId="77777777" w:rsidTr="008A2C5E">
        <w:tc>
          <w:tcPr>
            <w:tcW w:w="6374" w:type="dxa"/>
            <w:shd w:val="clear" w:color="auto" w:fill="auto"/>
          </w:tcPr>
          <w:p w14:paraId="5814B1CB" w14:textId="77777777" w:rsidR="00AB2C0B" w:rsidRPr="000414C3" w:rsidRDefault="00AB2C0B" w:rsidP="008A2C5E">
            <w:pPr>
              <w:spacing w:after="0"/>
              <w:ind w:firstLine="0"/>
              <w:rPr>
                <w:rFonts w:cs="Arial"/>
              </w:rPr>
            </w:pPr>
            <w:r w:rsidRPr="000414C3">
              <w:rPr>
                <w:rFonts w:cs="Arial"/>
              </w:rPr>
              <w:t xml:space="preserve">Руководитель разработки </w:t>
            </w:r>
          </w:p>
          <w:p w14:paraId="2CF5AA0A" w14:textId="77777777" w:rsidR="00AB2C0B" w:rsidRPr="000414C3" w:rsidRDefault="00AB2C0B" w:rsidP="008A2C5E">
            <w:pPr>
              <w:spacing w:after="0"/>
              <w:ind w:firstLine="0"/>
              <w:rPr>
                <w:rFonts w:cs="Arial"/>
                <w:u w:val="single"/>
                <w:lang w:val="en-US"/>
              </w:rPr>
            </w:pPr>
            <w:r w:rsidRPr="000414C3">
              <w:rPr>
                <w:rFonts w:cs="Arial"/>
                <w:u w:val="single"/>
                <w:lang w:val="en-US"/>
              </w:rPr>
              <w:t>______________________________________________</w:t>
            </w:r>
          </w:p>
          <w:p w14:paraId="67890DAF" w14:textId="77777777" w:rsidR="00AB2C0B" w:rsidRPr="000414C3" w:rsidRDefault="00AB2C0B" w:rsidP="008A2C5E">
            <w:pPr>
              <w:ind w:firstLine="0"/>
              <w:jc w:val="center"/>
              <w:rPr>
                <w:rFonts w:eastAsia="MS Mincho" w:cs="Arial"/>
                <w:u w:val="single"/>
              </w:rPr>
            </w:pPr>
            <w:r w:rsidRPr="000414C3">
              <w:rPr>
                <w:rFonts w:cs="Arial"/>
                <w:sz w:val="20"/>
                <w:szCs w:val="20"/>
              </w:rPr>
              <w:t>должность</w:t>
            </w:r>
          </w:p>
        </w:tc>
        <w:tc>
          <w:tcPr>
            <w:tcW w:w="1701" w:type="dxa"/>
            <w:shd w:val="clear" w:color="auto" w:fill="auto"/>
          </w:tcPr>
          <w:p w14:paraId="0FDEDA6E" w14:textId="77777777" w:rsidR="00AB2C0B" w:rsidRPr="000414C3" w:rsidRDefault="00AB2C0B" w:rsidP="008A2C5E">
            <w:pPr>
              <w:spacing w:after="0"/>
              <w:ind w:firstLine="0"/>
              <w:jc w:val="center"/>
              <w:rPr>
                <w:rFonts w:cs="Arial"/>
              </w:rPr>
            </w:pPr>
          </w:p>
          <w:p w14:paraId="736E57FE" w14:textId="77777777" w:rsidR="00AB2C0B" w:rsidRPr="000414C3" w:rsidRDefault="00AB2C0B" w:rsidP="008A2C5E">
            <w:pPr>
              <w:spacing w:after="0"/>
              <w:ind w:firstLine="0"/>
              <w:jc w:val="center"/>
              <w:rPr>
                <w:rFonts w:cs="Arial"/>
              </w:rPr>
            </w:pPr>
            <w:r w:rsidRPr="000414C3">
              <w:rPr>
                <w:rFonts w:cs="Arial"/>
              </w:rPr>
              <w:t>___________</w:t>
            </w:r>
          </w:p>
          <w:p w14:paraId="6B32A7A7" w14:textId="77777777" w:rsidR="00AB2C0B" w:rsidRPr="000414C3" w:rsidRDefault="00AB2C0B" w:rsidP="008A2C5E">
            <w:pPr>
              <w:ind w:firstLine="0"/>
              <w:rPr>
                <w:rFonts w:cs="Arial"/>
              </w:rPr>
            </w:pPr>
            <w:r w:rsidRPr="000414C3">
              <w:rPr>
                <w:rFonts w:cs="Arial"/>
                <w:sz w:val="20"/>
                <w:szCs w:val="20"/>
              </w:rPr>
              <w:t xml:space="preserve">личная подпись </w:t>
            </w:r>
          </w:p>
        </w:tc>
        <w:tc>
          <w:tcPr>
            <w:tcW w:w="2126" w:type="dxa"/>
            <w:shd w:val="clear" w:color="auto" w:fill="auto"/>
          </w:tcPr>
          <w:p w14:paraId="11569F97" w14:textId="77777777" w:rsidR="00AB2C0B" w:rsidRPr="000414C3" w:rsidRDefault="00AB2C0B" w:rsidP="008A2C5E">
            <w:pPr>
              <w:spacing w:after="0"/>
              <w:ind w:firstLine="0"/>
              <w:rPr>
                <w:rFonts w:cs="Arial"/>
                <w:u w:val="single"/>
              </w:rPr>
            </w:pPr>
          </w:p>
          <w:p w14:paraId="43352950" w14:textId="77777777" w:rsidR="00AB2C0B" w:rsidRPr="000414C3" w:rsidRDefault="00AB2C0B" w:rsidP="008A2C5E">
            <w:pPr>
              <w:spacing w:after="0"/>
              <w:ind w:firstLine="0"/>
              <w:rPr>
                <w:rFonts w:cs="Arial"/>
                <w:u w:val="single"/>
              </w:rPr>
            </w:pPr>
            <w:r w:rsidRPr="000414C3">
              <w:rPr>
                <w:rFonts w:cs="Arial"/>
                <w:u w:val="single"/>
                <w:lang w:val="en-US"/>
              </w:rPr>
              <w:t>_____________</w:t>
            </w:r>
            <w:r w:rsidRPr="000414C3">
              <w:rPr>
                <w:rFonts w:cs="Arial"/>
                <w:u w:val="single"/>
              </w:rPr>
              <w:t>_</w:t>
            </w:r>
          </w:p>
          <w:p w14:paraId="697ECA83" w14:textId="77777777" w:rsidR="00AB2C0B" w:rsidRPr="000414C3" w:rsidRDefault="00AB2C0B" w:rsidP="008A2C5E">
            <w:pPr>
              <w:ind w:firstLine="0"/>
              <w:rPr>
                <w:rFonts w:cs="Arial"/>
              </w:rPr>
            </w:pPr>
            <w:r w:rsidRPr="000414C3">
              <w:rPr>
                <w:rFonts w:cs="Arial"/>
                <w:sz w:val="20"/>
                <w:szCs w:val="20"/>
              </w:rPr>
              <w:t>инициалы, фамилия</w:t>
            </w:r>
          </w:p>
        </w:tc>
      </w:tr>
      <w:tr w:rsidR="00AB2C0B" w:rsidRPr="000414C3" w14:paraId="16FCBAA6" w14:textId="77777777" w:rsidTr="008A2C5E">
        <w:tc>
          <w:tcPr>
            <w:tcW w:w="6374" w:type="dxa"/>
            <w:shd w:val="clear" w:color="auto" w:fill="auto"/>
          </w:tcPr>
          <w:p w14:paraId="6F0B48EC" w14:textId="77777777" w:rsidR="00AB2C0B" w:rsidRPr="000414C3" w:rsidRDefault="00AB2C0B" w:rsidP="008A2C5E">
            <w:pPr>
              <w:spacing w:after="0"/>
              <w:ind w:firstLine="0"/>
              <w:rPr>
                <w:rFonts w:cs="Arial"/>
              </w:rPr>
            </w:pPr>
            <w:r w:rsidRPr="000414C3">
              <w:rPr>
                <w:rFonts w:cs="Arial"/>
              </w:rPr>
              <w:t xml:space="preserve">Исполнитель </w:t>
            </w:r>
            <w:r w:rsidRPr="000414C3">
              <w:rPr>
                <w:rFonts w:cs="Arial"/>
                <w:u w:val="single"/>
                <w:lang w:val="en-US"/>
              </w:rPr>
              <w:t>_________________________________</w:t>
            </w:r>
            <w:r w:rsidRPr="000414C3">
              <w:rPr>
                <w:rFonts w:cs="Arial"/>
              </w:rPr>
              <w:t>_</w:t>
            </w:r>
          </w:p>
          <w:p w14:paraId="1EF976A7" w14:textId="77777777" w:rsidR="00AB2C0B" w:rsidRPr="000414C3" w:rsidRDefault="00AB2C0B" w:rsidP="008A2C5E">
            <w:pPr>
              <w:ind w:firstLine="0"/>
              <w:jc w:val="center"/>
              <w:rPr>
                <w:rFonts w:cs="Arial"/>
              </w:rPr>
            </w:pPr>
            <w:r w:rsidRPr="000414C3">
              <w:rPr>
                <w:rFonts w:cs="Arial"/>
                <w:sz w:val="20"/>
                <w:szCs w:val="20"/>
              </w:rPr>
              <w:t>должность</w:t>
            </w:r>
          </w:p>
        </w:tc>
        <w:tc>
          <w:tcPr>
            <w:tcW w:w="1701" w:type="dxa"/>
            <w:shd w:val="clear" w:color="auto" w:fill="auto"/>
          </w:tcPr>
          <w:p w14:paraId="6349B451" w14:textId="77777777" w:rsidR="00AB2C0B" w:rsidRPr="000414C3" w:rsidRDefault="00AB2C0B" w:rsidP="008A2C5E">
            <w:pPr>
              <w:spacing w:after="0"/>
              <w:ind w:firstLine="0"/>
              <w:jc w:val="center"/>
              <w:rPr>
                <w:rFonts w:cs="Arial"/>
              </w:rPr>
            </w:pPr>
            <w:r w:rsidRPr="000414C3">
              <w:rPr>
                <w:rFonts w:cs="Arial"/>
              </w:rPr>
              <w:t>___________</w:t>
            </w:r>
          </w:p>
          <w:p w14:paraId="1D97647D" w14:textId="77777777" w:rsidR="00AB2C0B" w:rsidRPr="000414C3" w:rsidRDefault="00AB2C0B" w:rsidP="008A2C5E">
            <w:pPr>
              <w:ind w:firstLine="0"/>
              <w:rPr>
                <w:rFonts w:cs="Arial"/>
              </w:rPr>
            </w:pPr>
            <w:r w:rsidRPr="000414C3">
              <w:rPr>
                <w:rFonts w:cs="Arial"/>
                <w:sz w:val="20"/>
                <w:szCs w:val="20"/>
              </w:rPr>
              <w:t xml:space="preserve">личная подпись </w:t>
            </w:r>
          </w:p>
        </w:tc>
        <w:tc>
          <w:tcPr>
            <w:tcW w:w="2126" w:type="dxa"/>
            <w:shd w:val="clear" w:color="auto" w:fill="auto"/>
          </w:tcPr>
          <w:p w14:paraId="53F6D9D0" w14:textId="77777777" w:rsidR="00AB2C0B" w:rsidRPr="000414C3" w:rsidRDefault="00AB2C0B" w:rsidP="008A2C5E">
            <w:pPr>
              <w:spacing w:after="0"/>
              <w:ind w:firstLine="0"/>
              <w:rPr>
                <w:rFonts w:cs="Arial"/>
                <w:u w:val="single"/>
              </w:rPr>
            </w:pPr>
            <w:r w:rsidRPr="000414C3">
              <w:rPr>
                <w:rFonts w:cs="Arial"/>
                <w:u w:val="single"/>
                <w:lang w:val="en-US"/>
              </w:rPr>
              <w:t>_____________</w:t>
            </w:r>
            <w:r w:rsidRPr="000414C3">
              <w:rPr>
                <w:rFonts w:cs="Arial"/>
                <w:u w:val="single"/>
              </w:rPr>
              <w:t>_</w:t>
            </w:r>
          </w:p>
          <w:p w14:paraId="400EE890" w14:textId="77777777" w:rsidR="00AB2C0B" w:rsidRPr="000414C3" w:rsidRDefault="00AB2C0B" w:rsidP="008A2C5E">
            <w:pPr>
              <w:ind w:firstLine="0"/>
              <w:rPr>
                <w:rFonts w:cs="Arial"/>
              </w:rPr>
            </w:pPr>
            <w:r w:rsidRPr="000414C3">
              <w:rPr>
                <w:rFonts w:cs="Arial"/>
                <w:sz w:val="20"/>
                <w:szCs w:val="20"/>
              </w:rPr>
              <w:t>инициалы, фамилия</w:t>
            </w:r>
          </w:p>
        </w:tc>
      </w:tr>
    </w:tbl>
    <w:p w14:paraId="78914014" w14:textId="77777777" w:rsidR="001B27C5" w:rsidRPr="000414C3" w:rsidRDefault="001B27C5" w:rsidP="00DB168B">
      <w:pPr>
        <w:ind w:firstLine="0"/>
        <w:rPr>
          <w:rFonts w:cs="Arial"/>
        </w:rPr>
      </w:pPr>
    </w:p>
    <w:p w14:paraId="77542DEF" w14:textId="77777777" w:rsidR="00790194" w:rsidRPr="000414C3" w:rsidRDefault="00790194" w:rsidP="00254508">
      <w:pPr>
        <w:spacing w:after="0" w:line="360" w:lineRule="auto"/>
        <w:ind w:firstLine="0"/>
        <w:rPr>
          <w:rFonts w:cs="Arial"/>
        </w:rPr>
      </w:pPr>
    </w:p>
    <w:p w14:paraId="73730E9A" w14:textId="77777777" w:rsidR="00CB6AD1" w:rsidRPr="000414C3" w:rsidRDefault="00CB6AD1" w:rsidP="00DB168B">
      <w:pPr>
        <w:pStyle w:val="affd"/>
        <w:spacing w:line="360" w:lineRule="auto"/>
        <w:rPr>
          <w:rFonts w:ascii="Arial" w:hAnsi="Arial" w:cs="Arial"/>
        </w:rPr>
      </w:pPr>
    </w:p>
    <w:p w14:paraId="20040FA0"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   </w:t>
      </w:r>
      <w:r w:rsidRPr="000414C3">
        <w:rPr>
          <w:rFonts w:ascii="Arial" w:hAnsi="Arial" w:cs="Arial"/>
        </w:rPr>
        <w:t xml:space="preserve">                                                                    </w:t>
      </w:r>
    </w:p>
    <w:p w14:paraId="56D83355"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СОИСПОЛНИТЕЛИ                                                         </w:t>
      </w:r>
    </w:p>
    <w:p w14:paraId="3F362549"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                                                                       </w:t>
      </w:r>
    </w:p>
    <w:p w14:paraId="1B414075" w14:textId="6930D84C" w:rsidR="00CB6AD1" w:rsidRPr="000414C3" w:rsidRDefault="00CB6AD1" w:rsidP="00DB168B">
      <w:pPr>
        <w:pStyle w:val="affd"/>
        <w:spacing w:line="360" w:lineRule="auto"/>
        <w:rPr>
          <w:rFonts w:ascii="Arial" w:hAnsi="Arial" w:cs="Arial"/>
        </w:rPr>
      </w:pPr>
      <w:r w:rsidRPr="000414C3">
        <w:rPr>
          <w:rFonts w:ascii="Arial" w:hAnsi="Arial" w:cs="Arial"/>
        </w:rPr>
        <w:t xml:space="preserve"> Руководитель организации-разработчика   </w:t>
      </w:r>
      <w:r w:rsidRPr="000414C3">
        <w:rPr>
          <w:rFonts w:ascii="Arial" w:hAnsi="Arial" w:cs="Arial"/>
        </w:rPr>
        <w:t xml:space="preserve"> </w:t>
      </w:r>
      <w:r w:rsidRPr="000414C3">
        <w:rPr>
          <w:rFonts w:ascii="Arial" w:hAnsi="Arial" w:cs="Arial"/>
        </w:rPr>
        <w:t xml:space="preserve">                             </w:t>
      </w:r>
    </w:p>
    <w:p w14:paraId="3152814D" w14:textId="11E6C2F0" w:rsidR="00CB6AD1" w:rsidRPr="000414C3" w:rsidRDefault="00CB6AD1" w:rsidP="00DB168B">
      <w:pPr>
        <w:pStyle w:val="affd"/>
        <w:spacing w:line="360" w:lineRule="auto"/>
        <w:rPr>
          <w:rFonts w:ascii="Arial" w:hAnsi="Arial" w:cs="Arial"/>
        </w:rPr>
      </w:pPr>
      <w:r w:rsidRPr="000414C3">
        <w:rPr>
          <w:rFonts w:ascii="Arial" w:hAnsi="Arial" w:cs="Arial"/>
        </w:rPr>
        <w:t xml:space="preserve"> </w:t>
      </w:r>
      <w:r w:rsidRPr="000414C3">
        <w:rPr>
          <w:rFonts w:ascii="Arial" w:hAnsi="Arial" w:cs="Arial"/>
        </w:rPr>
        <w:t xml:space="preserve">_____________________________________                                 </w:t>
      </w:r>
    </w:p>
    <w:p w14:paraId="453734AC"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        наименование организации</w:t>
      </w:r>
      <w:r w:rsidRPr="000414C3">
        <w:rPr>
          <w:rFonts w:ascii="Arial" w:hAnsi="Arial" w:cs="Arial"/>
        </w:rPr>
        <w:t xml:space="preserve">                                       </w:t>
      </w:r>
    </w:p>
    <w:p w14:paraId="71EC922F"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             __________________  ______________  _________________     </w:t>
      </w:r>
    </w:p>
    <w:p w14:paraId="1BB0FDE7"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               </w:t>
      </w:r>
      <w:r w:rsidR="00D9236E" w:rsidRPr="000414C3">
        <w:rPr>
          <w:rFonts w:ascii="Arial" w:hAnsi="Arial" w:cs="Arial"/>
        </w:rPr>
        <w:t xml:space="preserve">      </w:t>
      </w:r>
      <w:r w:rsidRPr="000414C3">
        <w:rPr>
          <w:rFonts w:ascii="Arial" w:hAnsi="Arial" w:cs="Arial"/>
        </w:rPr>
        <w:t xml:space="preserve">  должность     </w:t>
      </w:r>
      <w:r w:rsidR="00D9236E" w:rsidRPr="000414C3">
        <w:rPr>
          <w:rFonts w:ascii="Arial" w:hAnsi="Arial" w:cs="Arial"/>
        </w:rPr>
        <w:t xml:space="preserve">   </w:t>
      </w:r>
      <w:r w:rsidRPr="000414C3">
        <w:rPr>
          <w:rFonts w:ascii="Arial" w:hAnsi="Arial" w:cs="Arial"/>
        </w:rPr>
        <w:t xml:space="preserve">  личная подпись </w:t>
      </w:r>
      <w:r w:rsidR="00D9236E" w:rsidRPr="000414C3">
        <w:rPr>
          <w:rFonts w:ascii="Arial" w:hAnsi="Arial" w:cs="Arial"/>
        </w:rPr>
        <w:t xml:space="preserve">  </w:t>
      </w:r>
      <w:r w:rsidRPr="000414C3">
        <w:rPr>
          <w:rFonts w:ascii="Arial" w:hAnsi="Arial" w:cs="Arial"/>
        </w:rPr>
        <w:t xml:space="preserve"> инициалы, фамилия     </w:t>
      </w:r>
    </w:p>
    <w:p w14:paraId="70093EE3" w14:textId="5CD1372B" w:rsidR="00CB6AD1" w:rsidRPr="000414C3" w:rsidRDefault="00CB6AD1" w:rsidP="00DB168B">
      <w:pPr>
        <w:pStyle w:val="affd"/>
        <w:spacing w:line="360" w:lineRule="auto"/>
        <w:rPr>
          <w:rFonts w:ascii="Arial" w:hAnsi="Arial" w:cs="Arial"/>
        </w:rPr>
      </w:pPr>
      <w:r w:rsidRPr="000414C3">
        <w:rPr>
          <w:rFonts w:ascii="Arial" w:hAnsi="Arial" w:cs="Arial"/>
        </w:rPr>
        <w:t xml:space="preserve"> Руководитель </w:t>
      </w:r>
      <w:r w:rsidRPr="000414C3">
        <w:rPr>
          <w:rFonts w:ascii="Arial" w:hAnsi="Arial" w:cs="Arial"/>
        </w:rPr>
        <w:t xml:space="preserve">                                                       </w:t>
      </w:r>
      <w:r w:rsidRPr="000414C3">
        <w:rPr>
          <w:rFonts w:ascii="Arial" w:hAnsi="Arial" w:cs="Arial"/>
        </w:rPr>
        <w:t xml:space="preserve">  </w:t>
      </w:r>
    </w:p>
    <w:p w14:paraId="2DBE7E9B"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 разработки  __________________  ______________  _________________     </w:t>
      </w:r>
    </w:p>
    <w:p w14:paraId="000BC8C5" w14:textId="4C436FA1" w:rsidR="00CB6AD1" w:rsidRPr="000414C3" w:rsidRDefault="00CB6AD1" w:rsidP="00DB168B">
      <w:pPr>
        <w:pStyle w:val="affd"/>
        <w:spacing w:line="360" w:lineRule="auto"/>
        <w:rPr>
          <w:rFonts w:ascii="Arial" w:hAnsi="Arial" w:cs="Arial"/>
        </w:rPr>
      </w:pPr>
      <w:r w:rsidRPr="000414C3">
        <w:rPr>
          <w:rFonts w:ascii="Arial" w:hAnsi="Arial" w:cs="Arial"/>
        </w:rPr>
        <w:lastRenderedPageBreak/>
        <w:t xml:space="preserve">                 </w:t>
      </w:r>
      <w:r w:rsidR="00D9236E" w:rsidRPr="000414C3">
        <w:rPr>
          <w:rFonts w:ascii="Arial" w:hAnsi="Arial" w:cs="Arial"/>
        </w:rPr>
        <w:t xml:space="preserve">       </w:t>
      </w:r>
      <w:r w:rsidR="00D9236E" w:rsidRPr="000414C3">
        <w:rPr>
          <w:rFonts w:ascii="Arial" w:hAnsi="Arial" w:cs="Arial"/>
        </w:rPr>
        <w:t xml:space="preserve">        </w:t>
      </w:r>
      <w:r w:rsidRPr="000414C3">
        <w:rPr>
          <w:rFonts w:ascii="Arial" w:hAnsi="Arial" w:cs="Arial"/>
        </w:rPr>
        <w:t xml:space="preserve">должность       </w:t>
      </w:r>
      <w:r w:rsidR="00D9236E" w:rsidRPr="000414C3">
        <w:rPr>
          <w:rFonts w:ascii="Arial" w:hAnsi="Arial" w:cs="Arial"/>
        </w:rPr>
        <w:t xml:space="preserve">    </w:t>
      </w:r>
      <w:r w:rsidRPr="000414C3">
        <w:rPr>
          <w:rFonts w:ascii="Arial" w:hAnsi="Arial" w:cs="Arial"/>
        </w:rPr>
        <w:t xml:space="preserve">личная подпись </w:t>
      </w:r>
      <w:r w:rsidR="00D9236E" w:rsidRPr="000414C3">
        <w:rPr>
          <w:rFonts w:ascii="Arial" w:hAnsi="Arial" w:cs="Arial"/>
        </w:rPr>
        <w:t xml:space="preserve"> </w:t>
      </w:r>
      <w:r w:rsidRPr="000414C3">
        <w:rPr>
          <w:rFonts w:ascii="Arial" w:hAnsi="Arial" w:cs="Arial"/>
        </w:rPr>
        <w:t xml:space="preserve"> инициалы, фамилия</w:t>
      </w:r>
      <w:r w:rsidRPr="000414C3">
        <w:rPr>
          <w:rFonts w:ascii="Arial" w:hAnsi="Arial" w:cs="Arial"/>
        </w:rPr>
        <w:t xml:space="preserve">     </w:t>
      </w:r>
    </w:p>
    <w:p w14:paraId="5F21D37B"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              </w:t>
      </w:r>
      <w:r w:rsidRPr="000414C3">
        <w:rPr>
          <w:rFonts w:ascii="Arial" w:hAnsi="Arial" w:cs="Arial"/>
        </w:rPr>
        <w:t xml:space="preserve">                                                         </w:t>
      </w:r>
    </w:p>
    <w:p w14:paraId="2FBAEC14" w14:textId="77777777" w:rsidR="00CB6AD1" w:rsidRPr="000414C3" w:rsidRDefault="00CB6AD1" w:rsidP="00DB168B">
      <w:pPr>
        <w:pStyle w:val="affd"/>
        <w:spacing w:line="360" w:lineRule="auto"/>
        <w:rPr>
          <w:rFonts w:ascii="Arial" w:hAnsi="Arial" w:cs="Arial"/>
        </w:rPr>
      </w:pPr>
      <w:r w:rsidRPr="000414C3">
        <w:rPr>
          <w:rFonts w:ascii="Arial" w:hAnsi="Arial" w:cs="Arial"/>
        </w:rPr>
        <w:t xml:space="preserve"> Исполнитель __________________  ______________  _________________     </w:t>
      </w:r>
    </w:p>
    <w:p w14:paraId="30FF8CF0" w14:textId="521E4C47" w:rsidR="00CB6AD1" w:rsidRPr="003F08DB" w:rsidRDefault="00CB6AD1" w:rsidP="00DB168B">
      <w:pPr>
        <w:pStyle w:val="affd"/>
        <w:spacing w:line="360" w:lineRule="auto"/>
        <w:rPr>
          <w:rFonts w:ascii="Arial" w:hAnsi="Arial" w:cs="Arial"/>
        </w:rPr>
      </w:pPr>
      <w:r w:rsidRPr="000414C3">
        <w:rPr>
          <w:rFonts w:ascii="Arial" w:hAnsi="Arial" w:cs="Arial"/>
        </w:rPr>
        <w:t xml:space="preserve">                </w:t>
      </w:r>
      <w:r w:rsidR="00D9236E" w:rsidRPr="000414C3">
        <w:rPr>
          <w:rFonts w:ascii="Arial" w:hAnsi="Arial" w:cs="Arial"/>
        </w:rPr>
        <w:t xml:space="preserve">              </w:t>
      </w:r>
      <w:r w:rsidR="00D9236E" w:rsidRPr="000414C3">
        <w:rPr>
          <w:rFonts w:ascii="Arial" w:hAnsi="Arial" w:cs="Arial"/>
        </w:rPr>
        <w:t xml:space="preserve">  </w:t>
      </w:r>
      <w:r w:rsidRPr="000414C3">
        <w:rPr>
          <w:rFonts w:ascii="Arial" w:hAnsi="Arial" w:cs="Arial"/>
        </w:rPr>
        <w:t xml:space="preserve"> </w:t>
      </w:r>
      <w:r w:rsidRPr="000414C3">
        <w:rPr>
          <w:rFonts w:ascii="Arial" w:hAnsi="Arial" w:cs="Arial"/>
        </w:rPr>
        <w:t xml:space="preserve">должность       </w:t>
      </w:r>
      <w:r w:rsidR="00D9236E" w:rsidRPr="000414C3">
        <w:rPr>
          <w:rFonts w:ascii="Arial" w:hAnsi="Arial" w:cs="Arial"/>
        </w:rPr>
        <w:t xml:space="preserve">      </w:t>
      </w:r>
      <w:r w:rsidRPr="000414C3">
        <w:rPr>
          <w:rFonts w:ascii="Arial" w:hAnsi="Arial" w:cs="Arial"/>
        </w:rPr>
        <w:t>личная подпись  инициалы, фамилия</w:t>
      </w:r>
      <w:r w:rsidRPr="003F08DB">
        <w:rPr>
          <w:rFonts w:ascii="Arial" w:hAnsi="Arial" w:cs="Arial"/>
        </w:rPr>
        <w:t xml:space="preserve">     </w:t>
      </w:r>
    </w:p>
    <w:p w14:paraId="56CEAC93" w14:textId="77777777" w:rsidR="00CB6AD1" w:rsidRPr="003F08DB" w:rsidRDefault="00CB6AD1" w:rsidP="00CB6AD1">
      <w:pPr>
        <w:pStyle w:val="affd"/>
        <w:rPr>
          <w:rFonts w:ascii="Arial" w:hAnsi="Arial" w:cs="Arial"/>
        </w:rPr>
      </w:pPr>
      <w:r w:rsidRPr="003F08DB">
        <w:rPr>
          <w:rFonts w:ascii="Arial" w:hAnsi="Arial" w:cs="Arial"/>
        </w:rPr>
        <w:t xml:space="preserve">                                                                       </w:t>
      </w:r>
    </w:p>
    <w:p w14:paraId="51BF77FD" w14:textId="77777777" w:rsidR="00A50A3C" w:rsidRPr="00DF5D93" w:rsidRDefault="00A50A3C" w:rsidP="00A50A3C">
      <w:pPr>
        <w:widowControl w:val="0"/>
        <w:suppressAutoHyphens/>
        <w:rPr>
          <w:rFonts w:cs="Arial"/>
          <w:sz w:val="20"/>
          <w:szCs w:val="20"/>
        </w:rPr>
      </w:pPr>
    </w:p>
    <w:p w14:paraId="396B1707" w14:textId="77777777" w:rsidR="00A50A3C" w:rsidRPr="00E263DA" w:rsidRDefault="00A50A3C" w:rsidP="00A50A3C">
      <w:pPr>
        <w:widowControl w:val="0"/>
        <w:suppressAutoHyphens/>
        <w:jc w:val="both"/>
        <w:rPr>
          <w:rFonts w:cs="Arial"/>
        </w:rPr>
      </w:pPr>
    </w:p>
    <w:p w14:paraId="5C5F3385" w14:textId="77777777" w:rsidR="00A50A3C" w:rsidRPr="00E263DA" w:rsidRDefault="00A50A3C" w:rsidP="00A50A3C">
      <w:pPr>
        <w:widowControl w:val="0"/>
        <w:suppressAutoHyphens/>
        <w:spacing w:line="360" w:lineRule="auto"/>
        <w:ind w:firstLine="0"/>
        <w:rPr>
          <w:rFonts w:cs="Arial"/>
        </w:rPr>
      </w:pPr>
    </w:p>
    <w:p w14:paraId="4B485633" w14:textId="77777777" w:rsidR="000249D5" w:rsidRDefault="000249D5" w:rsidP="002A3AB6">
      <w:pPr>
        <w:jc w:val="center"/>
      </w:pPr>
    </w:p>
    <w:sectPr w:rsidR="000249D5" w:rsidSect="003861A5">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FD0B" w14:textId="77777777" w:rsidR="00747959" w:rsidRDefault="00747959">
      <w:r>
        <w:separator/>
      </w:r>
    </w:p>
  </w:endnote>
  <w:endnote w:type="continuationSeparator" w:id="0">
    <w:p w14:paraId="252D3224" w14:textId="77777777" w:rsidR="00747959" w:rsidRDefault="00747959">
      <w:r>
        <w:continuationSeparator/>
      </w:r>
    </w:p>
  </w:endnote>
  <w:endnote w:type="continuationNotice" w:id="1">
    <w:p w14:paraId="7FF82D3B" w14:textId="77777777" w:rsidR="00747959" w:rsidRDefault="007479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C">
    <w:altName w:val="Times New Roman"/>
    <w:charset w:val="CC"/>
    <w:family w:val="roman"/>
    <w:pitch w:val="default"/>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MT">
    <w:altName w:val="MS Mincho"/>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239F1" w14:textId="2DCF4702" w:rsidR="00343016" w:rsidRDefault="00343016">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2073C">
      <w:rPr>
        <w:rStyle w:val="a9"/>
        <w:noProof/>
      </w:rPr>
      <w:t>20</w:t>
    </w:r>
    <w:r>
      <w:rPr>
        <w:rStyle w:val="a9"/>
      </w:rPr>
      <w:fldChar w:fldCharType="end"/>
    </w:r>
  </w:p>
  <w:p w14:paraId="03B59C5C" w14:textId="77777777" w:rsidR="00343016" w:rsidRDefault="0034301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36CA" w14:textId="77777777" w:rsidR="00343016" w:rsidRPr="00CC561B" w:rsidRDefault="00343016">
    <w:pPr>
      <w:pStyle w:val="a7"/>
      <w:framePr w:wrap="around" w:vAnchor="text" w:hAnchor="margin" w:xAlign="outside" w:y="1"/>
      <w:rPr>
        <w:rStyle w:val="a9"/>
        <w:szCs w:val="22"/>
      </w:rPr>
    </w:pPr>
    <w:r w:rsidRPr="00CC561B">
      <w:rPr>
        <w:rStyle w:val="a9"/>
        <w:szCs w:val="22"/>
      </w:rPr>
      <w:fldChar w:fldCharType="begin"/>
    </w:r>
    <w:r w:rsidRPr="00CC561B">
      <w:rPr>
        <w:rStyle w:val="a9"/>
        <w:szCs w:val="22"/>
      </w:rPr>
      <w:instrText xml:space="preserve">PAGE  </w:instrText>
    </w:r>
    <w:r w:rsidRPr="00CC561B">
      <w:rPr>
        <w:rStyle w:val="a9"/>
        <w:szCs w:val="22"/>
      </w:rPr>
      <w:fldChar w:fldCharType="separate"/>
    </w:r>
    <w:r w:rsidR="0022073C">
      <w:rPr>
        <w:rStyle w:val="a9"/>
        <w:noProof/>
        <w:szCs w:val="22"/>
      </w:rPr>
      <w:t>21</w:t>
    </w:r>
    <w:r w:rsidRPr="00CC561B">
      <w:rPr>
        <w:rStyle w:val="a9"/>
        <w:szCs w:val="22"/>
      </w:rPr>
      <w:fldChar w:fldCharType="end"/>
    </w:r>
  </w:p>
  <w:p w14:paraId="5C08AE29" w14:textId="77777777" w:rsidR="00343016" w:rsidRDefault="00343016">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7E30" w14:textId="77777777" w:rsidR="00343016" w:rsidRDefault="00343016">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61FB" w14:textId="77777777" w:rsidR="00343016" w:rsidRDefault="003430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DFFE0" w14:textId="77777777" w:rsidR="00747959" w:rsidRDefault="00747959">
      <w:r>
        <w:separator/>
      </w:r>
    </w:p>
  </w:footnote>
  <w:footnote w:type="continuationSeparator" w:id="0">
    <w:p w14:paraId="4A2A936F" w14:textId="77777777" w:rsidR="00747959" w:rsidRDefault="00747959">
      <w:r>
        <w:continuationSeparator/>
      </w:r>
    </w:p>
  </w:footnote>
  <w:footnote w:type="continuationNotice" w:id="1">
    <w:p w14:paraId="2C3C92E6" w14:textId="77777777" w:rsidR="00747959" w:rsidRDefault="007479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8FA3" w14:textId="77777777" w:rsidR="00343016" w:rsidRPr="000A511A" w:rsidRDefault="00343016" w:rsidP="00737F06">
    <w:pPr>
      <w:pStyle w:val="aa"/>
      <w:tabs>
        <w:tab w:val="clear" w:pos="4677"/>
        <w:tab w:val="clear" w:pos="9355"/>
      </w:tabs>
      <w:spacing w:after="0"/>
      <w:ind w:firstLine="0"/>
      <w:rPr>
        <w:rFonts w:cs="Arial"/>
        <w:i/>
      </w:rPr>
    </w:pPr>
    <w:bookmarkStart w:id="3" w:name="_Hlk58604490"/>
    <w:r w:rsidRPr="000A511A">
      <w:rPr>
        <w:rFonts w:cs="Arial"/>
        <w:i/>
      </w:rPr>
      <w:t>ГОСТ Р ХХХХХ-ХХХХ</w:t>
    </w:r>
  </w:p>
  <w:p w14:paraId="39963C9A" w14:textId="77777777" w:rsidR="00343016" w:rsidRPr="000A511A" w:rsidRDefault="00343016" w:rsidP="00737F06">
    <w:pPr>
      <w:pStyle w:val="aa"/>
      <w:spacing w:after="0"/>
      <w:ind w:firstLine="0"/>
      <w:rPr>
        <w:rFonts w:cs="Arial"/>
        <w:i/>
      </w:rPr>
    </w:pPr>
    <w:r w:rsidRPr="000A511A">
      <w:rPr>
        <w:rFonts w:cs="Arial"/>
        <w:i/>
      </w:rPr>
      <w:t xml:space="preserve">(проект, </w:t>
    </w:r>
    <w:r>
      <w:rPr>
        <w:rFonts w:cs="Arial"/>
        <w:i/>
      </w:rPr>
      <w:t>первая</w:t>
    </w:r>
    <w:r w:rsidRPr="000A511A">
      <w:rPr>
        <w:rFonts w:cs="Arial"/>
        <w:i/>
      </w:rPr>
      <w:t xml:space="preserve"> редакция</w:t>
    </w:r>
    <w:r>
      <w:rPr>
        <w:rFonts w:cs="Arial"/>
        <w:i/>
      </w:rPr>
      <w:t>)</w:t>
    </w:r>
  </w:p>
  <w:bookmarkEnd w:id="3"/>
  <w:p w14:paraId="539FB85C" w14:textId="77777777" w:rsidR="00343016" w:rsidRPr="009A27AE" w:rsidRDefault="00343016" w:rsidP="00737F06">
    <w:pPr>
      <w:pStyle w:val="aa"/>
      <w:spacing w:after="0"/>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F4C5" w14:textId="77777777" w:rsidR="00343016" w:rsidRPr="000A511A" w:rsidRDefault="00343016" w:rsidP="00737F06">
    <w:pPr>
      <w:pStyle w:val="aa"/>
      <w:tabs>
        <w:tab w:val="clear" w:pos="4677"/>
        <w:tab w:val="clear" w:pos="9355"/>
      </w:tabs>
      <w:spacing w:after="0"/>
      <w:ind w:firstLine="0"/>
      <w:jc w:val="right"/>
      <w:rPr>
        <w:rFonts w:cs="Arial"/>
        <w:i/>
      </w:rPr>
    </w:pPr>
    <w:r w:rsidRPr="000A511A">
      <w:rPr>
        <w:rFonts w:cs="Arial"/>
        <w:i/>
      </w:rPr>
      <w:t>ГОСТ Р ХХХХХ-ХХХХ</w:t>
    </w:r>
  </w:p>
  <w:p w14:paraId="0F71F0AD" w14:textId="5B8A33F5" w:rsidR="00343016" w:rsidRDefault="00343016" w:rsidP="00737F06">
    <w:pPr>
      <w:pStyle w:val="aa"/>
      <w:tabs>
        <w:tab w:val="clear" w:pos="4677"/>
        <w:tab w:val="clear" w:pos="9355"/>
      </w:tabs>
      <w:spacing w:after="0"/>
      <w:ind w:firstLine="0"/>
      <w:jc w:val="right"/>
      <w:rPr>
        <w:rFonts w:cs="Arial"/>
        <w:i/>
        <w:sz w:val="22"/>
        <w:szCs w:val="22"/>
      </w:rPr>
    </w:pPr>
    <w:r w:rsidRPr="000A511A">
      <w:rPr>
        <w:rFonts w:cs="Arial"/>
        <w:i/>
      </w:rPr>
      <w:t xml:space="preserve">(проект, </w:t>
    </w:r>
    <w:r>
      <w:rPr>
        <w:rFonts w:cs="Arial"/>
        <w:i/>
      </w:rPr>
      <w:t xml:space="preserve">первая </w:t>
    </w:r>
    <w:r w:rsidRPr="000A511A">
      <w:rPr>
        <w:rFonts w:cs="Arial"/>
        <w:i/>
      </w:rPr>
      <w:t>редакция)</w:t>
    </w:r>
  </w:p>
  <w:p w14:paraId="212ADEC9" w14:textId="77777777" w:rsidR="00343016" w:rsidRPr="00CC561B" w:rsidRDefault="00343016" w:rsidP="00737F06">
    <w:pPr>
      <w:pStyle w:val="aa"/>
      <w:tabs>
        <w:tab w:val="clear" w:pos="4677"/>
        <w:tab w:val="clear" w:pos="9355"/>
      </w:tabs>
      <w:spacing w:after="0"/>
      <w:ind w:firstLine="0"/>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0F9B" w14:textId="77777777" w:rsidR="00343016" w:rsidRPr="009A27AE" w:rsidRDefault="00343016" w:rsidP="00737F06">
    <w:pPr>
      <w:pStyle w:val="aa"/>
      <w:tabs>
        <w:tab w:val="clear" w:pos="4677"/>
        <w:tab w:val="clear" w:pos="9355"/>
      </w:tabs>
      <w:spacing w:after="0"/>
      <w:ind w:firstLine="0"/>
      <w:jc w:val="right"/>
      <w:rPr>
        <w:rFonts w:cs="Arial"/>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A011" w14:textId="77777777" w:rsidR="00343016" w:rsidRPr="000A511A" w:rsidRDefault="00343016" w:rsidP="009775A1">
    <w:pPr>
      <w:pStyle w:val="aa"/>
      <w:tabs>
        <w:tab w:val="clear" w:pos="4677"/>
        <w:tab w:val="clear" w:pos="9355"/>
      </w:tabs>
      <w:spacing w:after="0"/>
      <w:ind w:firstLine="0"/>
      <w:rPr>
        <w:rFonts w:cs="Arial"/>
        <w:i/>
      </w:rPr>
    </w:pPr>
    <w:r w:rsidRPr="000A511A">
      <w:rPr>
        <w:rFonts w:cs="Arial"/>
        <w:i/>
      </w:rPr>
      <w:t>ГОСТ Р ХХХХХ-ХХХХ</w:t>
    </w:r>
  </w:p>
  <w:p w14:paraId="39DC7695" w14:textId="77777777" w:rsidR="00343016" w:rsidRPr="000A511A" w:rsidRDefault="00343016" w:rsidP="009775A1">
    <w:pPr>
      <w:pStyle w:val="aa"/>
      <w:spacing w:after="0"/>
      <w:ind w:firstLine="0"/>
      <w:rPr>
        <w:rFonts w:cs="Arial"/>
        <w:i/>
      </w:rPr>
    </w:pPr>
    <w:r w:rsidRPr="000A511A">
      <w:rPr>
        <w:rFonts w:cs="Arial"/>
        <w:i/>
      </w:rPr>
      <w:t xml:space="preserve">(проект, </w:t>
    </w:r>
    <w:r>
      <w:rPr>
        <w:rFonts w:cs="Arial"/>
        <w:i/>
      </w:rPr>
      <w:t>первая</w:t>
    </w:r>
    <w:r w:rsidRPr="000A511A">
      <w:rPr>
        <w:rFonts w:cs="Arial"/>
        <w:i/>
      </w:rPr>
      <w:t xml:space="preserve"> редакция</w:t>
    </w:r>
    <w:r>
      <w:rPr>
        <w:rFonts w:cs="Arial"/>
        <w:i/>
      </w:rPr>
      <w:t>)</w:t>
    </w:r>
  </w:p>
  <w:p w14:paraId="59BDFF44" w14:textId="77225426" w:rsidR="00343016" w:rsidRPr="009E6E7D" w:rsidRDefault="002D1966" w:rsidP="006A2761">
    <w:pPr>
      <w:pStyle w:val="aa"/>
    </w:pPr>
    <w:r>
      <w:rPr>
        <w:noProof/>
      </w:rPr>
      <mc:AlternateContent>
        <mc:Choice Requires="wps">
          <w:drawing>
            <wp:anchor distT="0" distB="0" distL="114300" distR="114300" simplePos="0" relativeHeight="251658240" behindDoc="0" locked="0" layoutInCell="0" allowOverlap="1" wp14:editId="11B21027">
              <wp:simplePos x="0" y="0"/>
              <wp:positionH relativeFrom="page">
                <wp:posOffset>9695180</wp:posOffset>
              </wp:positionH>
              <wp:positionV relativeFrom="page">
                <wp:posOffset>895350</wp:posOffset>
              </wp:positionV>
              <wp:extent cx="762000" cy="647319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473190"/>
                      </a:xfrm>
                      <a:prstGeom prst="rect">
                        <a:avLst/>
                      </a:prstGeom>
                      <a:solidFill>
                        <a:srgbClr val="FFFFFF"/>
                      </a:solidFill>
                      <a:ln>
                        <a:noFill/>
                      </a:ln>
                    </wps:spPr>
                    <wps:txbx>
                      <w:txbxContent>
                        <w:p w14:paraId="342B2E3E" w14:textId="77777777" w:rsidR="00343016" w:rsidRPr="0095462F" w:rsidRDefault="00343016" w:rsidP="006A2761">
                          <w:pPr>
                            <w:pStyle w:val="aa"/>
                            <w:tabs>
                              <w:tab w:val="center" w:pos="1040"/>
                            </w:tabs>
                            <w:rPr>
                              <w:sz w:val="26"/>
                              <w:szCs w:val="2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763.4pt;margin-top:70.5pt;width:60pt;height:50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" o:allowincell="f" stroked="f">
              <v:textbox style="layout-flow:vertical">
                <w:txbxContent>
                  <w:p w14:paraId="342B2E3E" w14:textId="77777777" w:rsidR="00343016" w:rsidRPr="0095462F" w:rsidRDefault="00343016" w:rsidP="006A2761">
                    <w:pPr>
                      <w:pStyle w:val="aa"/>
                      <w:tabs>
                        <w:tab w:val="center" w:pos="1040"/>
                      </w:tabs>
                      <w:rPr>
                        <w:sz w:val="26"/>
                        <w:szCs w:val="26"/>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1B05" w14:textId="77777777" w:rsidR="00343016" w:rsidRPr="000A511A" w:rsidRDefault="00343016" w:rsidP="0009386E">
    <w:pPr>
      <w:pStyle w:val="aa"/>
      <w:tabs>
        <w:tab w:val="clear" w:pos="4677"/>
        <w:tab w:val="clear" w:pos="9355"/>
      </w:tabs>
      <w:spacing w:after="0"/>
      <w:ind w:firstLine="0"/>
      <w:rPr>
        <w:rFonts w:cs="Arial"/>
        <w:i/>
      </w:rPr>
    </w:pPr>
    <w:r w:rsidRPr="000A511A">
      <w:rPr>
        <w:rFonts w:cs="Arial"/>
        <w:i/>
      </w:rPr>
      <w:t>ГОСТ Р ХХХХХ-ХХХХ</w:t>
    </w:r>
  </w:p>
  <w:p w14:paraId="2AA17146" w14:textId="77777777" w:rsidR="00343016" w:rsidRPr="000A511A" w:rsidRDefault="00343016" w:rsidP="0009386E">
    <w:pPr>
      <w:pStyle w:val="aa"/>
      <w:spacing w:after="0"/>
      <w:ind w:firstLine="0"/>
      <w:rPr>
        <w:rFonts w:cs="Arial"/>
        <w:i/>
      </w:rPr>
    </w:pPr>
    <w:r w:rsidRPr="000A511A">
      <w:rPr>
        <w:rFonts w:cs="Arial"/>
        <w:i/>
      </w:rPr>
      <w:t xml:space="preserve">(проект, </w:t>
    </w:r>
    <w:r>
      <w:rPr>
        <w:rFonts w:cs="Arial"/>
        <w:i/>
      </w:rPr>
      <w:t>первая</w:t>
    </w:r>
    <w:r w:rsidRPr="000A511A">
      <w:rPr>
        <w:rFonts w:cs="Arial"/>
        <w:i/>
      </w:rPr>
      <w:t xml:space="preserve"> редакция</w:t>
    </w:r>
    <w:r>
      <w:rPr>
        <w:rFonts w:cs="Arial"/>
        <w:i/>
      </w:rPr>
      <w:t>)</w:t>
    </w:r>
  </w:p>
  <w:p w14:paraId="0E8357FC" w14:textId="02C7CEE3" w:rsidR="00343016" w:rsidRDefault="002D1966">
    <w:pPr>
      <w:pStyle w:val="aa"/>
    </w:pPr>
    <w:r>
      <w:rPr>
        <w:noProof/>
      </w:rPr>
      <mc:AlternateContent>
        <mc:Choice Requires="wps">
          <w:drawing>
            <wp:anchor distT="0" distB="0" distL="114300" distR="114300" simplePos="0" relativeHeight="251657216" behindDoc="0" locked="0" layoutInCell="0" allowOverlap="1" wp14:editId="69F54E40">
              <wp:simplePos x="0" y="0"/>
              <wp:positionH relativeFrom="page">
                <wp:posOffset>3653155</wp:posOffset>
              </wp:positionH>
              <wp:positionV relativeFrom="page">
                <wp:posOffset>306705</wp:posOffset>
              </wp:positionV>
              <wp:extent cx="762000" cy="636841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368415"/>
                      </a:xfrm>
                      <a:prstGeom prst="rect">
                        <a:avLst/>
                      </a:prstGeom>
                      <a:solidFill>
                        <a:srgbClr val="FFFFFF"/>
                      </a:solidFill>
                      <a:ln>
                        <a:noFill/>
                      </a:ln>
                    </wps:spPr>
                    <wps:txbx>
                      <w:txbxContent>
                        <w:p w14:paraId="630D8275" w14:textId="77777777" w:rsidR="00343016" w:rsidRPr="0095462F" w:rsidRDefault="00343016" w:rsidP="006A2761">
                          <w:pPr>
                            <w:pStyle w:val="aa"/>
                            <w:tabs>
                              <w:tab w:val="center" w:pos="1040"/>
                            </w:tabs>
                            <w:rPr>
                              <w:sz w:val="26"/>
                              <w:szCs w:val="2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287.65pt;margin-top:24.15pt;width:60pt;height:50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" o:allowincell="f" stroked="f">
              <v:textbox style="layout-flow:vertical">
                <w:txbxContent>
                  <w:p w14:paraId="630D8275" w14:textId="77777777" w:rsidR="00343016" w:rsidRPr="0095462F" w:rsidRDefault="00343016" w:rsidP="006A2761">
                    <w:pPr>
                      <w:pStyle w:val="aa"/>
                      <w:tabs>
                        <w:tab w:val="center" w:pos="1040"/>
                      </w:tabs>
                      <w:rPr>
                        <w:sz w:val="26"/>
                        <w:szCs w:val="26"/>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847AC"/>
    <w:multiLevelType w:val="hybridMultilevel"/>
    <w:tmpl w:val="71D470BE"/>
    <w:lvl w:ilvl="0" w:tplc="D1B6CFA2">
      <w:start w:val="1"/>
      <w:numFmt w:val="decimal"/>
      <w:pStyle w:val="2"/>
      <w:lvlText w:val="%1."/>
      <w:lvlJc w:val="left"/>
      <w:pPr>
        <w:tabs>
          <w:tab w:val="num" w:pos="720"/>
        </w:tabs>
        <w:ind w:left="720" w:hanging="360"/>
      </w:pPr>
      <w:rPr>
        <w:rFonts w:hint="default"/>
        <w:b/>
        <w:bCs/>
      </w:rPr>
    </w:lvl>
    <w:lvl w:ilvl="1" w:tplc="011AA5CA">
      <w:start w:val="1"/>
      <w:numFmt w:val="lowerLetter"/>
      <w:lvlText w:val="%2."/>
      <w:lvlJc w:val="left"/>
      <w:pPr>
        <w:tabs>
          <w:tab w:val="num" w:pos="1440"/>
        </w:tabs>
        <w:ind w:left="1440" w:hanging="360"/>
      </w:pPr>
    </w:lvl>
    <w:lvl w:ilvl="2" w:tplc="A0C88DDA">
      <w:start w:val="1"/>
      <w:numFmt w:val="lowerRoman"/>
      <w:lvlText w:val="%3."/>
      <w:lvlJc w:val="right"/>
      <w:pPr>
        <w:tabs>
          <w:tab w:val="num" w:pos="2160"/>
        </w:tabs>
        <w:ind w:left="2160" w:hanging="180"/>
      </w:pPr>
    </w:lvl>
    <w:lvl w:ilvl="3" w:tplc="747C2488">
      <w:start w:val="1"/>
      <w:numFmt w:val="decimal"/>
      <w:lvlText w:val="%4."/>
      <w:lvlJc w:val="left"/>
      <w:pPr>
        <w:tabs>
          <w:tab w:val="num" w:pos="2880"/>
        </w:tabs>
        <w:ind w:left="2880" w:hanging="360"/>
      </w:pPr>
    </w:lvl>
    <w:lvl w:ilvl="4" w:tplc="C9F674A8">
      <w:start w:val="1"/>
      <w:numFmt w:val="lowerLetter"/>
      <w:lvlText w:val="%5."/>
      <w:lvlJc w:val="left"/>
      <w:pPr>
        <w:tabs>
          <w:tab w:val="num" w:pos="3600"/>
        </w:tabs>
        <w:ind w:left="3600" w:hanging="360"/>
      </w:pPr>
    </w:lvl>
    <w:lvl w:ilvl="5" w:tplc="E5D004D6">
      <w:start w:val="1"/>
      <w:numFmt w:val="lowerRoman"/>
      <w:lvlText w:val="%6."/>
      <w:lvlJc w:val="right"/>
      <w:pPr>
        <w:tabs>
          <w:tab w:val="num" w:pos="4320"/>
        </w:tabs>
        <w:ind w:left="4320" w:hanging="180"/>
      </w:pPr>
    </w:lvl>
    <w:lvl w:ilvl="6" w:tplc="C226C3C4">
      <w:start w:val="1"/>
      <w:numFmt w:val="decimal"/>
      <w:lvlText w:val="%7."/>
      <w:lvlJc w:val="left"/>
      <w:pPr>
        <w:tabs>
          <w:tab w:val="num" w:pos="5040"/>
        </w:tabs>
        <w:ind w:left="5040" w:hanging="360"/>
      </w:pPr>
    </w:lvl>
    <w:lvl w:ilvl="7" w:tplc="E1EA9328">
      <w:start w:val="1"/>
      <w:numFmt w:val="lowerLetter"/>
      <w:lvlText w:val="%8."/>
      <w:lvlJc w:val="left"/>
      <w:pPr>
        <w:tabs>
          <w:tab w:val="num" w:pos="5760"/>
        </w:tabs>
        <w:ind w:left="5760" w:hanging="360"/>
      </w:pPr>
    </w:lvl>
    <w:lvl w:ilvl="8" w:tplc="CC740414">
      <w:start w:val="1"/>
      <w:numFmt w:val="lowerRoman"/>
      <w:lvlText w:val="%9."/>
      <w:lvlJc w:val="right"/>
      <w:pPr>
        <w:tabs>
          <w:tab w:val="num" w:pos="6480"/>
        </w:tabs>
        <w:ind w:left="6480" w:hanging="180"/>
      </w:pPr>
    </w:lvl>
  </w:abstractNum>
  <w:abstractNum w:abstractNumId="1" w15:restartNumberingAfterBreak="0">
    <w:nsid w:val="202E3E5C"/>
    <w:multiLevelType w:val="hybridMultilevel"/>
    <w:tmpl w:val="F67CB284"/>
    <w:lvl w:ilvl="0" w:tplc="12162E2C">
      <w:start w:val="1"/>
      <w:numFmt w:val="bullet"/>
      <w:pStyle w:val="1"/>
      <w:lvlText w:val=""/>
      <w:lvlJc w:val="left"/>
      <w:pPr>
        <w:tabs>
          <w:tab w:val="num" w:pos="284"/>
        </w:tabs>
        <w:ind w:left="284" w:hanging="284"/>
      </w:pPr>
      <w:rPr>
        <w:rFonts w:ascii="Symbol" w:hAnsi="Symbol" w:cs="Symbol" w:hint="default"/>
      </w:rPr>
    </w:lvl>
    <w:lvl w:ilvl="1" w:tplc="933CEFB2">
      <w:start w:val="1"/>
      <w:numFmt w:val="bullet"/>
      <w:lvlText w:val="o"/>
      <w:lvlJc w:val="left"/>
      <w:pPr>
        <w:tabs>
          <w:tab w:val="num" w:pos="1440"/>
        </w:tabs>
        <w:ind w:left="1440" w:hanging="360"/>
      </w:pPr>
      <w:rPr>
        <w:rFonts w:ascii="Courier New" w:hAnsi="Courier New" w:cs="Courier New" w:hint="default"/>
      </w:rPr>
    </w:lvl>
    <w:lvl w:ilvl="2" w:tplc="3C0ACF86">
      <w:start w:val="1"/>
      <w:numFmt w:val="bullet"/>
      <w:lvlText w:val=""/>
      <w:lvlJc w:val="left"/>
      <w:pPr>
        <w:tabs>
          <w:tab w:val="num" w:pos="2160"/>
        </w:tabs>
        <w:ind w:left="2160" w:hanging="360"/>
      </w:pPr>
      <w:rPr>
        <w:rFonts w:ascii="Wingdings" w:hAnsi="Wingdings" w:cs="Wingdings" w:hint="default"/>
      </w:rPr>
    </w:lvl>
    <w:lvl w:ilvl="3" w:tplc="FEC80C50">
      <w:start w:val="1"/>
      <w:numFmt w:val="bullet"/>
      <w:lvlText w:val=""/>
      <w:lvlJc w:val="left"/>
      <w:pPr>
        <w:tabs>
          <w:tab w:val="num" w:pos="2880"/>
        </w:tabs>
        <w:ind w:left="2880" w:hanging="360"/>
      </w:pPr>
      <w:rPr>
        <w:rFonts w:ascii="Symbol" w:hAnsi="Symbol" w:cs="Symbol" w:hint="default"/>
      </w:rPr>
    </w:lvl>
    <w:lvl w:ilvl="4" w:tplc="9E083DE6">
      <w:start w:val="1"/>
      <w:numFmt w:val="bullet"/>
      <w:lvlText w:val="o"/>
      <w:lvlJc w:val="left"/>
      <w:pPr>
        <w:tabs>
          <w:tab w:val="num" w:pos="3600"/>
        </w:tabs>
        <w:ind w:left="3600" w:hanging="360"/>
      </w:pPr>
      <w:rPr>
        <w:rFonts w:ascii="Courier New" w:hAnsi="Courier New" w:cs="Courier New" w:hint="default"/>
      </w:rPr>
    </w:lvl>
    <w:lvl w:ilvl="5" w:tplc="13F86098">
      <w:start w:val="1"/>
      <w:numFmt w:val="bullet"/>
      <w:lvlText w:val=""/>
      <w:lvlJc w:val="left"/>
      <w:pPr>
        <w:tabs>
          <w:tab w:val="num" w:pos="4320"/>
        </w:tabs>
        <w:ind w:left="4320" w:hanging="360"/>
      </w:pPr>
      <w:rPr>
        <w:rFonts w:ascii="Wingdings" w:hAnsi="Wingdings" w:cs="Wingdings" w:hint="default"/>
      </w:rPr>
    </w:lvl>
    <w:lvl w:ilvl="6" w:tplc="FE522872">
      <w:start w:val="1"/>
      <w:numFmt w:val="bullet"/>
      <w:lvlText w:val=""/>
      <w:lvlJc w:val="left"/>
      <w:pPr>
        <w:tabs>
          <w:tab w:val="num" w:pos="5040"/>
        </w:tabs>
        <w:ind w:left="5040" w:hanging="360"/>
      </w:pPr>
      <w:rPr>
        <w:rFonts w:ascii="Symbol" w:hAnsi="Symbol" w:cs="Symbol" w:hint="default"/>
      </w:rPr>
    </w:lvl>
    <w:lvl w:ilvl="7" w:tplc="FD0EB4A6">
      <w:start w:val="1"/>
      <w:numFmt w:val="bullet"/>
      <w:lvlText w:val="o"/>
      <w:lvlJc w:val="left"/>
      <w:pPr>
        <w:tabs>
          <w:tab w:val="num" w:pos="5760"/>
        </w:tabs>
        <w:ind w:left="5760" w:hanging="360"/>
      </w:pPr>
      <w:rPr>
        <w:rFonts w:ascii="Courier New" w:hAnsi="Courier New" w:cs="Courier New" w:hint="default"/>
      </w:rPr>
    </w:lvl>
    <w:lvl w:ilvl="8" w:tplc="D626E696">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9350E1A"/>
    <w:multiLevelType w:val="hybridMultilevel"/>
    <w:tmpl w:val="33AE2BB8"/>
    <w:lvl w:ilvl="0" w:tplc="8794D27A">
      <w:start w:val="1"/>
      <w:numFmt w:val="bullet"/>
      <w:pStyle w:val="4"/>
      <w:lvlText w:val=""/>
      <w:lvlJc w:val="left"/>
      <w:pPr>
        <w:ind w:left="9717" w:hanging="360"/>
      </w:pPr>
      <w:rPr>
        <w:rFonts w:ascii="Symbol" w:hAnsi="Symbol" w:cs="Symbol" w:hint="default"/>
      </w:rPr>
    </w:lvl>
    <w:lvl w:ilvl="1" w:tplc="04190019">
      <w:start w:val="1"/>
      <w:numFmt w:val="bullet"/>
      <w:lvlText w:val="o"/>
      <w:lvlJc w:val="left"/>
      <w:pPr>
        <w:ind w:left="10797" w:hanging="360"/>
      </w:pPr>
      <w:rPr>
        <w:rFonts w:ascii="Courier New" w:hAnsi="Courier New" w:cs="Courier New" w:hint="default"/>
      </w:rPr>
    </w:lvl>
    <w:lvl w:ilvl="2" w:tplc="0419001B">
      <w:start w:val="1"/>
      <w:numFmt w:val="bullet"/>
      <w:lvlText w:val=""/>
      <w:lvlJc w:val="left"/>
      <w:pPr>
        <w:ind w:left="11517" w:hanging="360"/>
      </w:pPr>
      <w:rPr>
        <w:rFonts w:ascii="Wingdings" w:hAnsi="Wingdings" w:cs="Wingdings" w:hint="default"/>
      </w:rPr>
    </w:lvl>
    <w:lvl w:ilvl="3" w:tplc="0419000F">
      <w:start w:val="1"/>
      <w:numFmt w:val="bullet"/>
      <w:lvlText w:val=""/>
      <w:lvlJc w:val="left"/>
      <w:pPr>
        <w:ind w:left="12237" w:hanging="360"/>
      </w:pPr>
      <w:rPr>
        <w:rFonts w:ascii="Symbol" w:hAnsi="Symbol" w:cs="Symbol" w:hint="default"/>
      </w:rPr>
    </w:lvl>
    <w:lvl w:ilvl="4" w:tplc="04190019">
      <w:start w:val="1"/>
      <w:numFmt w:val="bullet"/>
      <w:lvlText w:val="o"/>
      <w:lvlJc w:val="left"/>
      <w:pPr>
        <w:ind w:left="12957" w:hanging="360"/>
      </w:pPr>
      <w:rPr>
        <w:rFonts w:ascii="Courier New" w:hAnsi="Courier New" w:cs="Courier New" w:hint="default"/>
      </w:rPr>
    </w:lvl>
    <w:lvl w:ilvl="5" w:tplc="0419001B">
      <w:start w:val="1"/>
      <w:numFmt w:val="bullet"/>
      <w:lvlText w:val=""/>
      <w:lvlJc w:val="left"/>
      <w:pPr>
        <w:ind w:left="13677" w:hanging="360"/>
      </w:pPr>
      <w:rPr>
        <w:rFonts w:ascii="Wingdings" w:hAnsi="Wingdings" w:cs="Wingdings" w:hint="default"/>
      </w:rPr>
    </w:lvl>
    <w:lvl w:ilvl="6" w:tplc="0419000F">
      <w:start w:val="1"/>
      <w:numFmt w:val="bullet"/>
      <w:lvlText w:val=""/>
      <w:lvlJc w:val="left"/>
      <w:pPr>
        <w:ind w:left="14397" w:hanging="360"/>
      </w:pPr>
      <w:rPr>
        <w:rFonts w:ascii="Symbol" w:hAnsi="Symbol" w:cs="Symbol" w:hint="default"/>
      </w:rPr>
    </w:lvl>
    <w:lvl w:ilvl="7" w:tplc="04190019">
      <w:start w:val="1"/>
      <w:numFmt w:val="bullet"/>
      <w:lvlText w:val="o"/>
      <w:lvlJc w:val="left"/>
      <w:pPr>
        <w:ind w:left="15117" w:hanging="360"/>
      </w:pPr>
      <w:rPr>
        <w:rFonts w:ascii="Courier New" w:hAnsi="Courier New" w:cs="Courier New" w:hint="default"/>
      </w:rPr>
    </w:lvl>
    <w:lvl w:ilvl="8" w:tplc="0419001B">
      <w:start w:val="1"/>
      <w:numFmt w:val="bullet"/>
      <w:lvlText w:val=""/>
      <w:lvlJc w:val="left"/>
      <w:pPr>
        <w:ind w:left="15837" w:hanging="360"/>
      </w:pPr>
      <w:rPr>
        <w:rFonts w:ascii="Wingdings" w:hAnsi="Wingdings" w:cs="Wingdings" w:hint="default"/>
      </w:rPr>
    </w:lvl>
  </w:abstractNum>
  <w:abstractNum w:abstractNumId="3" w15:restartNumberingAfterBreak="0">
    <w:nsid w:val="2FFE5937"/>
    <w:multiLevelType w:val="hybridMultilevel"/>
    <w:tmpl w:val="D1821F06"/>
    <w:lvl w:ilvl="0" w:tplc="EFA06516">
      <w:start w:val="1"/>
      <w:numFmt w:val="decimal"/>
      <w:pStyle w:val="a"/>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 w15:restartNumberingAfterBreak="0">
    <w:nsid w:val="412B4AF4"/>
    <w:multiLevelType w:val="hybridMultilevel"/>
    <w:tmpl w:val="74C04F98"/>
    <w:lvl w:ilvl="0" w:tplc="6E425A8E">
      <w:start w:val="1"/>
      <w:numFmt w:val="bullet"/>
      <w:pStyle w:val="5"/>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5" w15:restartNumberingAfterBreak="0">
    <w:nsid w:val="52EF74AB"/>
    <w:multiLevelType w:val="hybridMultilevel"/>
    <w:tmpl w:val="85B4BF30"/>
    <w:lvl w:ilvl="0" w:tplc="3A6E12D4">
      <w:start w:val="1"/>
      <w:numFmt w:val="bullet"/>
      <w:pStyle w:val="40"/>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21"/>
    <w:rsid w:val="0000032D"/>
    <w:rsid w:val="000003FC"/>
    <w:rsid w:val="00002D42"/>
    <w:rsid w:val="00002DE7"/>
    <w:rsid w:val="00003CF2"/>
    <w:rsid w:val="00003F31"/>
    <w:rsid w:val="00004819"/>
    <w:rsid w:val="00004BAD"/>
    <w:rsid w:val="00004F96"/>
    <w:rsid w:val="000059D6"/>
    <w:rsid w:val="000060B3"/>
    <w:rsid w:val="00006C4C"/>
    <w:rsid w:val="0001068A"/>
    <w:rsid w:val="0001132F"/>
    <w:rsid w:val="000119CD"/>
    <w:rsid w:val="00011A3B"/>
    <w:rsid w:val="00011CEE"/>
    <w:rsid w:val="000131BE"/>
    <w:rsid w:val="0001324A"/>
    <w:rsid w:val="0001324B"/>
    <w:rsid w:val="000137BB"/>
    <w:rsid w:val="00014023"/>
    <w:rsid w:val="00014141"/>
    <w:rsid w:val="00014FB7"/>
    <w:rsid w:val="000152E5"/>
    <w:rsid w:val="000171B8"/>
    <w:rsid w:val="000215C6"/>
    <w:rsid w:val="000222B3"/>
    <w:rsid w:val="00024809"/>
    <w:rsid w:val="000249D5"/>
    <w:rsid w:val="00025B56"/>
    <w:rsid w:val="00026E26"/>
    <w:rsid w:val="00030107"/>
    <w:rsid w:val="00032802"/>
    <w:rsid w:val="000337E3"/>
    <w:rsid w:val="0003780B"/>
    <w:rsid w:val="0004056E"/>
    <w:rsid w:val="00040DB5"/>
    <w:rsid w:val="000414C3"/>
    <w:rsid w:val="0004288B"/>
    <w:rsid w:val="000428A6"/>
    <w:rsid w:val="00042CDB"/>
    <w:rsid w:val="000440C2"/>
    <w:rsid w:val="00044201"/>
    <w:rsid w:val="000448DD"/>
    <w:rsid w:val="000450A5"/>
    <w:rsid w:val="00045E26"/>
    <w:rsid w:val="00046594"/>
    <w:rsid w:val="0005059C"/>
    <w:rsid w:val="00050B0F"/>
    <w:rsid w:val="000511F4"/>
    <w:rsid w:val="000515B4"/>
    <w:rsid w:val="000525A8"/>
    <w:rsid w:val="00053DD6"/>
    <w:rsid w:val="00055464"/>
    <w:rsid w:val="00055656"/>
    <w:rsid w:val="000557E9"/>
    <w:rsid w:val="00056078"/>
    <w:rsid w:val="000565B6"/>
    <w:rsid w:val="00056855"/>
    <w:rsid w:val="00056BCD"/>
    <w:rsid w:val="00057153"/>
    <w:rsid w:val="00062690"/>
    <w:rsid w:val="0006390F"/>
    <w:rsid w:val="00064158"/>
    <w:rsid w:val="000663DB"/>
    <w:rsid w:val="00070C87"/>
    <w:rsid w:val="00071EEA"/>
    <w:rsid w:val="0007215E"/>
    <w:rsid w:val="000726CD"/>
    <w:rsid w:val="00073B65"/>
    <w:rsid w:val="00074237"/>
    <w:rsid w:val="00074995"/>
    <w:rsid w:val="00074CD6"/>
    <w:rsid w:val="00074FAC"/>
    <w:rsid w:val="0007592D"/>
    <w:rsid w:val="000763C8"/>
    <w:rsid w:val="000774BD"/>
    <w:rsid w:val="00081188"/>
    <w:rsid w:val="000816A0"/>
    <w:rsid w:val="000816AF"/>
    <w:rsid w:val="00082C09"/>
    <w:rsid w:val="0008360E"/>
    <w:rsid w:val="0008361C"/>
    <w:rsid w:val="000847B4"/>
    <w:rsid w:val="00084A7C"/>
    <w:rsid w:val="00086A7E"/>
    <w:rsid w:val="00091617"/>
    <w:rsid w:val="0009386E"/>
    <w:rsid w:val="00093BD5"/>
    <w:rsid w:val="00093D0A"/>
    <w:rsid w:val="00093F58"/>
    <w:rsid w:val="00096256"/>
    <w:rsid w:val="0009660B"/>
    <w:rsid w:val="000A06E1"/>
    <w:rsid w:val="000A1B90"/>
    <w:rsid w:val="000A1BD6"/>
    <w:rsid w:val="000A25C1"/>
    <w:rsid w:val="000A38C1"/>
    <w:rsid w:val="000A4EAA"/>
    <w:rsid w:val="000A511A"/>
    <w:rsid w:val="000A6687"/>
    <w:rsid w:val="000A7B22"/>
    <w:rsid w:val="000B054B"/>
    <w:rsid w:val="000B0CA2"/>
    <w:rsid w:val="000B1258"/>
    <w:rsid w:val="000B1CC8"/>
    <w:rsid w:val="000B2328"/>
    <w:rsid w:val="000B5903"/>
    <w:rsid w:val="000B5D41"/>
    <w:rsid w:val="000C07EE"/>
    <w:rsid w:val="000C1011"/>
    <w:rsid w:val="000C2BD8"/>
    <w:rsid w:val="000C44C5"/>
    <w:rsid w:val="000C680E"/>
    <w:rsid w:val="000D03C1"/>
    <w:rsid w:val="000D06CA"/>
    <w:rsid w:val="000D0E96"/>
    <w:rsid w:val="000D2922"/>
    <w:rsid w:val="000D38AC"/>
    <w:rsid w:val="000D47A0"/>
    <w:rsid w:val="000D5163"/>
    <w:rsid w:val="000D5A67"/>
    <w:rsid w:val="000D6962"/>
    <w:rsid w:val="000E1074"/>
    <w:rsid w:val="000E19F9"/>
    <w:rsid w:val="000E27FF"/>
    <w:rsid w:val="000E3A49"/>
    <w:rsid w:val="000E6BED"/>
    <w:rsid w:val="000E72FA"/>
    <w:rsid w:val="000E7713"/>
    <w:rsid w:val="000F0C04"/>
    <w:rsid w:val="000F1C15"/>
    <w:rsid w:val="000F65A0"/>
    <w:rsid w:val="000F66BD"/>
    <w:rsid w:val="000F6E81"/>
    <w:rsid w:val="00101185"/>
    <w:rsid w:val="00101741"/>
    <w:rsid w:val="001019E1"/>
    <w:rsid w:val="00101D17"/>
    <w:rsid w:val="00102A4C"/>
    <w:rsid w:val="00102F45"/>
    <w:rsid w:val="0010380D"/>
    <w:rsid w:val="0010437C"/>
    <w:rsid w:val="001052A9"/>
    <w:rsid w:val="0010652E"/>
    <w:rsid w:val="001073CE"/>
    <w:rsid w:val="00107F23"/>
    <w:rsid w:val="00107F9E"/>
    <w:rsid w:val="001106A5"/>
    <w:rsid w:val="00110BD7"/>
    <w:rsid w:val="0011473B"/>
    <w:rsid w:val="001149F4"/>
    <w:rsid w:val="00114C65"/>
    <w:rsid w:val="00115389"/>
    <w:rsid w:val="001158FA"/>
    <w:rsid w:val="00116B5E"/>
    <w:rsid w:val="00120973"/>
    <w:rsid w:val="00120AF5"/>
    <w:rsid w:val="00121FF4"/>
    <w:rsid w:val="00121FF5"/>
    <w:rsid w:val="00122DEE"/>
    <w:rsid w:val="0012328A"/>
    <w:rsid w:val="0012450E"/>
    <w:rsid w:val="00124B4C"/>
    <w:rsid w:val="00124EE2"/>
    <w:rsid w:val="0013002E"/>
    <w:rsid w:val="001305C5"/>
    <w:rsid w:val="0013195C"/>
    <w:rsid w:val="00131C31"/>
    <w:rsid w:val="00131E34"/>
    <w:rsid w:val="00132851"/>
    <w:rsid w:val="00136178"/>
    <w:rsid w:val="001367BF"/>
    <w:rsid w:val="00136E79"/>
    <w:rsid w:val="00137416"/>
    <w:rsid w:val="001406C1"/>
    <w:rsid w:val="00140D35"/>
    <w:rsid w:val="001410DC"/>
    <w:rsid w:val="00141A6B"/>
    <w:rsid w:val="00143842"/>
    <w:rsid w:val="00146F74"/>
    <w:rsid w:val="0014718F"/>
    <w:rsid w:val="00153049"/>
    <w:rsid w:val="001560EE"/>
    <w:rsid w:val="0015660A"/>
    <w:rsid w:val="00160B7D"/>
    <w:rsid w:val="00160ED3"/>
    <w:rsid w:val="00161C03"/>
    <w:rsid w:val="00162270"/>
    <w:rsid w:val="001633C1"/>
    <w:rsid w:val="0016402A"/>
    <w:rsid w:val="0016484A"/>
    <w:rsid w:val="00165CAD"/>
    <w:rsid w:val="00165F6A"/>
    <w:rsid w:val="0016611B"/>
    <w:rsid w:val="00170B81"/>
    <w:rsid w:val="001713F5"/>
    <w:rsid w:val="001713FF"/>
    <w:rsid w:val="0017244C"/>
    <w:rsid w:val="00172B20"/>
    <w:rsid w:val="00175125"/>
    <w:rsid w:val="00175EED"/>
    <w:rsid w:val="00177BE2"/>
    <w:rsid w:val="00180C12"/>
    <w:rsid w:val="001814AF"/>
    <w:rsid w:val="0018166B"/>
    <w:rsid w:val="00181734"/>
    <w:rsid w:val="00181989"/>
    <w:rsid w:val="0018238F"/>
    <w:rsid w:val="00183041"/>
    <w:rsid w:val="001835B4"/>
    <w:rsid w:val="00190053"/>
    <w:rsid w:val="001903D9"/>
    <w:rsid w:val="001914AC"/>
    <w:rsid w:val="00191C80"/>
    <w:rsid w:val="001921CF"/>
    <w:rsid w:val="001925A2"/>
    <w:rsid w:val="001927D3"/>
    <w:rsid w:val="0019312C"/>
    <w:rsid w:val="00193461"/>
    <w:rsid w:val="001961F4"/>
    <w:rsid w:val="00197157"/>
    <w:rsid w:val="001A0367"/>
    <w:rsid w:val="001A2C66"/>
    <w:rsid w:val="001A315B"/>
    <w:rsid w:val="001A5913"/>
    <w:rsid w:val="001A757E"/>
    <w:rsid w:val="001B187D"/>
    <w:rsid w:val="001B1CE8"/>
    <w:rsid w:val="001B2776"/>
    <w:rsid w:val="001B27C5"/>
    <w:rsid w:val="001B30CB"/>
    <w:rsid w:val="001B31D1"/>
    <w:rsid w:val="001B3639"/>
    <w:rsid w:val="001B37C9"/>
    <w:rsid w:val="001B3CB8"/>
    <w:rsid w:val="001B5C7B"/>
    <w:rsid w:val="001B73F0"/>
    <w:rsid w:val="001B7614"/>
    <w:rsid w:val="001C0822"/>
    <w:rsid w:val="001C0E5E"/>
    <w:rsid w:val="001C1966"/>
    <w:rsid w:val="001C1D06"/>
    <w:rsid w:val="001C2368"/>
    <w:rsid w:val="001C30C1"/>
    <w:rsid w:val="001C4C80"/>
    <w:rsid w:val="001C570D"/>
    <w:rsid w:val="001C5E6B"/>
    <w:rsid w:val="001C7A02"/>
    <w:rsid w:val="001C7B59"/>
    <w:rsid w:val="001D008C"/>
    <w:rsid w:val="001D1F5C"/>
    <w:rsid w:val="001D3952"/>
    <w:rsid w:val="001D4954"/>
    <w:rsid w:val="001D5C5B"/>
    <w:rsid w:val="001D6532"/>
    <w:rsid w:val="001D6C61"/>
    <w:rsid w:val="001D7FA1"/>
    <w:rsid w:val="001E060E"/>
    <w:rsid w:val="001E081B"/>
    <w:rsid w:val="001E1E1D"/>
    <w:rsid w:val="001E274B"/>
    <w:rsid w:val="001E328D"/>
    <w:rsid w:val="001E35C0"/>
    <w:rsid w:val="001E5206"/>
    <w:rsid w:val="001E5FF6"/>
    <w:rsid w:val="001E6F25"/>
    <w:rsid w:val="001E7CF3"/>
    <w:rsid w:val="001E7EF5"/>
    <w:rsid w:val="001E7FD3"/>
    <w:rsid w:val="001F05D9"/>
    <w:rsid w:val="001F1644"/>
    <w:rsid w:val="001F1DD1"/>
    <w:rsid w:val="001F29BF"/>
    <w:rsid w:val="001F4777"/>
    <w:rsid w:val="001F4E63"/>
    <w:rsid w:val="001F5940"/>
    <w:rsid w:val="001F7F34"/>
    <w:rsid w:val="002009CE"/>
    <w:rsid w:val="00201197"/>
    <w:rsid w:val="00202177"/>
    <w:rsid w:val="00202D77"/>
    <w:rsid w:val="002043E8"/>
    <w:rsid w:val="002049EF"/>
    <w:rsid w:val="00205458"/>
    <w:rsid w:val="0020597F"/>
    <w:rsid w:val="0020701F"/>
    <w:rsid w:val="00207357"/>
    <w:rsid w:val="00210009"/>
    <w:rsid w:val="0021009D"/>
    <w:rsid w:val="00215B26"/>
    <w:rsid w:val="00215C79"/>
    <w:rsid w:val="00215D98"/>
    <w:rsid w:val="00217413"/>
    <w:rsid w:val="0022073C"/>
    <w:rsid w:val="00220D6E"/>
    <w:rsid w:val="00220EA0"/>
    <w:rsid w:val="00221393"/>
    <w:rsid w:val="002217E2"/>
    <w:rsid w:val="00222670"/>
    <w:rsid w:val="00226A01"/>
    <w:rsid w:val="002272AA"/>
    <w:rsid w:val="002273BC"/>
    <w:rsid w:val="002273C8"/>
    <w:rsid w:val="00230512"/>
    <w:rsid w:val="002323BF"/>
    <w:rsid w:val="0023266C"/>
    <w:rsid w:val="00233CEC"/>
    <w:rsid w:val="00234122"/>
    <w:rsid w:val="002356D3"/>
    <w:rsid w:val="002359A5"/>
    <w:rsid w:val="00235E18"/>
    <w:rsid w:val="0023765D"/>
    <w:rsid w:val="00241FAB"/>
    <w:rsid w:val="002434BE"/>
    <w:rsid w:val="0024372C"/>
    <w:rsid w:val="00243D70"/>
    <w:rsid w:val="002440B9"/>
    <w:rsid w:val="00245E73"/>
    <w:rsid w:val="00246051"/>
    <w:rsid w:val="00246B7D"/>
    <w:rsid w:val="00246EE7"/>
    <w:rsid w:val="00250D97"/>
    <w:rsid w:val="00252765"/>
    <w:rsid w:val="00254508"/>
    <w:rsid w:val="00255981"/>
    <w:rsid w:val="00256349"/>
    <w:rsid w:val="00257161"/>
    <w:rsid w:val="002578C3"/>
    <w:rsid w:val="00261B11"/>
    <w:rsid w:val="00261D5F"/>
    <w:rsid w:val="00262A94"/>
    <w:rsid w:val="0026430E"/>
    <w:rsid w:val="002644B4"/>
    <w:rsid w:val="00264DAC"/>
    <w:rsid w:val="002657A6"/>
    <w:rsid w:val="00266140"/>
    <w:rsid w:val="00267C25"/>
    <w:rsid w:val="002702EA"/>
    <w:rsid w:val="002711B0"/>
    <w:rsid w:val="002736F2"/>
    <w:rsid w:val="002760E1"/>
    <w:rsid w:val="00276554"/>
    <w:rsid w:val="0027661F"/>
    <w:rsid w:val="002778CB"/>
    <w:rsid w:val="00281A42"/>
    <w:rsid w:val="002820A5"/>
    <w:rsid w:val="00283469"/>
    <w:rsid w:val="00285DE2"/>
    <w:rsid w:val="0028672B"/>
    <w:rsid w:val="002869E5"/>
    <w:rsid w:val="00286AA7"/>
    <w:rsid w:val="002874A8"/>
    <w:rsid w:val="002876D4"/>
    <w:rsid w:val="0029001C"/>
    <w:rsid w:val="00290C5E"/>
    <w:rsid w:val="002914D1"/>
    <w:rsid w:val="0029186E"/>
    <w:rsid w:val="00292046"/>
    <w:rsid w:val="00293425"/>
    <w:rsid w:val="002950DA"/>
    <w:rsid w:val="00296799"/>
    <w:rsid w:val="00297A2F"/>
    <w:rsid w:val="00297BDD"/>
    <w:rsid w:val="00297F57"/>
    <w:rsid w:val="002A1080"/>
    <w:rsid w:val="002A13BE"/>
    <w:rsid w:val="002A205E"/>
    <w:rsid w:val="002A2204"/>
    <w:rsid w:val="002A2C98"/>
    <w:rsid w:val="002A387D"/>
    <w:rsid w:val="002A3AB6"/>
    <w:rsid w:val="002A6365"/>
    <w:rsid w:val="002A6F8D"/>
    <w:rsid w:val="002A75FF"/>
    <w:rsid w:val="002A775B"/>
    <w:rsid w:val="002A7A24"/>
    <w:rsid w:val="002B0C58"/>
    <w:rsid w:val="002B112F"/>
    <w:rsid w:val="002B2982"/>
    <w:rsid w:val="002B30D2"/>
    <w:rsid w:val="002B35B3"/>
    <w:rsid w:val="002B3783"/>
    <w:rsid w:val="002B4CB0"/>
    <w:rsid w:val="002B627B"/>
    <w:rsid w:val="002B6D97"/>
    <w:rsid w:val="002B7DF8"/>
    <w:rsid w:val="002C275D"/>
    <w:rsid w:val="002C2C4C"/>
    <w:rsid w:val="002C2C5D"/>
    <w:rsid w:val="002C2D02"/>
    <w:rsid w:val="002C34F3"/>
    <w:rsid w:val="002C371E"/>
    <w:rsid w:val="002C50F5"/>
    <w:rsid w:val="002C740E"/>
    <w:rsid w:val="002D0ED3"/>
    <w:rsid w:val="002D139E"/>
    <w:rsid w:val="002D1966"/>
    <w:rsid w:val="002D21B7"/>
    <w:rsid w:val="002D2A51"/>
    <w:rsid w:val="002D2C7C"/>
    <w:rsid w:val="002D351B"/>
    <w:rsid w:val="002D383E"/>
    <w:rsid w:val="002D3E2C"/>
    <w:rsid w:val="002D48A6"/>
    <w:rsid w:val="002D4C62"/>
    <w:rsid w:val="002E10B0"/>
    <w:rsid w:val="002E1BAB"/>
    <w:rsid w:val="002E25B3"/>
    <w:rsid w:val="002E2BAF"/>
    <w:rsid w:val="002E30D1"/>
    <w:rsid w:val="002E3477"/>
    <w:rsid w:val="002E4D40"/>
    <w:rsid w:val="002E54E9"/>
    <w:rsid w:val="002E7270"/>
    <w:rsid w:val="002E767D"/>
    <w:rsid w:val="002F03F7"/>
    <w:rsid w:val="002F1FC1"/>
    <w:rsid w:val="002F3011"/>
    <w:rsid w:val="002F3C2F"/>
    <w:rsid w:val="002F5519"/>
    <w:rsid w:val="002F5BCB"/>
    <w:rsid w:val="002F79EC"/>
    <w:rsid w:val="002F7A97"/>
    <w:rsid w:val="003002A1"/>
    <w:rsid w:val="0030207F"/>
    <w:rsid w:val="00303567"/>
    <w:rsid w:val="00304442"/>
    <w:rsid w:val="00304EB1"/>
    <w:rsid w:val="00305A46"/>
    <w:rsid w:val="00306202"/>
    <w:rsid w:val="00306E84"/>
    <w:rsid w:val="003074F2"/>
    <w:rsid w:val="00307E94"/>
    <w:rsid w:val="0031044C"/>
    <w:rsid w:val="003144ED"/>
    <w:rsid w:val="00314E6A"/>
    <w:rsid w:val="003160D5"/>
    <w:rsid w:val="00317027"/>
    <w:rsid w:val="00317CD2"/>
    <w:rsid w:val="003206EF"/>
    <w:rsid w:val="00320FE2"/>
    <w:rsid w:val="0032156B"/>
    <w:rsid w:val="00321E9A"/>
    <w:rsid w:val="0032209C"/>
    <w:rsid w:val="0032212E"/>
    <w:rsid w:val="00322343"/>
    <w:rsid w:val="00324061"/>
    <w:rsid w:val="003241A2"/>
    <w:rsid w:val="00324456"/>
    <w:rsid w:val="00324CDB"/>
    <w:rsid w:val="00324DFD"/>
    <w:rsid w:val="003253DC"/>
    <w:rsid w:val="003262C3"/>
    <w:rsid w:val="003263F9"/>
    <w:rsid w:val="00326F56"/>
    <w:rsid w:val="00327E26"/>
    <w:rsid w:val="00331DD0"/>
    <w:rsid w:val="00332BC9"/>
    <w:rsid w:val="00332EFE"/>
    <w:rsid w:val="0033607D"/>
    <w:rsid w:val="00336EF6"/>
    <w:rsid w:val="00337154"/>
    <w:rsid w:val="00337E00"/>
    <w:rsid w:val="00340D6A"/>
    <w:rsid w:val="00343016"/>
    <w:rsid w:val="00343285"/>
    <w:rsid w:val="003461B7"/>
    <w:rsid w:val="00351D43"/>
    <w:rsid w:val="00354CFB"/>
    <w:rsid w:val="00356FB8"/>
    <w:rsid w:val="00361CD8"/>
    <w:rsid w:val="00362798"/>
    <w:rsid w:val="00363F4F"/>
    <w:rsid w:val="00365BC2"/>
    <w:rsid w:val="00370F00"/>
    <w:rsid w:val="00371DE8"/>
    <w:rsid w:val="00372DFF"/>
    <w:rsid w:val="003745B5"/>
    <w:rsid w:val="00377FAF"/>
    <w:rsid w:val="00380177"/>
    <w:rsid w:val="00381F42"/>
    <w:rsid w:val="003829AC"/>
    <w:rsid w:val="00382B81"/>
    <w:rsid w:val="00382FF6"/>
    <w:rsid w:val="00383E7F"/>
    <w:rsid w:val="003861A5"/>
    <w:rsid w:val="003864A8"/>
    <w:rsid w:val="003865A3"/>
    <w:rsid w:val="00390893"/>
    <w:rsid w:val="003918F9"/>
    <w:rsid w:val="0039407B"/>
    <w:rsid w:val="00394EE5"/>
    <w:rsid w:val="003979A5"/>
    <w:rsid w:val="003A0164"/>
    <w:rsid w:val="003A04FF"/>
    <w:rsid w:val="003A3698"/>
    <w:rsid w:val="003A3FB1"/>
    <w:rsid w:val="003A59A1"/>
    <w:rsid w:val="003B0061"/>
    <w:rsid w:val="003B016E"/>
    <w:rsid w:val="003B0E18"/>
    <w:rsid w:val="003B10BC"/>
    <w:rsid w:val="003B14DB"/>
    <w:rsid w:val="003B2FD1"/>
    <w:rsid w:val="003B3047"/>
    <w:rsid w:val="003B3527"/>
    <w:rsid w:val="003B377C"/>
    <w:rsid w:val="003B4056"/>
    <w:rsid w:val="003B5434"/>
    <w:rsid w:val="003B6993"/>
    <w:rsid w:val="003B7774"/>
    <w:rsid w:val="003C0ED0"/>
    <w:rsid w:val="003C2A20"/>
    <w:rsid w:val="003C2DF6"/>
    <w:rsid w:val="003C33E1"/>
    <w:rsid w:val="003C40F0"/>
    <w:rsid w:val="003C4649"/>
    <w:rsid w:val="003C4697"/>
    <w:rsid w:val="003C49F3"/>
    <w:rsid w:val="003C5E68"/>
    <w:rsid w:val="003C713A"/>
    <w:rsid w:val="003D14D6"/>
    <w:rsid w:val="003D1808"/>
    <w:rsid w:val="003D1CE9"/>
    <w:rsid w:val="003D1F2E"/>
    <w:rsid w:val="003D464D"/>
    <w:rsid w:val="003D4A5D"/>
    <w:rsid w:val="003D5353"/>
    <w:rsid w:val="003E048B"/>
    <w:rsid w:val="003E0761"/>
    <w:rsid w:val="003E1072"/>
    <w:rsid w:val="003E12E5"/>
    <w:rsid w:val="003E4D96"/>
    <w:rsid w:val="003F08DB"/>
    <w:rsid w:val="003F2764"/>
    <w:rsid w:val="003F2CC5"/>
    <w:rsid w:val="003F3297"/>
    <w:rsid w:val="003F3463"/>
    <w:rsid w:val="003F3B43"/>
    <w:rsid w:val="003F4DE2"/>
    <w:rsid w:val="003F5A3E"/>
    <w:rsid w:val="003F5A7D"/>
    <w:rsid w:val="003F6364"/>
    <w:rsid w:val="003F7AFD"/>
    <w:rsid w:val="004053DE"/>
    <w:rsid w:val="004056DC"/>
    <w:rsid w:val="00406511"/>
    <w:rsid w:val="0040671C"/>
    <w:rsid w:val="004067CC"/>
    <w:rsid w:val="00406C03"/>
    <w:rsid w:val="0041130E"/>
    <w:rsid w:val="004129FF"/>
    <w:rsid w:val="00412F64"/>
    <w:rsid w:val="00413FF3"/>
    <w:rsid w:val="004140CD"/>
    <w:rsid w:val="0041473B"/>
    <w:rsid w:val="004151FD"/>
    <w:rsid w:val="0041580D"/>
    <w:rsid w:val="00416503"/>
    <w:rsid w:val="004202B1"/>
    <w:rsid w:val="0042063D"/>
    <w:rsid w:val="004218E3"/>
    <w:rsid w:val="004241C9"/>
    <w:rsid w:val="004250FA"/>
    <w:rsid w:val="004253D2"/>
    <w:rsid w:val="00426731"/>
    <w:rsid w:val="00430636"/>
    <w:rsid w:val="00432B5E"/>
    <w:rsid w:val="00433A4B"/>
    <w:rsid w:val="00433ED2"/>
    <w:rsid w:val="00433FF9"/>
    <w:rsid w:val="0043746D"/>
    <w:rsid w:val="00437E31"/>
    <w:rsid w:val="004408A6"/>
    <w:rsid w:val="00442397"/>
    <w:rsid w:val="004428CA"/>
    <w:rsid w:val="00442A5A"/>
    <w:rsid w:val="00444AC6"/>
    <w:rsid w:val="00446C17"/>
    <w:rsid w:val="00447122"/>
    <w:rsid w:val="00450230"/>
    <w:rsid w:val="0045078F"/>
    <w:rsid w:val="0045204D"/>
    <w:rsid w:val="0045342C"/>
    <w:rsid w:val="00454440"/>
    <w:rsid w:val="004545BD"/>
    <w:rsid w:val="0045548A"/>
    <w:rsid w:val="0046134F"/>
    <w:rsid w:val="0046156A"/>
    <w:rsid w:val="00462234"/>
    <w:rsid w:val="00463062"/>
    <w:rsid w:val="00466C4B"/>
    <w:rsid w:val="0046754E"/>
    <w:rsid w:val="00467ED0"/>
    <w:rsid w:val="004707CE"/>
    <w:rsid w:val="00471AEE"/>
    <w:rsid w:val="00473BDB"/>
    <w:rsid w:val="004741C5"/>
    <w:rsid w:val="00477944"/>
    <w:rsid w:val="00477F3A"/>
    <w:rsid w:val="00480C42"/>
    <w:rsid w:val="00481773"/>
    <w:rsid w:val="0048248A"/>
    <w:rsid w:val="004827F3"/>
    <w:rsid w:val="004837D6"/>
    <w:rsid w:val="00485C6A"/>
    <w:rsid w:val="0048614A"/>
    <w:rsid w:val="00487888"/>
    <w:rsid w:val="00487DF0"/>
    <w:rsid w:val="00490D7B"/>
    <w:rsid w:val="0049156F"/>
    <w:rsid w:val="004934A5"/>
    <w:rsid w:val="00494EF9"/>
    <w:rsid w:val="0049719C"/>
    <w:rsid w:val="004A0AF0"/>
    <w:rsid w:val="004A16F2"/>
    <w:rsid w:val="004A19B5"/>
    <w:rsid w:val="004A2295"/>
    <w:rsid w:val="004A2338"/>
    <w:rsid w:val="004A3796"/>
    <w:rsid w:val="004A4A78"/>
    <w:rsid w:val="004A576A"/>
    <w:rsid w:val="004A6648"/>
    <w:rsid w:val="004A6C36"/>
    <w:rsid w:val="004A71AA"/>
    <w:rsid w:val="004A7296"/>
    <w:rsid w:val="004A79D4"/>
    <w:rsid w:val="004B04B7"/>
    <w:rsid w:val="004B10FB"/>
    <w:rsid w:val="004B11B2"/>
    <w:rsid w:val="004B2209"/>
    <w:rsid w:val="004B220E"/>
    <w:rsid w:val="004B41DD"/>
    <w:rsid w:val="004B4573"/>
    <w:rsid w:val="004B566D"/>
    <w:rsid w:val="004B6268"/>
    <w:rsid w:val="004B6745"/>
    <w:rsid w:val="004B7530"/>
    <w:rsid w:val="004C0175"/>
    <w:rsid w:val="004C0564"/>
    <w:rsid w:val="004C1C29"/>
    <w:rsid w:val="004C265E"/>
    <w:rsid w:val="004C2B27"/>
    <w:rsid w:val="004C2C95"/>
    <w:rsid w:val="004C2FDB"/>
    <w:rsid w:val="004C3651"/>
    <w:rsid w:val="004C3B42"/>
    <w:rsid w:val="004C4C0E"/>
    <w:rsid w:val="004C4EE8"/>
    <w:rsid w:val="004C524D"/>
    <w:rsid w:val="004C65E9"/>
    <w:rsid w:val="004C6631"/>
    <w:rsid w:val="004C7638"/>
    <w:rsid w:val="004D0041"/>
    <w:rsid w:val="004D08FB"/>
    <w:rsid w:val="004D1138"/>
    <w:rsid w:val="004D17E8"/>
    <w:rsid w:val="004D186A"/>
    <w:rsid w:val="004D22E5"/>
    <w:rsid w:val="004D3185"/>
    <w:rsid w:val="004D3582"/>
    <w:rsid w:val="004D3AA4"/>
    <w:rsid w:val="004D3E26"/>
    <w:rsid w:val="004D430F"/>
    <w:rsid w:val="004D487D"/>
    <w:rsid w:val="004D4B3C"/>
    <w:rsid w:val="004D4EA5"/>
    <w:rsid w:val="004D5DC8"/>
    <w:rsid w:val="004D668B"/>
    <w:rsid w:val="004D721C"/>
    <w:rsid w:val="004D7D52"/>
    <w:rsid w:val="004E1ECC"/>
    <w:rsid w:val="004E24C1"/>
    <w:rsid w:val="004E3F2F"/>
    <w:rsid w:val="004E4708"/>
    <w:rsid w:val="004E52BF"/>
    <w:rsid w:val="004E72D0"/>
    <w:rsid w:val="004E7C97"/>
    <w:rsid w:val="004F00BE"/>
    <w:rsid w:val="004F023E"/>
    <w:rsid w:val="004F1D6A"/>
    <w:rsid w:val="004F27B4"/>
    <w:rsid w:val="004F27B7"/>
    <w:rsid w:val="004F35F1"/>
    <w:rsid w:val="004F4327"/>
    <w:rsid w:val="004F4A4A"/>
    <w:rsid w:val="004F4C1D"/>
    <w:rsid w:val="004F55A3"/>
    <w:rsid w:val="004F5D03"/>
    <w:rsid w:val="004F7195"/>
    <w:rsid w:val="004F725F"/>
    <w:rsid w:val="004F791B"/>
    <w:rsid w:val="00501BF1"/>
    <w:rsid w:val="00504626"/>
    <w:rsid w:val="005047D1"/>
    <w:rsid w:val="005059CF"/>
    <w:rsid w:val="00505BAB"/>
    <w:rsid w:val="00506C88"/>
    <w:rsid w:val="00507221"/>
    <w:rsid w:val="00507A3F"/>
    <w:rsid w:val="0051232D"/>
    <w:rsid w:val="005134E1"/>
    <w:rsid w:val="00513B42"/>
    <w:rsid w:val="005165FD"/>
    <w:rsid w:val="005200AD"/>
    <w:rsid w:val="00520C4D"/>
    <w:rsid w:val="00522510"/>
    <w:rsid w:val="00522591"/>
    <w:rsid w:val="005236D9"/>
    <w:rsid w:val="005239DC"/>
    <w:rsid w:val="00525B8C"/>
    <w:rsid w:val="0052699C"/>
    <w:rsid w:val="00527315"/>
    <w:rsid w:val="005279BF"/>
    <w:rsid w:val="00527A5B"/>
    <w:rsid w:val="005302E7"/>
    <w:rsid w:val="005314A8"/>
    <w:rsid w:val="00531518"/>
    <w:rsid w:val="005337E3"/>
    <w:rsid w:val="0053539D"/>
    <w:rsid w:val="00535E6B"/>
    <w:rsid w:val="00536C45"/>
    <w:rsid w:val="0053773A"/>
    <w:rsid w:val="005406F9"/>
    <w:rsid w:val="00541256"/>
    <w:rsid w:val="00543740"/>
    <w:rsid w:val="005438A3"/>
    <w:rsid w:val="00545096"/>
    <w:rsid w:val="00545746"/>
    <w:rsid w:val="00545CA7"/>
    <w:rsid w:val="005467FE"/>
    <w:rsid w:val="00546C69"/>
    <w:rsid w:val="0054730C"/>
    <w:rsid w:val="00547BB3"/>
    <w:rsid w:val="00547E7F"/>
    <w:rsid w:val="00547F63"/>
    <w:rsid w:val="00551D52"/>
    <w:rsid w:val="005525B2"/>
    <w:rsid w:val="00552C26"/>
    <w:rsid w:val="005530D5"/>
    <w:rsid w:val="005555A8"/>
    <w:rsid w:val="0055681B"/>
    <w:rsid w:val="005571A0"/>
    <w:rsid w:val="00557FC7"/>
    <w:rsid w:val="00560993"/>
    <w:rsid w:val="00560DDD"/>
    <w:rsid w:val="00561920"/>
    <w:rsid w:val="005624DA"/>
    <w:rsid w:val="00562BB8"/>
    <w:rsid w:val="00562F3C"/>
    <w:rsid w:val="00563450"/>
    <w:rsid w:val="00563E4B"/>
    <w:rsid w:val="00566A1B"/>
    <w:rsid w:val="00566DF1"/>
    <w:rsid w:val="00567368"/>
    <w:rsid w:val="00567F9A"/>
    <w:rsid w:val="00567F9F"/>
    <w:rsid w:val="0057076C"/>
    <w:rsid w:val="00572420"/>
    <w:rsid w:val="00572A76"/>
    <w:rsid w:val="00572BAB"/>
    <w:rsid w:val="005735C4"/>
    <w:rsid w:val="00573B15"/>
    <w:rsid w:val="00574038"/>
    <w:rsid w:val="0057426E"/>
    <w:rsid w:val="00575342"/>
    <w:rsid w:val="005758EC"/>
    <w:rsid w:val="00580759"/>
    <w:rsid w:val="00583484"/>
    <w:rsid w:val="00583799"/>
    <w:rsid w:val="00584410"/>
    <w:rsid w:val="00585CE0"/>
    <w:rsid w:val="00587507"/>
    <w:rsid w:val="00590254"/>
    <w:rsid w:val="0059221E"/>
    <w:rsid w:val="00593799"/>
    <w:rsid w:val="00594397"/>
    <w:rsid w:val="00595F6F"/>
    <w:rsid w:val="005A098F"/>
    <w:rsid w:val="005A2A01"/>
    <w:rsid w:val="005A2D34"/>
    <w:rsid w:val="005A316E"/>
    <w:rsid w:val="005A474B"/>
    <w:rsid w:val="005A4BD7"/>
    <w:rsid w:val="005A6986"/>
    <w:rsid w:val="005A75EA"/>
    <w:rsid w:val="005B103A"/>
    <w:rsid w:val="005B2260"/>
    <w:rsid w:val="005B2BDF"/>
    <w:rsid w:val="005B3E31"/>
    <w:rsid w:val="005B58F2"/>
    <w:rsid w:val="005B5BEE"/>
    <w:rsid w:val="005B6EB4"/>
    <w:rsid w:val="005B7B67"/>
    <w:rsid w:val="005C0F2D"/>
    <w:rsid w:val="005C23FA"/>
    <w:rsid w:val="005C2629"/>
    <w:rsid w:val="005C448C"/>
    <w:rsid w:val="005C46EC"/>
    <w:rsid w:val="005C6FA6"/>
    <w:rsid w:val="005D0429"/>
    <w:rsid w:val="005D0F76"/>
    <w:rsid w:val="005D1CAA"/>
    <w:rsid w:val="005D213A"/>
    <w:rsid w:val="005D341A"/>
    <w:rsid w:val="005D38D7"/>
    <w:rsid w:val="005D4880"/>
    <w:rsid w:val="005D4E1E"/>
    <w:rsid w:val="005D5737"/>
    <w:rsid w:val="005D7483"/>
    <w:rsid w:val="005E0514"/>
    <w:rsid w:val="005E055F"/>
    <w:rsid w:val="005E08FF"/>
    <w:rsid w:val="005E2423"/>
    <w:rsid w:val="005E4D96"/>
    <w:rsid w:val="005E5B5C"/>
    <w:rsid w:val="005E61A3"/>
    <w:rsid w:val="005E6BC7"/>
    <w:rsid w:val="005E7908"/>
    <w:rsid w:val="005F022D"/>
    <w:rsid w:val="005F0AB3"/>
    <w:rsid w:val="005F1B5A"/>
    <w:rsid w:val="005F418A"/>
    <w:rsid w:val="005F4387"/>
    <w:rsid w:val="005F5272"/>
    <w:rsid w:val="005F5276"/>
    <w:rsid w:val="005F5478"/>
    <w:rsid w:val="005F5F46"/>
    <w:rsid w:val="005F675F"/>
    <w:rsid w:val="005F6861"/>
    <w:rsid w:val="005F6A1D"/>
    <w:rsid w:val="005F77AE"/>
    <w:rsid w:val="005F7D9C"/>
    <w:rsid w:val="006016A9"/>
    <w:rsid w:val="00602525"/>
    <w:rsid w:val="00603261"/>
    <w:rsid w:val="00603F5F"/>
    <w:rsid w:val="006044BF"/>
    <w:rsid w:val="0060475D"/>
    <w:rsid w:val="00606F58"/>
    <w:rsid w:val="00611F18"/>
    <w:rsid w:val="00615024"/>
    <w:rsid w:val="00615D36"/>
    <w:rsid w:val="00615E75"/>
    <w:rsid w:val="00616B40"/>
    <w:rsid w:val="00616B89"/>
    <w:rsid w:val="006228B5"/>
    <w:rsid w:val="00622D9C"/>
    <w:rsid w:val="006234EF"/>
    <w:rsid w:val="00623AE3"/>
    <w:rsid w:val="006241EC"/>
    <w:rsid w:val="006252BD"/>
    <w:rsid w:val="006315F6"/>
    <w:rsid w:val="00635A08"/>
    <w:rsid w:val="00637FA7"/>
    <w:rsid w:val="00640785"/>
    <w:rsid w:val="006412CA"/>
    <w:rsid w:val="00641DBF"/>
    <w:rsid w:val="0064321D"/>
    <w:rsid w:val="00643F59"/>
    <w:rsid w:val="0064553F"/>
    <w:rsid w:val="006479BB"/>
    <w:rsid w:val="0065048C"/>
    <w:rsid w:val="006509FF"/>
    <w:rsid w:val="006513C7"/>
    <w:rsid w:val="00651FA1"/>
    <w:rsid w:val="00652A3A"/>
    <w:rsid w:val="0065396E"/>
    <w:rsid w:val="00654719"/>
    <w:rsid w:val="00655A0D"/>
    <w:rsid w:val="00655C98"/>
    <w:rsid w:val="00655CD1"/>
    <w:rsid w:val="006577CB"/>
    <w:rsid w:val="00662A76"/>
    <w:rsid w:val="006638AE"/>
    <w:rsid w:val="00665F7E"/>
    <w:rsid w:val="006673E8"/>
    <w:rsid w:val="00667749"/>
    <w:rsid w:val="00670D76"/>
    <w:rsid w:val="0067101B"/>
    <w:rsid w:val="00671B71"/>
    <w:rsid w:val="00671D07"/>
    <w:rsid w:val="00673C20"/>
    <w:rsid w:val="006761F6"/>
    <w:rsid w:val="00676388"/>
    <w:rsid w:val="006775C0"/>
    <w:rsid w:val="006777B1"/>
    <w:rsid w:val="00677C51"/>
    <w:rsid w:val="006803EE"/>
    <w:rsid w:val="00680B48"/>
    <w:rsid w:val="00681311"/>
    <w:rsid w:val="006820DA"/>
    <w:rsid w:val="00682729"/>
    <w:rsid w:val="00684859"/>
    <w:rsid w:val="0068598B"/>
    <w:rsid w:val="00685BB8"/>
    <w:rsid w:val="006862F4"/>
    <w:rsid w:val="006865BC"/>
    <w:rsid w:val="00691A27"/>
    <w:rsid w:val="006935B7"/>
    <w:rsid w:val="00693AE9"/>
    <w:rsid w:val="00694590"/>
    <w:rsid w:val="00694A67"/>
    <w:rsid w:val="00695298"/>
    <w:rsid w:val="00695782"/>
    <w:rsid w:val="00696E90"/>
    <w:rsid w:val="006A0A6A"/>
    <w:rsid w:val="006A1CE9"/>
    <w:rsid w:val="006A2761"/>
    <w:rsid w:val="006A3867"/>
    <w:rsid w:val="006A38B5"/>
    <w:rsid w:val="006A3F2D"/>
    <w:rsid w:val="006A6327"/>
    <w:rsid w:val="006A7ABD"/>
    <w:rsid w:val="006B0BFC"/>
    <w:rsid w:val="006B17F5"/>
    <w:rsid w:val="006B1A8F"/>
    <w:rsid w:val="006B4589"/>
    <w:rsid w:val="006B75A1"/>
    <w:rsid w:val="006B78B0"/>
    <w:rsid w:val="006C09B5"/>
    <w:rsid w:val="006C3942"/>
    <w:rsid w:val="006C4F4C"/>
    <w:rsid w:val="006C5B42"/>
    <w:rsid w:val="006C69FC"/>
    <w:rsid w:val="006C7C34"/>
    <w:rsid w:val="006D2C5B"/>
    <w:rsid w:val="006D3C9F"/>
    <w:rsid w:val="006D5928"/>
    <w:rsid w:val="006D664A"/>
    <w:rsid w:val="006D7990"/>
    <w:rsid w:val="006E0404"/>
    <w:rsid w:val="006E0559"/>
    <w:rsid w:val="006E131A"/>
    <w:rsid w:val="006E2CAF"/>
    <w:rsid w:val="006E302B"/>
    <w:rsid w:val="006E6DD3"/>
    <w:rsid w:val="006F150D"/>
    <w:rsid w:val="006F2422"/>
    <w:rsid w:val="006F51CD"/>
    <w:rsid w:val="006F5869"/>
    <w:rsid w:val="006F692B"/>
    <w:rsid w:val="006F6E1F"/>
    <w:rsid w:val="00700D55"/>
    <w:rsid w:val="00702324"/>
    <w:rsid w:val="00702792"/>
    <w:rsid w:val="00702CCE"/>
    <w:rsid w:val="00703524"/>
    <w:rsid w:val="00705C80"/>
    <w:rsid w:val="00705F3D"/>
    <w:rsid w:val="00707A78"/>
    <w:rsid w:val="00710842"/>
    <w:rsid w:val="00711E8F"/>
    <w:rsid w:val="007127B8"/>
    <w:rsid w:val="00713CBD"/>
    <w:rsid w:val="007165CB"/>
    <w:rsid w:val="00716C83"/>
    <w:rsid w:val="0071771F"/>
    <w:rsid w:val="0072027C"/>
    <w:rsid w:val="00720F47"/>
    <w:rsid w:val="00721A7D"/>
    <w:rsid w:val="0072257A"/>
    <w:rsid w:val="0072360C"/>
    <w:rsid w:val="00725AF3"/>
    <w:rsid w:val="00725B12"/>
    <w:rsid w:val="007263B5"/>
    <w:rsid w:val="00726675"/>
    <w:rsid w:val="00726ADA"/>
    <w:rsid w:val="0072737F"/>
    <w:rsid w:val="0072762B"/>
    <w:rsid w:val="00727760"/>
    <w:rsid w:val="00727DE3"/>
    <w:rsid w:val="007317BB"/>
    <w:rsid w:val="0073189A"/>
    <w:rsid w:val="00732D65"/>
    <w:rsid w:val="00733824"/>
    <w:rsid w:val="00734D6B"/>
    <w:rsid w:val="00736309"/>
    <w:rsid w:val="00736584"/>
    <w:rsid w:val="00736DA6"/>
    <w:rsid w:val="00737CEC"/>
    <w:rsid w:val="00737F06"/>
    <w:rsid w:val="00742BEC"/>
    <w:rsid w:val="00742C61"/>
    <w:rsid w:val="007433E2"/>
    <w:rsid w:val="00743A9E"/>
    <w:rsid w:val="00744EA0"/>
    <w:rsid w:val="00745399"/>
    <w:rsid w:val="0074569F"/>
    <w:rsid w:val="00745A73"/>
    <w:rsid w:val="0074767A"/>
    <w:rsid w:val="0074788E"/>
    <w:rsid w:val="00747959"/>
    <w:rsid w:val="00747A9E"/>
    <w:rsid w:val="00747CE0"/>
    <w:rsid w:val="00750736"/>
    <w:rsid w:val="00750F37"/>
    <w:rsid w:val="0075589E"/>
    <w:rsid w:val="00756173"/>
    <w:rsid w:val="00756719"/>
    <w:rsid w:val="007568B7"/>
    <w:rsid w:val="007572EF"/>
    <w:rsid w:val="007574B7"/>
    <w:rsid w:val="007576B9"/>
    <w:rsid w:val="007604CE"/>
    <w:rsid w:val="00760F1A"/>
    <w:rsid w:val="00764670"/>
    <w:rsid w:val="00765A9D"/>
    <w:rsid w:val="00766099"/>
    <w:rsid w:val="00767879"/>
    <w:rsid w:val="00767F71"/>
    <w:rsid w:val="007702DC"/>
    <w:rsid w:val="00772CEC"/>
    <w:rsid w:val="00773037"/>
    <w:rsid w:val="0078091F"/>
    <w:rsid w:val="007818A3"/>
    <w:rsid w:val="0078301E"/>
    <w:rsid w:val="00784A48"/>
    <w:rsid w:val="00784BCF"/>
    <w:rsid w:val="00785446"/>
    <w:rsid w:val="007859FA"/>
    <w:rsid w:val="00787043"/>
    <w:rsid w:val="00787D0E"/>
    <w:rsid w:val="00790194"/>
    <w:rsid w:val="00790F9D"/>
    <w:rsid w:val="0079300F"/>
    <w:rsid w:val="00794470"/>
    <w:rsid w:val="00795FE8"/>
    <w:rsid w:val="00796335"/>
    <w:rsid w:val="00797813"/>
    <w:rsid w:val="007A0B01"/>
    <w:rsid w:val="007A2B01"/>
    <w:rsid w:val="007A33CF"/>
    <w:rsid w:val="007A53E5"/>
    <w:rsid w:val="007B04E0"/>
    <w:rsid w:val="007B0687"/>
    <w:rsid w:val="007B143E"/>
    <w:rsid w:val="007B2E7D"/>
    <w:rsid w:val="007B3A3B"/>
    <w:rsid w:val="007B4862"/>
    <w:rsid w:val="007B6B47"/>
    <w:rsid w:val="007C0EC0"/>
    <w:rsid w:val="007C1085"/>
    <w:rsid w:val="007C146A"/>
    <w:rsid w:val="007C2256"/>
    <w:rsid w:val="007C25FC"/>
    <w:rsid w:val="007C38DE"/>
    <w:rsid w:val="007C4709"/>
    <w:rsid w:val="007C602D"/>
    <w:rsid w:val="007C6362"/>
    <w:rsid w:val="007C6469"/>
    <w:rsid w:val="007C7AA9"/>
    <w:rsid w:val="007C7E96"/>
    <w:rsid w:val="007D2323"/>
    <w:rsid w:val="007D259F"/>
    <w:rsid w:val="007D3617"/>
    <w:rsid w:val="007D3875"/>
    <w:rsid w:val="007D6696"/>
    <w:rsid w:val="007E0CD2"/>
    <w:rsid w:val="007E63C0"/>
    <w:rsid w:val="007E6997"/>
    <w:rsid w:val="007E7C16"/>
    <w:rsid w:val="007F1B49"/>
    <w:rsid w:val="007F41F0"/>
    <w:rsid w:val="00800A6F"/>
    <w:rsid w:val="00801072"/>
    <w:rsid w:val="00801348"/>
    <w:rsid w:val="00801A57"/>
    <w:rsid w:val="00802078"/>
    <w:rsid w:val="00802159"/>
    <w:rsid w:val="00803411"/>
    <w:rsid w:val="00803630"/>
    <w:rsid w:val="008062F2"/>
    <w:rsid w:val="00806798"/>
    <w:rsid w:val="00807178"/>
    <w:rsid w:val="0080733B"/>
    <w:rsid w:val="008100C4"/>
    <w:rsid w:val="0081117C"/>
    <w:rsid w:val="0081176D"/>
    <w:rsid w:val="008124F5"/>
    <w:rsid w:val="0081297F"/>
    <w:rsid w:val="00812DA7"/>
    <w:rsid w:val="00813747"/>
    <w:rsid w:val="008155E2"/>
    <w:rsid w:val="008175E0"/>
    <w:rsid w:val="00820F27"/>
    <w:rsid w:val="008218EB"/>
    <w:rsid w:val="00822390"/>
    <w:rsid w:val="008226DD"/>
    <w:rsid w:val="00822912"/>
    <w:rsid w:val="0082575A"/>
    <w:rsid w:val="0082734D"/>
    <w:rsid w:val="00827B6A"/>
    <w:rsid w:val="00827EA1"/>
    <w:rsid w:val="00830DE7"/>
    <w:rsid w:val="00832301"/>
    <w:rsid w:val="00832362"/>
    <w:rsid w:val="00832935"/>
    <w:rsid w:val="00832C8C"/>
    <w:rsid w:val="0083387B"/>
    <w:rsid w:val="00833EB1"/>
    <w:rsid w:val="0083533D"/>
    <w:rsid w:val="00840148"/>
    <w:rsid w:val="00840980"/>
    <w:rsid w:val="00840B86"/>
    <w:rsid w:val="00840FCF"/>
    <w:rsid w:val="00841743"/>
    <w:rsid w:val="00841DB8"/>
    <w:rsid w:val="00843C6F"/>
    <w:rsid w:val="00843DDC"/>
    <w:rsid w:val="00846DE0"/>
    <w:rsid w:val="00850438"/>
    <w:rsid w:val="00851298"/>
    <w:rsid w:val="00854062"/>
    <w:rsid w:val="0085412A"/>
    <w:rsid w:val="0085453F"/>
    <w:rsid w:val="008548F5"/>
    <w:rsid w:val="008549FF"/>
    <w:rsid w:val="00856364"/>
    <w:rsid w:val="00856D53"/>
    <w:rsid w:val="00861642"/>
    <w:rsid w:val="008640E1"/>
    <w:rsid w:val="00864657"/>
    <w:rsid w:val="008655E3"/>
    <w:rsid w:val="0086683B"/>
    <w:rsid w:val="00867152"/>
    <w:rsid w:val="008701E6"/>
    <w:rsid w:val="0087115C"/>
    <w:rsid w:val="00871C84"/>
    <w:rsid w:val="00871E12"/>
    <w:rsid w:val="0087283E"/>
    <w:rsid w:val="008740A9"/>
    <w:rsid w:val="008742BC"/>
    <w:rsid w:val="00874AAD"/>
    <w:rsid w:val="0087533F"/>
    <w:rsid w:val="0087742F"/>
    <w:rsid w:val="00882881"/>
    <w:rsid w:val="0088312C"/>
    <w:rsid w:val="0088490F"/>
    <w:rsid w:val="00885477"/>
    <w:rsid w:val="00885C5E"/>
    <w:rsid w:val="0088674A"/>
    <w:rsid w:val="00886CD4"/>
    <w:rsid w:val="00890342"/>
    <w:rsid w:val="00890698"/>
    <w:rsid w:val="008914DC"/>
    <w:rsid w:val="0089178A"/>
    <w:rsid w:val="00891F16"/>
    <w:rsid w:val="0089243F"/>
    <w:rsid w:val="00892E6C"/>
    <w:rsid w:val="00893998"/>
    <w:rsid w:val="00893B01"/>
    <w:rsid w:val="00895BE4"/>
    <w:rsid w:val="00895D49"/>
    <w:rsid w:val="008A0811"/>
    <w:rsid w:val="008A092F"/>
    <w:rsid w:val="008A2C5E"/>
    <w:rsid w:val="008A69A9"/>
    <w:rsid w:val="008A7A02"/>
    <w:rsid w:val="008B11CE"/>
    <w:rsid w:val="008B140D"/>
    <w:rsid w:val="008B2714"/>
    <w:rsid w:val="008B2A47"/>
    <w:rsid w:val="008B2C90"/>
    <w:rsid w:val="008B2CA9"/>
    <w:rsid w:val="008B318D"/>
    <w:rsid w:val="008B498F"/>
    <w:rsid w:val="008B511F"/>
    <w:rsid w:val="008B611E"/>
    <w:rsid w:val="008B63B0"/>
    <w:rsid w:val="008B6757"/>
    <w:rsid w:val="008B6F8B"/>
    <w:rsid w:val="008B74E1"/>
    <w:rsid w:val="008B7731"/>
    <w:rsid w:val="008C01B6"/>
    <w:rsid w:val="008C55C2"/>
    <w:rsid w:val="008C6764"/>
    <w:rsid w:val="008C71A1"/>
    <w:rsid w:val="008D15F6"/>
    <w:rsid w:val="008D2354"/>
    <w:rsid w:val="008D2BB9"/>
    <w:rsid w:val="008D34C8"/>
    <w:rsid w:val="008D3D1B"/>
    <w:rsid w:val="008D43AD"/>
    <w:rsid w:val="008D4445"/>
    <w:rsid w:val="008D5451"/>
    <w:rsid w:val="008D73B2"/>
    <w:rsid w:val="008D7766"/>
    <w:rsid w:val="008E0D0A"/>
    <w:rsid w:val="008E22EE"/>
    <w:rsid w:val="008E36B2"/>
    <w:rsid w:val="008E3721"/>
    <w:rsid w:val="008E490B"/>
    <w:rsid w:val="008E57D8"/>
    <w:rsid w:val="008E7337"/>
    <w:rsid w:val="008F120A"/>
    <w:rsid w:val="008F1321"/>
    <w:rsid w:val="008F3215"/>
    <w:rsid w:val="008F3940"/>
    <w:rsid w:val="008F3AC6"/>
    <w:rsid w:val="008F42BB"/>
    <w:rsid w:val="008F450C"/>
    <w:rsid w:val="008F5110"/>
    <w:rsid w:val="008F5646"/>
    <w:rsid w:val="008F6542"/>
    <w:rsid w:val="008F6574"/>
    <w:rsid w:val="00900DCA"/>
    <w:rsid w:val="00901467"/>
    <w:rsid w:val="0090170D"/>
    <w:rsid w:val="00901E5D"/>
    <w:rsid w:val="00901F7B"/>
    <w:rsid w:val="00901FA2"/>
    <w:rsid w:val="009022B6"/>
    <w:rsid w:val="009024D6"/>
    <w:rsid w:val="009037A4"/>
    <w:rsid w:val="009069CC"/>
    <w:rsid w:val="00907AFF"/>
    <w:rsid w:val="00907D22"/>
    <w:rsid w:val="00907F0F"/>
    <w:rsid w:val="00911281"/>
    <w:rsid w:val="009120F8"/>
    <w:rsid w:val="00913260"/>
    <w:rsid w:val="00913BE7"/>
    <w:rsid w:val="00915662"/>
    <w:rsid w:val="0091606A"/>
    <w:rsid w:val="00916499"/>
    <w:rsid w:val="00917280"/>
    <w:rsid w:val="0091765C"/>
    <w:rsid w:val="00921898"/>
    <w:rsid w:val="00922715"/>
    <w:rsid w:val="00923078"/>
    <w:rsid w:val="0092409D"/>
    <w:rsid w:val="0092500B"/>
    <w:rsid w:val="00925B0F"/>
    <w:rsid w:val="009276BC"/>
    <w:rsid w:val="009278F7"/>
    <w:rsid w:val="00927934"/>
    <w:rsid w:val="0093059E"/>
    <w:rsid w:val="0093065A"/>
    <w:rsid w:val="0093108E"/>
    <w:rsid w:val="00931A80"/>
    <w:rsid w:val="00932111"/>
    <w:rsid w:val="00932C0B"/>
    <w:rsid w:val="00932E56"/>
    <w:rsid w:val="009334CB"/>
    <w:rsid w:val="009344AB"/>
    <w:rsid w:val="0093772B"/>
    <w:rsid w:val="0093776E"/>
    <w:rsid w:val="00937845"/>
    <w:rsid w:val="00937B5B"/>
    <w:rsid w:val="00937C7C"/>
    <w:rsid w:val="00937E9E"/>
    <w:rsid w:val="00942941"/>
    <w:rsid w:val="00942AB4"/>
    <w:rsid w:val="009448CE"/>
    <w:rsid w:val="00944C85"/>
    <w:rsid w:val="00947150"/>
    <w:rsid w:val="00947211"/>
    <w:rsid w:val="00950262"/>
    <w:rsid w:val="009504CD"/>
    <w:rsid w:val="009509B6"/>
    <w:rsid w:val="00952264"/>
    <w:rsid w:val="00952AB2"/>
    <w:rsid w:val="00952E17"/>
    <w:rsid w:val="00952E9D"/>
    <w:rsid w:val="0095332C"/>
    <w:rsid w:val="0095569B"/>
    <w:rsid w:val="0095572F"/>
    <w:rsid w:val="00956672"/>
    <w:rsid w:val="009612C1"/>
    <w:rsid w:val="009638A9"/>
    <w:rsid w:val="00965286"/>
    <w:rsid w:val="0096534C"/>
    <w:rsid w:val="00965DA2"/>
    <w:rsid w:val="0096651B"/>
    <w:rsid w:val="00966973"/>
    <w:rsid w:val="009678E4"/>
    <w:rsid w:val="0097317B"/>
    <w:rsid w:val="009741F1"/>
    <w:rsid w:val="00974976"/>
    <w:rsid w:val="00976085"/>
    <w:rsid w:val="009768D1"/>
    <w:rsid w:val="009775A1"/>
    <w:rsid w:val="00980848"/>
    <w:rsid w:val="0098155C"/>
    <w:rsid w:val="00982197"/>
    <w:rsid w:val="009828F6"/>
    <w:rsid w:val="009835ED"/>
    <w:rsid w:val="00986A25"/>
    <w:rsid w:val="00986DAF"/>
    <w:rsid w:val="00987918"/>
    <w:rsid w:val="00987C17"/>
    <w:rsid w:val="00991496"/>
    <w:rsid w:val="00992782"/>
    <w:rsid w:val="00992A59"/>
    <w:rsid w:val="00992C8C"/>
    <w:rsid w:val="009937F9"/>
    <w:rsid w:val="00994CEA"/>
    <w:rsid w:val="0099540E"/>
    <w:rsid w:val="00995518"/>
    <w:rsid w:val="00995CC2"/>
    <w:rsid w:val="00995EEF"/>
    <w:rsid w:val="009970F8"/>
    <w:rsid w:val="009976B5"/>
    <w:rsid w:val="00997BCB"/>
    <w:rsid w:val="009A0F9E"/>
    <w:rsid w:val="009A1397"/>
    <w:rsid w:val="009A1605"/>
    <w:rsid w:val="009A19D4"/>
    <w:rsid w:val="009A4E96"/>
    <w:rsid w:val="009A529D"/>
    <w:rsid w:val="009A5BA1"/>
    <w:rsid w:val="009A7895"/>
    <w:rsid w:val="009B096C"/>
    <w:rsid w:val="009B1CC3"/>
    <w:rsid w:val="009B2138"/>
    <w:rsid w:val="009B2FEC"/>
    <w:rsid w:val="009B4204"/>
    <w:rsid w:val="009B42C1"/>
    <w:rsid w:val="009B64A0"/>
    <w:rsid w:val="009B7242"/>
    <w:rsid w:val="009C117A"/>
    <w:rsid w:val="009C2592"/>
    <w:rsid w:val="009C288E"/>
    <w:rsid w:val="009C58ED"/>
    <w:rsid w:val="009C6B9C"/>
    <w:rsid w:val="009C781D"/>
    <w:rsid w:val="009D0AC7"/>
    <w:rsid w:val="009D19E3"/>
    <w:rsid w:val="009D224F"/>
    <w:rsid w:val="009D2326"/>
    <w:rsid w:val="009D4B90"/>
    <w:rsid w:val="009D4BA8"/>
    <w:rsid w:val="009D6B94"/>
    <w:rsid w:val="009D6D03"/>
    <w:rsid w:val="009E2041"/>
    <w:rsid w:val="009E278E"/>
    <w:rsid w:val="009E2857"/>
    <w:rsid w:val="009E289B"/>
    <w:rsid w:val="009E2DCD"/>
    <w:rsid w:val="009E546D"/>
    <w:rsid w:val="009E6276"/>
    <w:rsid w:val="009E6EBA"/>
    <w:rsid w:val="009E7F82"/>
    <w:rsid w:val="009F23C8"/>
    <w:rsid w:val="009F2E09"/>
    <w:rsid w:val="009F2F34"/>
    <w:rsid w:val="009F3764"/>
    <w:rsid w:val="009F4202"/>
    <w:rsid w:val="009F420F"/>
    <w:rsid w:val="009F4242"/>
    <w:rsid w:val="009F5071"/>
    <w:rsid w:val="009F7CE5"/>
    <w:rsid w:val="00A009B0"/>
    <w:rsid w:val="00A00BB0"/>
    <w:rsid w:val="00A013FC"/>
    <w:rsid w:val="00A0256F"/>
    <w:rsid w:val="00A02A9F"/>
    <w:rsid w:val="00A032CF"/>
    <w:rsid w:val="00A04BE3"/>
    <w:rsid w:val="00A108FC"/>
    <w:rsid w:val="00A11119"/>
    <w:rsid w:val="00A11633"/>
    <w:rsid w:val="00A11E08"/>
    <w:rsid w:val="00A124EA"/>
    <w:rsid w:val="00A12DB3"/>
    <w:rsid w:val="00A12FD4"/>
    <w:rsid w:val="00A15A1B"/>
    <w:rsid w:val="00A15DD1"/>
    <w:rsid w:val="00A176B9"/>
    <w:rsid w:val="00A17B21"/>
    <w:rsid w:val="00A234A4"/>
    <w:rsid w:val="00A23EA1"/>
    <w:rsid w:val="00A249D6"/>
    <w:rsid w:val="00A24AE9"/>
    <w:rsid w:val="00A253A6"/>
    <w:rsid w:val="00A2636D"/>
    <w:rsid w:val="00A26B7B"/>
    <w:rsid w:val="00A272AC"/>
    <w:rsid w:val="00A2756D"/>
    <w:rsid w:val="00A275AB"/>
    <w:rsid w:val="00A2768B"/>
    <w:rsid w:val="00A2774F"/>
    <w:rsid w:val="00A30982"/>
    <w:rsid w:val="00A32641"/>
    <w:rsid w:val="00A32A11"/>
    <w:rsid w:val="00A33B46"/>
    <w:rsid w:val="00A3453F"/>
    <w:rsid w:val="00A354F5"/>
    <w:rsid w:val="00A35993"/>
    <w:rsid w:val="00A35EA3"/>
    <w:rsid w:val="00A3671C"/>
    <w:rsid w:val="00A36E94"/>
    <w:rsid w:val="00A37A25"/>
    <w:rsid w:val="00A37C89"/>
    <w:rsid w:val="00A37D2E"/>
    <w:rsid w:val="00A4156B"/>
    <w:rsid w:val="00A420C8"/>
    <w:rsid w:val="00A42134"/>
    <w:rsid w:val="00A42345"/>
    <w:rsid w:val="00A42649"/>
    <w:rsid w:val="00A43495"/>
    <w:rsid w:val="00A441B5"/>
    <w:rsid w:val="00A447D1"/>
    <w:rsid w:val="00A44BF8"/>
    <w:rsid w:val="00A471EF"/>
    <w:rsid w:val="00A47392"/>
    <w:rsid w:val="00A503B8"/>
    <w:rsid w:val="00A50A3C"/>
    <w:rsid w:val="00A521DF"/>
    <w:rsid w:val="00A52955"/>
    <w:rsid w:val="00A56C2E"/>
    <w:rsid w:val="00A57F88"/>
    <w:rsid w:val="00A61011"/>
    <w:rsid w:val="00A62DE0"/>
    <w:rsid w:val="00A65437"/>
    <w:rsid w:val="00A65C24"/>
    <w:rsid w:val="00A67248"/>
    <w:rsid w:val="00A67647"/>
    <w:rsid w:val="00A67D64"/>
    <w:rsid w:val="00A701A5"/>
    <w:rsid w:val="00A7248B"/>
    <w:rsid w:val="00A74D5E"/>
    <w:rsid w:val="00A752F1"/>
    <w:rsid w:val="00A768C2"/>
    <w:rsid w:val="00A81218"/>
    <w:rsid w:val="00A81585"/>
    <w:rsid w:val="00A81ACF"/>
    <w:rsid w:val="00A81E66"/>
    <w:rsid w:val="00A8210E"/>
    <w:rsid w:val="00A821F6"/>
    <w:rsid w:val="00A83F4B"/>
    <w:rsid w:val="00A84A6F"/>
    <w:rsid w:val="00A854D5"/>
    <w:rsid w:val="00A8579E"/>
    <w:rsid w:val="00A85BAA"/>
    <w:rsid w:val="00A86382"/>
    <w:rsid w:val="00A86FC1"/>
    <w:rsid w:val="00A87702"/>
    <w:rsid w:val="00A87DAA"/>
    <w:rsid w:val="00A9089E"/>
    <w:rsid w:val="00A91021"/>
    <w:rsid w:val="00A920D2"/>
    <w:rsid w:val="00A952ED"/>
    <w:rsid w:val="00A964BE"/>
    <w:rsid w:val="00A97F52"/>
    <w:rsid w:val="00AA4413"/>
    <w:rsid w:val="00AA482A"/>
    <w:rsid w:val="00AA5746"/>
    <w:rsid w:val="00AA70C7"/>
    <w:rsid w:val="00AA7B8C"/>
    <w:rsid w:val="00AB03ED"/>
    <w:rsid w:val="00AB058B"/>
    <w:rsid w:val="00AB0B7F"/>
    <w:rsid w:val="00AB10C1"/>
    <w:rsid w:val="00AB17B0"/>
    <w:rsid w:val="00AB2C0B"/>
    <w:rsid w:val="00AB2D43"/>
    <w:rsid w:val="00AB2F70"/>
    <w:rsid w:val="00AB3ACF"/>
    <w:rsid w:val="00AB486B"/>
    <w:rsid w:val="00AB6CBD"/>
    <w:rsid w:val="00AC006A"/>
    <w:rsid w:val="00AC0DB3"/>
    <w:rsid w:val="00AC1978"/>
    <w:rsid w:val="00AC256C"/>
    <w:rsid w:val="00AC3387"/>
    <w:rsid w:val="00AC35E0"/>
    <w:rsid w:val="00AC379D"/>
    <w:rsid w:val="00AC48FA"/>
    <w:rsid w:val="00AC4A5F"/>
    <w:rsid w:val="00AC60DA"/>
    <w:rsid w:val="00AC6990"/>
    <w:rsid w:val="00AD235B"/>
    <w:rsid w:val="00AD2780"/>
    <w:rsid w:val="00AD3EF8"/>
    <w:rsid w:val="00AD41BD"/>
    <w:rsid w:val="00AD4EDC"/>
    <w:rsid w:val="00AD4F3C"/>
    <w:rsid w:val="00AD5269"/>
    <w:rsid w:val="00AD5284"/>
    <w:rsid w:val="00AD5860"/>
    <w:rsid w:val="00AD692B"/>
    <w:rsid w:val="00AD6E56"/>
    <w:rsid w:val="00AD79F4"/>
    <w:rsid w:val="00AE2D5A"/>
    <w:rsid w:val="00AE443D"/>
    <w:rsid w:val="00AE4F0D"/>
    <w:rsid w:val="00AE5100"/>
    <w:rsid w:val="00AE57F2"/>
    <w:rsid w:val="00AE6053"/>
    <w:rsid w:val="00AE7CBE"/>
    <w:rsid w:val="00AF07AD"/>
    <w:rsid w:val="00AF16CD"/>
    <w:rsid w:val="00AF1C4B"/>
    <w:rsid w:val="00AF32D7"/>
    <w:rsid w:val="00AF3670"/>
    <w:rsid w:val="00AF3AF0"/>
    <w:rsid w:val="00AF3DA4"/>
    <w:rsid w:val="00AF45DE"/>
    <w:rsid w:val="00AF5EF7"/>
    <w:rsid w:val="00AF6210"/>
    <w:rsid w:val="00AF7CCE"/>
    <w:rsid w:val="00AF7E69"/>
    <w:rsid w:val="00B00E11"/>
    <w:rsid w:val="00B011DC"/>
    <w:rsid w:val="00B01D28"/>
    <w:rsid w:val="00B02076"/>
    <w:rsid w:val="00B0272B"/>
    <w:rsid w:val="00B04565"/>
    <w:rsid w:val="00B04F46"/>
    <w:rsid w:val="00B0690D"/>
    <w:rsid w:val="00B073FD"/>
    <w:rsid w:val="00B10932"/>
    <w:rsid w:val="00B12172"/>
    <w:rsid w:val="00B1237C"/>
    <w:rsid w:val="00B128F3"/>
    <w:rsid w:val="00B13272"/>
    <w:rsid w:val="00B22141"/>
    <w:rsid w:val="00B22240"/>
    <w:rsid w:val="00B22AFE"/>
    <w:rsid w:val="00B2347A"/>
    <w:rsid w:val="00B23C7F"/>
    <w:rsid w:val="00B242A4"/>
    <w:rsid w:val="00B245F1"/>
    <w:rsid w:val="00B26CEE"/>
    <w:rsid w:val="00B301EE"/>
    <w:rsid w:val="00B325CB"/>
    <w:rsid w:val="00B32BF6"/>
    <w:rsid w:val="00B34B07"/>
    <w:rsid w:val="00B34C14"/>
    <w:rsid w:val="00B35D5C"/>
    <w:rsid w:val="00B3642C"/>
    <w:rsid w:val="00B36526"/>
    <w:rsid w:val="00B368E9"/>
    <w:rsid w:val="00B36B8C"/>
    <w:rsid w:val="00B404FA"/>
    <w:rsid w:val="00B40535"/>
    <w:rsid w:val="00B40BCE"/>
    <w:rsid w:val="00B42E92"/>
    <w:rsid w:val="00B43C42"/>
    <w:rsid w:val="00B4594E"/>
    <w:rsid w:val="00B45D1B"/>
    <w:rsid w:val="00B45D2A"/>
    <w:rsid w:val="00B46718"/>
    <w:rsid w:val="00B527C3"/>
    <w:rsid w:val="00B5519E"/>
    <w:rsid w:val="00B55699"/>
    <w:rsid w:val="00B567D7"/>
    <w:rsid w:val="00B60801"/>
    <w:rsid w:val="00B6110B"/>
    <w:rsid w:val="00B61512"/>
    <w:rsid w:val="00B616CB"/>
    <w:rsid w:val="00B622EB"/>
    <w:rsid w:val="00B63B73"/>
    <w:rsid w:val="00B6481C"/>
    <w:rsid w:val="00B65D37"/>
    <w:rsid w:val="00B67517"/>
    <w:rsid w:val="00B67830"/>
    <w:rsid w:val="00B67FA4"/>
    <w:rsid w:val="00B701F8"/>
    <w:rsid w:val="00B70572"/>
    <w:rsid w:val="00B705B0"/>
    <w:rsid w:val="00B72301"/>
    <w:rsid w:val="00B72D6A"/>
    <w:rsid w:val="00B7468B"/>
    <w:rsid w:val="00B74CE3"/>
    <w:rsid w:val="00B755DA"/>
    <w:rsid w:val="00B768B5"/>
    <w:rsid w:val="00B76C42"/>
    <w:rsid w:val="00B7782D"/>
    <w:rsid w:val="00B82D59"/>
    <w:rsid w:val="00B8467A"/>
    <w:rsid w:val="00B85182"/>
    <w:rsid w:val="00B874C0"/>
    <w:rsid w:val="00B879E3"/>
    <w:rsid w:val="00B9007F"/>
    <w:rsid w:val="00B918A1"/>
    <w:rsid w:val="00B927AF"/>
    <w:rsid w:val="00B950E0"/>
    <w:rsid w:val="00BA05DE"/>
    <w:rsid w:val="00BA18B9"/>
    <w:rsid w:val="00BA3BD9"/>
    <w:rsid w:val="00BA4DD2"/>
    <w:rsid w:val="00BA5E94"/>
    <w:rsid w:val="00BA7A9D"/>
    <w:rsid w:val="00BB016E"/>
    <w:rsid w:val="00BB043B"/>
    <w:rsid w:val="00BB18F2"/>
    <w:rsid w:val="00BB378D"/>
    <w:rsid w:val="00BB3E06"/>
    <w:rsid w:val="00BB42DF"/>
    <w:rsid w:val="00BB554D"/>
    <w:rsid w:val="00BB5CF3"/>
    <w:rsid w:val="00BB5FD7"/>
    <w:rsid w:val="00BB69D9"/>
    <w:rsid w:val="00BB7699"/>
    <w:rsid w:val="00BC1A0E"/>
    <w:rsid w:val="00BC21E4"/>
    <w:rsid w:val="00BC2F0B"/>
    <w:rsid w:val="00BC4765"/>
    <w:rsid w:val="00BC681A"/>
    <w:rsid w:val="00BC760B"/>
    <w:rsid w:val="00BC7D37"/>
    <w:rsid w:val="00BC7F4B"/>
    <w:rsid w:val="00BC7FB8"/>
    <w:rsid w:val="00BD1945"/>
    <w:rsid w:val="00BD3C3C"/>
    <w:rsid w:val="00BD4189"/>
    <w:rsid w:val="00BD6034"/>
    <w:rsid w:val="00BD6283"/>
    <w:rsid w:val="00BE0D04"/>
    <w:rsid w:val="00BE161F"/>
    <w:rsid w:val="00BE2D38"/>
    <w:rsid w:val="00BE34C1"/>
    <w:rsid w:val="00BE4CEF"/>
    <w:rsid w:val="00BE5E40"/>
    <w:rsid w:val="00BE603D"/>
    <w:rsid w:val="00BE76E4"/>
    <w:rsid w:val="00BF11D4"/>
    <w:rsid w:val="00BF1EB1"/>
    <w:rsid w:val="00BF243D"/>
    <w:rsid w:val="00BF24CE"/>
    <w:rsid w:val="00BF6333"/>
    <w:rsid w:val="00BF706F"/>
    <w:rsid w:val="00BF7C52"/>
    <w:rsid w:val="00C028AC"/>
    <w:rsid w:val="00C02C43"/>
    <w:rsid w:val="00C02E0F"/>
    <w:rsid w:val="00C02EB6"/>
    <w:rsid w:val="00C03C8B"/>
    <w:rsid w:val="00C04642"/>
    <w:rsid w:val="00C058C5"/>
    <w:rsid w:val="00C062A4"/>
    <w:rsid w:val="00C062C4"/>
    <w:rsid w:val="00C10407"/>
    <w:rsid w:val="00C1056F"/>
    <w:rsid w:val="00C10B9E"/>
    <w:rsid w:val="00C10EDA"/>
    <w:rsid w:val="00C10FD8"/>
    <w:rsid w:val="00C117A5"/>
    <w:rsid w:val="00C122AE"/>
    <w:rsid w:val="00C1328E"/>
    <w:rsid w:val="00C17249"/>
    <w:rsid w:val="00C209BB"/>
    <w:rsid w:val="00C22710"/>
    <w:rsid w:val="00C26AC9"/>
    <w:rsid w:val="00C26B2D"/>
    <w:rsid w:val="00C30A14"/>
    <w:rsid w:val="00C30D82"/>
    <w:rsid w:val="00C310FB"/>
    <w:rsid w:val="00C31A60"/>
    <w:rsid w:val="00C31BF3"/>
    <w:rsid w:val="00C31CF4"/>
    <w:rsid w:val="00C3305B"/>
    <w:rsid w:val="00C3369C"/>
    <w:rsid w:val="00C33A62"/>
    <w:rsid w:val="00C33C31"/>
    <w:rsid w:val="00C3721F"/>
    <w:rsid w:val="00C378A2"/>
    <w:rsid w:val="00C4036D"/>
    <w:rsid w:val="00C4107D"/>
    <w:rsid w:val="00C41C9F"/>
    <w:rsid w:val="00C454D9"/>
    <w:rsid w:val="00C45C90"/>
    <w:rsid w:val="00C45CB2"/>
    <w:rsid w:val="00C4640B"/>
    <w:rsid w:val="00C4645F"/>
    <w:rsid w:val="00C47A79"/>
    <w:rsid w:val="00C5036D"/>
    <w:rsid w:val="00C512CC"/>
    <w:rsid w:val="00C524CB"/>
    <w:rsid w:val="00C52525"/>
    <w:rsid w:val="00C5378B"/>
    <w:rsid w:val="00C546FC"/>
    <w:rsid w:val="00C5631F"/>
    <w:rsid w:val="00C56CD0"/>
    <w:rsid w:val="00C6082D"/>
    <w:rsid w:val="00C62A32"/>
    <w:rsid w:val="00C639C6"/>
    <w:rsid w:val="00C64512"/>
    <w:rsid w:val="00C649BA"/>
    <w:rsid w:val="00C65D81"/>
    <w:rsid w:val="00C66C91"/>
    <w:rsid w:val="00C66FA2"/>
    <w:rsid w:val="00C670B6"/>
    <w:rsid w:val="00C7038C"/>
    <w:rsid w:val="00C7151A"/>
    <w:rsid w:val="00C7154F"/>
    <w:rsid w:val="00C71FDD"/>
    <w:rsid w:val="00C72106"/>
    <w:rsid w:val="00C72A1F"/>
    <w:rsid w:val="00C7325D"/>
    <w:rsid w:val="00C75082"/>
    <w:rsid w:val="00C75C25"/>
    <w:rsid w:val="00C7603F"/>
    <w:rsid w:val="00C770C1"/>
    <w:rsid w:val="00C80134"/>
    <w:rsid w:val="00C80275"/>
    <w:rsid w:val="00C80A3D"/>
    <w:rsid w:val="00C820B2"/>
    <w:rsid w:val="00C821D3"/>
    <w:rsid w:val="00C8230A"/>
    <w:rsid w:val="00C82AF3"/>
    <w:rsid w:val="00C856B1"/>
    <w:rsid w:val="00C8579E"/>
    <w:rsid w:val="00C857E8"/>
    <w:rsid w:val="00C85B25"/>
    <w:rsid w:val="00C87AE1"/>
    <w:rsid w:val="00C87CB7"/>
    <w:rsid w:val="00C90F27"/>
    <w:rsid w:val="00C9273A"/>
    <w:rsid w:val="00C93564"/>
    <w:rsid w:val="00C945C6"/>
    <w:rsid w:val="00C947A8"/>
    <w:rsid w:val="00CA32EC"/>
    <w:rsid w:val="00CA36EF"/>
    <w:rsid w:val="00CA3DFC"/>
    <w:rsid w:val="00CA4DBF"/>
    <w:rsid w:val="00CA4E8D"/>
    <w:rsid w:val="00CA51E9"/>
    <w:rsid w:val="00CA679C"/>
    <w:rsid w:val="00CA76AF"/>
    <w:rsid w:val="00CA7C45"/>
    <w:rsid w:val="00CB08B8"/>
    <w:rsid w:val="00CB2182"/>
    <w:rsid w:val="00CB300F"/>
    <w:rsid w:val="00CB6AD1"/>
    <w:rsid w:val="00CB6D1C"/>
    <w:rsid w:val="00CC06AB"/>
    <w:rsid w:val="00CC09F5"/>
    <w:rsid w:val="00CC3512"/>
    <w:rsid w:val="00CC4D81"/>
    <w:rsid w:val="00CC4FB7"/>
    <w:rsid w:val="00CC68F6"/>
    <w:rsid w:val="00CD082A"/>
    <w:rsid w:val="00CD0EFB"/>
    <w:rsid w:val="00CD1AE8"/>
    <w:rsid w:val="00CD2140"/>
    <w:rsid w:val="00CD281F"/>
    <w:rsid w:val="00CD3893"/>
    <w:rsid w:val="00CD42CA"/>
    <w:rsid w:val="00CD5469"/>
    <w:rsid w:val="00CD61E1"/>
    <w:rsid w:val="00CE29D8"/>
    <w:rsid w:val="00CE31B8"/>
    <w:rsid w:val="00CE3438"/>
    <w:rsid w:val="00CE41AC"/>
    <w:rsid w:val="00CE470F"/>
    <w:rsid w:val="00CE4C0E"/>
    <w:rsid w:val="00CE4D73"/>
    <w:rsid w:val="00CE58D0"/>
    <w:rsid w:val="00CE6CB0"/>
    <w:rsid w:val="00CE778E"/>
    <w:rsid w:val="00CF0C8D"/>
    <w:rsid w:val="00CF16B2"/>
    <w:rsid w:val="00CF451B"/>
    <w:rsid w:val="00CF45AC"/>
    <w:rsid w:val="00CF6D95"/>
    <w:rsid w:val="00D0071A"/>
    <w:rsid w:val="00D007E9"/>
    <w:rsid w:val="00D01C5C"/>
    <w:rsid w:val="00D04EF7"/>
    <w:rsid w:val="00D05925"/>
    <w:rsid w:val="00D07051"/>
    <w:rsid w:val="00D07529"/>
    <w:rsid w:val="00D07804"/>
    <w:rsid w:val="00D07B23"/>
    <w:rsid w:val="00D07D56"/>
    <w:rsid w:val="00D10F61"/>
    <w:rsid w:val="00D11413"/>
    <w:rsid w:val="00D11E6A"/>
    <w:rsid w:val="00D13A57"/>
    <w:rsid w:val="00D15FEF"/>
    <w:rsid w:val="00D201D0"/>
    <w:rsid w:val="00D207F0"/>
    <w:rsid w:val="00D214C9"/>
    <w:rsid w:val="00D22539"/>
    <w:rsid w:val="00D23A88"/>
    <w:rsid w:val="00D24B16"/>
    <w:rsid w:val="00D24E64"/>
    <w:rsid w:val="00D26681"/>
    <w:rsid w:val="00D270DF"/>
    <w:rsid w:val="00D30DD8"/>
    <w:rsid w:val="00D30F07"/>
    <w:rsid w:val="00D3193B"/>
    <w:rsid w:val="00D33F62"/>
    <w:rsid w:val="00D354FF"/>
    <w:rsid w:val="00D35E40"/>
    <w:rsid w:val="00D3600A"/>
    <w:rsid w:val="00D373F4"/>
    <w:rsid w:val="00D3785A"/>
    <w:rsid w:val="00D37BE9"/>
    <w:rsid w:val="00D400C4"/>
    <w:rsid w:val="00D40AD3"/>
    <w:rsid w:val="00D41702"/>
    <w:rsid w:val="00D42144"/>
    <w:rsid w:val="00D4246D"/>
    <w:rsid w:val="00D43283"/>
    <w:rsid w:val="00D43445"/>
    <w:rsid w:val="00D45F57"/>
    <w:rsid w:val="00D50442"/>
    <w:rsid w:val="00D51333"/>
    <w:rsid w:val="00D52BF1"/>
    <w:rsid w:val="00D52C69"/>
    <w:rsid w:val="00D53151"/>
    <w:rsid w:val="00D53619"/>
    <w:rsid w:val="00D54556"/>
    <w:rsid w:val="00D547B8"/>
    <w:rsid w:val="00D55E73"/>
    <w:rsid w:val="00D55FDB"/>
    <w:rsid w:val="00D57461"/>
    <w:rsid w:val="00D60808"/>
    <w:rsid w:val="00D617D5"/>
    <w:rsid w:val="00D6232A"/>
    <w:rsid w:val="00D628C7"/>
    <w:rsid w:val="00D637CF"/>
    <w:rsid w:val="00D6383D"/>
    <w:rsid w:val="00D648E5"/>
    <w:rsid w:val="00D65BF1"/>
    <w:rsid w:val="00D66912"/>
    <w:rsid w:val="00D70E9A"/>
    <w:rsid w:val="00D73D15"/>
    <w:rsid w:val="00D8116D"/>
    <w:rsid w:val="00D82B7A"/>
    <w:rsid w:val="00D83DBE"/>
    <w:rsid w:val="00D846EB"/>
    <w:rsid w:val="00D85819"/>
    <w:rsid w:val="00D86833"/>
    <w:rsid w:val="00D87BAB"/>
    <w:rsid w:val="00D87ED8"/>
    <w:rsid w:val="00D9009D"/>
    <w:rsid w:val="00D9110D"/>
    <w:rsid w:val="00D91566"/>
    <w:rsid w:val="00D91F8B"/>
    <w:rsid w:val="00D9236E"/>
    <w:rsid w:val="00D931BC"/>
    <w:rsid w:val="00D93781"/>
    <w:rsid w:val="00D93977"/>
    <w:rsid w:val="00D944E0"/>
    <w:rsid w:val="00D94F76"/>
    <w:rsid w:val="00D9536E"/>
    <w:rsid w:val="00D9769A"/>
    <w:rsid w:val="00DA0D41"/>
    <w:rsid w:val="00DA247A"/>
    <w:rsid w:val="00DA3364"/>
    <w:rsid w:val="00DA3AFB"/>
    <w:rsid w:val="00DA454A"/>
    <w:rsid w:val="00DA66FC"/>
    <w:rsid w:val="00DA6BEA"/>
    <w:rsid w:val="00DA7508"/>
    <w:rsid w:val="00DA776C"/>
    <w:rsid w:val="00DB003B"/>
    <w:rsid w:val="00DB168B"/>
    <w:rsid w:val="00DB1E86"/>
    <w:rsid w:val="00DB40BA"/>
    <w:rsid w:val="00DB5C47"/>
    <w:rsid w:val="00DC0421"/>
    <w:rsid w:val="00DC0BAC"/>
    <w:rsid w:val="00DC0E19"/>
    <w:rsid w:val="00DC0F35"/>
    <w:rsid w:val="00DC1EC2"/>
    <w:rsid w:val="00DC389E"/>
    <w:rsid w:val="00DC397D"/>
    <w:rsid w:val="00DC4D62"/>
    <w:rsid w:val="00DC4ECB"/>
    <w:rsid w:val="00DC519B"/>
    <w:rsid w:val="00DC5D68"/>
    <w:rsid w:val="00DD0E44"/>
    <w:rsid w:val="00DD1191"/>
    <w:rsid w:val="00DD3751"/>
    <w:rsid w:val="00DD3CF8"/>
    <w:rsid w:val="00DD3E62"/>
    <w:rsid w:val="00DD4D31"/>
    <w:rsid w:val="00DD7A04"/>
    <w:rsid w:val="00DE042E"/>
    <w:rsid w:val="00DE1B97"/>
    <w:rsid w:val="00DE3654"/>
    <w:rsid w:val="00DE6FB6"/>
    <w:rsid w:val="00DE73AB"/>
    <w:rsid w:val="00DE7C93"/>
    <w:rsid w:val="00DE7F05"/>
    <w:rsid w:val="00DF3B2D"/>
    <w:rsid w:val="00DF5BFB"/>
    <w:rsid w:val="00DF5CA9"/>
    <w:rsid w:val="00DF6B6E"/>
    <w:rsid w:val="00DF7637"/>
    <w:rsid w:val="00E01625"/>
    <w:rsid w:val="00E01819"/>
    <w:rsid w:val="00E02B3F"/>
    <w:rsid w:val="00E032DC"/>
    <w:rsid w:val="00E04431"/>
    <w:rsid w:val="00E04773"/>
    <w:rsid w:val="00E04E96"/>
    <w:rsid w:val="00E05C9E"/>
    <w:rsid w:val="00E11280"/>
    <w:rsid w:val="00E11EDF"/>
    <w:rsid w:val="00E12BCE"/>
    <w:rsid w:val="00E13304"/>
    <w:rsid w:val="00E13448"/>
    <w:rsid w:val="00E134E2"/>
    <w:rsid w:val="00E13FC2"/>
    <w:rsid w:val="00E15FCB"/>
    <w:rsid w:val="00E16377"/>
    <w:rsid w:val="00E1673C"/>
    <w:rsid w:val="00E20F66"/>
    <w:rsid w:val="00E21265"/>
    <w:rsid w:val="00E21A31"/>
    <w:rsid w:val="00E26A7A"/>
    <w:rsid w:val="00E26BBD"/>
    <w:rsid w:val="00E3006E"/>
    <w:rsid w:val="00E30D69"/>
    <w:rsid w:val="00E30FF7"/>
    <w:rsid w:val="00E32C56"/>
    <w:rsid w:val="00E33275"/>
    <w:rsid w:val="00E33CA6"/>
    <w:rsid w:val="00E35C2C"/>
    <w:rsid w:val="00E35CBF"/>
    <w:rsid w:val="00E36C18"/>
    <w:rsid w:val="00E3776C"/>
    <w:rsid w:val="00E4127D"/>
    <w:rsid w:val="00E419A4"/>
    <w:rsid w:val="00E4273E"/>
    <w:rsid w:val="00E42ABD"/>
    <w:rsid w:val="00E442EF"/>
    <w:rsid w:val="00E44AB2"/>
    <w:rsid w:val="00E4573D"/>
    <w:rsid w:val="00E45B6B"/>
    <w:rsid w:val="00E461E6"/>
    <w:rsid w:val="00E47795"/>
    <w:rsid w:val="00E50B08"/>
    <w:rsid w:val="00E514AB"/>
    <w:rsid w:val="00E5163E"/>
    <w:rsid w:val="00E51ECF"/>
    <w:rsid w:val="00E52175"/>
    <w:rsid w:val="00E52740"/>
    <w:rsid w:val="00E52BB2"/>
    <w:rsid w:val="00E52D04"/>
    <w:rsid w:val="00E54C29"/>
    <w:rsid w:val="00E54EA3"/>
    <w:rsid w:val="00E55500"/>
    <w:rsid w:val="00E559FD"/>
    <w:rsid w:val="00E57A8A"/>
    <w:rsid w:val="00E60C6F"/>
    <w:rsid w:val="00E63604"/>
    <w:rsid w:val="00E66883"/>
    <w:rsid w:val="00E67032"/>
    <w:rsid w:val="00E6783C"/>
    <w:rsid w:val="00E67B61"/>
    <w:rsid w:val="00E7148D"/>
    <w:rsid w:val="00E71728"/>
    <w:rsid w:val="00E71EB4"/>
    <w:rsid w:val="00E726A5"/>
    <w:rsid w:val="00E745BD"/>
    <w:rsid w:val="00E74636"/>
    <w:rsid w:val="00E74729"/>
    <w:rsid w:val="00E7480C"/>
    <w:rsid w:val="00E75C7A"/>
    <w:rsid w:val="00E75CD6"/>
    <w:rsid w:val="00E77B25"/>
    <w:rsid w:val="00E77DEE"/>
    <w:rsid w:val="00E802CD"/>
    <w:rsid w:val="00E80846"/>
    <w:rsid w:val="00E8121A"/>
    <w:rsid w:val="00E82247"/>
    <w:rsid w:val="00E824E4"/>
    <w:rsid w:val="00E82839"/>
    <w:rsid w:val="00E82946"/>
    <w:rsid w:val="00E83ADB"/>
    <w:rsid w:val="00E847D2"/>
    <w:rsid w:val="00E8530D"/>
    <w:rsid w:val="00E853FA"/>
    <w:rsid w:val="00E8541B"/>
    <w:rsid w:val="00E87961"/>
    <w:rsid w:val="00E92E45"/>
    <w:rsid w:val="00E949A0"/>
    <w:rsid w:val="00E94FB7"/>
    <w:rsid w:val="00E9534C"/>
    <w:rsid w:val="00EA0A24"/>
    <w:rsid w:val="00EA1C04"/>
    <w:rsid w:val="00EA43EE"/>
    <w:rsid w:val="00EA576F"/>
    <w:rsid w:val="00EA649F"/>
    <w:rsid w:val="00EA70D6"/>
    <w:rsid w:val="00EB0B2A"/>
    <w:rsid w:val="00EB2C0A"/>
    <w:rsid w:val="00EB2E5B"/>
    <w:rsid w:val="00EB3191"/>
    <w:rsid w:val="00EB5292"/>
    <w:rsid w:val="00EB69A1"/>
    <w:rsid w:val="00EB6F7E"/>
    <w:rsid w:val="00EB74F3"/>
    <w:rsid w:val="00EB7579"/>
    <w:rsid w:val="00EC0368"/>
    <w:rsid w:val="00EC0514"/>
    <w:rsid w:val="00EC094F"/>
    <w:rsid w:val="00EC400A"/>
    <w:rsid w:val="00EC5C52"/>
    <w:rsid w:val="00EC715E"/>
    <w:rsid w:val="00EC792E"/>
    <w:rsid w:val="00ED2FDF"/>
    <w:rsid w:val="00ED3617"/>
    <w:rsid w:val="00ED4115"/>
    <w:rsid w:val="00ED4120"/>
    <w:rsid w:val="00ED6ACF"/>
    <w:rsid w:val="00EE1BB6"/>
    <w:rsid w:val="00EE1FCE"/>
    <w:rsid w:val="00EE39E8"/>
    <w:rsid w:val="00EE4284"/>
    <w:rsid w:val="00EE4F1E"/>
    <w:rsid w:val="00EE5A47"/>
    <w:rsid w:val="00EE5FCB"/>
    <w:rsid w:val="00EE6742"/>
    <w:rsid w:val="00EE7A3B"/>
    <w:rsid w:val="00EF09BA"/>
    <w:rsid w:val="00EF23BB"/>
    <w:rsid w:val="00EF38D2"/>
    <w:rsid w:val="00EF4DDB"/>
    <w:rsid w:val="00EF5E77"/>
    <w:rsid w:val="00EF5E9F"/>
    <w:rsid w:val="00F00DEB"/>
    <w:rsid w:val="00F01530"/>
    <w:rsid w:val="00F01826"/>
    <w:rsid w:val="00F0290F"/>
    <w:rsid w:val="00F03863"/>
    <w:rsid w:val="00F0419D"/>
    <w:rsid w:val="00F07FD9"/>
    <w:rsid w:val="00F1097D"/>
    <w:rsid w:val="00F10B80"/>
    <w:rsid w:val="00F125EB"/>
    <w:rsid w:val="00F14A79"/>
    <w:rsid w:val="00F179E6"/>
    <w:rsid w:val="00F202F3"/>
    <w:rsid w:val="00F216E6"/>
    <w:rsid w:val="00F23A91"/>
    <w:rsid w:val="00F24075"/>
    <w:rsid w:val="00F25EFE"/>
    <w:rsid w:val="00F265F0"/>
    <w:rsid w:val="00F273D6"/>
    <w:rsid w:val="00F276C1"/>
    <w:rsid w:val="00F27D69"/>
    <w:rsid w:val="00F32B1B"/>
    <w:rsid w:val="00F3471F"/>
    <w:rsid w:val="00F3577E"/>
    <w:rsid w:val="00F36665"/>
    <w:rsid w:val="00F423F1"/>
    <w:rsid w:val="00F4291C"/>
    <w:rsid w:val="00F42AC6"/>
    <w:rsid w:val="00F43709"/>
    <w:rsid w:val="00F46360"/>
    <w:rsid w:val="00F475E0"/>
    <w:rsid w:val="00F50759"/>
    <w:rsid w:val="00F5169A"/>
    <w:rsid w:val="00F52B4E"/>
    <w:rsid w:val="00F53001"/>
    <w:rsid w:val="00F53640"/>
    <w:rsid w:val="00F54508"/>
    <w:rsid w:val="00F5473E"/>
    <w:rsid w:val="00F54B27"/>
    <w:rsid w:val="00F561E2"/>
    <w:rsid w:val="00F5636C"/>
    <w:rsid w:val="00F578B3"/>
    <w:rsid w:val="00F579F2"/>
    <w:rsid w:val="00F579FE"/>
    <w:rsid w:val="00F60705"/>
    <w:rsid w:val="00F61385"/>
    <w:rsid w:val="00F61C10"/>
    <w:rsid w:val="00F63311"/>
    <w:rsid w:val="00F63401"/>
    <w:rsid w:val="00F647F1"/>
    <w:rsid w:val="00F650C9"/>
    <w:rsid w:val="00F65E12"/>
    <w:rsid w:val="00F660EE"/>
    <w:rsid w:val="00F67894"/>
    <w:rsid w:val="00F71EF6"/>
    <w:rsid w:val="00F72157"/>
    <w:rsid w:val="00F72C0F"/>
    <w:rsid w:val="00F72E00"/>
    <w:rsid w:val="00F81601"/>
    <w:rsid w:val="00F81D3B"/>
    <w:rsid w:val="00F82777"/>
    <w:rsid w:val="00F83481"/>
    <w:rsid w:val="00F836B4"/>
    <w:rsid w:val="00F84A75"/>
    <w:rsid w:val="00F8641E"/>
    <w:rsid w:val="00F876E2"/>
    <w:rsid w:val="00F87D01"/>
    <w:rsid w:val="00F94B3B"/>
    <w:rsid w:val="00F94D4E"/>
    <w:rsid w:val="00F94F22"/>
    <w:rsid w:val="00F95692"/>
    <w:rsid w:val="00F95FC5"/>
    <w:rsid w:val="00F960AE"/>
    <w:rsid w:val="00F9797F"/>
    <w:rsid w:val="00F97DFA"/>
    <w:rsid w:val="00FA1B8A"/>
    <w:rsid w:val="00FA50E8"/>
    <w:rsid w:val="00FA53D7"/>
    <w:rsid w:val="00FA5B85"/>
    <w:rsid w:val="00FA6713"/>
    <w:rsid w:val="00FA6B9F"/>
    <w:rsid w:val="00FA7633"/>
    <w:rsid w:val="00FA7C34"/>
    <w:rsid w:val="00FB1DEF"/>
    <w:rsid w:val="00FB1EF0"/>
    <w:rsid w:val="00FB2DAD"/>
    <w:rsid w:val="00FB2DDC"/>
    <w:rsid w:val="00FB31F5"/>
    <w:rsid w:val="00FB323F"/>
    <w:rsid w:val="00FB331E"/>
    <w:rsid w:val="00FB3C8C"/>
    <w:rsid w:val="00FB66FF"/>
    <w:rsid w:val="00FC2642"/>
    <w:rsid w:val="00FC6045"/>
    <w:rsid w:val="00FC79EF"/>
    <w:rsid w:val="00FD020E"/>
    <w:rsid w:val="00FD125E"/>
    <w:rsid w:val="00FD16CD"/>
    <w:rsid w:val="00FD1E7F"/>
    <w:rsid w:val="00FD2D31"/>
    <w:rsid w:val="00FD414F"/>
    <w:rsid w:val="00FD4B5D"/>
    <w:rsid w:val="00FD6FCE"/>
    <w:rsid w:val="00FD796F"/>
    <w:rsid w:val="00FE03BB"/>
    <w:rsid w:val="00FE07FB"/>
    <w:rsid w:val="00FE1F22"/>
    <w:rsid w:val="00FE31DB"/>
    <w:rsid w:val="00FE4451"/>
    <w:rsid w:val="00FE46AA"/>
    <w:rsid w:val="00FE69F6"/>
    <w:rsid w:val="00FE6C17"/>
    <w:rsid w:val="00FE6C35"/>
    <w:rsid w:val="00FF032D"/>
    <w:rsid w:val="00FF0A0C"/>
    <w:rsid w:val="00FF0BD2"/>
    <w:rsid w:val="00FF15A8"/>
    <w:rsid w:val="00FF184B"/>
    <w:rsid w:val="00FF1B8A"/>
    <w:rsid w:val="00FF208F"/>
    <w:rsid w:val="00FF2570"/>
    <w:rsid w:val="00FF2A8F"/>
    <w:rsid w:val="00FF30C1"/>
    <w:rsid w:val="00FF4CBB"/>
    <w:rsid w:val="00FF5138"/>
    <w:rsid w:val="00FF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40636"/>
  <w15:docId w15:val="{683C32EF-DD66-48FC-B952-E21F1893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E3438"/>
    <w:pPr>
      <w:spacing w:after="120"/>
      <w:ind w:firstLine="709"/>
    </w:pPr>
    <w:rPr>
      <w:rFonts w:ascii="Arial" w:hAnsi="Arial"/>
      <w:sz w:val="24"/>
      <w:szCs w:val="24"/>
    </w:rPr>
  </w:style>
  <w:style w:type="paragraph" w:styleId="10">
    <w:name w:val="heading 1"/>
    <w:basedOn w:val="a0"/>
    <w:next w:val="a0"/>
    <w:link w:val="11"/>
    <w:qFormat/>
    <w:rsid w:val="00695782"/>
    <w:pPr>
      <w:keepNext/>
      <w:overflowPunct w:val="0"/>
      <w:autoSpaceDE w:val="0"/>
      <w:autoSpaceDN w:val="0"/>
      <w:adjustRightInd w:val="0"/>
      <w:spacing w:before="240" w:after="60"/>
      <w:ind w:firstLine="0"/>
      <w:textAlignment w:val="baseline"/>
      <w:outlineLvl w:val="0"/>
    </w:pPr>
    <w:rPr>
      <w:rFonts w:cs="Arial"/>
      <w:b/>
      <w:bCs/>
      <w:kern w:val="32"/>
      <w:sz w:val="32"/>
      <w:szCs w:val="32"/>
    </w:rPr>
  </w:style>
  <w:style w:type="paragraph" w:styleId="20">
    <w:name w:val="heading 2"/>
    <w:basedOn w:val="a0"/>
    <w:next w:val="a0"/>
    <w:link w:val="21"/>
    <w:qFormat/>
    <w:rsid w:val="004A0AF0"/>
    <w:pPr>
      <w:keepNext/>
      <w:spacing w:before="240" w:after="60"/>
      <w:outlineLvl w:val="1"/>
    </w:pPr>
    <w:rPr>
      <w:rFonts w:cs="Arial"/>
      <w:b/>
      <w:bCs/>
      <w:i/>
      <w:iCs/>
      <w:sz w:val="28"/>
      <w:szCs w:val="28"/>
    </w:rPr>
  </w:style>
  <w:style w:type="paragraph" w:styleId="3">
    <w:name w:val="heading 3"/>
    <w:basedOn w:val="a0"/>
    <w:next w:val="a0"/>
    <w:link w:val="30"/>
    <w:qFormat/>
    <w:rsid w:val="006A2761"/>
    <w:pPr>
      <w:keepNext/>
      <w:spacing w:before="120" w:after="0"/>
      <w:ind w:firstLine="720"/>
      <w:jc w:val="both"/>
      <w:outlineLvl w:val="2"/>
    </w:pPr>
    <w:rPr>
      <w:rFonts w:ascii="Times New Roman" w:hAnsi="Times New Roman"/>
      <w:color w:val="FF0000"/>
      <w:sz w:val="26"/>
      <w:szCs w:val="20"/>
    </w:rPr>
  </w:style>
  <w:style w:type="paragraph" w:styleId="41">
    <w:name w:val="heading 4"/>
    <w:basedOn w:val="a0"/>
    <w:next w:val="a0"/>
    <w:link w:val="42"/>
    <w:qFormat/>
    <w:rsid w:val="002A3AB6"/>
    <w:pPr>
      <w:keepNext/>
      <w:spacing w:before="240" w:after="60"/>
      <w:outlineLvl w:val="3"/>
    </w:pPr>
    <w:rPr>
      <w:rFonts w:ascii="Times New Roman" w:hAnsi="Times New Roman"/>
      <w:b/>
      <w:bCs/>
      <w:sz w:val="28"/>
      <w:szCs w:val="28"/>
    </w:rPr>
  </w:style>
  <w:style w:type="paragraph" w:styleId="50">
    <w:name w:val="heading 5"/>
    <w:basedOn w:val="a0"/>
    <w:next w:val="a0"/>
    <w:link w:val="51"/>
    <w:qFormat/>
    <w:rsid w:val="00FC79EF"/>
    <w:pPr>
      <w:spacing w:before="240" w:after="60"/>
      <w:outlineLvl w:val="4"/>
    </w:pPr>
    <w:rPr>
      <w:b/>
      <w:bCs/>
      <w:i/>
      <w:iCs/>
      <w:sz w:val="26"/>
      <w:szCs w:val="26"/>
    </w:rPr>
  </w:style>
  <w:style w:type="paragraph" w:styleId="6">
    <w:name w:val="heading 6"/>
    <w:basedOn w:val="a0"/>
    <w:next w:val="a0"/>
    <w:link w:val="60"/>
    <w:qFormat/>
    <w:rsid w:val="002C34F3"/>
    <w:pPr>
      <w:spacing w:before="240" w:after="60"/>
      <w:outlineLvl w:val="5"/>
    </w:pPr>
    <w:rPr>
      <w:rFonts w:ascii="Times New Roman" w:hAnsi="Times New Roman"/>
      <w:b/>
      <w:bCs/>
      <w:sz w:val="22"/>
      <w:szCs w:val="22"/>
    </w:rPr>
  </w:style>
  <w:style w:type="paragraph" w:styleId="7">
    <w:name w:val="heading 7"/>
    <w:basedOn w:val="a0"/>
    <w:next w:val="a0"/>
    <w:link w:val="70"/>
    <w:qFormat/>
    <w:rsid w:val="008F1321"/>
    <w:pPr>
      <w:keepNext/>
      <w:shd w:val="clear" w:color="auto" w:fill="FFFFFF"/>
      <w:spacing w:after="0"/>
      <w:jc w:val="center"/>
      <w:outlineLvl w:val="6"/>
    </w:pPr>
    <w:rPr>
      <w:rFonts w:cs="Arial"/>
      <w:b/>
      <w:bCs/>
      <w:color w:val="000000"/>
      <w:sz w:val="28"/>
      <w:szCs w:val="28"/>
    </w:rPr>
  </w:style>
  <w:style w:type="paragraph" w:styleId="8">
    <w:name w:val="heading 8"/>
    <w:basedOn w:val="a0"/>
    <w:next w:val="a0"/>
    <w:link w:val="80"/>
    <w:qFormat/>
    <w:rsid w:val="002A3AB6"/>
    <w:pPr>
      <w:spacing w:before="240" w:after="60"/>
      <w:outlineLvl w:val="7"/>
    </w:pPr>
    <w:rPr>
      <w:rFonts w:ascii="Times New Roman" w:hAnsi="Times New Roman"/>
      <w:i/>
      <w:iCs/>
    </w:rPr>
  </w:style>
  <w:style w:type="paragraph" w:styleId="9">
    <w:name w:val="heading 9"/>
    <w:basedOn w:val="a0"/>
    <w:next w:val="a0"/>
    <w:link w:val="90"/>
    <w:qFormat/>
    <w:rsid w:val="000763C8"/>
    <w:pPr>
      <w:spacing w:before="240" w:after="60"/>
      <w:outlineLvl w:val="8"/>
    </w:pPr>
    <w:rPr>
      <w:rFonts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412F64"/>
    <w:rPr>
      <w:rFonts w:ascii="Arial" w:hAnsi="Arial" w:cs="Arial"/>
      <w:b/>
      <w:bCs/>
      <w:kern w:val="32"/>
      <w:sz w:val="32"/>
      <w:szCs w:val="32"/>
    </w:rPr>
  </w:style>
  <w:style w:type="paragraph" w:styleId="a4">
    <w:name w:val="Body Text"/>
    <w:aliases w:val="отчет_нормаль,Основной текст Знак Знак Знак Знак Знак Знак Знак Знак,Text1,îò÷åò_íîðìàëü"/>
    <w:basedOn w:val="a0"/>
    <w:link w:val="a5"/>
    <w:uiPriority w:val="99"/>
    <w:qFormat/>
    <w:rsid w:val="008F1321"/>
    <w:pPr>
      <w:spacing w:after="0"/>
      <w:ind w:firstLine="0"/>
    </w:pPr>
  </w:style>
  <w:style w:type="paragraph" w:styleId="a6">
    <w:name w:val="List"/>
    <w:basedOn w:val="a0"/>
    <w:rsid w:val="008F1321"/>
  </w:style>
  <w:style w:type="paragraph" w:styleId="a7">
    <w:name w:val="footer"/>
    <w:basedOn w:val="a0"/>
    <w:link w:val="a8"/>
    <w:uiPriority w:val="99"/>
    <w:rsid w:val="008F1321"/>
    <w:pPr>
      <w:tabs>
        <w:tab w:val="center" w:pos="4677"/>
        <w:tab w:val="right" w:pos="9355"/>
      </w:tabs>
      <w:spacing w:after="0"/>
    </w:pPr>
    <w:rPr>
      <w:sz w:val="22"/>
    </w:rPr>
  </w:style>
  <w:style w:type="character" w:customStyle="1" w:styleId="a8">
    <w:name w:val="Нижний колонтитул Знак"/>
    <w:link w:val="a7"/>
    <w:uiPriority w:val="99"/>
    <w:rsid w:val="00412F64"/>
    <w:rPr>
      <w:rFonts w:ascii="Arial" w:hAnsi="Arial"/>
      <w:sz w:val="22"/>
      <w:szCs w:val="24"/>
    </w:rPr>
  </w:style>
  <w:style w:type="paragraph" w:styleId="22">
    <w:name w:val="Body Text Indent 2"/>
    <w:basedOn w:val="a0"/>
    <w:link w:val="23"/>
    <w:qFormat/>
    <w:rsid w:val="008F1321"/>
    <w:pPr>
      <w:jc w:val="center"/>
    </w:pPr>
    <w:rPr>
      <w:rFonts w:cs="Arial"/>
    </w:rPr>
  </w:style>
  <w:style w:type="paragraph" w:styleId="31">
    <w:name w:val="Body Text Indent 3"/>
    <w:basedOn w:val="a0"/>
    <w:link w:val="32"/>
    <w:qFormat/>
    <w:rsid w:val="008F1321"/>
    <w:pPr>
      <w:jc w:val="center"/>
    </w:pPr>
    <w:rPr>
      <w:b/>
      <w:kern w:val="28"/>
      <w:sz w:val="32"/>
      <w:szCs w:val="20"/>
    </w:rPr>
  </w:style>
  <w:style w:type="character" w:styleId="a9">
    <w:name w:val="page number"/>
    <w:rsid w:val="000763C8"/>
    <w:rPr>
      <w:rFonts w:ascii="Arial" w:hAnsi="Arial"/>
      <w:sz w:val="24"/>
    </w:rPr>
  </w:style>
  <w:style w:type="paragraph" w:styleId="aa">
    <w:name w:val="header"/>
    <w:basedOn w:val="a0"/>
    <w:link w:val="ab"/>
    <w:rsid w:val="000763C8"/>
    <w:pPr>
      <w:tabs>
        <w:tab w:val="center" w:pos="4677"/>
        <w:tab w:val="right" w:pos="9355"/>
      </w:tabs>
    </w:pPr>
  </w:style>
  <w:style w:type="character" w:customStyle="1" w:styleId="ab">
    <w:name w:val="Верхний колонтитул Знак"/>
    <w:link w:val="aa"/>
    <w:rsid w:val="008B2CA9"/>
    <w:rPr>
      <w:rFonts w:ascii="Arial" w:hAnsi="Arial"/>
      <w:sz w:val="24"/>
      <w:szCs w:val="24"/>
    </w:rPr>
  </w:style>
  <w:style w:type="character" w:styleId="ac">
    <w:name w:val="Hyperlink"/>
    <w:uiPriority w:val="99"/>
    <w:rsid w:val="000763C8"/>
    <w:rPr>
      <w:color w:val="0000FF"/>
      <w:u w:val="single"/>
    </w:rPr>
  </w:style>
  <w:style w:type="paragraph" w:styleId="12">
    <w:name w:val="toc 1"/>
    <w:basedOn w:val="a0"/>
    <w:next w:val="a0"/>
    <w:autoRedefine/>
    <w:uiPriority w:val="39"/>
    <w:qFormat/>
    <w:rsid w:val="000763C8"/>
  </w:style>
  <w:style w:type="paragraph" w:styleId="24">
    <w:name w:val="toc 2"/>
    <w:basedOn w:val="a0"/>
    <w:next w:val="a0"/>
    <w:autoRedefine/>
    <w:uiPriority w:val="39"/>
    <w:qFormat/>
    <w:rsid w:val="000763C8"/>
    <w:pPr>
      <w:tabs>
        <w:tab w:val="left" w:pos="1800"/>
        <w:tab w:val="right" w:leader="dot" w:pos="9911"/>
      </w:tabs>
      <w:ind w:left="240"/>
    </w:pPr>
  </w:style>
  <w:style w:type="table" w:styleId="ad">
    <w:name w:val="Table Grid"/>
    <w:basedOn w:val="a2"/>
    <w:uiPriority w:val="59"/>
    <w:rsid w:val="00296799"/>
    <w:pPr>
      <w:spacing w:after="120"/>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5C6FA6"/>
    <w:rPr>
      <w:b/>
      <w:bCs/>
    </w:rPr>
  </w:style>
  <w:style w:type="character" w:styleId="af">
    <w:name w:val="Emphasis"/>
    <w:uiPriority w:val="20"/>
    <w:qFormat/>
    <w:rsid w:val="005C6FA6"/>
    <w:rPr>
      <w:i/>
      <w:iCs/>
    </w:rPr>
  </w:style>
  <w:style w:type="paragraph" w:styleId="af0">
    <w:name w:val="Body Text Indent"/>
    <w:aliases w:val="ОсновнойОтступ"/>
    <w:basedOn w:val="a0"/>
    <w:link w:val="af1"/>
    <w:qFormat/>
    <w:rsid w:val="001C0822"/>
    <w:pPr>
      <w:ind w:left="283"/>
    </w:pPr>
  </w:style>
  <w:style w:type="paragraph" w:customStyle="1" w:styleId="af2">
    <w:name w:val="Основной Знак"/>
    <w:basedOn w:val="a0"/>
    <w:link w:val="af3"/>
    <w:autoRedefine/>
    <w:rsid w:val="00332BC9"/>
    <w:pPr>
      <w:spacing w:after="0"/>
      <w:jc w:val="both"/>
    </w:pPr>
    <w:rPr>
      <w:rFonts w:ascii="Times New Roman" w:hAnsi="Times New Roman"/>
      <w:sz w:val="28"/>
      <w:szCs w:val="20"/>
    </w:rPr>
  </w:style>
  <w:style w:type="character" w:customStyle="1" w:styleId="af3">
    <w:name w:val="Основной Знак Знак"/>
    <w:link w:val="af2"/>
    <w:rsid w:val="00332BC9"/>
    <w:rPr>
      <w:sz w:val="28"/>
      <w:lang w:val="ru-RU" w:eastAsia="ru-RU" w:bidi="ar-SA"/>
    </w:rPr>
  </w:style>
  <w:style w:type="paragraph" w:customStyle="1" w:styleId="110">
    <w:name w:val="Основной текст11"/>
    <w:basedOn w:val="a0"/>
    <w:rsid w:val="00230512"/>
    <w:pPr>
      <w:widowControl w:val="0"/>
      <w:shd w:val="clear" w:color="auto" w:fill="FFFFFF"/>
      <w:spacing w:after="720" w:line="0" w:lineRule="atLeast"/>
      <w:ind w:hanging="360"/>
      <w:jc w:val="right"/>
    </w:pPr>
    <w:rPr>
      <w:rFonts w:eastAsia="Arial" w:cs="Arial"/>
      <w:sz w:val="20"/>
      <w:szCs w:val="20"/>
    </w:rPr>
  </w:style>
  <w:style w:type="character" w:styleId="af4">
    <w:name w:val="annotation reference"/>
    <w:uiPriority w:val="99"/>
    <w:rsid w:val="005B5BEE"/>
    <w:rPr>
      <w:sz w:val="16"/>
      <w:szCs w:val="16"/>
    </w:rPr>
  </w:style>
  <w:style w:type="paragraph" w:styleId="af5">
    <w:name w:val="annotation text"/>
    <w:basedOn w:val="a0"/>
    <w:link w:val="af6"/>
    <w:uiPriority w:val="99"/>
    <w:rsid w:val="005B5BEE"/>
    <w:rPr>
      <w:sz w:val="20"/>
      <w:szCs w:val="20"/>
    </w:rPr>
  </w:style>
  <w:style w:type="character" w:customStyle="1" w:styleId="af6">
    <w:name w:val="Текст примечания Знак"/>
    <w:link w:val="af5"/>
    <w:uiPriority w:val="99"/>
    <w:rsid w:val="005B5BEE"/>
    <w:rPr>
      <w:rFonts w:ascii="Arial" w:hAnsi="Arial"/>
    </w:rPr>
  </w:style>
  <w:style w:type="paragraph" w:styleId="af7">
    <w:name w:val="annotation subject"/>
    <w:basedOn w:val="af5"/>
    <w:next w:val="af5"/>
    <w:link w:val="af8"/>
    <w:rsid w:val="005B5BEE"/>
    <w:rPr>
      <w:b/>
      <w:bCs/>
    </w:rPr>
  </w:style>
  <w:style w:type="character" w:customStyle="1" w:styleId="af8">
    <w:name w:val="Тема примечания Знак"/>
    <w:link w:val="af7"/>
    <w:rsid w:val="005B5BEE"/>
    <w:rPr>
      <w:rFonts w:ascii="Arial" w:hAnsi="Arial"/>
      <w:b/>
      <w:bCs/>
    </w:rPr>
  </w:style>
  <w:style w:type="paragraph" w:styleId="af9">
    <w:name w:val="Balloon Text"/>
    <w:basedOn w:val="a0"/>
    <w:link w:val="afa"/>
    <w:qFormat/>
    <w:rsid w:val="005B5BEE"/>
    <w:pPr>
      <w:spacing w:after="0"/>
    </w:pPr>
    <w:rPr>
      <w:rFonts w:ascii="Segoe UI" w:hAnsi="Segoe UI" w:cs="Segoe UI"/>
      <w:sz w:val="18"/>
      <w:szCs w:val="18"/>
    </w:rPr>
  </w:style>
  <w:style w:type="character" w:customStyle="1" w:styleId="afa">
    <w:name w:val="Текст выноски Знак"/>
    <w:link w:val="af9"/>
    <w:rsid w:val="005B5BEE"/>
    <w:rPr>
      <w:rFonts w:ascii="Segoe UI" w:hAnsi="Segoe UI" w:cs="Segoe UI"/>
      <w:sz w:val="18"/>
      <w:szCs w:val="18"/>
    </w:rPr>
  </w:style>
  <w:style w:type="paragraph" w:customStyle="1" w:styleId="ConsPlusNormal">
    <w:name w:val="ConsPlusNormal"/>
    <w:rsid w:val="00E442EF"/>
    <w:pPr>
      <w:widowControl w:val="0"/>
      <w:autoSpaceDE w:val="0"/>
      <w:autoSpaceDN w:val="0"/>
      <w:adjustRightInd w:val="0"/>
    </w:pPr>
    <w:rPr>
      <w:rFonts w:ascii="Arial" w:hAnsi="Arial" w:cs="Arial"/>
    </w:rPr>
  </w:style>
  <w:style w:type="paragraph" w:styleId="afb">
    <w:name w:val="Revision"/>
    <w:hidden/>
    <w:uiPriority w:val="99"/>
    <w:semiHidden/>
    <w:rsid w:val="00DF5BFB"/>
    <w:rPr>
      <w:rFonts w:ascii="Arial" w:hAnsi="Arial"/>
      <w:sz w:val="24"/>
      <w:szCs w:val="24"/>
    </w:rPr>
  </w:style>
  <w:style w:type="character" w:customStyle="1" w:styleId="afc">
    <w:name w:val="Основной текст_"/>
    <w:link w:val="33"/>
    <w:locked/>
    <w:rsid w:val="001E35C0"/>
    <w:rPr>
      <w:rFonts w:ascii="Arial" w:eastAsia="Arial" w:hAnsi="Arial" w:cs="Arial"/>
      <w:sz w:val="23"/>
      <w:szCs w:val="23"/>
      <w:shd w:val="clear" w:color="auto" w:fill="FFFFFF"/>
    </w:rPr>
  </w:style>
  <w:style w:type="paragraph" w:customStyle="1" w:styleId="33">
    <w:name w:val="Основной текст3"/>
    <w:basedOn w:val="a0"/>
    <w:link w:val="afc"/>
    <w:rsid w:val="001E35C0"/>
    <w:pPr>
      <w:widowControl w:val="0"/>
      <w:shd w:val="clear" w:color="auto" w:fill="FFFFFF"/>
      <w:spacing w:before="6300" w:after="0" w:line="413" w:lineRule="exact"/>
      <w:ind w:hanging="2240"/>
      <w:jc w:val="center"/>
    </w:pPr>
    <w:rPr>
      <w:rFonts w:eastAsia="Arial" w:cs="Arial"/>
      <w:sz w:val="23"/>
      <w:szCs w:val="23"/>
    </w:rPr>
  </w:style>
  <w:style w:type="paragraph" w:styleId="afd">
    <w:name w:val="List Paragraph"/>
    <w:basedOn w:val="a0"/>
    <w:uiPriority w:val="99"/>
    <w:qFormat/>
    <w:rsid w:val="008B2CA9"/>
    <w:pPr>
      <w:spacing w:after="160" w:line="259" w:lineRule="auto"/>
      <w:ind w:left="720" w:firstLine="0"/>
      <w:contextualSpacing/>
    </w:pPr>
    <w:rPr>
      <w:rFonts w:ascii="Calibri" w:eastAsia="Calibri" w:hAnsi="Calibri"/>
      <w:sz w:val="22"/>
      <w:szCs w:val="22"/>
      <w:lang w:eastAsia="en-US"/>
    </w:rPr>
  </w:style>
  <w:style w:type="character" w:customStyle="1" w:styleId="2pt">
    <w:name w:val="Основной текст + Интервал 2 pt"/>
    <w:rsid w:val="008B2CA9"/>
    <w:rPr>
      <w:rFonts w:ascii="Arial" w:eastAsia="Arial" w:hAnsi="Arial" w:cs="Arial"/>
      <w:color w:val="000000"/>
      <w:spacing w:val="40"/>
      <w:w w:val="100"/>
      <w:position w:val="0"/>
      <w:sz w:val="23"/>
      <w:szCs w:val="23"/>
      <w:shd w:val="clear" w:color="auto" w:fill="FFFFFF"/>
      <w:lang w:val="ru-RU"/>
    </w:rPr>
  </w:style>
  <w:style w:type="character" w:customStyle="1" w:styleId="afe">
    <w:name w:val="Основной текст + Курсив"/>
    <w:rsid w:val="008B2CA9"/>
    <w:rPr>
      <w:rFonts w:ascii="Arial" w:eastAsia="Arial" w:hAnsi="Arial" w:cs="Arial"/>
      <w:i/>
      <w:iCs/>
      <w:color w:val="000000"/>
      <w:spacing w:val="0"/>
      <w:w w:val="100"/>
      <w:position w:val="0"/>
      <w:sz w:val="23"/>
      <w:szCs w:val="23"/>
      <w:shd w:val="clear" w:color="auto" w:fill="FFFFFF"/>
      <w:lang w:val="en-US"/>
    </w:rPr>
  </w:style>
  <w:style w:type="paragraph" w:styleId="34">
    <w:name w:val="Body Text 3"/>
    <w:basedOn w:val="a0"/>
    <w:link w:val="35"/>
    <w:qFormat/>
    <w:rsid w:val="00412F64"/>
    <w:rPr>
      <w:sz w:val="16"/>
      <w:szCs w:val="16"/>
    </w:rPr>
  </w:style>
  <w:style w:type="character" w:customStyle="1" w:styleId="35">
    <w:name w:val="Основной текст 3 Знак"/>
    <w:link w:val="34"/>
    <w:rsid w:val="00412F64"/>
    <w:rPr>
      <w:rFonts w:ascii="Arial" w:hAnsi="Arial"/>
      <w:sz w:val="16"/>
      <w:szCs w:val="16"/>
    </w:rPr>
  </w:style>
  <w:style w:type="paragraph" w:customStyle="1" w:styleId="111">
    <w:name w:val="Заголовок 11"/>
    <w:basedOn w:val="a0"/>
    <w:next w:val="a0"/>
    <w:qFormat/>
    <w:rsid w:val="00412F64"/>
    <w:pPr>
      <w:keepNext/>
      <w:spacing w:before="120" w:after="0"/>
      <w:ind w:firstLine="0"/>
      <w:jc w:val="center"/>
      <w:outlineLvl w:val="0"/>
    </w:pPr>
    <w:rPr>
      <w:rFonts w:ascii="Times New Roman" w:hAnsi="Times New Roman"/>
      <w:b/>
      <w:sz w:val="26"/>
      <w:szCs w:val="20"/>
      <w:lang w:eastAsia="zh-CN"/>
    </w:rPr>
  </w:style>
  <w:style w:type="paragraph" w:customStyle="1" w:styleId="210">
    <w:name w:val="Заголовок 21"/>
    <w:basedOn w:val="a0"/>
    <w:next w:val="a0"/>
    <w:qFormat/>
    <w:rsid w:val="00412F64"/>
    <w:pPr>
      <w:keepNext/>
      <w:spacing w:after="0"/>
      <w:ind w:firstLine="720"/>
      <w:jc w:val="right"/>
      <w:outlineLvl w:val="1"/>
    </w:pPr>
    <w:rPr>
      <w:rFonts w:ascii="Times New Roman" w:hAnsi="Times New Roman"/>
      <w:sz w:val="28"/>
      <w:szCs w:val="20"/>
      <w:lang w:eastAsia="zh-CN"/>
    </w:rPr>
  </w:style>
  <w:style w:type="paragraph" w:customStyle="1" w:styleId="310">
    <w:name w:val="Заголовок 31"/>
    <w:basedOn w:val="a0"/>
    <w:next w:val="a0"/>
    <w:qFormat/>
    <w:rsid w:val="00412F64"/>
    <w:pPr>
      <w:keepNext/>
      <w:spacing w:after="0"/>
      <w:ind w:firstLine="0"/>
      <w:jc w:val="center"/>
      <w:outlineLvl w:val="2"/>
    </w:pPr>
    <w:rPr>
      <w:rFonts w:ascii="Times New Roman" w:hAnsi="Times New Roman"/>
      <w:sz w:val="28"/>
      <w:szCs w:val="20"/>
      <w:lang w:eastAsia="zh-CN"/>
    </w:rPr>
  </w:style>
  <w:style w:type="paragraph" w:customStyle="1" w:styleId="410">
    <w:name w:val="Заголовок 41"/>
    <w:basedOn w:val="a0"/>
    <w:next w:val="a0"/>
    <w:qFormat/>
    <w:rsid w:val="00412F64"/>
    <w:pPr>
      <w:keepNext/>
      <w:spacing w:before="120" w:after="0"/>
      <w:ind w:firstLine="720"/>
      <w:jc w:val="both"/>
      <w:outlineLvl w:val="3"/>
    </w:pPr>
    <w:rPr>
      <w:rFonts w:ascii="Times New Roman" w:hAnsi="Times New Roman"/>
      <w:sz w:val="28"/>
      <w:szCs w:val="20"/>
      <w:lang w:eastAsia="zh-CN"/>
    </w:rPr>
  </w:style>
  <w:style w:type="paragraph" w:customStyle="1" w:styleId="510">
    <w:name w:val="Заголовок 51"/>
    <w:basedOn w:val="a0"/>
    <w:next w:val="a0"/>
    <w:qFormat/>
    <w:rsid w:val="00412F64"/>
    <w:pPr>
      <w:spacing w:before="240" w:after="60"/>
      <w:ind w:firstLine="0"/>
      <w:outlineLvl w:val="4"/>
    </w:pPr>
    <w:rPr>
      <w:rFonts w:ascii="Times New Roman" w:hAnsi="Times New Roman"/>
      <w:sz w:val="22"/>
      <w:szCs w:val="20"/>
      <w:lang w:val="en-GB" w:eastAsia="zh-CN"/>
    </w:rPr>
  </w:style>
  <w:style w:type="paragraph" w:customStyle="1" w:styleId="61">
    <w:name w:val="Заголовок 61"/>
    <w:basedOn w:val="a0"/>
    <w:next w:val="a0"/>
    <w:qFormat/>
    <w:rsid w:val="00412F64"/>
    <w:pPr>
      <w:keepNext/>
      <w:spacing w:before="120"/>
      <w:ind w:firstLine="0"/>
      <w:jc w:val="center"/>
      <w:outlineLvl w:val="5"/>
    </w:pPr>
    <w:rPr>
      <w:b/>
      <w:caps/>
      <w:sz w:val="20"/>
      <w:szCs w:val="20"/>
      <w:lang w:eastAsia="zh-CN"/>
    </w:rPr>
  </w:style>
  <w:style w:type="paragraph" w:customStyle="1" w:styleId="13">
    <w:name w:val="Верхний колонтитул1"/>
    <w:basedOn w:val="a0"/>
    <w:qFormat/>
    <w:rsid w:val="00412F64"/>
    <w:pPr>
      <w:tabs>
        <w:tab w:val="center" w:pos="4153"/>
        <w:tab w:val="right" w:pos="8306"/>
      </w:tabs>
      <w:spacing w:after="0"/>
      <w:ind w:firstLine="0"/>
    </w:pPr>
    <w:rPr>
      <w:rFonts w:ascii="Times New Roman" w:hAnsi="Times New Roman"/>
      <w:sz w:val="20"/>
      <w:szCs w:val="20"/>
      <w:lang w:eastAsia="zh-CN"/>
    </w:rPr>
  </w:style>
  <w:style w:type="paragraph" w:customStyle="1" w:styleId="14">
    <w:name w:val="Нижний колонтитул1"/>
    <w:basedOn w:val="13"/>
    <w:qFormat/>
    <w:rsid w:val="00412F64"/>
  </w:style>
  <w:style w:type="paragraph" w:customStyle="1" w:styleId="15">
    <w:name w:val="Текст сноски1"/>
    <w:basedOn w:val="14"/>
    <w:qFormat/>
    <w:rsid w:val="00412F64"/>
  </w:style>
  <w:style w:type="paragraph" w:styleId="25">
    <w:name w:val="Body Text 2"/>
    <w:basedOn w:val="a4"/>
    <w:link w:val="26"/>
    <w:qFormat/>
    <w:rsid w:val="00412F64"/>
    <w:pPr>
      <w:tabs>
        <w:tab w:val="center" w:pos="4153"/>
        <w:tab w:val="right" w:pos="8306"/>
      </w:tabs>
      <w:spacing w:before="120"/>
      <w:ind w:firstLine="720"/>
      <w:jc w:val="center"/>
    </w:pPr>
    <w:rPr>
      <w:b/>
      <w:bCs/>
      <w:sz w:val="28"/>
      <w:szCs w:val="20"/>
      <w:lang w:eastAsia="zh-CN"/>
    </w:rPr>
  </w:style>
  <w:style w:type="character" w:customStyle="1" w:styleId="26">
    <w:name w:val="Основной текст 2 Знак"/>
    <w:link w:val="25"/>
    <w:rsid w:val="00412F64"/>
    <w:rPr>
      <w:rFonts w:ascii="Arial" w:hAnsi="Arial"/>
      <w:b/>
      <w:bCs/>
      <w:sz w:val="28"/>
      <w:lang w:eastAsia="zh-CN"/>
    </w:rPr>
  </w:style>
  <w:style w:type="paragraph" w:customStyle="1" w:styleId="211">
    <w:name w:val="Основной текст 21"/>
    <w:basedOn w:val="afd"/>
    <w:qFormat/>
    <w:rsid w:val="00412F64"/>
    <w:pPr>
      <w:tabs>
        <w:tab w:val="center" w:pos="4153"/>
        <w:tab w:val="right" w:pos="8306"/>
      </w:tabs>
      <w:suppressAutoHyphens/>
      <w:spacing w:before="120" w:after="120" w:line="240" w:lineRule="auto"/>
      <w:ind w:firstLine="720"/>
      <w:jc w:val="center"/>
    </w:pPr>
    <w:rPr>
      <w:rFonts w:ascii="Tahoma" w:eastAsia="Times New Roman" w:hAnsi="Tahoma" w:cs="Tahoma"/>
      <w:b/>
      <w:sz w:val="26"/>
      <w:szCs w:val="16"/>
      <w:lang w:eastAsia="zh-CN"/>
    </w:rPr>
  </w:style>
  <w:style w:type="paragraph" w:customStyle="1" w:styleId="Style55">
    <w:name w:val="Style55"/>
    <w:basedOn w:val="afd"/>
    <w:qFormat/>
    <w:rsid w:val="00412F64"/>
    <w:pPr>
      <w:widowControl w:val="0"/>
      <w:tabs>
        <w:tab w:val="center" w:pos="4153"/>
        <w:tab w:val="right" w:pos="8306"/>
      </w:tabs>
      <w:suppressAutoHyphens/>
      <w:spacing w:before="120" w:after="0" w:line="240" w:lineRule="auto"/>
      <w:ind w:firstLine="720"/>
      <w:jc w:val="center"/>
    </w:pPr>
    <w:rPr>
      <w:rFonts w:ascii="Arial" w:eastAsia="Arial Unicode MS" w:hAnsi="Arial" w:cs="Tahoma"/>
      <w:kern w:val="1"/>
      <w:sz w:val="16"/>
      <w:szCs w:val="24"/>
      <w:lang w:eastAsia="zh-CN"/>
    </w:rPr>
  </w:style>
  <w:style w:type="paragraph" w:customStyle="1" w:styleId="aff">
    <w:name w:val="Содержимое таблицы"/>
    <w:basedOn w:val="afd"/>
    <w:qFormat/>
    <w:rsid w:val="00412F64"/>
    <w:pPr>
      <w:widowControl w:val="0"/>
      <w:tabs>
        <w:tab w:val="center" w:pos="4153"/>
        <w:tab w:val="right" w:pos="8306"/>
      </w:tabs>
      <w:suppressAutoHyphens/>
      <w:spacing w:before="120" w:after="0" w:line="240" w:lineRule="auto"/>
      <w:ind w:firstLine="720"/>
      <w:jc w:val="center"/>
    </w:pPr>
    <w:rPr>
      <w:rFonts w:ascii="Arial" w:eastAsia="Arial Unicode MS" w:hAnsi="Arial" w:cs="Tahoma"/>
      <w:kern w:val="1"/>
      <w:sz w:val="16"/>
      <w:szCs w:val="24"/>
      <w:lang w:eastAsia="zh-CN"/>
    </w:rPr>
  </w:style>
  <w:style w:type="paragraph" w:customStyle="1" w:styleId="Style56">
    <w:name w:val="Style56"/>
    <w:basedOn w:val="aff"/>
    <w:qFormat/>
    <w:rsid w:val="00412F64"/>
    <w:pPr>
      <w:spacing w:line="274" w:lineRule="exact"/>
      <w:ind w:firstLine="427"/>
      <w:jc w:val="both"/>
    </w:pPr>
  </w:style>
  <w:style w:type="paragraph" w:customStyle="1" w:styleId="aff0">
    <w:name w:val="Знак Знак Знак"/>
    <w:basedOn w:val="aff"/>
    <w:qFormat/>
    <w:rsid w:val="00412F64"/>
    <w:pPr>
      <w:spacing w:after="160" w:line="240" w:lineRule="exact"/>
    </w:pPr>
    <w:rPr>
      <w:rFonts w:ascii="Verdana" w:hAnsi="Verdana" w:cs="Verdana"/>
      <w:lang w:val="en-US"/>
    </w:rPr>
  </w:style>
  <w:style w:type="character" w:customStyle="1" w:styleId="16">
    <w:name w:val="Номер страницы1"/>
    <w:rsid w:val="00412F64"/>
  </w:style>
  <w:style w:type="character" w:customStyle="1" w:styleId="17">
    <w:name w:val="Знак сноски1"/>
    <w:rsid w:val="00412F64"/>
    <w:rPr>
      <w:vertAlign w:val="superscript"/>
    </w:rPr>
  </w:style>
  <w:style w:type="character" w:customStyle="1" w:styleId="WW-Absatz-Standardschriftart">
    <w:name w:val="WW-Absatz-Standardschriftart"/>
    <w:rsid w:val="00412F64"/>
  </w:style>
  <w:style w:type="character" w:customStyle="1" w:styleId="FontStyle171">
    <w:name w:val="Font Style171"/>
    <w:rsid w:val="00412F64"/>
    <w:rPr>
      <w:b/>
      <w:bCs/>
      <w:sz w:val="24"/>
      <w:szCs w:val="24"/>
    </w:rPr>
  </w:style>
  <w:style w:type="character" w:customStyle="1" w:styleId="aff1">
    <w:name w:val="Текст сноски Знак"/>
    <w:link w:val="aff2"/>
    <w:rsid w:val="00412F64"/>
  </w:style>
  <w:style w:type="paragraph" w:customStyle="1" w:styleId="aff3">
    <w:name w:val="обычный"/>
    <w:basedOn w:val="a0"/>
    <w:rsid w:val="00412F64"/>
    <w:pPr>
      <w:spacing w:after="0"/>
      <w:ind w:firstLine="0"/>
    </w:pPr>
    <w:rPr>
      <w:rFonts w:ascii="Times New Roman" w:hAnsi="Times New Roman"/>
      <w:color w:val="000000"/>
      <w:sz w:val="20"/>
      <w:szCs w:val="20"/>
    </w:rPr>
  </w:style>
  <w:style w:type="paragraph" w:customStyle="1" w:styleId="aff4">
    <w:name w:val="Знак"/>
    <w:basedOn w:val="a0"/>
    <w:rsid w:val="00412F64"/>
    <w:pPr>
      <w:spacing w:after="160" w:line="240" w:lineRule="exact"/>
      <w:ind w:firstLine="0"/>
    </w:pPr>
    <w:rPr>
      <w:rFonts w:ascii="Verdana" w:hAnsi="Verdana" w:cs="Verdana"/>
      <w:sz w:val="20"/>
      <w:szCs w:val="20"/>
      <w:lang w:val="en-US" w:eastAsia="en-US"/>
    </w:rPr>
  </w:style>
  <w:style w:type="paragraph" w:customStyle="1" w:styleId="aff5">
    <w:name w:val="Верхн. индекс"/>
    <w:basedOn w:val="a0"/>
    <w:rsid w:val="00412F6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both"/>
    </w:pPr>
    <w:rPr>
      <w:rFonts w:ascii="Times New Roman" w:hAnsi="Times New Roman"/>
      <w:spacing w:val="-3"/>
      <w:szCs w:val="20"/>
      <w:vertAlign w:val="superscript"/>
      <w:lang w:val="en-US"/>
    </w:rPr>
  </w:style>
  <w:style w:type="character" w:customStyle="1" w:styleId="18">
    <w:name w:val="Верхний колонтитул Знак1"/>
    <w:rsid w:val="00412F64"/>
    <w:rPr>
      <w:lang w:val="ru-RU" w:eastAsia="zh-CN" w:bidi="ar-SA"/>
    </w:rPr>
  </w:style>
  <w:style w:type="paragraph" w:styleId="aff6">
    <w:name w:val="TOC Heading"/>
    <w:basedOn w:val="10"/>
    <w:next w:val="a0"/>
    <w:uiPriority w:val="39"/>
    <w:qFormat/>
    <w:rsid w:val="00412F64"/>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36">
    <w:name w:val="toc 3"/>
    <w:basedOn w:val="a0"/>
    <w:next w:val="a0"/>
    <w:autoRedefine/>
    <w:uiPriority w:val="39"/>
    <w:unhideWhenUsed/>
    <w:qFormat/>
    <w:rsid w:val="00412F64"/>
    <w:pPr>
      <w:spacing w:after="100" w:line="276" w:lineRule="auto"/>
      <w:ind w:left="440" w:firstLine="0"/>
    </w:pPr>
    <w:rPr>
      <w:rFonts w:ascii="Calibri" w:hAnsi="Calibri"/>
      <w:sz w:val="22"/>
      <w:szCs w:val="22"/>
      <w:lang w:eastAsia="en-US"/>
    </w:rPr>
  </w:style>
  <w:style w:type="character" w:customStyle="1" w:styleId="37">
    <w:name w:val="Знак Знак3"/>
    <w:rsid w:val="00412F64"/>
    <w:rPr>
      <w:rFonts w:ascii="Cambria" w:eastAsia="Times New Roman" w:hAnsi="Cambria" w:cs="Times New Roman"/>
      <w:b/>
      <w:bCs/>
      <w:kern w:val="32"/>
      <w:sz w:val="32"/>
      <w:szCs w:val="32"/>
      <w:lang w:eastAsia="zh-CN"/>
    </w:rPr>
  </w:style>
  <w:style w:type="paragraph" w:customStyle="1" w:styleId="aff7">
    <w:name w:val="Знак"/>
    <w:basedOn w:val="a0"/>
    <w:rsid w:val="00412F64"/>
    <w:pPr>
      <w:spacing w:after="160" w:line="240" w:lineRule="exact"/>
      <w:ind w:firstLine="0"/>
    </w:pPr>
    <w:rPr>
      <w:rFonts w:ascii="Verdana" w:hAnsi="Verdana"/>
      <w:sz w:val="20"/>
      <w:szCs w:val="20"/>
      <w:lang w:val="en-US" w:eastAsia="en-US"/>
    </w:rPr>
  </w:style>
  <w:style w:type="paragraph" w:styleId="aff8">
    <w:name w:val="toa heading"/>
    <w:basedOn w:val="a0"/>
    <w:next w:val="a0"/>
    <w:rsid w:val="00412F64"/>
    <w:pPr>
      <w:spacing w:before="120" w:after="0"/>
      <w:ind w:firstLine="0"/>
    </w:pPr>
    <w:rPr>
      <w:b/>
      <w:szCs w:val="20"/>
      <w:lang w:val="en-GB"/>
    </w:rPr>
  </w:style>
  <w:style w:type="character" w:customStyle="1" w:styleId="38">
    <w:name w:val="Знак Знак3"/>
    <w:rsid w:val="002B112F"/>
    <w:rPr>
      <w:rFonts w:ascii="Cambria" w:eastAsia="Times New Roman" w:hAnsi="Cambria" w:cs="Times New Roman"/>
      <w:b/>
      <w:bCs/>
      <w:kern w:val="32"/>
      <w:sz w:val="32"/>
      <w:szCs w:val="32"/>
      <w:lang w:eastAsia="zh-CN"/>
    </w:rPr>
  </w:style>
  <w:style w:type="character" w:styleId="aff9">
    <w:name w:val="Placeholder Text"/>
    <w:uiPriority w:val="99"/>
    <w:semiHidden/>
    <w:rsid w:val="002B112F"/>
    <w:rPr>
      <w:color w:val="808080"/>
    </w:rPr>
  </w:style>
  <w:style w:type="character" w:customStyle="1" w:styleId="27">
    <w:name w:val="Основной текст2"/>
    <w:rsid w:val="0018166B"/>
    <w:rPr>
      <w:rFonts w:ascii="Arial" w:eastAsia="Arial" w:hAnsi="Arial" w:cs="Arial"/>
      <w:color w:val="000000"/>
      <w:spacing w:val="0"/>
      <w:w w:val="100"/>
      <w:position w:val="0"/>
      <w:sz w:val="23"/>
      <w:szCs w:val="23"/>
      <w:shd w:val="clear" w:color="auto" w:fill="FFFFFF"/>
      <w:lang w:val="ru-RU"/>
    </w:rPr>
  </w:style>
  <w:style w:type="paragraph" w:styleId="affa">
    <w:name w:val="Normal (Web)"/>
    <w:basedOn w:val="a0"/>
    <w:uiPriority w:val="99"/>
    <w:unhideWhenUsed/>
    <w:rsid w:val="001C5E6B"/>
    <w:pPr>
      <w:spacing w:before="100" w:beforeAutospacing="1" w:after="100" w:afterAutospacing="1"/>
      <w:ind w:firstLine="0"/>
    </w:pPr>
    <w:rPr>
      <w:rFonts w:ascii="Times New Roman" w:hAnsi="Times New Roman"/>
    </w:rPr>
  </w:style>
  <w:style w:type="character" w:customStyle="1" w:styleId="19">
    <w:name w:val="Основной текст1"/>
    <w:rsid w:val="00A920D2"/>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b">
    <w:name w:val="Прижатый влево"/>
    <w:basedOn w:val="a0"/>
    <w:next w:val="a0"/>
    <w:uiPriority w:val="99"/>
    <w:rsid w:val="00C454D9"/>
    <w:pPr>
      <w:widowControl w:val="0"/>
      <w:autoSpaceDE w:val="0"/>
      <w:autoSpaceDN w:val="0"/>
      <w:adjustRightInd w:val="0"/>
      <w:spacing w:after="0"/>
      <w:ind w:firstLine="0"/>
    </w:pPr>
    <w:rPr>
      <w:rFonts w:ascii="Times New Roman CYR" w:eastAsia="MS Mincho" w:hAnsi="Times New Roman CYR" w:cs="Times New Roman CYR"/>
    </w:rPr>
  </w:style>
  <w:style w:type="table" w:customStyle="1" w:styleId="1a">
    <w:name w:val="Сетка таблицы1"/>
    <w:basedOn w:val="a2"/>
    <w:next w:val="ad"/>
    <w:uiPriority w:val="59"/>
    <w:rsid w:val="00AC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uiPriority w:val="99"/>
    <w:rsid w:val="0045342C"/>
    <w:rPr>
      <w:color w:val="106BBE"/>
    </w:rPr>
  </w:style>
  <w:style w:type="paragraph" w:customStyle="1" w:styleId="affd">
    <w:name w:val="Таблицы (моноширинный)"/>
    <w:basedOn w:val="a0"/>
    <w:next w:val="a0"/>
    <w:uiPriority w:val="99"/>
    <w:rsid w:val="00CB6AD1"/>
    <w:pPr>
      <w:widowControl w:val="0"/>
      <w:autoSpaceDE w:val="0"/>
      <w:autoSpaceDN w:val="0"/>
      <w:adjustRightInd w:val="0"/>
      <w:spacing w:after="0"/>
      <w:ind w:firstLine="0"/>
    </w:pPr>
    <w:rPr>
      <w:rFonts w:ascii="Courier New" w:eastAsia="MS Mincho" w:hAnsi="Courier New" w:cs="Courier New"/>
    </w:rPr>
  </w:style>
  <w:style w:type="character" w:customStyle="1" w:styleId="30">
    <w:name w:val="Заголовок 3 Знак"/>
    <w:link w:val="3"/>
    <w:rsid w:val="006A2761"/>
    <w:rPr>
      <w:color w:val="FF0000"/>
      <w:sz w:val="26"/>
      <w:lang w:eastAsia="ru-RU"/>
    </w:rPr>
  </w:style>
  <w:style w:type="paragraph" w:styleId="affe">
    <w:name w:val="caption"/>
    <w:basedOn w:val="a0"/>
    <w:next w:val="a0"/>
    <w:qFormat/>
    <w:rsid w:val="006A2761"/>
    <w:pPr>
      <w:spacing w:after="0"/>
      <w:ind w:firstLine="0"/>
      <w:jc w:val="right"/>
    </w:pPr>
    <w:rPr>
      <w:rFonts w:ascii="Times New Roman" w:hAnsi="Times New Roman"/>
      <w:sz w:val="26"/>
      <w:szCs w:val="20"/>
    </w:rPr>
  </w:style>
  <w:style w:type="character" w:styleId="afff">
    <w:name w:val="footnote reference"/>
    <w:rsid w:val="006A2761"/>
    <w:rPr>
      <w:vertAlign w:val="superscript"/>
    </w:rPr>
  </w:style>
  <w:style w:type="paragraph" w:customStyle="1" w:styleId="Einzug">
    <w:name w:val="Einzug"/>
    <w:basedOn w:val="afff0"/>
    <w:rsid w:val="006A2761"/>
    <w:pPr>
      <w:tabs>
        <w:tab w:val="left" w:pos="794"/>
        <w:tab w:val="left" w:pos="1134"/>
      </w:tabs>
      <w:spacing w:after="120"/>
      <w:ind w:left="1775" w:hanging="357"/>
    </w:pPr>
    <w:rPr>
      <w:rFonts w:ascii="Arial" w:hAnsi="Arial"/>
      <w:lang w:val="en-US"/>
    </w:rPr>
  </w:style>
  <w:style w:type="paragraph" w:styleId="afff0">
    <w:name w:val="Normal Indent"/>
    <w:basedOn w:val="a0"/>
    <w:rsid w:val="006A2761"/>
    <w:pPr>
      <w:spacing w:after="0"/>
      <w:ind w:left="708" w:firstLine="0"/>
    </w:pPr>
    <w:rPr>
      <w:rFonts w:ascii="Times New Roman" w:hAnsi="Times New Roman"/>
      <w:sz w:val="20"/>
      <w:szCs w:val="20"/>
    </w:rPr>
  </w:style>
  <w:style w:type="paragraph" w:customStyle="1" w:styleId="1b">
    <w:name w:val="Обычный1"/>
    <w:rsid w:val="006A2761"/>
    <w:pPr>
      <w:widowControl w:val="0"/>
      <w:spacing w:line="260" w:lineRule="auto"/>
    </w:pPr>
    <w:rPr>
      <w:snapToGrid w:val="0"/>
      <w:sz w:val="18"/>
    </w:rPr>
  </w:style>
  <w:style w:type="character" w:customStyle="1" w:styleId="51">
    <w:name w:val="Заголовок 5 Знак"/>
    <w:link w:val="50"/>
    <w:rsid w:val="006A2761"/>
    <w:rPr>
      <w:rFonts w:ascii="Arial" w:hAnsi="Arial"/>
      <w:b/>
      <w:bCs/>
      <w:i/>
      <w:iCs/>
      <w:sz w:val="26"/>
      <w:szCs w:val="26"/>
      <w:lang w:eastAsia="ru-RU"/>
    </w:rPr>
  </w:style>
  <w:style w:type="character" w:customStyle="1" w:styleId="23">
    <w:name w:val="Основной текст с отступом 2 Знак"/>
    <w:link w:val="22"/>
    <w:rsid w:val="006A2761"/>
    <w:rPr>
      <w:rFonts w:ascii="Arial" w:hAnsi="Arial" w:cs="Arial"/>
      <w:sz w:val="24"/>
      <w:szCs w:val="24"/>
      <w:lang w:eastAsia="ru-RU"/>
    </w:rPr>
  </w:style>
  <w:style w:type="paragraph" w:styleId="aff2">
    <w:name w:val="footnote text"/>
    <w:basedOn w:val="a0"/>
    <w:link w:val="aff1"/>
    <w:unhideWhenUsed/>
    <w:rsid w:val="006A2761"/>
    <w:pPr>
      <w:spacing w:after="0"/>
      <w:ind w:firstLine="0"/>
    </w:pPr>
    <w:rPr>
      <w:rFonts w:ascii="Times New Roman" w:hAnsi="Times New Roman"/>
      <w:sz w:val="20"/>
      <w:szCs w:val="20"/>
      <w:lang w:eastAsia="en-US"/>
    </w:rPr>
  </w:style>
  <w:style w:type="character" w:customStyle="1" w:styleId="1c">
    <w:name w:val="Текст сноски Знак1"/>
    <w:semiHidden/>
    <w:rsid w:val="006A2761"/>
    <w:rPr>
      <w:rFonts w:ascii="Arial" w:hAnsi="Arial"/>
      <w:lang w:eastAsia="ru-RU"/>
    </w:rPr>
  </w:style>
  <w:style w:type="character" w:customStyle="1" w:styleId="afff1">
    <w:name w:val="Текст концевой сноски Знак"/>
    <w:basedOn w:val="a1"/>
    <w:link w:val="afff2"/>
    <w:uiPriority w:val="99"/>
    <w:rsid w:val="006A2761"/>
  </w:style>
  <w:style w:type="paragraph" w:styleId="afff2">
    <w:name w:val="endnote text"/>
    <w:basedOn w:val="a0"/>
    <w:link w:val="afff1"/>
    <w:uiPriority w:val="99"/>
    <w:unhideWhenUsed/>
    <w:rsid w:val="006A2761"/>
    <w:pPr>
      <w:spacing w:after="0"/>
      <w:ind w:firstLine="0"/>
    </w:pPr>
    <w:rPr>
      <w:rFonts w:ascii="Times New Roman" w:hAnsi="Times New Roman"/>
      <w:sz w:val="20"/>
      <w:szCs w:val="20"/>
      <w:lang w:eastAsia="en-US"/>
    </w:rPr>
  </w:style>
  <w:style w:type="character" w:customStyle="1" w:styleId="1d">
    <w:name w:val="Текст концевой сноски Знак1"/>
    <w:rsid w:val="006A2761"/>
    <w:rPr>
      <w:rFonts w:ascii="Arial" w:hAnsi="Arial"/>
      <w:lang w:eastAsia="ru-RU"/>
    </w:rPr>
  </w:style>
  <w:style w:type="paragraph" w:customStyle="1" w:styleId="xl63">
    <w:name w:val="xl63"/>
    <w:basedOn w:val="a0"/>
    <w:rsid w:val="006A27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20"/>
      <w:szCs w:val="20"/>
    </w:rPr>
  </w:style>
  <w:style w:type="paragraph" w:customStyle="1" w:styleId="xl64">
    <w:name w:val="xl64"/>
    <w:basedOn w:val="a0"/>
    <w:rsid w:val="006A27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rPr>
  </w:style>
  <w:style w:type="paragraph" w:customStyle="1" w:styleId="xl65">
    <w:name w:val="xl65"/>
    <w:basedOn w:val="a0"/>
    <w:rsid w:val="006A27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20"/>
      <w:szCs w:val="20"/>
    </w:rPr>
  </w:style>
  <w:style w:type="paragraph" w:customStyle="1" w:styleId="xl66">
    <w:name w:val="xl66"/>
    <w:basedOn w:val="a0"/>
    <w:rsid w:val="006A2761"/>
    <w:pPr>
      <w:spacing w:before="100" w:beforeAutospacing="1" w:after="100" w:afterAutospacing="1"/>
      <w:ind w:firstLine="0"/>
    </w:pPr>
    <w:rPr>
      <w:rFonts w:cs="Arial"/>
      <w:sz w:val="20"/>
      <w:szCs w:val="20"/>
    </w:rPr>
  </w:style>
  <w:style w:type="paragraph" w:customStyle="1" w:styleId="xl67">
    <w:name w:val="xl67"/>
    <w:basedOn w:val="a0"/>
    <w:rsid w:val="006A2761"/>
    <w:pPr>
      <w:pBdr>
        <w:top w:val="single" w:sz="4" w:space="0" w:color="auto"/>
        <w:left w:val="single" w:sz="4" w:space="0" w:color="auto"/>
        <w:bottom w:val="single" w:sz="4" w:space="0" w:color="auto"/>
      </w:pBdr>
      <w:spacing w:before="100" w:beforeAutospacing="1" w:after="100" w:afterAutospacing="1"/>
      <w:ind w:firstLine="0"/>
    </w:pPr>
    <w:rPr>
      <w:rFonts w:cs="Arial"/>
      <w:sz w:val="20"/>
      <w:szCs w:val="20"/>
    </w:rPr>
  </w:style>
  <w:style w:type="paragraph" w:customStyle="1" w:styleId="xl68">
    <w:name w:val="xl68"/>
    <w:basedOn w:val="a0"/>
    <w:rsid w:val="006A2761"/>
    <w:pPr>
      <w:pBdr>
        <w:top w:val="single" w:sz="4" w:space="0" w:color="auto"/>
        <w:bottom w:val="single" w:sz="4" w:space="0" w:color="auto"/>
      </w:pBdr>
      <w:spacing w:before="100" w:beforeAutospacing="1" w:after="100" w:afterAutospacing="1"/>
      <w:ind w:firstLine="0"/>
    </w:pPr>
    <w:rPr>
      <w:rFonts w:cs="Arial"/>
      <w:sz w:val="20"/>
      <w:szCs w:val="20"/>
    </w:rPr>
  </w:style>
  <w:style w:type="paragraph" w:customStyle="1" w:styleId="xl69">
    <w:name w:val="xl69"/>
    <w:basedOn w:val="a0"/>
    <w:rsid w:val="006A2761"/>
    <w:pPr>
      <w:pBdr>
        <w:top w:val="single" w:sz="4" w:space="0" w:color="auto"/>
        <w:bottom w:val="single" w:sz="4" w:space="0" w:color="auto"/>
        <w:right w:val="single" w:sz="4" w:space="0" w:color="auto"/>
      </w:pBdr>
      <w:spacing w:before="100" w:beforeAutospacing="1" w:after="100" w:afterAutospacing="1"/>
      <w:ind w:firstLine="0"/>
    </w:pPr>
    <w:rPr>
      <w:rFonts w:cs="Arial"/>
      <w:sz w:val="20"/>
      <w:szCs w:val="20"/>
    </w:rPr>
  </w:style>
  <w:style w:type="paragraph" w:customStyle="1" w:styleId="xl70">
    <w:name w:val="xl70"/>
    <w:basedOn w:val="a0"/>
    <w:rsid w:val="006A2761"/>
    <w:pPr>
      <w:pBdr>
        <w:left w:val="single" w:sz="4" w:space="0" w:color="auto"/>
        <w:bottom w:val="single" w:sz="4" w:space="0" w:color="auto"/>
      </w:pBdr>
      <w:spacing w:before="100" w:beforeAutospacing="1" w:after="100" w:afterAutospacing="1"/>
      <w:ind w:firstLine="0"/>
      <w:jc w:val="center"/>
    </w:pPr>
    <w:rPr>
      <w:rFonts w:cs="Arial"/>
      <w:b/>
      <w:bCs/>
      <w:sz w:val="20"/>
      <w:szCs w:val="20"/>
    </w:rPr>
  </w:style>
  <w:style w:type="paragraph" w:customStyle="1" w:styleId="xl71">
    <w:name w:val="xl71"/>
    <w:basedOn w:val="a0"/>
    <w:rsid w:val="006A2761"/>
    <w:pPr>
      <w:pBdr>
        <w:top w:val="single" w:sz="4" w:space="0" w:color="auto"/>
        <w:left w:val="single" w:sz="4" w:space="0" w:color="auto"/>
        <w:bottom w:val="single" w:sz="4" w:space="0" w:color="auto"/>
      </w:pBdr>
      <w:spacing w:before="100" w:beforeAutospacing="1" w:after="100" w:afterAutospacing="1"/>
      <w:ind w:firstLine="0"/>
      <w:jc w:val="center"/>
    </w:pPr>
    <w:rPr>
      <w:rFonts w:cs="Arial"/>
      <w:b/>
      <w:bCs/>
      <w:sz w:val="20"/>
      <w:szCs w:val="20"/>
    </w:rPr>
  </w:style>
  <w:style w:type="paragraph" w:customStyle="1" w:styleId="xl72">
    <w:name w:val="xl72"/>
    <w:basedOn w:val="a0"/>
    <w:rsid w:val="006A27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rPr>
  </w:style>
  <w:style w:type="paragraph" w:customStyle="1" w:styleId="xl73">
    <w:name w:val="xl73"/>
    <w:basedOn w:val="a0"/>
    <w:rsid w:val="006A27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cs="Arial"/>
      <w:sz w:val="18"/>
      <w:szCs w:val="18"/>
    </w:rPr>
  </w:style>
  <w:style w:type="paragraph" w:customStyle="1" w:styleId="xl74">
    <w:name w:val="xl74"/>
    <w:basedOn w:val="a0"/>
    <w:rsid w:val="006A27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cs="Arial"/>
      <w:sz w:val="18"/>
      <w:szCs w:val="18"/>
    </w:rPr>
  </w:style>
  <w:style w:type="paragraph" w:customStyle="1" w:styleId="xl75">
    <w:name w:val="xl75"/>
    <w:basedOn w:val="a0"/>
    <w:rsid w:val="006A27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20"/>
      <w:szCs w:val="20"/>
    </w:rPr>
  </w:style>
  <w:style w:type="paragraph" w:customStyle="1" w:styleId="xl76">
    <w:name w:val="xl76"/>
    <w:basedOn w:val="a0"/>
    <w:rsid w:val="006A276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ind w:firstLine="0"/>
      <w:jc w:val="center"/>
    </w:pPr>
    <w:rPr>
      <w:rFonts w:cs="Arial"/>
      <w:sz w:val="18"/>
      <w:szCs w:val="18"/>
    </w:rPr>
  </w:style>
  <w:style w:type="paragraph" w:customStyle="1" w:styleId="xl77">
    <w:name w:val="xl77"/>
    <w:basedOn w:val="a0"/>
    <w:rsid w:val="006A276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ind w:firstLine="0"/>
      <w:jc w:val="center"/>
    </w:pPr>
    <w:rPr>
      <w:rFonts w:cs="Arial"/>
      <w:sz w:val="18"/>
      <w:szCs w:val="18"/>
    </w:rPr>
  </w:style>
  <w:style w:type="character" w:customStyle="1" w:styleId="apple-converted-space">
    <w:name w:val="apple-converted-space"/>
    <w:rsid w:val="006A2761"/>
    <w:rPr>
      <w:rFonts w:cs="Times New Roman"/>
    </w:rPr>
  </w:style>
  <w:style w:type="paragraph" w:styleId="4">
    <w:name w:val="List Bullet 4"/>
    <w:basedOn w:val="a0"/>
    <w:autoRedefine/>
    <w:rsid w:val="006A2761"/>
    <w:pPr>
      <w:numPr>
        <w:numId w:val="1"/>
      </w:numPr>
      <w:tabs>
        <w:tab w:val="left" w:pos="1134"/>
      </w:tabs>
      <w:spacing w:after="0" w:line="360" w:lineRule="auto"/>
      <w:ind w:left="0" w:firstLine="1134"/>
    </w:pPr>
    <w:rPr>
      <w:rFonts w:ascii="Times New Roman" w:hAnsi="Times New Roman"/>
      <w:sz w:val="20"/>
      <w:szCs w:val="20"/>
      <w:lang w:val="en-GB"/>
    </w:rPr>
  </w:style>
  <w:style w:type="paragraph" w:customStyle="1" w:styleId="afff3">
    <w:basedOn w:val="a0"/>
    <w:next w:val="afff4"/>
    <w:link w:val="afff5"/>
    <w:qFormat/>
    <w:rsid w:val="006A2761"/>
    <w:pPr>
      <w:spacing w:after="0"/>
      <w:ind w:firstLine="0"/>
      <w:jc w:val="center"/>
    </w:pPr>
    <w:rPr>
      <w:b/>
      <w:sz w:val="28"/>
      <w:szCs w:val="20"/>
      <w:lang w:eastAsia="en-US"/>
    </w:rPr>
  </w:style>
  <w:style w:type="paragraph" w:customStyle="1" w:styleId="formattext">
    <w:name w:val="formattext"/>
    <w:basedOn w:val="a0"/>
    <w:rsid w:val="006A2761"/>
    <w:pPr>
      <w:spacing w:before="100" w:beforeAutospacing="1" w:after="100" w:afterAutospacing="1"/>
      <w:ind w:firstLine="0"/>
    </w:pPr>
    <w:rPr>
      <w:rFonts w:ascii="Times New Roman" w:hAnsi="Times New Roman"/>
    </w:rPr>
  </w:style>
  <w:style w:type="paragraph" w:customStyle="1" w:styleId="Default">
    <w:name w:val="Default"/>
    <w:rsid w:val="006A2761"/>
    <w:pPr>
      <w:autoSpaceDE w:val="0"/>
      <w:autoSpaceDN w:val="0"/>
      <w:adjustRightInd w:val="0"/>
    </w:pPr>
    <w:rPr>
      <w:rFonts w:eastAsia="Calibri"/>
      <w:color w:val="000000"/>
      <w:sz w:val="24"/>
      <w:szCs w:val="24"/>
      <w:lang w:eastAsia="en-US"/>
    </w:rPr>
  </w:style>
  <w:style w:type="paragraph" w:customStyle="1" w:styleId="headertext">
    <w:name w:val="headertext"/>
    <w:basedOn w:val="a0"/>
    <w:rsid w:val="006A2761"/>
    <w:pPr>
      <w:spacing w:before="100" w:beforeAutospacing="1" w:after="100" w:afterAutospacing="1"/>
      <w:ind w:firstLine="0"/>
    </w:pPr>
    <w:rPr>
      <w:rFonts w:ascii="Times New Roman" w:hAnsi="Times New Roman"/>
    </w:rPr>
  </w:style>
  <w:style w:type="paragraph" w:customStyle="1" w:styleId="font5">
    <w:name w:val="font5"/>
    <w:basedOn w:val="a0"/>
    <w:rsid w:val="006A2761"/>
    <w:pPr>
      <w:spacing w:before="100" w:beforeAutospacing="1" w:after="100" w:afterAutospacing="1"/>
      <w:ind w:firstLine="0"/>
    </w:pPr>
    <w:rPr>
      <w:rFonts w:ascii="Times New Roman" w:hAnsi="Times New Roman"/>
      <w:color w:val="000000"/>
      <w:sz w:val="16"/>
      <w:szCs w:val="16"/>
    </w:rPr>
  </w:style>
  <w:style w:type="paragraph" w:customStyle="1" w:styleId="font6">
    <w:name w:val="font6"/>
    <w:basedOn w:val="a0"/>
    <w:rsid w:val="006A2761"/>
    <w:pPr>
      <w:spacing w:before="100" w:beforeAutospacing="1" w:after="100" w:afterAutospacing="1"/>
      <w:ind w:firstLine="0"/>
    </w:pPr>
    <w:rPr>
      <w:rFonts w:cs="Arial"/>
      <w:color w:val="000000"/>
      <w:sz w:val="16"/>
      <w:szCs w:val="16"/>
    </w:rPr>
  </w:style>
  <w:style w:type="paragraph" w:customStyle="1" w:styleId="font7">
    <w:name w:val="font7"/>
    <w:basedOn w:val="a0"/>
    <w:rsid w:val="006A2761"/>
    <w:pPr>
      <w:spacing w:before="100" w:beforeAutospacing="1" w:after="100" w:afterAutospacing="1"/>
      <w:ind w:firstLine="0"/>
    </w:pPr>
    <w:rPr>
      <w:rFonts w:cs="Arial"/>
      <w:color w:val="000000"/>
      <w:sz w:val="14"/>
      <w:szCs w:val="14"/>
    </w:rPr>
  </w:style>
  <w:style w:type="paragraph" w:customStyle="1" w:styleId="font8">
    <w:name w:val="font8"/>
    <w:basedOn w:val="a0"/>
    <w:rsid w:val="006A2761"/>
    <w:pPr>
      <w:spacing w:before="100" w:beforeAutospacing="1" w:after="100" w:afterAutospacing="1"/>
      <w:ind w:firstLine="0"/>
    </w:pPr>
    <w:rPr>
      <w:rFonts w:cs="Arial"/>
      <w:color w:val="000000"/>
      <w:sz w:val="14"/>
      <w:szCs w:val="14"/>
    </w:rPr>
  </w:style>
  <w:style w:type="paragraph" w:customStyle="1" w:styleId="xl78">
    <w:name w:val="xl78"/>
    <w:basedOn w:val="a0"/>
    <w:rsid w:val="006A2761"/>
    <w:pPr>
      <w:shd w:val="clear" w:color="000000" w:fill="FFFFFF"/>
      <w:spacing w:before="100" w:beforeAutospacing="1" w:after="100" w:afterAutospacing="1"/>
      <w:ind w:firstLine="0"/>
      <w:jc w:val="center"/>
    </w:pPr>
    <w:rPr>
      <w:rFonts w:ascii="Times New Roman" w:hAnsi="Times New Roman"/>
      <w:color w:val="000000"/>
      <w:sz w:val="18"/>
      <w:szCs w:val="18"/>
    </w:rPr>
  </w:style>
  <w:style w:type="paragraph" w:customStyle="1" w:styleId="xl79">
    <w:name w:val="xl79"/>
    <w:basedOn w:val="a0"/>
    <w:rsid w:val="006A2761"/>
    <w:pPr>
      <w:shd w:val="clear" w:color="000000" w:fill="FFFFFF"/>
      <w:spacing w:before="100" w:beforeAutospacing="1" w:after="100" w:afterAutospacing="1"/>
      <w:ind w:firstLine="0"/>
    </w:pPr>
    <w:rPr>
      <w:rFonts w:ascii="Times New Roman" w:hAnsi="Times New Roman"/>
      <w:color w:val="000000"/>
      <w:sz w:val="16"/>
      <w:szCs w:val="16"/>
    </w:rPr>
  </w:style>
  <w:style w:type="paragraph" w:customStyle="1" w:styleId="xl80">
    <w:name w:val="xl80"/>
    <w:basedOn w:val="a0"/>
    <w:rsid w:val="006A2761"/>
    <w:pPr>
      <w:shd w:val="clear" w:color="000000" w:fill="FFFFFF"/>
      <w:spacing w:before="100" w:beforeAutospacing="1" w:after="100" w:afterAutospacing="1"/>
      <w:ind w:firstLine="0"/>
    </w:pPr>
    <w:rPr>
      <w:rFonts w:cs="Arial"/>
      <w:color w:val="000000"/>
      <w:sz w:val="16"/>
      <w:szCs w:val="16"/>
    </w:rPr>
  </w:style>
  <w:style w:type="paragraph" w:customStyle="1" w:styleId="xl81">
    <w:name w:val="xl81"/>
    <w:basedOn w:val="a0"/>
    <w:rsid w:val="006A2761"/>
    <w:pPr>
      <w:shd w:val="clear" w:color="000000" w:fill="FFFFFF"/>
      <w:spacing w:before="100" w:beforeAutospacing="1" w:after="100" w:afterAutospacing="1"/>
      <w:ind w:firstLine="0"/>
    </w:pPr>
    <w:rPr>
      <w:rFonts w:ascii="Times New Roman" w:hAnsi="Times New Roman"/>
      <w:color w:val="000000"/>
      <w:sz w:val="16"/>
      <w:szCs w:val="16"/>
    </w:rPr>
  </w:style>
  <w:style w:type="paragraph" w:customStyle="1" w:styleId="xl82">
    <w:name w:val="xl82"/>
    <w:basedOn w:val="a0"/>
    <w:rsid w:val="006A2761"/>
    <w:pPr>
      <w:shd w:val="clear" w:color="000000" w:fill="FFFFFF"/>
      <w:spacing w:before="100" w:beforeAutospacing="1" w:after="100" w:afterAutospacing="1"/>
      <w:ind w:firstLineChars="400" w:firstLine="400"/>
    </w:pPr>
    <w:rPr>
      <w:rFonts w:ascii="Times New Roman" w:hAnsi="Times New Roman"/>
      <w:color w:val="000000"/>
      <w:sz w:val="16"/>
      <w:szCs w:val="16"/>
    </w:rPr>
  </w:style>
  <w:style w:type="paragraph" w:customStyle="1" w:styleId="xl83">
    <w:name w:val="xl83"/>
    <w:basedOn w:val="a0"/>
    <w:rsid w:val="006A2761"/>
    <w:pPr>
      <w:pBdr>
        <w:bottom w:val="single" w:sz="12" w:space="0" w:color="auto"/>
      </w:pBdr>
      <w:shd w:val="clear" w:color="000000" w:fill="FFFFFF"/>
      <w:spacing w:before="100" w:beforeAutospacing="1" w:after="100" w:afterAutospacing="1"/>
      <w:ind w:firstLine="0"/>
    </w:pPr>
    <w:rPr>
      <w:rFonts w:ascii="Times New Roman" w:hAnsi="Times New Roman"/>
      <w:color w:val="000000"/>
      <w:sz w:val="16"/>
      <w:szCs w:val="16"/>
    </w:rPr>
  </w:style>
  <w:style w:type="paragraph" w:customStyle="1" w:styleId="xl84">
    <w:name w:val="xl84"/>
    <w:basedOn w:val="a0"/>
    <w:rsid w:val="006A2761"/>
    <w:pPr>
      <w:shd w:val="clear" w:color="000000" w:fill="FFFFFF"/>
      <w:spacing w:before="100" w:beforeAutospacing="1" w:after="100" w:afterAutospacing="1"/>
      <w:ind w:firstLine="0"/>
    </w:pPr>
    <w:rPr>
      <w:rFonts w:ascii="Times New Roman" w:hAnsi="Times New Roman"/>
      <w:color w:val="000000"/>
      <w:sz w:val="16"/>
      <w:szCs w:val="16"/>
    </w:rPr>
  </w:style>
  <w:style w:type="character" w:customStyle="1" w:styleId="a5">
    <w:name w:val="Основной текст Знак"/>
    <w:aliases w:val="отчет_нормаль Знак1,Основной текст Знак Знак Знак Знак Знак Знак Знак Знак Знак1,Text1 Знак1,îò÷åò_íîðìàëü Знак1"/>
    <w:link w:val="a4"/>
    <w:uiPriority w:val="99"/>
    <w:rsid w:val="006A2761"/>
    <w:rPr>
      <w:rFonts w:ascii="Arial" w:hAnsi="Arial"/>
      <w:sz w:val="24"/>
      <w:szCs w:val="24"/>
      <w:lang w:eastAsia="ru-RU"/>
    </w:rPr>
  </w:style>
  <w:style w:type="character" w:customStyle="1" w:styleId="af1">
    <w:name w:val="Основной текст с отступом Знак"/>
    <w:aliases w:val="ОсновнойОтступ Знак"/>
    <w:link w:val="af0"/>
    <w:rsid w:val="006A2761"/>
    <w:rPr>
      <w:rFonts w:ascii="Arial" w:hAnsi="Arial"/>
      <w:sz w:val="24"/>
      <w:szCs w:val="24"/>
      <w:lang w:eastAsia="ru-RU"/>
    </w:rPr>
  </w:style>
  <w:style w:type="character" w:customStyle="1" w:styleId="afff5">
    <w:name w:val="Название Знак"/>
    <w:link w:val="afff3"/>
    <w:rsid w:val="006A2761"/>
    <w:rPr>
      <w:rFonts w:ascii="Arial" w:hAnsi="Arial"/>
      <w:b/>
      <w:sz w:val="28"/>
    </w:rPr>
  </w:style>
  <w:style w:type="character" w:customStyle="1" w:styleId="1e">
    <w:name w:val="Название Знак1"/>
    <w:uiPriority w:val="10"/>
    <w:rsid w:val="006A2761"/>
    <w:rPr>
      <w:rFonts w:ascii="Cambria" w:eastAsia="Times New Roman" w:hAnsi="Cambria" w:cs="Times New Roman"/>
      <w:b/>
      <w:bCs/>
      <w:kern w:val="28"/>
      <w:sz w:val="32"/>
      <w:szCs w:val="32"/>
    </w:rPr>
  </w:style>
  <w:style w:type="paragraph" w:customStyle="1" w:styleId="afff6">
    <w:name w:val="!ТЕКСТ_Обыч"/>
    <w:basedOn w:val="a0"/>
    <w:qFormat/>
    <w:rsid w:val="006A2761"/>
    <w:pPr>
      <w:widowControl w:val="0"/>
      <w:spacing w:after="0" w:line="360" w:lineRule="auto"/>
      <w:jc w:val="both"/>
    </w:pPr>
    <w:rPr>
      <w:rFonts w:ascii="Times New Roman" w:hAnsi="Times New Roman"/>
    </w:rPr>
  </w:style>
  <w:style w:type="paragraph" w:customStyle="1" w:styleId="afff7">
    <w:name w:val="!РИС_номер"/>
    <w:basedOn w:val="a0"/>
    <w:qFormat/>
    <w:rsid w:val="006A2761"/>
    <w:pPr>
      <w:spacing w:line="360" w:lineRule="auto"/>
      <w:ind w:firstLine="0"/>
      <w:jc w:val="center"/>
    </w:pPr>
    <w:rPr>
      <w:rFonts w:ascii="Times New Roman" w:hAnsi="Times New Roman"/>
    </w:rPr>
  </w:style>
  <w:style w:type="paragraph" w:styleId="afff8">
    <w:name w:val="No Spacing"/>
    <w:uiPriority w:val="1"/>
    <w:qFormat/>
    <w:rsid w:val="006A2761"/>
    <w:pPr>
      <w:ind w:firstLine="567"/>
    </w:pPr>
    <w:rPr>
      <w:rFonts w:ascii="Calibri" w:eastAsia="Calibri" w:hAnsi="Calibri"/>
      <w:sz w:val="24"/>
      <w:szCs w:val="24"/>
      <w:u w:val="single"/>
      <w:lang w:eastAsia="en-US"/>
    </w:rPr>
  </w:style>
  <w:style w:type="paragraph" w:styleId="afff9">
    <w:name w:val="Document Map"/>
    <w:basedOn w:val="a0"/>
    <w:link w:val="afffa"/>
    <w:uiPriority w:val="99"/>
    <w:unhideWhenUsed/>
    <w:rsid w:val="006A2761"/>
    <w:pPr>
      <w:spacing w:after="0"/>
      <w:ind w:firstLine="0"/>
    </w:pPr>
    <w:rPr>
      <w:rFonts w:ascii="Tahoma" w:hAnsi="Tahoma" w:cs="Tahoma"/>
      <w:sz w:val="16"/>
      <w:szCs w:val="16"/>
    </w:rPr>
  </w:style>
  <w:style w:type="character" w:customStyle="1" w:styleId="afffa">
    <w:name w:val="Схема документа Знак"/>
    <w:link w:val="afff9"/>
    <w:uiPriority w:val="99"/>
    <w:rsid w:val="006A2761"/>
    <w:rPr>
      <w:rFonts w:ascii="Tahoma" w:hAnsi="Tahoma" w:cs="Tahoma"/>
      <w:sz w:val="16"/>
      <w:szCs w:val="16"/>
      <w:lang w:eastAsia="ru-RU"/>
    </w:rPr>
  </w:style>
  <w:style w:type="character" w:customStyle="1" w:styleId="text">
    <w:name w:val="text"/>
    <w:basedOn w:val="a1"/>
    <w:rsid w:val="006A2761"/>
  </w:style>
  <w:style w:type="character" w:customStyle="1" w:styleId="small">
    <w:name w:val="small"/>
    <w:basedOn w:val="a1"/>
    <w:rsid w:val="006A2761"/>
  </w:style>
  <w:style w:type="paragraph" w:customStyle="1" w:styleId="28">
    <w:name w:val="Стиль2"/>
    <w:basedOn w:val="a0"/>
    <w:rsid w:val="006A2761"/>
    <w:pPr>
      <w:keepNext/>
      <w:keepLines/>
      <w:suppressAutoHyphens/>
      <w:spacing w:before="289" w:after="0" w:line="360" w:lineRule="auto"/>
      <w:ind w:firstLine="567"/>
      <w:jc w:val="both"/>
    </w:pPr>
    <w:rPr>
      <w:snapToGrid w:val="0"/>
      <w:szCs w:val="20"/>
    </w:rPr>
  </w:style>
  <w:style w:type="paragraph" w:customStyle="1" w:styleId="Heading">
    <w:name w:val="Heading"/>
    <w:basedOn w:val="a0"/>
    <w:next w:val="a0"/>
    <w:rsid w:val="006A2761"/>
    <w:pPr>
      <w:keepNext/>
      <w:keepLines/>
      <w:suppressAutoHyphens/>
      <w:spacing w:before="850" w:after="567"/>
      <w:ind w:firstLine="0"/>
      <w:jc w:val="center"/>
    </w:pPr>
    <w:rPr>
      <w:b/>
      <w:snapToGrid w:val="0"/>
      <w:kern w:val="56"/>
      <w:sz w:val="56"/>
      <w:szCs w:val="20"/>
    </w:rPr>
  </w:style>
  <w:style w:type="paragraph" w:styleId="afffb">
    <w:name w:val="List Number"/>
    <w:basedOn w:val="a6"/>
    <w:rsid w:val="006A2761"/>
    <w:pPr>
      <w:spacing w:after="0" w:line="360" w:lineRule="auto"/>
      <w:ind w:firstLine="0"/>
      <w:jc w:val="both"/>
    </w:pPr>
    <w:rPr>
      <w:snapToGrid w:val="0"/>
      <w:szCs w:val="20"/>
    </w:rPr>
  </w:style>
  <w:style w:type="character" w:customStyle="1" w:styleId="21">
    <w:name w:val="Заголовок 2 Знак"/>
    <w:link w:val="20"/>
    <w:rsid w:val="006A2761"/>
    <w:rPr>
      <w:rFonts w:ascii="Arial" w:hAnsi="Arial" w:cs="Arial"/>
      <w:b/>
      <w:bCs/>
      <w:i/>
      <w:iCs/>
      <w:sz w:val="28"/>
      <w:szCs w:val="28"/>
      <w:lang w:eastAsia="ru-RU"/>
    </w:rPr>
  </w:style>
  <w:style w:type="character" w:customStyle="1" w:styleId="42">
    <w:name w:val="Заголовок 4 Знак"/>
    <w:link w:val="41"/>
    <w:rsid w:val="006A2761"/>
    <w:rPr>
      <w:b/>
      <w:bCs/>
      <w:sz w:val="28"/>
      <w:szCs w:val="28"/>
      <w:lang w:eastAsia="ru-RU"/>
    </w:rPr>
  </w:style>
  <w:style w:type="character" w:customStyle="1" w:styleId="60">
    <w:name w:val="Заголовок 6 Знак"/>
    <w:link w:val="6"/>
    <w:rsid w:val="006A2761"/>
    <w:rPr>
      <w:b/>
      <w:bCs/>
      <w:sz w:val="22"/>
      <w:szCs w:val="22"/>
      <w:lang w:eastAsia="ru-RU"/>
    </w:rPr>
  </w:style>
  <w:style w:type="character" w:customStyle="1" w:styleId="70">
    <w:name w:val="Заголовок 7 Знак"/>
    <w:link w:val="7"/>
    <w:rsid w:val="006A2761"/>
    <w:rPr>
      <w:rFonts w:ascii="Arial" w:hAnsi="Arial" w:cs="Arial"/>
      <w:b/>
      <w:bCs/>
      <w:color w:val="000000"/>
      <w:sz w:val="28"/>
      <w:szCs w:val="28"/>
      <w:shd w:val="clear" w:color="auto" w:fill="FFFFFF"/>
      <w:lang w:eastAsia="ru-RU"/>
    </w:rPr>
  </w:style>
  <w:style w:type="character" w:customStyle="1" w:styleId="80">
    <w:name w:val="Заголовок 8 Знак"/>
    <w:link w:val="8"/>
    <w:rsid w:val="006A2761"/>
    <w:rPr>
      <w:i/>
      <w:iCs/>
      <w:sz w:val="24"/>
      <w:szCs w:val="24"/>
      <w:lang w:eastAsia="ru-RU"/>
    </w:rPr>
  </w:style>
  <w:style w:type="character" w:customStyle="1" w:styleId="90">
    <w:name w:val="Заголовок 9 Знак"/>
    <w:link w:val="9"/>
    <w:rsid w:val="006A2761"/>
    <w:rPr>
      <w:rFonts w:ascii="Arial" w:hAnsi="Arial" w:cs="Arial"/>
      <w:sz w:val="22"/>
      <w:szCs w:val="22"/>
      <w:lang w:eastAsia="ru-RU"/>
    </w:rPr>
  </w:style>
  <w:style w:type="character" w:customStyle="1" w:styleId="WW8Num3z0">
    <w:name w:val="WW8Num3z0"/>
    <w:rsid w:val="006A2761"/>
    <w:rPr>
      <w:rFonts w:ascii="Wingdings" w:hAnsi="Wingdings"/>
    </w:rPr>
  </w:style>
  <w:style w:type="character" w:customStyle="1" w:styleId="WW8Num4z0">
    <w:name w:val="WW8Num4z0"/>
    <w:rsid w:val="006A2761"/>
    <w:rPr>
      <w:rFonts w:ascii="Wingdings" w:hAnsi="Wingdings"/>
    </w:rPr>
  </w:style>
  <w:style w:type="character" w:customStyle="1" w:styleId="WW8Num5z0">
    <w:name w:val="WW8Num5z0"/>
    <w:rsid w:val="006A2761"/>
    <w:rPr>
      <w:rFonts w:ascii="Symbol" w:hAnsi="Symbol"/>
    </w:rPr>
  </w:style>
  <w:style w:type="character" w:customStyle="1" w:styleId="WW8Num6z0">
    <w:name w:val="WW8Num6z0"/>
    <w:rsid w:val="006A2761"/>
    <w:rPr>
      <w:rFonts w:ascii="Wingdings" w:hAnsi="Wingdings"/>
    </w:rPr>
  </w:style>
  <w:style w:type="character" w:customStyle="1" w:styleId="Absatz-Standardschriftart">
    <w:name w:val="Absatz-Standardschriftart"/>
    <w:rsid w:val="006A2761"/>
  </w:style>
  <w:style w:type="character" w:customStyle="1" w:styleId="WW8Num4z1">
    <w:name w:val="WW8Num4z1"/>
    <w:rsid w:val="006A2761"/>
    <w:rPr>
      <w:rFonts w:ascii="Courier New" w:hAnsi="Courier New" w:cs="Courier New"/>
    </w:rPr>
  </w:style>
  <w:style w:type="character" w:customStyle="1" w:styleId="WW8Num4z3">
    <w:name w:val="WW8Num4z3"/>
    <w:rsid w:val="006A2761"/>
    <w:rPr>
      <w:rFonts w:ascii="Symbol" w:hAnsi="Symbol"/>
    </w:rPr>
  </w:style>
  <w:style w:type="character" w:customStyle="1" w:styleId="WW8Num7z0">
    <w:name w:val="WW8Num7z0"/>
    <w:rsid w:val="006A2761"/>
    <w:rPr>
      <w:rFonts w:ascii="Symbol" w:hAnsi="Symbol"/>
    </w:rPr>
  </w:style>
  <w:style w:type="character" w:customStyle="1" w:styleId="WW8Num7z1">
    <w:name w:val="WW8Num7z1"/>
    <w:rsid w:val="006A2761"/>
    <w:rPr>
      <w:rFonts w:ascii="Courier New" w:hAnsi="Courier New" w:cs="Courier New"/>
    </w:rPr>
  </w:style>
  <w:style w:type="character" w:customStyle="1" w:styleId="WW8Num7z2">
    <w:name w:val="WW8Num7z2"/>
    <w:rsid w:val="006A2761"/>
    <w:rPr>
      <w:rFonts w:ascii="Wingdings" w:hAnsi="Wingdings"/>
    </w:rPr>
  </w:style>
  <w:style w:type="character" w:customStyle="1" w:styleId="WW8Num8z0">
    <w:name w:val="WW8Num8z0"/>
    <w:rsid w:val="006A2761"/>
    <w:rPr>
      <w:rFonts w:ascii="Wingdings" w:hAnsi="Wingdings"/>
    </w:rPr>
  </w:style>
  <w:style w:type="character" w:customStyle="1" w:styleId="WW8Num8z1">
    <w:name w:val="WW8Num8z1"/>
    <w:rsid w:val="006A2761"/>
    <w:rPr>
      <w:rFonts w:ascii="Courier New" w:hAnsi="Courier New" w:cs="Courier New"/>
    </w:rPr>
  </w:style>
  <w:style w:type="character" w:customStyle="1" w:styleId="WW8Num8z3">
    <w:name w:val="WW8Num8z3"/>
    <w:rsid w:val="006A2761"/>
    <w:rPr>
      <w:rFonts w:ascii="Symbol" w:hAnsi="Symbol"/>
    </w:rPr>
  </w:style>
  <w:style w:type="character" w:customStyle="1" w:styleId="WW8Num9z0">
    <w:name w:val="WW8Num9z0"/>
    <w:rsid w:val="006A2761"/>
    <w:rPr>
      <w:rFonts w:ascii="Wingdings" w:hAnsi="Wingdings"/>
    </w:rPr>
  </w:style>
  <w:style w:type="character" w:customStyle="1" w:styleId="WW8Num9z1">
    <w:name w:val="WW8Num9z1"/>
    <w:rsid w:val="006A2761"/>
    <w:rPr>
      <w:rFonts w:ascii="Courier New" w:hAnsi="Courier New" w:cs="Courier New"/>
    </w:rPr>
  </w:style>
  <w:style w:type="character" w:customStyle="1" w:styleId="WW8Num9z3">
    <w:name w:val="WW8Num9z3"/>
    <w:rsid w:val="006A2761"/>
    <w:rPr>
      <w:rFonts w:ascii="Symbol" w:hAnsi="Symbol"/>
    </w:rPr>
  </w:style>
  <w:style w:type="character" w:customStyle="1" w:styleId="WW8Num10z0">
    <w:name w:val="WW8Num10z0"/>
    <w:rsid w:val="006A2761"/>
    <w:rPr>
      <w:rFonts w:ascii="Times New Roman" w:hAnsi="Times New Roman" w:cs="Times New Roman"/>
    </w:rPr>
  </w:style>
  <w:style w:type="character" w:customStyle="1" w:styleId="WW8Num11z0">
    <w:name w:val="WW8Num11z0"/>
    <w:rsid w:val="006A2761"/>
    <w:rPr>
      <w:rFonts w:ascii="Symbol" w:hAnsi="Symbol"/>
    </w:rPr>
  </w:style>
  <w:style w:type="character" w:customStyle="1" w:styleId="WW8Num11z1">
    <w:name w:val="WW8Num11z1"/>
    <w:rsid w:val="006A2761"/>
    <w:rPr>
      <w:rFonts w:ascii="Courier New" w:hAnsi="Courier New" w:cs="Courier New"/>
    </w:rPr>
  </w:style>
  <w:style w:type="character" w:customStyle="1" w:styleId="WW8Num11z2">
    <w:name w:val="WW8Num11z2"/>
    <w:rsid w:val="006A2761"/>
    <w:rPr>
      <w:rFonts w:ascii="Wingdings" w:hAnsi="Wingdings"/>
    </w:rPr>
  </w:style>
  <w:style w:type="character" w:customStyle="1" w:styleId="WW8Num12z0">
    <w:name w:val="WW8Num12z0"/>
    <w:rsid w:val="006A2761"/>
    <w:rPr>
      <w:rFonts w:ascii="Wingdings" w:hAnsi="Wingdings"/>
    </w:rPr>
  </w:style>
  <w:style w:type="character" w:customStyle="1" w:styleId="WW8Num12z1">
    <w:name w:val="WW8Num12z1"/>
    <w:rsid w:val="006A2761"/>
    <w:rPr>
      <w:rFonts w:ascii="Courier New" w:hAnsi="Courier New" w:cs="Courier New"/>
    </w:rPr>
  </w:style>
  <w:style w:type="character" w:customStyle="1" w:styleId="WW8Num12z3">
    <w:name w:val="WW8Num12z3"/>
    <w:rsid w:val="006A2761"/>
    <w:rPr>
      <w:rFonts w:ascii="Symbol" w:hAnsi="Symbol"/>
    </w:rPr>
  </w:style>
  <w:style w:type="character" w:customStyle="1" w:styleId="WW8Num13z0">
    <w:name w:val="WW8Num13z0"/>
    <w:rsid w:val="006A2761"/>
    <w:rPr>
      <w:rFonts w:ascii="Symbol" w:hAnsi="Symbol"/>
    </w:rPr>
  </w:style>
  <w:style w:type="character" w:customStyle="1" w:styleId="WW8Num13z1">
    <w:name w:val="WW8Num13z1"/>
    <w:rsid w:val="006A2761"/>
    <w:rPr>
      <w:rFonts w:ascii="Courier New" w:hAnsi="Courier New" w:cs="Courier New"/>
    </w:rPr>
  </w:style>
  <w:style w:type="character" w:customStyle="1" w:styleId="WW8Num13z2">
    <w:name w:val="WW8Num13z2"/>
    <w:rsid w:val="006A2761"/>
    <w:rPr>
      <w:rFonts w:ascii="Wingdings" w:hAnsi="Wingdings"/>
    </w:rPr>
  </w:style>
  <w:style w:type="character" w:customStyle="1" w:styleId="1f">
    <w:name w:val="Основной шрифт абзаца1"/>
    <w:rsid w:val="006A2761"/>
  </w:style>
  <w:style w:type="paragraph" w:styleId="afff4">
    <w:name w:val="Title"/>
    <w:basedOn w:val="a0"/>
    <w:next w:val="a4"/>
    <w:link w:val="afffc"/>
    <w:rsid w:val="006A2761"/>
    <w:pPr>
      <w:keepNext/>
      <w:spacing w:before="240"/>
      <w:ind w:firstLine="0"/>
    </w:pPr>
    <w:rPr>
      <w:rFonts w:eastAsia="Arial Unicode MS" w:cs="Tahoma"/>
      <w:sz w:val="28"/>
      <w:szCs w:val="28"/>
      <w:lang w:eastAsia="ar-SA"/>
    </w:rPr>
  </w:style>
  <w:style w:type="character" w:customStyle="1" w:styleId="afffc">
    <w:name w:val="Заголовок Знак"/>
    <w:link w:val="afff4"/>
    <w:rsid w:val="006A2761"/>
    <w:rPr>
      <w:rFonts w:ascii="Arial" w:eastAsia="Arial Unicode MS" w:hAnsi="Arial" w:cs="Tahoma"/>
      <w:sz w:val="28"/>
      <w:szCs w:val="28"/>
      <w:lang w:eastAsia="ar-SA"/>
    </w:rPr>
  </w:style>
  <w:style w:type="paragraph" w:customStyle="1" w:styleId="1f0">
    <w:name w:val="Название1"/>
    <w:basedOn w:val="a0"/>
    <w:rsid w:val="006A2761"/>
    <w:pPr>
      <w:suppressLineNumbers/>
      <w:spacing w:before="120"/>
      <w:ind w:firstLine="0"/>
    </w:pPr>
    <w:rPr>
      <w:rFonts w:cs="Tahoma"/>
      <w:i/>
      <w:iCs/>
      <w:lang w:eastAsia="ar-SA"/>
    </w:rPr>
  </w:style>
  <w:style w:type="paragraph" w:customStyle="1" w:styleId="1f1">
    <w:name w:val="Указатель1"/>
    <w:basedOn w:val="a0"/>
    <w:rsid w:val="006A2761"/>
    <w:pPr>
      <w:suppressLineNumbers/>
      <w:spacing w:after="0"/>
      <w:ind w:firstLine="0"/>
    </w:pPr>
    <w:rPr>
      <w:rFonts w:cs="Tahoma"/>
      <w:lang w:eastAsia="ar-SA"/>
    </w:rPr>
  </w:style>
  <w:style w:type="paragraph" w:customStyle="1" w:styleId="1f2">
    <w:name w:val="Название объекта1"/>
    <w:basedOn w:val="a0"/>
    <w:next w:val="a0"/>
    <w:rsid w:val="006A2761"/>
    <w:pPr>
      <w:spacing w:before="120" w:after="0"/>
      <w:ind w:firstLine="0"/>
      <w:jc w:val="right"/>
    </w:pPr>
    <w:rPr>
      <w:rFonts w:ascii="Times New Roman" w:hAnsi="Times New Roman"/>
      <w:sz w:val="28"/>
      <w:lang w:eastAsia="ar-SA"/>
    </w:rPr>
  </w:style>
  <w:style w:type="paragraph" w:customStyle="1" w:styleId="311">
    <w:name w:val="Основной текст с отступом 31"/>
    <w:basedOn w:val="a0"/>
    <w:rsid w:val="006A2761"/>
    <w:pPr>
      <w:ind w:left="283" w:firstLine="0"/>
    </w:pPr>
    <w:rPr>
      <w:rFonts w:ascii="Times New Roman" w:hAnsi="Times New Roman"/>
      <w:sz w:val="16"/>
      <w:szCs w:val="16"/>
      <w:lang w:eastAsia="ar-SA"/>
    </w:rPr>
  </w:style>
  <w:style w:type="paragraph" w:customStyle="1" w:styleId="1f3">
    <w:name w:val="Обычный1"/>
    <w:link w:val="Normal"/>
    <w:rsid w:val="006A2761"/>
    <w:pPr>
      <w:suppressAutoHyphens/>
      <w:snapToGrid w:val="0"/>
    </w:pPr>
    <w:rPr>
      <w:lang w:eastAsia="ar-SA"/>
    </w:rPr>
  </w:style>
  <w:style w:type="paragraph" w:customStyle="1" w:styleId="afffd">
    <w:name w:val="Заголовок таблицы"/>
    <w:basedOn w:val="aff"/>
    <w:rsid w:val="006A2761"/>
    <w:pPr>
      <w:widowControl/>
      <w:suppressLineNumbers/>
      <w:tabs>
        <w:tab w:val="clear" w:pos="4153"/>
        <w:tab w:val="clear" w:pos="8306"/>
      </w:tabs>
      <w:suppressAutoHyphens w:val="0"/>
      <w:spacing w:before="0"/>
      <w:ind w:left="0" w:firstLine="0"/>
      <w:contextualSpacing w:val="0"/>
    </w:pPr>
    <w:rPr>
      <w:rFonts w:ascii="Times New Roman" w:eastAsia="Times New Roman" w:hAnsi="Times New Roman" w:cs="Times New Roman"/>
      <w:b/>
      <w:bCs/>
      <w:kern w:val="0"/>
      <w:sz w:val="24"/>
      <w:lang w:eastAsia="ar-SA"/>
    </w:rPr>
  </w:style>
  <w:style w:type="paragraph" w:customStyle="1" w:styleId="afffe">
    <w:name w:val="Содержимое врезки"/>
    <w:basedOn w:val="a4"/>
    <w:rsid w:val="006A2761"/>
    <w:pPr>
      <w:spacing w:after="120"/>
    </w:pPr>
    <w:rPr>
      <w:rFonts w:ascii="Times New Roman" w:hAnsi="Times New Roman"/>
      <w:lang w:eastAsia="ar-SA"/>
    </w:rPr>
  </w:style>
  <w:style w:type="paragraph" w:customStyle="1" w:styleId="Style17">
    <w:name w:val="Style17"/>
    <w:basedOn w:val="a0"/>
    <w:rsid w:val="006A2761"/>
    <w:pPr>
      <w:widowControl w:val="0"/>
      <w:autoSpaceDE w:val="0"/>
      <w:autoSpaceDN w:val="0"/>
      <w:adjustRightInd w:val="0"/>
      <w:spacing w:after="0"/>
      <w:ind w:firstLine="0"/>
    </w:pPr>
    <w:rPr>
      <w:rFonts w:cs="Arial"/>
    </w:rPr>
  </w:style>
  <w:style w:type="paragraph" w:customStyle="1" w:styleId="Style34">
    <w:name w:val="Style34"/>
    <w:basedOn w:val="a0"/>
    <w:rsid w:val="006A2761"/>
    <w:pPr>
      <w:widowControl w:val="0"/>
      <w:autoSpaceDE w:val="0"/>
      <w:autoSpaceDN w:val="0"/>
      <w:adjustRightInd w:val="0"/>
      <w:spacing w:after="0"/>
      <w:ind w:firstLine="0"/>
    </w:pPr>
    <w:rPr>
      <w:rFonts w:cs="Arial"/>
    </w:rPr>
  </w:style>
  <w:style w:type="paragraph" w:customStyle="1" w:styleId="Style35">
    <w:name w:val="Style35"/>
    <w:basedOn w:val="a0"/>
    <w:rsid w:val="006A2761"/>
    <w:pPr>
      <w:widowControl w:val="0"/>
      <w:autoSpaceDE w:val="0"/>
      <w:autoSpaceDN w:val="0"/>
      <w:adjustRightInd w:val="0"/>
      <w:spacing w:after="0"/>
      <w:ind w:firstLine="0"/>
    </w:pPr>
    <w:rPr>
      <w:rFonts w:cs="Arial"/>
    </w:rPr>
  </w:style>
  <w:style w:type="paragraph" w:customStyle="1" w:styleId="Style37">
    <w:name w:val="Style37"/>
    <w:basedOn w:val="a0"/>
    <w:rsid w:val="006A2761"/>
    <w:pPr>
      <w:widowControl w:val="0"/>
      <w:autoSpaceDE w:val="0"/>
      <w:autoSpaceDN w:val="0"/>
      <w:adjustRightInd w:val="0"/>
      <w:spacing w:after="0" w:line="235" w:lineRule="exact"/>
      <w:ind w:firstLine="0"/>
    </w:pPr>
    <w:rPr>
      <w:rFonts w:cs="Arial"/>
    </w:rPr>
  </w:style>
  <w:style w:type="paragraph" w:customStyle="1" w:styleId="Style38">
    <w:name w:val="Style38"/>
    <w:basedOn w:val="a0"/>
    <w:rsid w:val="006A2761"/>
    <w:pPr>
      <w:widowControl w:val="0"/>
      <w:autoSpaceDE w:val="0"/>
      <w:autoSpaceDN w:val="0"/>
      <w:adjustRightInd w:val="0"/>
      <w:spacing w:after="0" w:line="221" w:lineRule="exact"/>
      <w:ind w:firstLine="0"/>
      <w:jc w:val="center"/>
    </w:pPr>
    <w:rPr>
      <w:rFonts w:cs="Arial"/>
    </w:rPr>
  </w:style>
  <w:style w:type="character" w:customStyle="1" w:styleId="FontStyle46">
    <w:name w:val="Font Style46"/>
    <w:rsid w:val="006A2761"/>
    <w:rPr>
      <w:rFonts w:ascii="Arial" w:hAnsi="Arial" w:cs="Arial"/>
      <w:sz w:val="26"/>
      <w:szCs w:val="26"/>
    </w:rPr>
  </w:style>
  <w:style w:type="character" w:customStyle="1" w:styleId="FontStyle48">
    <w:name w:val="Font Style48"/>
    <w:rsid w:val="006A2761"/>
    <w:rPr>
      <w:rFonts w:ascii="Arial" w:hAnsi="Arial" w:cs="Arial"/>
      <w:sz w:val="16"/>
      <w:szCs w:val="16"/>
    </w:rPr>
  </w:style>
  <w:style w:type="character" w:customStyle="1" w:styleId="FontStyle49">
    <w:name w:val="Font Style49"/>
    <w:rsid w:val="006A2761"/>
    <w:rPr>
      <w:rFonts w:ascii="Arial" w:hAnsi="Arial" w:cs="Arial"/>
      <w:sz w:val="16"/>
      <w:szCs w:val="16"/>
    </w:rPr>
  </w:style>
  <w:style w:type="paragraph" w:customStyle="1" w:styleId="CENTEREDPARAGRAPH">
    <w:name w:val="CENTERED PARAGRAPH"/>
    <w:rsid w:val="006A2761"/>
    <w:pPr>
      <w:jc w:val="center"/>
    </w:pPr>
    <w:rPr>
      <w:sz w:val="24"/>
    </w:rPr>
  </w:style>
  <w:style w:type="table" w:customStyle="1" w:styleId="112">
    <w:name w:val="Сетка таблицы11"/>
    <w:basedOn w:val="a2"/>
    <w:next w:val="ad"/>
    <w:uiPriority w:val="59"/>
    <w:rsid w:val="006A276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3"/>
    <w:uiPriority w:val="99"/>
    <w:semiHidden/>
    <w:unhideWhenUsed/>
    <w:rsid w:val="006A2761"/>
  </w:style>
  <w:style w:type="table" w:customStyle="1" w:styleId="29">
    <w:name w:val="Сетка таблицы2"/>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d"/>
    <w:uiPriority w:val="59"/>
    <w:rsid w:val="006A276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A2761"/>
  </w:style>
  <w:style w:type="paragraph" w:customStyle="1" w:styleId="1f5">
    <w:name w:val="Стиль1"/>
    <w:basedOn w:val="a0"/>
    <w:rsid w:val="006A2761"/>
    <w:pPr>
      <w:keepNext/>
      <w:keepLines/>
      <w:widowControl w:val="0"/>
      <w:suppressLineNumbers/>
      <w:tabs>
        <w:tab w:val="num" w:pos="972"/>
      </w:tabs>
      <w:suppressAutoHyphens/>
      <w:spacing w:after="60"/>
      <w:ind w:left="972" w:hanging="432"/>
    </w:pPr>
    <w:rPr>
      <w:rFonts w:ascii="Times New Roman" w:hAnsi="Times New Roman"/>
      <w:b/>
      <w:sz w:val="28"/>
    </w:rPr>
  </w:style>
  <w:style w:type="paragraph" w:styleId="2a">
    <w:name w:val="List Number 2"/>
    <w:basedOn w:val="a0"/>
    <w:rsid w:val="006A2761"/>
    <w:pPr>
      <w:tabs>
        <w:tab w:val="num" w:pos="643"/>
      </w:tabs>
      <w:spacing w:after="0"/>
      <w:ind w:left="643" w:hanging="360"/>
    </w:pPr>
    <w:rPr>
      <w:rFonts w:ascii="Times New Roman" w:hAnsi="Times New Roman"/>
      <w:sz w:val="28"/>
      <w:szCs w:val="28"/>
    </w:rPr>
  </w:style>
  <w:style w:type="paragraph" w:customStyle="1" w:styleId="39">
    <w:name w:val="Стиль3"/>
    <w:basedOn w:val="22"/>
    <w:rsid w:val="006A2761"/>
    <w:pPr>
      <w:widowControl w:val="0"/>
      <w:tabs>
        <w:tab w:val="num" w:pos="1127"/>
      </w:tabs>
      <w:adjustRightInd w:val="0"/>
      <w:spacing w:after="0"/>
      <w:ind w:left="900" w:firstLine="0"/>
      <w:jc w:val="both"/>
      <w:textAlignment w:val="baseline"/>
    </w:pPr>
    <w:rPr>
      <w:rFonts w:ascii="Times New Roman" w:hAnsi="Times New Roman" w:cs="Times New Roman"/>
      <w:szCs w:val="20"/>
    </w:rPr>
  </w:style>
  <w:style w:type="paragraph" w:customStyle="1" w:styleId="ConsNonformat">
    <w:name w:val="ConsNonformat"/>
    <w:rsid w:val="006A2761"/>
    <w:pPr>
      <w:widowControl w:val="0"/>
      <w:autoSpaceDE w:val="0"/>
      <w:autoSpaceDN w:val="0"/>
      <w:adjustRightInd w:val="0"/>
      <w:ind w:right="19772"/>
    </w:pPr>
    <w:rPr>
      <w:rFonts w:ascii="Courier New" w:hAnsi="Courier New" w:cs="Courier New"/>
    </w:rPr>
  </w:style>
  <w:style w:type="paragraph" w:customStyle="1" w:styleId="ConsNormal">
    <w:name w:val="ConsNormal"/>
    <w:rsid w:val="006A2761"/>
    <w:pPr>
      <w:widowControl w:val="0"/>
      <w:autoSpaceDE w:val="0"/>
      <w:autoSpaceDN w:val="0"/>
      <w:adjustRightInd w:val="0"/>
      <w:ind w:right="19772" w:firstLine="720"/>
    </w:pPr>
    <w:rPr>
      <w:rFonts w:ascii="Arial" w:hAnsi="Arial" w:cs="Arial"/>
    </w:rPr>
  </w:style>
  <w:style w:type="paragraph" w:customStyle="1" w:styleId="Pa211">
    <w:name w:val="Pa21+1"/>
    <w:basedOn w:val="a0"/>
    <w:next w:val="a0"/>
    <w:rsid w:val="006A2761"/>
    <w:pPr>
      <w:autoSpaceDE w:val="0"/>
      <w:autoSpaceDN w:val="0"/>
      <w:adjustRightInd w:val="0"/>
      <w:spacing w:before="120" w:after="0" w:line="211" w:lineRule="atLeast"/>
      <w:ind w:firstLine="0"/>
    </w:pPr>
    <w:rPr>
      <w:rFonts w:ascii="GaramondC" w:hAnsi="GaramondC"/>
    </w:rPr>
  </w:style>
  <w:style w:type="paragraph" w:customStyle="1" w:styleId="Pa27">
    <w:name w:val="Pa27"/>
    <w:basedOn w:val="a0"/>
    <w:next w:val="a0"/>
    <w:rsid w:val="006A2761"/>
    <w:pPr>
      <w:autoSpaceDE w:val="0"/>
      <w:autoSpaceDN w:val="0"/>
      <w:adjustRightInd w:val="0"/>
      <w:spacing w:before="100" w:after="0" w:line="211" w:lineRule="atLeast"/>
      <w:ind w:firstLine="0"/>
    </w:pPr>
    <w:rPr>
      <w:rFonts w:ascii="GaramondC" w:hAnsi="GaramondC"/>
    </w:rPr>
  </w:style>
  <w:style w:type="paragraph" w:customStyle="1" w:styleId="Pa221">
    <w:name w:val="Pa22+1"/>
    <w:basedOn w:val="a0"/>
    <w:next w:val="a0"/>
    <w:rsid w:val="006A2761"/>
    <w:pPr>
      <w:autoSpaceDE w:val="0"/>
      <w:autoSpaceDN w:val="0"/>
      <w:adjustRightInd w:val="0"/>
      <w:spacing w:before="120" w:after="0" w:line="211" w:lineRule="atLeast"/>
      <w:ind w:firstLine="0"/>
    </w:pPr>
    <w:rPr>
      <w:rFonts w:ascii="GaramondC" w:hAnsi="GaramondC"/>
    </w:rPr>
  </w:style>
  <w:style w:type="paragraph" w:styleId="3a">
    <w:name w:val="List Number 3"/>
    <w:basedOn w:val="a0"/>
    <w:rsid w:val="006A2761"/>
    <w:pPr>
      <w:tabs>
        <w:tab w:val="num" w:pos="926"/>
      </w:tabs>
      <w:spacing w:after="0"/>
      <w:ind w:left="926" w:hanging="360"/>
    </w:pPr>
    <w:rPr>
      <w:rFonts w:ascii="Times New Roman" w:hAnsi="Times New Roman"/>
    </w:rPr>
  </w:style>
  <w:style w:type="paragraph" w:styleId="affff">
    <w:name w:val="Plain Text"/>
    <w:basedOn w:val="a0"/>
    <w:link w:val="affff0"/>
    <w:rsid w:val="006A2761"/>
    <w:pPr>
      <w:spacing w:after="0"/>
      <w:ind w:firstLine="0"/>
    </w:pPr>
    <w:rPr>
      <w:rFonts w:ascii="Courier New" w:hAnsi="Courier New"/>
      <w:sz w:val="20"/>
      <w:szCs w:val="20"/>
      <w:lang w:val="en-US"/>
    </w:rPr>
  </w:style>
  <w:style w:type="character" w:customStyle="1" w:styleId="affff0">
    <w:name w:val="Текст Знак"/>
    <w:link w:val="affff"/>
    <w:rsid w:val="006A2761"/>
    <w:rPr>
      <w:rFonts w:ascii="Courier New" w:hAnsi="Courier New"/>
      <w:lang w:val="en-US" w:eastAsia="ru-RU"/>
    </w:rPr>
  </w:style>
  <w:style w:type="paragraph" w:customStyle="1" w:styleId="Pa231">
    <w:name w:val="Pa23+1"/>
    <w:basedOn w:val="a0"/>
    <w:next w:val="a0"/>
    <w:rsid w:val="006A2761"/>
    <w:pPr>
      <w:autoSpaceDE w:val="0"/>
      <w:autoSpaceDN w:val="0"/>
      <w:adjustRightInd w:val="0"/>
      <w:spacing w:before="120" w:after="0" w:line="211" w:lineRule="atLeast"/>
      <w:ind w:firstLine="0"/>
    </w:pPr>
    <w:rPr>
      <w:rFonts w:ascii="GaramondC" w:hAnsi="GaramondC"/>
    </w:rPr>
  </w:style>
  <w:style w:type="character" w:customStyle="1" w:styleId="32">
    <w:name w:val="Основной текст с отступом 3 Знак"/>
    <w:link w:val="31"/>
    <w:rsid w:val="006A2761"/>
    <w:rPr>
      <w:rFonts w:ascii="Arial" w:hAnsi="Arial"/>
      <w:b/>
      <w:kern w:val="28"/>
      <w:sz w:val="32"/>
      <w:lang w:eastAsia="ru-RU"/>
    </w:rPr>
  </w:style>
  <w:style w:type="paragraph" w:customStyle="1" w:styleId="Pa201">
    <w:name w:val="Pa20+1"/>
    <w:basedOn w:val="a0"/>
    <w:next w:val="a0"/>
    <w:rsid w:val="006A2761"/>
    <w:pPr>
      <w:autoSpaceDE w:val="0"/>
      <w:autoSpaceDN w:val="0"/>
      <w:adjustRightInd w:val="0"/>
      <w:spacing w:before="280" w:after="0" w:line="241" w:lineRule="atLeast"/>
      <w:ind w:firstLine="0"/>
    </w:pPr>
    <w:rPr>
      <w:rFonts w:ascii="GaramondC" w:hAnsi="GaramondC"/>
    </w:rPr>
  </w:style>
  <w:style w:type="paragraph" w:customStyle="1" w:styleId="Pa29">
    <w:name w:val="Pa29"/>
    <w:basedOn w:val="a0"/>
    <w:next w:val="a0"/>
    <w:rsid w:val="006A2761"/>
    <w:pPr>
      <w:autoSpaceDE w:val="0"/>
      <w:autoSpaceDN w:val="0"/>
      <w:adjustRightInd w:val="0"/>
      <w:spacing w:before="240" w:after="0" w:line="241" w:lineRule="atLeast"/>
      <w:ind w:firstLine="0"/>
    </w:pPr>
    <w:rPr>
      <w:rFonts w:ascii="GaramondC" w:hAnsi="GaramondC"/>
    </w:rPr>
  </w:style>
  <w:style w:type="paragraph" w:customStyle="1" w:styleId="affff1">
    <w:name w:val="Адрес"/>
    <w:basedOn w:val="a0"/>
    <w:rsid w:val="006A2761"/>
    <w:pPr>
      <w:spacing w:after="0" w:line="240" w:lineRule="exact"/>
      <w:ind w:left="5273" w:firstLine="0"/>
    </w:pPr>
    <w:rPr>
      <w:rFonts w:ascii="Times New Roman" w:hAnsi="Times New Roman"/>
      <w:sz w:val="26"/>
    </w:rPr>
  </w:style>
  <w:style w:type="paragraph" w:customStyle="1" w:styleId="312">
    <w:name w:val="Основной текст 31"/>
    <w:basedOn w:val="a0"/>
    <w:rsid w:val="006A2761"/>
    <w:pPr>
      <w:spacing w:before="120" w:after="0"/>
      <w:ind w:firstLine="0"/>
      <w:jc w:val="center"/>
    </w:pPr>
    <w:rPr>
      <w:rFonts w:ascii="Times New Roman" w:hAnsi="Times New Roman"/>
      <w:szCs w:val="20"/>
    </w:rPr>
  </w:style>
  <w:style w:type="paragraph" w:customStyle="1" w:styleId="1f6">
    <w:name w:val="çàãîëîâîê 1"/>
    <w:basedOn w:val="a0"/>
    <w:next w:val="a0"/>
    <w:rsid w:val="006A2761"/>
    <w:pPr>
      <w:keepNext/>
      <w:spacing w:after="0"/>
      <w:ind w:firstLine="0"/>
      <w:jc w:val="both"/>
    </w:pPr>
    <w:rPr>
      <w:rFonts w:ascii="Times New Roman" w:hAnsi="Times New Roman"/>
      <w:b/>
      <w:szCs w:val="20"/>
    </w:rPr>
  </w:style>
  <w:style w:type="paragraph" w:customStyle="1" w:styleId="xl49">
    <w:name w:val="xl49"/>
    <w:basedOn w:val="a0"/>
    <w:rsid w:val="006A2761"/>
    <w:pPr>
      <w:spacing w:before="100" w:beforeAutospacing="1" w:after="100" w:afterAutospacing="1"/>
      <w:ind w:firstLine="0"/>
      <w:jc w:val="center"/>
    </w:pPr>
    <w:rPr>
      <w:rFonts w:ascii="Arial CYR" w:eastAsia="Arial Unicode MS" w:hAnsi="Arial CYR" w:cs="Arial CYR"/>
    </w:rPr>
  </w:style>
  <w:style w:type="paragraph" w:styleId="affff2">
    <w:name w:val="Block Text"/>
    <w:basedOn w:val="a0"/>
    <w:rsid w:val="006A2761"/>
    <w:pPr>
      <w:spacing w:after="0"/>
      <w:ind w:left="5664" w:right="140" w:firstLine="0"/>
    </w:pPr>
    <w:rPr>
      <w:rFonts w:ascii="Times New Roman" w:hAnsi="Times New Roman"/>
      <w:sz w:val="20"/>
      <w:szCs w:val="28"/>
    </w:rPr>
  </w:style>
  <w:style w:type="paragraph" w:styleId="affff3">
    <w:name w:val="Note Heading"/>
    <w:basedOn w:val="a0"/>
    <w:next w:val="a0"/>
    <w:link w:val="affff4"/>
    <w:rsid w:val="006A2761"/>
    <w:pPr>
      <w:spacing w:after="60"/>
      <w:ind w:firstLine="0"/>
      <w:jc w:val="both"/>
    </w:pPr>
    <w:rPr>
      <w:rFonts w:ascii="Times New Roman" w:hAnsi="Times New Roman"/>
    </w:rPr>
  </w:style>
  <w:style w:type="character" w:customStyle="1" w:styleId="affff4">
    <w:name w:val="Заголовок записки Знак"/>
    <w:link w:val="affff3"/>
    <w:rsid w:val="006A2761"/>
    <w:rPr>
      <w:sz w:val="24"/>
      <w:szCs w:val="24"/>
      <w:lang w:eastAsia="ru-RU"/>
    </w:rPr>
  </w:style>
  <w:style w:type="paragraph" w:styleId="affff5">
    <w:name w:val="Subtitle"/>
    <w:basedOn w:val="a0"/>
    <w:link w:val="affff6"/>
    <w:qFormat/>
    <w:rsid w:val="006A2761"/>
    <w:pPr>
      <w:spacing w:after="0"/>
      <w:ind w:firstLine="720"/>
      <w:jc w:val="right"/>
    </w:pPr>
    <w:rPr>
      <w:rFonts w:ascii="Times New Roman" w:hAnsi="Times New Roman"/>
      <w:sz w:val="32"/>
      <w:szCs w:val="20"/>
    </w:rPr>
  </w:style>
  <w:style w:type="character" w:customStyle="1" w:styleId="affff6">
    <w:name w:val="Подзаголовок Знак"/>
    <w:link w:val="affff5"/>
    <w:rsid w:val="006A2761"/>
    <w:rPr>
      <w:sz w:val="32"/>
      <w:lang w:eastAsia="ru-RU"/>
    </w:rPr>
  </w:style>
  <w:style w:type="paragraph" w:customStyle="1" w:styleId="3b">
    <w:name w:val="заголовок 3"/>
    <w:rsid w:val="006A2761"/>
    <w:pPr>
      <w:widowControl w:val="0"/>
      <w:autoSpaceDE w:val="0"/>
      <w:autoSpaceDN w:val="0"/>
      <w:jc w:val="center"/>
    </w:pPr>
    <w:rPr>
      <w:b/>
      <w:bCs/>
      <w:kern w:val="28"/>
      <w:sz w:val="28"/>
      <w:szCs w:val="28"/>
    </w:rPr>
  </w:style>
  <w:style w:type="paragraph" w:customStyle="1" w:styleId="affff7">
    <w:name w:val="Официальный"/>
    <w:basedOn w:val="a0"/>
    <w:rsid w:val="006A2761"/>
    <w:pPr>
      <w:tabs>
        <w:tab w:val="left" w:pos="709"/>
      </w:tabs>
      <w:spacing w:after="0" w:line="360" w:lineRule="exact"/>
      <w:ind w:firstLine="0"/>
      <w:jc w:val="both"/>
    </w:pPr>
    <w:rPr>
      <w:rFonts w:ascii="Times New Roman" w:hAnsi="Times New Roman"/>
      <w:sz w:val="28"/>
      <w:szCs w:val="20"/>
    </w:rPr>
  </w:style>
  <w:style w:type="paragraph" w:customStyle="1" w:styleId="140">
    <w:name w:val="Красная строка 14"/>
    <w:basedOn w:val="a0"/>
    <w:rsid w:val="006A2761"/>
    <w:pPr>
      <w:widowControl w:val="0"/>
      <w:spacing w:after="0"/>
      <w:jc w:val="both"/>
    </w:pPr>
    <w:rPr>
      <w:rFonts w:ascii="Times New Roman" w:hAnsi="Times New Roman"/>
      <w:sz w:val="28"/>
    </w:rPr>
  </w:style>
  <w:style w:type="character" w:customStyle="1" w:styleId="81">
    <w:name w:val="Знак Знак8"/>
    <w:rsid w:val="006A2761"/>
    <w:rPr>
      <w:rFonts w:ascii="Arial" w:hAnsi="Arial" w:cs="Arial"/>
      <w:sz w:val="22"/>
      <w:szCs w:val="22"/>
    </w:rPr>
  </w:style>
  <w:style w:type="paragraph" w:customStyle="1" w:styleId="1f7">
    <w:name w:val="Текст1"/>
    <w:basedOn w:val="a0"/>
    <w:uiPriority w:val="99"/>
    <w:rsid w:val="006A2761"/>
    <w:pPr>
      <w:spacing w:after="0"/>
      <w:ind w:firstLine="0"/>
    </w:pPr>
    <w:rPr>
      <w:rFonts w:ascii="Courier New" w:hAnsi="Courier New"/>
      <w:sz w:val="20"/>
      <w:szCs w:val="20"/>
    </w:rPr>
  </w:style>
  <w:style w:type="paragraph" w:customStyle="1" w:styleId="affff8">
    <w:name w:val="Заг_табл"/>
    <w:basedOn w:val="a0"/>
    <w:autoRedefine/>
    <w:rsid w:val="006A2761"/>
    <w:pPr>
      <w:spacing w:after="0"/>
      <w:ind w:firstLine="0"/>
      <w:jc w:val="center"/>
    </w:pPr>
    <w:rPr>
      <w:rFonts w:ascii="Times New Roman" w:hAnsi="Times New Roman"/>
      <w:bCs/>
    </w:rPr>
  </w:style>
  <w:style w:type="paragraph" w:customStyle="1" w:styleId="BodyText21">
    <w:name w:val="Body Text 21"/>
    <w:basedOn w:val="a0"/>
    <w:rsid w:val="006A2761"/>
    <w:pPr>
      <w:suppressLineNumbers/>
      <w:spacing w:after="0" w:line="360" w:lineRule="auto"/>
      <w:ind w:firstLine="720"/>
      <w:jc w:val="both"/>
    </w:pPr>
    <w:rPr>
      <w:rFonts w:ascii="Times New Roman" w:hAnsi="Times New Roman"/>
      <w:sz w:val="26"/>
      <w:szCs w:val="20"/>
    </w:rPr>
  </w:style>
  <w:style w:type="paragraph" w:customStyle="1" w:styleId="FR3">
    <w:name w:val="FR3"/>
    <w:rsid w:val="006A2761"/>
    <w:pPr>
      <w:widowControl w:val="0"/>
      <w:spacing w:line="300" w:lineRule="auto"/>
      <w:jc w:val="both"/>
    </w:pPr>
    <w:rPr>
      <w:rFonts w:ascii="Arial Narrow" w:hAnsi="Arial Narrow"/>
      <w:snapToGrid w:val="0"/>
      <w:sz w:val="28"/>
    </w:rPr>
  </w:style>
  <w:style w:type="character" w:customStyle="1" w:styleId="43">
    <w:name w:val="Знак Знак4"/>
    <w:rsid w:val="006A2761"/>
    <w:rPr>
      <w:rFonts w:ascii="Tahoma" w:hAnsi="Tahoma" w:cs="Tahoma"/>
      <w:sz w:val="16"/>
      <w:szCs w:val="16"/>
    </w:rPr>
  </w:style>
  <w:style w:type="paragraph" w:customStyle="1" w:styleId="BodyText31">
    <w:name w:val="Body Text 31"/>
    <w:basedOn w:val="a0"/>
    <w:rsid w:val="006A2761"/>
    <w:pPr>
      <w:widowControl w:val="0"/>
      <w:spacing w:after="0"/>
      <w:ind w:firstLine="0"/>
      <w:jc w:val="both"/>
    </w:pPr>
    <w:rPr>
      <w:rFonts w:ascii="Times New Roman" w:hAnsi="Times New Roman"/>
      <w:sz w:val="22"/>
    </w:rPr>
  </w:style>
  <w:style w:type="character" w:customStyle="1" w:styleId="71">
    <w:name w:val="Знак Знак7"/>
    <w:rsid w:val="006A2761"/>
    <w:rPr>
      <w:rFonts w:ascii="Courier New" w:hAnsi="Courier New"/>
      <w:lang w:val="en-US"/>
    </w:rPr>
  </w:style>
  <w:style w:type="paragraph" w:customStyle="1" w:styleId="1f8">
    <w:name w:val="Без интервала1"/>
    <w:qFormat/>
    <w:rsid w:val="006A2761"/>
    <w:rPr>
      <w:rFonts w:ascii="Calibri" w:eastAsia="Calibri" w:hAnsi="Calibri"/>
      <w:sz w:val="22"/>
      <w:szCs w:val="22"/>
    </w:rPr>
  </w:style>
  <w:style w:type="character" w:customStyle="1" w:styleId="100">
    <w:name w:val="Знак Знак10"/>
    <w:rsid w:val="006A2761"/>
    <w:rPr>
      <w:b/>
      <w:bCs/>
      <w:i/>
      <w:iCs/>
      <w:sz w:val="26"/>
      <w:szCs w:val="26"/>
    </w:rPr>
  </w:style>
  <w:style w:type="paragraph" w:customStyle="1" w:styleId="44">
    <w:name w:val="çàãîëîâîê 4"/>
    <w:basedOn w:val="a0"/>
    <w:next w:val="a0"/>
    <w:uiPriority w:val="99"/>
    <w:rsid w:val="006A2761"/>
    <w:pPr>
      <w:keepNext/>
      <w:spacing w:after="0"/>
      <w:ind w:firstLine="0"/>
      <w:jc w:val="center"/>
    </w:pPr>
    <w:rPr>
      <w:rFonts w:ascii="Times New Roman" w:hAnsi="Times New Roman"/>
      <w:b/>
      <w:szCs w:val="20"/>
    </w:rPr>
  </w:style>
  <w:style w:type="paragraph" w:customStyle="1" w:styleId="FR1">
    <w:name w:val="FR1"/>
    <w:rsid w:val="006A2761"/>
    <w:pPr>
      <w:widowControl w:val="0"/>
      <w:spacing w:before="320"/>
    </w:pPr>
    <w:rPr>
      <w:snapToGrid w:val="0"/>
      <w:sz w:val="24"/>
    </w:rPr>
  </w:style>
  <w:style w:type="paragraph" w:customStyle="1" w:styleId="FR2">
    <w:name w:val="FR2"/>
    <w:rsid w:val="006A2761"/>
    <w:pPr>
      <w:widowControl w:val="0"/>
      <w:spacing w:before="20"/>
      <w:ind w:left="40"/>
      <w:jc w:val="center"/>
    </w:pPr>
    <w:rPr>
      <w:rFonts w:ascii="Arial" w:hAnsi="Arial"/>
      <w:b/>
      <w:snapToGrid w:val="0"/>
      <w:sz w:val="24"/>
    </w:rPr>
  </w:style>
  <w:style w:type="character" w:customStyle="1" w:styleId="62">
    <w:name w:val="Знак Знак6"/>
    <w:rsid w:val="006A2761"/>
    <w:rPr>
      <w:sz w:val="28"/>
    </w:rPr>
  </w:style>
  <w:style w:type="character" w:customStyle="1" w:styleId="2b">
    <w:name w:val="Знак Знак2"/>
    <w:rsid w:val="006A2761"/>
    <w:rPr>
      <w:sz w:val="16"/>
      <w:szCs w:val="16"/>
    </w:rPr>
  </w:style>
  <w:style w:type="character" w:customStyle="1" w:styleId="91">
    <w:name w:val="Знак Знак9"/>
    <w:rsid w:val="006A2761"/>
    <w:rPr>
      <w:b/>
      <w:bCs/>
      <w:sz w:val="22"/>
      <w:szCs w:val="22"/>
    </w:rPr>
  </w:style>
  <w:style w:type="character" w:customStyle="1" w:styleId="121">
    <w:name w:val="Знак Знак12"/>
    <w:rsid w:val="006A2761"/>
    <w:rPr>
      <w:b/>
      <w:sz w:val="32"/>
    </w:rPr>
  </w:style>
  <w:style w:type="character" w:customStyle="1" w:styleId="affff9">
    <w:name w:val="отчет_нормаль Знак Знак"/>
    <w:rsid w:val="006A2761"/>
    <w:rPr>
      <w:color w:val="000000"/>
      <w:sz w:val="28"/>
    </w:rPr>
  </w:style>
  <w:style w:type="paragraph" w:customStyle="1" w:styleId="Normal1">
    <w:name w:val="Normal1"/>
    <w:rsid w:val="006A2761"/>
    <w:rPr>
      <w:sz w:val="24"/>
    </w:rPr>
  </w:style>
  <w:style w:type="character" w:customStyle="1" w:styleId="52">
    <w:name w:val="Знак Знак5"/>
    <w:rsid w:val="006A2761"/>
    <w:rPr>
      <w:b/>
      <w:sz w:val="24"/>
    </w:rPr>
  </w:style>
  <w:style w:type="paragraph" w:customStyle="1" w:styleId="BodyText32">
    <w:name w:val="Body Text 32"/>
    <w:basedOn w:val="a0"/>
    <w:rsid w:val="006A2761"/>
    <w:pPr>
      <w:spacing w:before="120" w:after="0"/>
      <w:ind w:firstLine="0"/>
      <w:jc w:val="center"/>
    </w:pPr>
    <w:rPr>
      <w:rFonts w:ascii="Times New Roman" w:hAnsi="Times New Roman"/>
      <w:szCs w:val="20"/>
    </w:rPr>
  </w:style>
  <w:style w:type="character" w:customStyle="1" w:styleId="1f9">
    <w:name w:val="Слабое выделение1"/>
    <w:qFormat/>
    <w:rsid w:val="006A2761"/>
    <w:rPr>
      <w:i/>
      <w:iCs/>
      <w:color w:val="808080"/>
    </w:rPr>
  </w:style>
  <w:style w:type="character" w:customStyle="1" w:styleId="affffa">
    <w:name w:val="Знак Знак"/>
    <w:rsid w:val="006A2761"/>
    <w:rPr>
      <w:sz w:val="24"/>
      <w:szCs w:val="24"/>
    </w:rPr>
  </w:style>
  <w:style w:type="paragraph" w:customStyle="1" w:styleId="affffb">
    <w:name w:val="нормальный"/>
    <w:basedOn w:val="affa"/>
    <w:rsid w:val="006A2761"/>
    <w:pPr>
      <w:spacing w:before="0" w:beforeAutospacing="0" w:after="0" w:afterAutospacing="0"/>
      <w:jc w:val="both"/>
    </w:pPr>
    <w:rPr>
      <w:sz w:val="28"/>
    </w:rPr>
  </w:style>
  <w:style w:type="paragraph" w:customStyle="1" w:styleId="1fa">
    <w:name w:val="Цитата1"/>
    <w:basedOn w:val="a0"/>
    <w:rsid w:val="006A2761"/>
    <w:pPr>
      <w:overflowPunct w:val="0"/>
      <w:autoSpaceDE w:val="0"/>
      <w:autoSpaceDN w:val="0"/>
      <w:adjustRightInd w:val="0"/>
      <w:spacing w:after="0"/>
      <w:ind w:left="-284" w:right="-483" w:firstLine="0"/>
      <w:jc w:val="both"/>
      <w:textAlignment w:val="baseline"/>
    </w:pPr>
    <w:rPr>
      <w:rFonts w:ascii="Times New Roman" w:hAnsi="Times New Roman"/>
      <w:sz w:val="28"/>
      <w:szCs w:val="20"/>
    </w:rPr>
  </w:style>
  <w:style w:type="paragraph" w:customStyle="1" w:styleId="BodyText22">
    <w:name w:val="Body Text 22"/>
    <w:basedOn w:val="a0"/>
    <w:rsid w:val="006A2761"/>
    <w:pPr>
      <w:widowControl w:val="0"/>
      <w:spacing w:after="0"/>
      <w:ind w:firstLine="0"/>
    </w:pPr>
    <w:rPr>
      <w:rFonts w:ascii="Times New Roman" w:hAnsi="Times New Roman"/>
      <w:szCs w:val="20"/>
    </w:rPr>
  </w:style>
  <w:style w:type="paragraph" w:customStyle="1" w:styleId="45">
    <w:name w:val="заголовок 4"/>
    <w:basedOn w:val="a0"/>
    <w:next w:val="a0"/>
    <w:rsid w:val="006A2761"/>
    <w:pPr>
      <w:keepNext/>
      <w:spacing w:after="0"/>
      <w:ind w:firstLine="0"/>
      <w:jc w:val="center"/>
    </w:pPr>
    <w:rPr>
      <w:rFonts w:ascii="Times New Roman" w:hAnsi="Times New Roman"/>
      <w:b/>
      <w:szCs w:val="20"/>
    </w:rPr>
  </w:style>
  <w:style w:type="paragraph" w:styleId="3c">
    <w:name w:val="List Bullet 3"/>
    <w:basedOn w:val="a0"/>
    <w:autoRedefine/>
    <w:rsid w:val="006A2761"/>
    <w:pPr>
      <w:tabs>
        <w:tab w:val="num" w:pos="926"/>
      </w:tabs>
      <w:spacing w:after="60"/>
      <w:ind w:left="926" w:hanging="360"/>
      <w:jc w:val="both"/>
    </w:pPr>
    <w:rPr>
      <w:rFonts w:ascii="Times New Roman" w:hAnsi="Times New Roman"/>
      <w:szCs w:val="20"/>
    </w:rPr>
  </w:style>
  <w:style w:type="paragraph" w:customStyle="1" w:styleId="NormalFirst">
    <w:name w:val="Normal First"/>
    <w:basedOn w:val="a0"/>
    <w:next w:val="a0"/>
    <w:rsid w:val="006A2761"/>
    <w:pPr>
      <w:spacing w:after="0"/>
      <w:ind w:firstLine="0"/>
    </w:pPr>
    <w:rPr>
      <w:rFonts w:ascii="Times New Roman" w:hAnsi="Times New Roman"/>
    </w:rPr>
  </w:style>
  <w:style w:type="paragraph" w:customStyle="1" w:styleId="-11">
    <w:name w:val="Цветной список - Акцент 11"/>
    <w:basedOn w:val="a0"/>
    <w:qFormat/>
    <w:rsid w:val="006A2761"/>
    <w:pPr>
      <w:spacing w:after="0"/>
      <w:ind w:left="720" w:firstLine="0"/>
      <w:contextualSpacing/>
    </w:pPr>
    <w:rPr>
      <w:rFonts w:ascii="Calibri" w:hAnsi="Calibri"/>
      <w:lang w:val="en-US" w:eastAsia="en-US" w:bidi="en-US"/>
    </w:rPr>
  </w:style>
  <w:style w:type="paragraph" w:customStyle="1" w:styleId="3d">
    <w:name w:val="Стиль3 Знак"/>
    <w:basedOn w:val="22"/>
    <w:rsid w:val="006A2761"/>
    <w:pPr>
      <w:widowControl w:val="0"/>
      <w:tabs>
        <w:tab w:val="num" w:pos="227"/>
      </w:tabs>
      <w:adjustRightInd w:val="0"/>
      <w:spacing w:after="0"/>
      <w:ind w:firstLine="0"/>
      <w:jc w:val="both"/>
      <w:textAlignment w:val="baseline"/>
    </w:pPr>
    <w:rPr>
      <w:rFonts w:ascii="Times New Roman" w:hAnsi="Times New Roman" w:cs="Times New Roman"/>
      <w:szCs w:val="28"/>
    </w:rPr>
  </w:style>
  <w:style w:type="character" w:customStyle="1" w:styleId="313">
    <w:name w:val="Стиль3 Знак Знак1"/>
    <w:rsid w:val="006A2761"/>
    <w:rPr>
      <w:sz w:val="24"/>
      <w:szCs w:val="28"/>
      <w:lang w:val="ru-RU" w:eastAsia="ru-RU" w:bidi="ar-SA"/>
    </w:rPr>
  </w:style>
  <w:style w:type="paragraph" w:customStyle="1" w:styleId="affffc">
    <w:name w:val="Словарная статья"/>
    <w:basedOn w:val="a0"/>
    <w:next w:val="a0"/>
    <w:rsid w:val="006A2761"/>
    <w:pPr>
      <w:autoSpaceDE w:val="0"/>
      <w:autoSpaceDN w:val="0"/>
      <w:adjustRightInd w:val="0"/>
      <w:spacing w:after="0"/>
      <w:ind w:right="118" w:firstLine="0"/>
      <w:jc w:val="both"/>
    </w:pPr>
    <w:rPr>
      <w:sz w:val="20"/>
      <w:szCs w:val="20"/>
    </w:rPr>
  </w:style>
  <w:style w:type="paragraph" w:customStyle="1" w:styleId="ConsPlusNonformat">
    <w:name w:val="ConsPlusNonformat"/>
    <w:rsid w:val="006A2761"/>
    <w:pPr>
      <w:autoSpaceDE w:val="0"/>
      <w:autoSpaceDN w:val="0"/>
      <w:adjustRightInd w:val="0"/>
    </w:pPr>
    <w:rPr>
      <w:rFonts w:ascii="Courier New" w:hAnsi="Courier New" w:cs="Courier New"/>
    </w:rPr>
  </w:style>
  <w:style w:type="character" w:customStyle="1" w:styleId="1fb">
    <w:name w:val="Основной текст Знак1"/>
    <w:aliases w:val="отчет_нормаль Знак,Основной текст Знак Знак Знак Знак Знак Знак Знак Знак Знак,Text1 Знак,îò÷åò_íîðìàëü Знак"/>
    <w:rsid w:val="006A2761"/>
    <w:rPr>
      <w:rFonts w:ascii="Times New Roman" w:eastAsia="Times New Roman" w:hAnsi="Times New Roman" w:cs="Times New Roman"/>
      <w:color w:val="000000"/>
      <w:sz w:val="28"/>
      <w:szCs w:val="28"/>
      <w:lang w:eastAsia="ru-RU"/>
    </w:rPr>
  </w:style>
  <w:style w:type="paragraph" w:customStyle="1" w:styleId="1fc">
    <w:name w:val="Абзац списка1"/>
    <w:basedOn w:val="a0"/>
    <w:rsid w:val="006A2761"/>
    <w:pPr>
      <w:spacing w:after="200" w:line="276" w:lineRule="auto"/>
      <w:ind w:left="720" w:firstLine="0"/>
    </w:pPr>
    <w:rPr>
      <w:rFonts w:ascii="Calibri" w:hAnsi="Calibri" w:cs="Calibri"/>
      <w:sz w:val="22"/>
      <w:szCs w:val="22"/>
      <w:lang w:eastAsia="en-US"/>
    </w:rPr>
  </w:style>
  <w:style w:type="paragraph" w:customStyle="1" w:styleId="1">
    <w:name w:val="Знак Знак1 Знак"/>
    <w:basedOn w:val="a0"/>
    <w:rsid w:val="006A2761"/>
    <w:pPr>
      <w:numPr>
        <w:numId w:val="6"/>
      </w:numPr>
      <w:tabs>
        <w:tab w:val="clear" w:pos="284"/>
      </w:tabs>
      <w:spacing w:after="160" w:line="240" w:lineRule="exact"/>
      <w:ind w:left="0" w:firstLine="0"/>
    </w:pPr>
    <w:rPr>
      <w:rFonts w:ascii="Verdana" w:hAnsi="Verdana"/>
      <w:lang w:val="en-US" w:eastAsia="en-US"/>
    </w:rPr>
  </w:style>
  <w:style w:type="character" w:customStyle="1" w:styleId="2c">
    <w:name w:val="Основной текст (2)"/>
    <w:link w:val="212"/>
    <w:rsid w:val="006A2761"/>
    <w:rPr>
      <w:shd w:val="clear" w:color="auto" w:fill="FFFFFF"/>
    </w:rPr>
  </w:style>
  <w:style w:type="paragraph" w:customStyle="1" w:styleId="212">
    <w:name w:val="Основной текст (2)1"/>
    <w:basedOn w:val="a0"/>
    <w:link w:val="2c"/>
    <w:rsid w:val="006A2761"/>
    <w:pPr>
      <w:shd w:val="clear" w:color="auto" w:fill="FFFFFF"/>
      <w:spacing w:after="540" w:line="240" w:lineRule="atLeast"/>
      <w:ind w:firstLine="0"/>
    </w:pPr>
    <w:rPr>
      <w:rFonts w:ascii="Times New Roman" w:hAnsi="Times New Roman"/>
      <w:sz w:val="20"/>
      <w:szCs w:val="20"/>
      <w:lang w:eastAsia="en-US"/>
    </w:rPr>
  </w:style>
  <w:style w:type="paragraph" w:styleId="HTML">
    <w:name w:val="HTML Preformatted"/>
    <w:basedOn w:val="a0"/>
    <w:link w:val="HTML0"/>
    <w:unhideWhenUsed/>
    <w:rsid w:val="006A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0"/>
      <w:jc w:val="both"/>
    </w:pPr>
    <w:rPr>
      <w:rFonts w:ascii="Courier New" w:hAnsi="Courier New"/>
      <w:sz w:val="20"/>
      <w:szCs w:val="20"/>
    </w:rPr>
  </w:style>
  <w:style w:type="character" w:customStyle="1" w:styleId="HTML0">
    <w:name w:val="Стандартный HTML Знак"/>
    <w:link w:val="HTML"/>
    <w:rsid w:val="006A2761"/>
    <w:rPr>
      <w:rFonts w:ascii="Courier New" w:hAnsi="Courier New"/>
      <w:lang w:eastAsia="ru-RU"/>
    </w:rPr>
  </w:style>
  <w:style w:type="character" w:customStyle="1" w:styleId="Normal">
    <w:name w:val="Normal Знак"/>
    <w:link w:val="1f3"/>
    <w:rsid w:val="006A2761"/>
    <w:rPr>
      <w:lang w:eastAsia="ar-SA"/>
    </w:rPr>
  </w:style>
  <w:style w:type="table" w:customStyle="1" w:styleId="213">
    <w:name w:val="Сетка таблицы21"/>
    <w:basedOn w:val="a2"/>
    <w:next w:val="ad"/>
    <w:rsid w:val="006A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Основной текст Знак Знак Знак"/>
    <w:aliases w:val="Знак Знак Знак Знак"/>
    <w:rsid w:val="006A2761"/>
    <w:rPr>
      <w:sz w:val="24"/>
      <w:szCs w:val="24"/>
      <w:lang w:val="ru-RU" w:eastAsia="ru-RU" w:bidi="ar-SA"/>
    </w:rPr>
  </w:style>
  <w:style w:type="paragraph" w:customStyle="1" w:styleId="214">
    <w:name w:val="Основной текст с отступом 21"/>
    <w:basedOn w:val="a0"/>
    <w:rsid w:val="006A2761"/>
    <w:pPr>
      <w:spacing w:after="0"/>
      <w:ind w:left="1134" w:firstLine="0"/>
      <w:jc w:val="both"/>
    </w:pPr>
    <w:rPr>
      <w:rFonts w:ascii="Times New Roman" w:hAnsi="Times New Roman"/>
      <w:szCs w:val="20"/>
      <w:lang w:eastAsia="ar-SA"/>
    </w:rPr>
  </w:style>
  <w:style w:type="paragraph" w:customStyle="1" w:styleId="Nienie2">
    <w:name w:val="Nienie2"/>
    <w:basedOn w:val="a0"/>
    <w:rsid w:val="006A2761"/>
    <w:pPr>
      <w:spacing w:line="360" w:lineRule="auto"/>
      <w:ind w:left="283" w:firstLine="0"/>
      <w:jc w:val="both"/>
    </w:pPr>
    <w:rPr>
      <w:rFonts w:ascii="Times New Roman" w:hAnsi="Times New Roman"/>
      <w:szCs w:val="20"/>
    </w:rPr>
  </w:style>
  <w:style w:type="character" w:customStyle="1" w:styleId="FontStyle137">
    <w:name w:val="Font Style137"/>
    <w:rsid w:val="006A2761"/>
    <w:rPr>
      <w:rFonts w:ascii="Times New Roman" w:hAnsi="Times New Roman" w:cs="Times New Roman" w:hint="default"/>
      <w:b/>
      <w:bCs/>
      <w:sz w:val="28"/>
      <w:szCs w:val="28"/>
    </w:rPr>
  </w:style>
  <w:style w:type="paragraph" w:styleId="a">
    <w:name w:val="List Bullet"/>
    <w:basedOn w:val="a0"/>
    <w:autoRedefine/>
    <w:rsid w:val="006A2761"/>
    <w:pPr>
      <w:numPr>
        <w:numId w:val="2"/>
      </w:numPr>
      <w:spacing w:after="0"/>
    </w:pPr>
    <w:rPr>
      <w:rFonts w:ascii="Times New Roman" w:hAnsi="Times New Roman"/>
      <w:sz w:val="20"/>
      <w:szCs w:val="20"/>
      <w:lang w:val="en-GB"/>
    </w:rPr>
  </w:style>
  <w:style w:type="paragraph" w:styleId="2">
    <w:name w:val="List Bullet 2"/>
    <w:basedOn w:val="a0"/>
    <w:autoRedefine/>
    <w:rsid w:val="006A2761"/>
    <w:pPr>
      <w:numPr>
        <w:numId w:val="3"/>
      </w:numPr>
      <w:spacing w:after="0"/>
    </w:pPr>
    <w:rPr>
      <w:rFonts w:ascii="Times New Roman" w:hAnsi="Times New Roman"/>
      <w:sz w:val="20"/>
      <w:szCs w:val="20"/>
      <w:lang w:val="en-GB"/>
    </w:rPr>
  </w:style>
  <w:style w:type="paragraph" w:styleId="40">
    <w:name w:val="List Number 4"/>
    <w:basedOn w:val="a0"/>
    <w:rsid w:val="006A2761"/>
    <w:pPr>
      <w:numPr>
        <w:numId w:val="4"/>
      </w:numPr>
      <w:spacing w:after="0"/>
    </w:pPr>
    <w:rPr>
      <w:rFonts w:ascii="Times New Roman" w:hAnsi="Times New Roman"/>
      <w:sz w:val="20"/>
      <w:szCs w:val="20"/>
      <w:lang w:val="en-GB"/>
    </w:rPr>
  </w:style>
  <w:style w:type="paragraph" w:styleId="5">
    <w:name w:val="List Bullet 5"/>
    <w:basedOn w:val="a0"/>
    <w:autoRedefine/>
    <w:rsid w:val="006A2761"/>
    <w:pPr>
      <w:numPr>
        <w:numId w:val="5"/>
      </w:numPr>
      <w:spacing w:after="0"/>
    </w:pPr>
    <w:rPr>
      <w:rFonts w:ascii="Times New Roman" w:hAnsi="Times New Roman"/>
      <w:sz w:val="20"/>
      <w:szCs w:val="20"/>
      <w:lang w:val="en-GB"/>
    </w:rPr>
  </w:style>
  <w:style w:type="table" w:customStyle="1" w:styleId="1110">
    <w:name w:val="Сетка таблицы111"/>
    <w:basedOn w:val="a2"/>
    <w:next w:val="ad"/>
    <w:rsid w:val="006A2761"/>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d"/>
    <w:rsid w:val="006A2761"/>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rsid w:val="006A2761"/>
    <w:rPr>
      <w:rFonts w:ascii="Times New Roman" w:eastAsia="Times New Roman" w:hAnsi="Times New Roman" w:cs="Times New Roman"/>
      <w:b w:val="0"/>
      <w:bCs w:val="0"/>
      <w:i w:val="0"/>
      <w:iCs w:val="0"/>
      <w:smallCaps w:val="0"/>
      <w:strike w:val="0"/>
      <w:u w:val="none"/>
    </w:rPr>
  </w:style>
  <w:style w:type="character" w:customStyle="1" w:styleId="2e">
    <w:name w:val="Основной текст (2) + Полужирный"/>
    <w:rsid w:val="006A276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Georgia105pt">
    <w:name w:val="Основной текст (2) + Georgia;10;5 pt"/>
    <w:rsid w:val="006A2761"/>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style>
  <w:style w:type="character" w:customStyle="1" w:styleId="2f">
    <w:name w:val="Основной текст (2) + Малые прописные"/>
    <w:rsid w:val="006A276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table" w:customStyle="1" w:styleId="3e">
    <w:name w:val="Сетка таблицы3"/>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59"/>
    <w:rsid w:val="006A27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llowedHyperlink"/>
    <w:uiPriority w:val="99"/>
    <w:unhideWhenUsed/>
    <w:rsid w:val="006A2761"/>
    <w:rPr>
      <w:color w:val="800080"/>
      <w:u w:val="single"/>
    </w:rPr>
  </w:style>
  <w:style w:type="paragraph" w:customStyle="1" w:styleId="xl85">
    <w:name w:val="xl85"/>
    <w:basedOn w:val="a0"/>
    <w:rsid w:val="006A2761"/>
    <w:pPr>
      <w:spacing w:before="100" w:beforeAutospacing="1" w:after="100" w:afterAutospacing="1"/>
      <w:ind w:firstLine="0"/>
    </w:pPr>
    <w:rPr>
      <w:rFonts w:cs="Arial"/>
      <w:sz w:val="18"/>
      <w:szCs w:val="18"/>
    </w:rPr>
  </w:style>
  <w:style w:type="paragraph" w:customStyle="1" w:styleId="xl86">
    <w:name w:val="xl86"/>
    <w:basedOn w:val="a0"/>
    <w:rsid w:val="006A2761"/>
    <w:pPr>
      <w:spacing w:before="100" w:beforeAutospacing="1" w:after="100" w:afterAutospacing="1"/>
      <w:ind w:firstLine="0"/>
      <w:textAlignment w:val="center"/>
    </w:pPr>
    <w:rPr>
      <w:rFonts w:cs="Arial"/>
      <w:sz w:val="18"/>
      <w:szCs w:val="18"/>
    </w:rPr>
  </w:style>
  <w:style w:type="paragraph" w:customStyle="1" w:styleId="xl87">
    <w:name w:val="xl87"/>
    <w:basedOn w:val="a0"/>
    <w:rsid w:val="006A2761"/>
    <w:pPr>
      <w:spacing w:before="100" w:beforeAutospacing="1" w:after="100" w:afterAutospacing="1"/>
      <w:ind w:firstLine="0"/>
      <w:textAlignment w:val="center"/>
    </w:pPr>
    <w:rPr>
      <w:rFonts w:cs="Arial"/>
      <w:sz w:val="18"/>
      <w:szCs w:val="18"/>
    </w:rPr>
  </w:style>
  <w:style w:type="paragraph" w:customStyle="1" w:styleId="xl88">
    <w:name w:val="xl88"/>
    <w:basedOn w:val="a0"/>
    <w:rsid w:val="006A2761"/>
    <w:pPr>
      <w:spacing w:before="100" w:beforeAutospacing="1" w:after="100" w:afterAutospacing="1"/>
      <w:ind w:firstLine="0"/>
      <w:textAlignment w:val="center"/>
    </w:pPr>
    <w:rPr>
      <w:rFonts w:cs="Arial"/>
      <w:sz w:val="22"/>
      <w:szCs w:val="22"/>
    </w:rPr>
  </w:style>
  <w:style w:type="paragraph" w:customStyle="1" w:styleId="xl89">
    <w:name w:val="xl89"/>
    <w:basedOn w:val="a0"/>
    <w:rsid w:val="006A2761"/>
    <w:pPr>
      <w:spacing w:before="100" w:beforeAutospacing="1" w:after="100" w:afterAutospacing="1"/>
      <w:ind w:firstLine="0"/>
    </w:pPr>
    <w:rPr>
      <w:rFonts w:cs="Arial"/>
      <w:sz w:val="22"/>
      <w:szCs w:val="22"/>
    </w:rPr>
  </w:style>
  <w:style w:type="paragraph" w:customStyle="1" w:styleId="xl90">
    <w:name w:val="xl90"/>
    <w:basedOn w:val="a0"/>
    <w:rsid w:val="006A2761"/>
    <w:pPr>
      <w:spacing w:before="100" w:beforeAutospacing="1" w:after="100" w:afterAutospacing="1"/>
      <w:ind w:firstLine="0"/>
    </w:pPr>
    <w:rPr>
      <w:rFonts w:cs="Arial"/>
      <w:color w:val="0000FF"/>
      <w:sz w:val="22"/>
      <w:szCs w:val="22"/>
      <w:u w:val="single"/>
    </w:rPr>
  </w:style>
  <w:style w:type="paragraph" w:customStyle="1" w:styleId="xl91">
    <w:name w:val="xl91"/>
    <w:basedOn w:val="a0"/>
    <w:rsid w:val="006A2761"/>
    <w:pPr>
      <w:spacing w:before="100" w:beforeAutospacing="1" w:after="100" w:afterAutospacing="1"/>
      <w:ind w:firstLine="0"/>
      <w:jc w:val="center"/>
    </w:pPr>
    <w:rPr>
      <w:rFonts w:cs="Arial"/>
      <w:sz w:val="22"/>
      <w:szCs w:val="22"/>
    </w:rPr>
  </w:style>
  <w:style w:type="paragraph" w:customStyle="1" w:styleId="xl92">
    <w:name w:val="xl92"/>
    <w:basedOn w:val="a0"/>
    <w:rsid w:val="006A2761"/>
    <w:pPr>
      <w:spacing w:before="100" w:beforeAutospacing="1" w:after="100" w:afterAutospacing="1"/>
      <w:ind w:firstLine="0"/>
      <w:textAlignment w:val="center"/>
    </w:pPr>
    <w:rPr>
      <w:rFonts w:cs="Arial"/>
      <w:b/>
      <w:bCs/>
    </w:rPr>
  </w:style>
  <w:style w:type="paragraph" w:customStyle="1" w:styleId="xl93">
    <w:name w:val="xl93"/>
    <w:basedOn w:val="a0"/>
    <w:rsid w:val="006A2761"/>
    <w:pPr>
      <w:pBdr>
        <w:left w:val="single" w:sz="8" w:space="0" w:color="auto"/>
      </w:pBdr>
      <w:spacing w:before="100" w:beforeAutospacing="1" w:after="100" w:afterAutospacing="1"/>
      <w:ind w:firstLine="0"/>
      <w:jc w:val="center"/>
    </w:pPr>
    <w:rPr>
      <w:rFonts w:cs="Arial"/>
      <w:color w:val="000000"/>
      <w:sz w:val="22"/>
      <w:szCs w:val="22"/>
    </w:rPr>
  </w:style>
  <w:style w:type="paragraph" w:customStyle="1" w:styleId="xl94">
    <w:name w:val="xl94"/>
    <w:basedOn w:val="a0"/>
    <w:rsid w:val="006A2761"/>
    <w:pPr>
      <w:shd w:val="clear" w:color="000000" w:fill="FFFFFF"/>
      <w:spacing w:before="100" w:beforeAutospacing="1" w:after="100" w:afterAutospacing="1"/>
      <w:ind w:firstLine="0"/>
    </w:pPr>
    <w:rPr>
      <w:rFonts w:ascii="Times New Roman" w:hAnsi="Times New Roman"/>
    </w:rPr>
  </w:style>
  <w:style w:type="paragraph" w:customStyle="1" w:styleId="xl95">
    <w:name w:val="xl95"/>
    <w:basedOn w:val="a0"/>
    <w:rsid w:val="006A2761"/>
    <w:pPr>
      <w:shd w:val="clear" w:color="000000" w:fill="FFFFFF"/>
      <w:spacing w:before="100" w:beforeAutospacing="1" w:after="100" w:afterAutospacing="1"/>
      <w:ind w:firstLine="0"/>
      <w:jc w:val="center"/>
    </w:pPr>
    <w:rPr>
      <w:rFonts w:cs="Arial"/>
      <w:sz w:val="22"/>
      <w:szCs w:val="22"/>
    </w:rPr>
  </w:style>
  <w:style w:type="paragraph" w:customStyle="1" w:styleId="xl96">
    <w:name w:val="xl96"/>
    <w:basedOn w:val="a0"/>
    <w:rsid w:val="006A2761"/>
    <w:pPr>
      <w:spacing w:before="100" w:beforeAutospacing="1" w:after="100" w:afterAutospacing="1"/>
      <w:ind w:firstLine="0"/>
    </w:pPr>
    <w:rPr>
      <w:rFonts w:cs="Arial"/>
      <w:sz w:val="22"/>
      <w:szCs w:val="22"/>
    </w:rPr>
  </w:style>
  <w:style w:type="paragraph" w:customStyle="1" w:styleId="xl97">
    <w:name w:val="xl97"/>
    <w:basedOn w:val="a0"/>
    <w:rsid w:val="006A2761"/>
    <w:pPr>
      <w:spacing w:before="100" w:beforeAutospacing="1" w:after="100" w:afterAutospacing="1"/>
      <w:ind w:firstLine="0"/>
      <w:jc w:val="center"/>
    </w:pPr>
    <w:rPr>
      <w:rFonts w:cs="Arial"/>
      <w:sz w:val="22"/>
      <w:szCs w:val="22"/>
    </w:rPr>
  </w:style>
  <w:style w:type="paragraph" w:customStyle="1" w:styleId="xl98">
    <w:name w:val="xl98"/>
    <w:basedOn w:val="a0"/>
    <w:rsid w:val="006A2761"/>
    <w:pPr>
      <w:spacing w:before="100" w:beforeAutospacing="1" w:after="100" w:afterAutospacing="1"/>
      <w:ind w:firstLine="0"/>
    </w:pPr>
    <w:rPr>
      <w:rFonts w:cs="Arial"/>
      <w:b/>
      <w:bCs/>
      <w:sz w:val="22"/>
      <w:szCs w:val="22"/>
    </w:rPr>
  </w:style>
  <w:style w:type="paragraph" w:customStyle="1" w:styleId="xl99">
    <w:name w:val="xl99"/>
    <w:basedOn w:val="a0"/>
    <w:rsid w:val="006A2761"/>
    <w:pPr>
      <w:spacing w:before="100" w:beforeAutospacing="1" w:after="100" w:afterAutospacing="1"/>
      <w:ind w:firstLine="0"/>
    </w:pPr>
    <w:rPr>
      <w:rFonts w:cs="Arial"/>
      <w:b/>
      <w:bCs/>
      <w:sz w:val="22"/>
      <w:szCs w:val="22"/>
    </w:rPr>
  </w:style>
  <w:style w:type="paragraph" w:customStyle="1" w:styleId="xl100">
    <w:name w:val="xl100"/>
    <w:basedOn w:val="a0"/>
    <w:rsid w:val="006A2761"/>
    <w:pPr>
      <w:spacing w:before="100" w:beforeAutospacing="1" w:after="100" w:afterAutospacing="1"/>
      <w:ind w:firstLine="0"/>
    </w:pPr>
    <w:rPr>
      <w:rFonts w:cs="Arial"/>
      <w:color w:val="0000FF"/>
      <w:u w:val="single"/>
    </w:rPr>
  </w:style>
  <w:style w:type="paragraph" w:customStyle="1" w:styleId="xl101">
    <w:name w:val="xl101"/>
    <w:basedOn w:val="a0"/>
    <w:rsid w:val="006A2761"/>
    <w:pPr>
      <w:spacing w:before="100" w:beforeAutospacing="1" w:after="100" w:afterAutospacing="1"/>
      <w:ind w:firstLine="0"/>
      <w:textAlignment w:val="top"/>
    </w:pPr>
    <w:rPr>
      <w:rFonts w:cs="Arial"/>
      <w:sz w:val="22"/>
      <w:szCs w:val="22"/>
    </w:rPr>
  </w:style>
  <w:style w:type="paragraph" w:customStyle="1" w:styleId="xl102">
    <w:name w:val="xl102"/>
    <w:basedOn w:val="a0"/>
    <w:rsid w:val="006A2761"/>
    <w:pPr>
      <w:spacing w:before="100" w:beforeAutospacing="1" w:after="100" w:afterAutospacing="1"/>
      <w:ind w:firstLine="0"/>
      <w:jc w:val="right"/>
    </w:pPr>
    <w:rPr>
      <w:rFonts w:cs="Arial"/>
      <w:sz w:val="18"/>
      <w:szCs w:val="18"/>
    </w:rPr>
  </w:style>
  <w:style w:type="paragraph" w:customStyle="1" w:styleId="xl103">
    <w:name w:val="xl103"/>
    <w:basedOn w:val="a0"/>
    <w:rsid w:val="006A2761"/>
    <w:pPr>
      <w:spacing w:before="100" w:beforeAutospacing="1" w:after="100" w:afterAutospacing="1"/>
      <w:ind w:firstLine="0"/>
    </w:pPr>
    <w:rPr>
      <w:rFonts w:cs="Arial"/>
      <w:sz w:val="18"/>
      <w:szCs w:val="18"/>
    </w:rPr>
  </w:style>
  <w:style w:type="paragraph" w:customStyle="1" w:styleId="xl104">
    <w:name w:val="xl104"/>
    <w:basedOn w:val="a0"/>
    <w:rsid w:val="006A2761"/>
    <w:pPr>
      <w:spacing w:before="100" w:beforeAutospacing="1" w:after="100" w:afterAutospacing="1"/>
      <w:ind w:firstLine="0"/>
      <w:textAlignment w:val="center"/>
    </w:pPr>
    <w:rPr>
      <w:rFonts w:cs="Arial"/>
      <w:sz w:val="18"/>
      <w:szCs w:val="18"/>
    </w:rPr>
  </w:style>
  <w:style w:type="paragraph" w:customStyle="1" w:styleId="xl105">
    <w:name w:val="xl105"/>
    <w:basedOn w:val="a0"/>
    <w:rsid w:val="006A2761"/>
    <w:pPr>
      <w:spacing w:before="100" w:beforeAutospacing="1" w:after="100" w:afterAutospacing="1"/>
      <w:ind w:firstLine="0"/>
    </w:pPr>
    <w:rPr>
      <w:rFonts w:cs="Arial"/>
      <w:b/>
      <w:bCs/>
    </w:rPr>
  </w:style>
  <w:style w:type="paragraph" w:customStyle="1" w:styleId="xl106">
    <w:name w:val="xl106"/>
    <w:basedOn w:val="a0"/>
    <w:rsid w:val="006A2761"/>
    <w:pPr>
      <w:spacing w:before="100" w:beforeAutospacing="1" w:after="100" w:afterAutospacing="1"/>
      <w:ind w:firstLine="0"/>
      <w:jc w:val="center"/>
    </w:pPr>
    <w:rPr>
      <w:rFonts w:cs="Arial"/>
      <w:b/>
      <w:bCs/>
      <w:sz w:val="22"/>
      <w:szCs w:val="22"/>
    </w:rPr>
  </w:style>
  <w:style w:type="paragraph" w:customStyle="1" w:styleId="xl107">
    <w:name w:val="xl107"/>
    <w:basedOn w:val="a0"/>
    <w:rsid w:val="006A2761"/>
    <w:pPr>
      <w:spacing w:before="100" w:beforeAutospacing="1" w:after="100" w:afterAutospacing="1"/>
      <w:ind w:firstLine="0"/>
    </w:pPr>
    <w:rPr>
      <w:rFonts w:cs="Arial"/>
      <w:b/>
      <w:bCs/>
    </w:rPr>
  </w:style>
  <w:style w:type="paragraph" w:customStyle="1" w:styleId="xl108">
    <w:name w:val="xl108"/>
    <w:basedOn w:val="a0"/>
    <w:rsid w:val="006A2761"/>
    <w:pPr>
      <w:pBdr>
        <w:left w:val="single" w:sz="8" w:space="0" w:color="auto"/>
        <w:bottom w:val="single" w:sz="4" w:space="0" w:color="auto"/>
        <w:right w:val="single" w:sz="4" w:space="0" w:color="auto"/>
      </w:pBdr>
      <w:spacing w:before="100" w:beforeAutospacing="1" w:after="100" w:afterAutospacing="1"/>
      <w:ind w:firstLine="0"/>
      <w:jc w:val="center"/>
    </w:pPr>
    <w:rPr>
      <w:rFonts w:cs="Arial"/>
    </w:rPr>
  </w:style>
  <w:style w:type="paragraph" w:customStyle="1" w:styleId="xl109">
    <w:name w:val="xl109"/>
    <w:basedOn w:val="a0"/>
    <w:rsid w:val="006A2761"/>
    <w:pPr>
      <w:pBdr>
        <w:left w:val="single" w:sz="4" w:space="0" w:color="auto"/>
        <w:bottom w:val="single" w:sz="4" w:space="0" w:color="auto"/>
        <w:right w:val="single" w:sz="4" w:space="0" w:color="auto"/>
      </w:pBdr>
      <w:spacing w:before="100" w:beforeAutospacing="1" w:after="100" w:afterAutospacing="1"/>
      <w:ind w:firstLine="0"/>
      <w:jc w:val="center"/>
    </w:pPr>
    <w:rPr>
      <w:rFonts w:cs="Arial"/>
    </w:rPr>
  </w:style>
  <w:style w:type="paragraph" w:customStyle="1" w:styleId="xl110">
    <w:name w:val="xl110"/>
    <w:basedOn w:val="a0"/>
    <w:rsid w:val="006A2761"/>
    <w:pPr>
      <w:pBdr>
        <w:left w:val="single" w:sz="4" w:space="0" w:color="auto"/>
        <w:bottom w:val="single" w:sz="4" w:space="0" w:color="auto"/>
        <w:right w:val="single" w:sz="8" w:space="0" w:color="auto"/>
      </w:pBdr>
      <w:spacing w:before="100" w:beforeAutospacing="1" w:after="100" w:afterAutospacing="1"/>
      <w:ind w:firstLine="0"/>
      <w:jc w:val="center"/>
    </w:pPr>
    <w:rPr>
      <w:rFonts w:cs="Arial"/>
    </w:rPr>
  </w:style>
  <w:style w:type="paragraph" w:customStyle="1" w:styleId="xl111">
    <w:name w:val="xl111"/>
    <w:basedOn w:val="a0"/>
    <w:rsid w:val="006A2761"/>
    <w:pPr>
      <w:pBdr>
        <w:top w:val="single" w:sz="4" w:space="0" w:color="auto"/>
        <w:left w:val="single" w:sz="8" w:space="0" w:color="auto"/>
        <w:right w:val="single" w:sz="4" w:space="0" w:color="auto"/>
      </w:pBdr>
      <w:spacing w:before="100" w:beforeAutospacing="1" w:after="100" w:afterAutospacing="1"/>
      <w:ind w:firstLine="0"/>
      <w:jc w:val="center"/>
    </w:pPr>
    <w:rPr>
      <w:rFonts w:cs="Arial"/>
    </w:rPr>
  </w:style>
  <w:style w:type="paragraph" w:customStyle="1" w:styleId="xl112">
    <w:name w:val="xl112"/>
    <w:basedOn w:val="a0"/>
    <w:rsid w:val="006A2761"/>
    <w:pPr>
      <w:pBdr>
        <w:top w:val="single" w:sz="4" w:space="0" w:color="auto"/>
        <w:left w:val="single" w:sz="4" w:space="0" w:color="auto"/>
        <w:right w:val="single" w:sz="4" w:space="0" w:color="auto"/>
      </w:pBdr>
      <w:spacing w:before="100" w:beforeAutospacing="1" w:after="100" w:afterAutospacing="1"/>
      <w:ind w:firstLine="0"/>
      <w:jc w:val="center"/>
    </w:pPr>
    <w:rPr>
      <w:rFonts w:cs="Arial"/>
    </w:rPr>
  </w:style>
  <w:style w:type="paragraph" w:customStyle="1" w:styleId="xl113">
    <w:name w:val="xl113"/>
    <w:basedOn w:val="a0"/>
    <w:rsid w:val="006A2761"/>
    <w:pPr>
      <w:pBdr>
        <w:top w:val="single" w:sz="4" w:space="0" w:color="auto"/>
        <w:left w:val="single" w:sz="4" w:space="0" w:color="auto"/>
        <w:right w:val="single" w:sz="8" w:space="0" w:color="auto"/>
      </w:pBdr>
      <w:spacing w:before="100" w:beforeAutospacing="1" w:after="100" w:afterAutospacing="1"/>
      <w:ind w:firstLine="0"/>
      <w:jc w:val="center"/>
    </w:pPr>
    <w:rPr>
      <w:rFonts w:cs="Arial"/>
    </w:rPr>
  </w:style>
  <w:style w:type="paragraph" w:customStyle="1" w:styleId="xl114">
    <w:name w:val="xl114"/>
    <w:basedOn w:val="a0"/>
    <w:rsid w:val="006A2761"/>
    <w:pPr>
      <w:pBdr>
        <w:left w:val="single" w:sz="8" w:space="0" w:color="auto"/>
        <w:bottom w:val="single" w:sz="8" w:space="0" w:color="auto"/>
        <w:right w:val="single" w:sz="8" w:space="0" w:color="auto"/>
      </w:pBdr>
      <w:spacing w:before="100" w:beforeAutospacing="1" w:after="100" w:afterAutospacing="1"/>
      <w:ind w:firstLine="0"/>
      <w:jc w:val="center"/>
    </w:pPr>
    <w:rPr>
      <w:rFonts w:cs="Arial"/>
      <w:sz w:val="22"/>
      <w:szCs w:val="22"/>
    </w:rPr>
  </w:style>
  <w:style w:type="paragraph" w:customStyle="1" w:styleId="xl115">
    <w:name w:val="xl115"/>
    <w:basedOn w:val="a0"/>
    <w:rsid w:val="006A27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16">
    <w:name w:val="xl116"/>
    <w:basedOn w:val="a0"/>
    <w:rsid w:val="006A2761"/>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17">
    <w:name w:val="xl117"/>
    <w:basedOn w:val="a0"/>
    <w:rsid w:val="006A2761"/>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18">
    <w:name w:val="xl118"/>
    <w:basedOn w:val="a0"/>
    <w:rsid w:val="006A2761"/>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19">
    <w:name w:val="xl119"/>
    <w:basedOn w:val="a0"/>
    <w:rsid w:val="006A2761"/>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20">
    <w:name w:val="xl120"/>
    <w:basedOn w:val="a0"/>
    <w:rsid w:val="006A2761"/>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21">
    <w:name w:val="xl121"/>
    <w:basedOn w:val="a0"/>
    <w:rsid w:val="006A2761"/>
    <w:pPr>
      <w:spacing w:before="100" w:beforeAutospacing="1" w:after="100" w:afterAutospacing="1"/>
      <w:ind w:firstLine="0"/>
    </w:pPr>
    <w:rPr>
      <w:rFonts w:cs="Arial"/>
      <w:b/>
      <w:bCs/>
    </w:rPr>
  </w:style>
  <w:style w:type="paragraph" w:customStyle="1" w:styleId="xl122">
    <w:name w:val="xl122"/>
    <w:basedOn w:val="a0"/>
    <w:rsid w:val="006A2761"/>
    <w:pPr>
      <w:spacing w:before="100" w:beforeAutospacing="1" w:after="100" w:afterAutospacing="1"/>
      <w:ind w:firstLine="0"/>
    </w:pPr>
    <w:rPr>
      <w:rFonts w:cs="Arial"/>
      <w:b/>
      <w:bCs/>
      <w:sz w:val="22"/>
      <w:szCs w:val="22"/>
    </w:rPr>
  </w:style>
  <w:style w:type="paragraph" w:customStyle="1" w:styleId="xl123">
    <w:name w:val="xl123"/>
    <w:basedOn w:val="a0"/>
    <w:rsid w:val="006A276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cs="Arial"/>
      <w:sz w:val="22"/>
      <w:szCs w:val="22"/>
    </w:rPr>
  </w:style>
  <w:style w:type="paragraph" w:customStyle="1" w:styleId="xl124">
    <w:name w:val="xl124"/>
    <w:basedOn w:val="a0"/>
    <w:rsid w:val="006A2761"/>
    <w:pPr>
      <w:pBdr>
        <w:top w:val="single" w:sz="4" w:space="0" w:color="auto"/>
        <w:left w:val="single" w:sz="8" w:space="0" w:color="auto"/>
        <w:right w:val="single" w:sz="4"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25">
    <w:name w:val="xl125"/>
    <w:basedOn w:val="a0"/>
    <w:rsid w:val="006A2761"/>
    <w:pPr>
      <w:pBdr>
        <w:top w:val="single" w:sz="4" w:space="0" w:color="auto"/>
        <w:left w:val="single" w:sz="4" w:space="0" w:color="auto"/>
        <w:right w:val="single" w:sz="4"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26">
    <w:name w:val="xl126"/>
    <w:basedOn w:val="a0"/>
    <w:rsid w:val="006A2761"/>
    <w:pPr>
      <w:pBdr>
        <w:top w:val="single" w:sz="4" w:space="0" w:color="auto"/>
        <w:left w:val="single" w:sz="4" w:space="0" w:color="auto"/>
        <w:right w:val="single" w:sz="8"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27">
    <w:name w:val="xl127"/>
    <w:basedOn w:val="a0"/>
    <w:rsid w:val="006A2761"/>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28">
    <w:name w:val="xl128"/>
    <w:basedOn w:val="a0"/>
    <w:rsid w:val="006A2761"/>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29">
    <w:name w:val="xl129"/>
    <w:basedOn w:val="a0"/>
    <w:rsid w:val="006A2761"/>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30">
    <w:name w:val="xl130"/>
    <w:basedOn w:val="a0"/>
    <w:rsid w:val="006A2761"/>
    <w:pPr>
      <w:pBdr>
        <w:top w:val="single" w:sz="4" w:space="0" w:color="auto"/>
        <w:left w:val="single" w:sz="4" w:space="0" w:color="auto"/>
        <w:right w:val="single" w:sz="8" w:space="0" w:color="auto"/>
      </w:pBdr>
      <w:spacing w:before="100" w:beforeAutospacing="1" w:after="100" w:afterAutospacing="1"/>
      <w:ind w:firstLine="0"/>
      <w:jc w:val="center"/>
    </w:pPr>
    <w:rPr>
      <w:rFonts w:ascii="Calibri" w:hAnsi="Calibri"/>
      <w:b/>
      <w:bCs/>
      <w:color w:val="000000"/>
      <w:sz w:val="22"/>
      <w:szCs w:val="22"/>
    </w:rPr>
  </w:style>
  <w:style w:type="paragraph" w:customStyle="1" w:styleId="xl131">
    <w:name w:val="xl131"/>
    <w:basedOn w:val="a0"/>
    <w:rsid w:val="006A2761"/>
    <w:pPr>
      <w:pBdr>
        <w:left w:val="single" w:sz="8" w:space="0" w:color="auto"/>
        <w:right w:val="single" w:sz="8" w:space="0" w:color="auto"/>
      </w:pBdr>
      <w:spacing w:before="100" w:beforeAutospacing="1" w:after="100" w:afterAutospacing="1"/>
      <w:ind w:firstLine="0"/>
      <w:jc w:val="center"/>
    </w:pPr>
    <w:rPr>
      <w:rFonts w:cs="Arial"/>
      <w:sz w:val="22"/>
      <w:szCs w:val="22"/>
    </w:rPr>
  </w:style>
  <w:style w:type="paragraph" w:customStyle="1" w:styleId="xl132">
    <w:name w:val="xl132"/>
    <w:basedOn w:val="a0"/>
    <w:rsid w:val="006A2761"/>
    <w:pPr>
      <w:pBdr>
        <w:left w:val="single" w:sz="8" w:space="0" w:color="auto"/>
        <w:right w:val="single" w:sz="8" w:space="0" w:color="auto"/>
      </w:pBdr>
      <w:spacing w:before="100" w:beforeAutospacing="1" w:after="100" w:afterAutospacing="1"/>
      <w:ind w:firstLine="0"/>
      <w:jc w:val="center"/>
    </w:pPr>
    <w:rPr>
      <w:rFonts w:cs="Arial"/>
      <w:color w:val="000000"/>
      <w:sz w:val="22"/>
      <w:szCs w:val="22"/>
    </w:rPr>
  </w:style>
  <w:style w:type="paragraph" w:customStyle="1" w:styleId="xl133">
    <w:name w:val="xl133"/>
    <w:basedOn w:val="a0"/>
    <w:rsid w:val="006A2761"/>
    <w:pPr>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cs="Arial"/>
      <w:sz w:val="22"/>
      <w:szCs w:val="22"/>
    </w:rPr>
  </w:style>
  <w:style w:type="paragraph" w:customStyle="1" w:styleId="xl134">
    <w:name w:val="xl134"/>
    <w:basedOn w:val="a0"/>
    <w:rsid w:val="006A2761"/>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cs="Arial"/>
      <w:sz w:val="22"/>
      <w:szCs w:val="22"/>
    </w:rPr>
  </w:style>
  <w:style w:type="paragraph" w:customStyle="1" w:styleId="xl135">
    <w:name w:val="xl135"/>
    <w:basedOn w:val="a0"/>
    <w:rsid w:val="006A2761"/>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cs="Arial"/>
      <w:sz w:val="22"/>
      <w:szCs w:val="22"/>
    </w:rPr>
  </w:style>
  <w:style w:type="paragraph" w:customStyle="1" w:styleId="xl136">
    <w:name w:val="xl136"/>
    <w:basedOn w:val="a0"/>
    <w:rsid w:val="006A2761"/>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cs="Arial"/>
      <w:sz w:val="22"/>
      <w:szCs w:val="22"/>
    </w:rPr>
  </w:style>
  <w:style w:type="paragraph" w:customStyle="1" w:styleId="xl137">
    <w:name w:val="xl137"/>
    <w:basedOn w:val="a0"/>
    <w:rsid w:val="006A2761"/>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cs="Arial"/>
      <w:sz w:val="22"/>
      <w:szCs w:val="22"/>
    </w:rPr>
  </w:style>
  <w:style w:type="paragraph" w:customStyle="1" w:styleId="xl138">
    <w:name w:val="xl138"/>
    <w:basedOn w:val="a0"/>
    <w:rsid w:val="006A2761"/>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cs="Arial"/>
      <w:sz w:val="22"/>
      <w:szCs w:val="22"/>
    </w:rPr>
  </w:style>
  <w:style w:type="paragraph" w:customStyle="1" w:styleId="xl139">
    <w:name w:val="xl139"/>
    <w:basedOn w:val="a0"/>
    <w:rsid w:val="006A2761"/>
    <w:pPr>
      <w:spacing w:before="100" w:beforeAutospacing="1" w:after="100" w:afterAutospacing="1"/>
      <w:ind w:firstLine="0"/>
      <w:jc w:val="center"/>
    </w:pPr>
    <w:rPr>
      <w:rFonts w:cs="Arial"/>
      <w:sz w:val="22"/>
      <w:szCs w:val="22"/>
    </w:rPr>
  </w:style>
  <w:style w:type="paragraph" w:customStyle="1" w:styleId="xl140">
    <w:name w:val="xl140"/>
    <w:basedOn w:val="a0"/>
    <w:rsid w:val="006A2761"/>
    <w:pPr>
      <w:spacing w:before="100" w:beforeAutospacing="1" w:after="100" w:afterAutospacing="1"/>
      <w:ind w:firstLine="0"/>
      <w:jc w:val="center"/>
    </w:pPr>
    <w:rPr>
      <w:rFonts w:cs="Arial"/>
      <w:sz w:val="22"/>
      <w:szCs w:val="22"/>
    </w:rPr>
  </w:style>
  <w:style w:type="paragraph" w:customStyle="1" w:styleId="xl141">
    <w:name w:val="xl141"/>
    <w:basedOn w:val="a0"/>
    <w:rsid w:val="006A2761"/>
    <w:pPr>
      <w:spacing w:before="100" w:beforeAutospacing="1" w:after="100" w:afterAutospacing="1"/>
      <w:ind w:firstLine="0"/>
      <w:jc w:val="center"/>
    </w:pPr>
    <w:rPr>
      <w:rFonts w:cs="Arial"/>
      <w:sz w:val="22"/>
      <w:szCs w:val="22"/>
    </w:rPr>
  </w:style>
  <w:style w:type="paragraph" w:customStyle="1" w:styleId="xl142">
    <w:name w:val="xl142"/>
    <w:basedOn w:val="a0"/>
    <w:rsid w:val="006A2761"/>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cs="Arial"/>
      <w:sz w:val="22"/>
      <w:szCs w:val="22"/>
    </w:rPr>
  </w:style>
  <w:style w:type="paragraph" w:customStyle="1" w:styleId="xl143">
    <w:name w:val="xl143"/>
    <w:basedOn w:val="a0"/>
    <w:rsid w:val="006A2761"/>
    <w:pPr>
      <w:pBdr>
        <w:top w:val="single" w:sz="8" w:space="0" w:color="auto"/>
        <w:left w:val="single" w:sz="8" w:space="0" w:color="auto"/>
        <w:bottom w:val="single" w:sz="4" w:space="0" w:color="auto"/>
      </w:pBdr>
      <w:spacing w:before="100" w:beforeAutospacing="1" w:after="100" w:afterAutospacing="1"/>
      <w:ind w:firstLine="0"/>
      <w:jc w:val="center"/>
    </w:pPr>
    <w:rPr>
      <w:rFonts w:cs="Arial"/>
      <w:sz w:val="22"/>
      <w:szCs w:val="22"/>
    </w:rPr>
  </w:style>
  <w:style w:type="paragraph" w:customStyle="1" w:styleId="xl144">
    <w:name w:val="xl144"/>
    <w:basedOn w:val="a0"/>
    <w:rsid w:val="006A2761"/>
    <w:pPr>
      <w:pBdr>
        <w:top w:val="single" w:sz="4" w:space="0" w:color="auto"/>
        <w:left w:val="single" w:sz="8" w:space="0" w:color="auto"/>
        <w:bottom w:val="single" w:sz="8" w:space="0" w:color="auto"/>
      </w:pBdr>
      <w:spacing w:before="100" w:beforeAutospacing="1" w:after="100" w:afterAutospacing="1"/>
      <w:ind w:firstLine="0"/>
      <w:jc w:val="center"/>
    </w:pPr>
    <w:rPr>
      <w:rFonts w:cs="Arial"/>
      <w:sz w:val="22"/>
      <w:szCs w:val="22"/>
    </w:rPr>
  </w:style>
  <w:style w:type="paragraph" w:customStyle="1" w:styleId="xl145">
    <w:name w:val="xl145"/>
    <w:basedOn w:val="a0"/>
    <w:rsid w:val="006A2761"/>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cs="Arial"/>
      <w:sz w:val="22"/>
      <w:szCs w:val="22"/>
    </w:rPr>
  </w:style>
  <w:style w:type="paragraph" w:customStyle="1" w:styleId="xl146">
    <w:name w:val="xl146"/>
    <w:basedOn w:val="a0"/>
    <w:rsid w:val="006A2761"/>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22"/>
      <w:szCs w:val="22"/>
    </w:rPr>
  </w:style>
  <w:style w:type="paragraph" w:customStyle="1" w:styleId="xl147">
    <w:name w:val="xl147"/>
    <w:basedOn w:val="a0"/>
    <w:rsid w:val="006A2761"/>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22"/>
      <w:szCs w:val="22"/>
    </w:rPr>
  </w:style>
  <w:style w:type="paragraph" w:customStyle="1" w:styleId="xl148">
    <w:name w:val="xl148"/>
    <w:basedOn w:val="a0"/>
    <w:rsid w:val="006A2761"/>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22"/>
      <w:szCs w:val="22"/>
    </w:rPr>
  </w:style>
  <w:style w:type="paragraph" w:customStyle="1" w:styleId="xl149">
    <w:name w:val="xl149"/>
    <w:basedOn w:val="a0"/>
    <w:rsid w:val="006A2761"/>
    <w:pPr>
      <w:pBdr>
        <w:top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cs="Arial"/>
      <w:sz w:val="22"/>
      <w:szCs w:val="22"/>
    </w:rPr>
  </w:style>
  <w:style w:type="paragraph" w:customStyle="1" w:styleId="xl150">
    <w:name w:val="xl150"/>
    <w:basedOn w:val="a0"/>
    <w:rsid w:val="006A2761"/>
    <w:pPr>
      <w:pBdr>
        <w:top w:val="single" w:sz="4" w:space="0" w:color="auto"/>
        <w:bottom w:val="single" w:sz="8" w:space="0" w:color="auto"/>
        <w:right w:val="single" w:sz="8" w:space="0" w:color="auto"/>
      </w:pBdr>
      <w:shd w:val="clear" w:color="000000" w:fill="FFFFFF"/>
      <w:spacing w:before="100" w:beforeAutospacing="1" w:after="100" w:afterAutospacing="1"/>
      <w:ind w:firstLine="0"/>
      <w:jc w:val="center"/>
    </w:pPr>
    <w:rPr>
      <w:rFonts w:cs="Arial"/>
      <w:sz w:val="22"/>
      <w:szCs w:val="22"/>
    </w:rPr>
  </w:style>
  <w:style w:type="paragraph" w:customStyle="1" w:styleId="xl151">
    <w:name w:val="xl151"/>
    <w:basedOn w:val="a0"/>
    <w:rsid w:val="006A2761"/>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cs="Arial"/>
      <w:sz w:val="22"/>
      <w:szCs w:val="22"/>
    </w:rPr>
  </w:style>
  <w:style w:type="paragraph" w:customStyle="1" w:styleId="xl152">
    <w:name w:val="xl152"/>
    <w:basedOn w:val="a0"/>
    <w:rsid w:val="006A2761"/>
    <w:pPr>
      <w:pBdr>
        <w:top w:val="single" w:sz="8" w:space="0" w:color="auto"/>
        <w:bottom w:val="single" w:sz="4" w:space="0" w:color="auto"/>
        <w:right w:val="single" w:sz="4" w:space="0" w:color="auto"/>
      </w:pBdr>
      <w:spacing w:before="100" w:beforeAutospacing="1" w:after="100" w:afterAutospacing="1"/>
      <w:ind w:firstLine="0"/>
      <w:jc w:val="center"/>
    </w:pPr>
    <w:rPr>
      <w:rFonts w:cs="Arial"/>
      <w:sz w:val="22"/>
      <w:szCs w:val="22"/>
    </w:rPr>
  </w:style>
  <w:style w:type="paragraph" w:customStyle="1" w:styleId="xl153">
    <w:name w:val="xl153"/>
    <w:basedOn w:val="a0"/>
    <w:rsid w:val="006A2761"/>
    <w:pPr>
      <w:pBdr>
        <w:top w:val="single" w:sz="4" w:space="0" w:color="auto"/>
        <w:bottom w:val="single" w:sz="8" w:space="0" w:color="auto"/>
        <w:right w:val="single" w:sz="4" w:space="0" w:color="auto"/>
      </w:pBdr>
      <w:spacing w:before="100" w:beforeAutospacing="1" w:after="100" w:afterAutospacing="1"/>
      <w:ind w:firstLine="0"/>
      <w:jc w:val="center"/>
    </w:pPr>
    <w:rPr>
      <w:rFonts w:cs="Arial"/>
      <w:sz w:val="22"/>
      <w:szCs w:val="22"/>
    </w:rPr>
  </w:style>
  <w:style w:type="paragraph" w:customStyle="1" w:styleId="xl154">
    <w:name w:val="xl154"/>
    <w:basedOn w:val="a0"/>
    <w:rsid w:val="006A2761"/>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cs="Arial"/>
      <w:sz w:val="22"/>
      <w:szCs w:val="22"/>
    </w:rPr>
  </w:style>
  <w:style w:type="paragraph" w:customStyle="1" w:styleId="xl155">
    <w:name w:val="xl155"/>
    <w:basedOn w:val="a0"/>
    <w:rsid w:val="006A2761"/>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cs="Arial"/>
      <w:sz w:val="22"/>
      <w:szCs w:val="22"/>
    </w:rPr>
  </w:style>
  <w:style w:type="paragraph" w:customStyle="1" w:styleId="xl156">
    <w:name w:val="xl156"/>
    <w:basedOn w:val="a0"/>
    <w:rsid w:val="006A2761"/>
    <w:pPr>
      <w:spacing w:before="100" w:beforeAutospacing="1" w:after="100" w:afterAutospacing="1"/>
      <w:ind w:firstLine="0"/>
      <w:jc w:val="center"/>
    </w:pPr>
    <w:rPr>
      <w:rFonts w:cs="Arial"/>
      <w:sz w:val="22"/>
      <w:szCs w:val="22"/>
    </w:rPr>
  </w:style>
  <w:style w:type="paragraph" w:customStyle="1" w:styleId="xl157">
    <w:name w:val="xl157"/>
    <w:basedOn w:val="a0"/>
    <w:rsid w:val="006A2761"/>
    <w:pPr>
      <w:spacing w:before="100" w:beforeAutospacing="1" w:after="100" w:afterAutospacing="1"/>
      <w:ind w:firstLine="0"/>
      <w:textAlignment w:val="top"/>
    </w:pPr>
    <w:rPr>
      <w:rFonts w:cs="Arial"/>
      <w:sz w:val="22"/>
      <w:szCs w:val="22"/>
    </w:rPr>
  </w:style>
  <w:style w:type="paragraph" w:customStyle="1" w:styleId="xl158">
    <w:name w:val="xl158"/>
    <w:basedOn w:val="a0"/>
    <w:rsid w:val="006A2761"/>
    <w:pPr>
      <w:spacing w:before="100" w:beforeAutospacing="1" w:after="100" w:afterAutospacing="1"/>
      <w:ind w:firstLine="0"/>
    </w:pPr>
    <w:rPr>
      <w:rFonts w:cs="Arial"/>
      <w:sz w:val="22"/>
      <w:szCs w:val="22"/>
    </w:rPr>
  </w:style>
  <w:style w:type="paragraph" w:customStyle="1" w:styleId="xl159">
    <w:name w:val="xl159"/>
    <w:basedOn w:val="a0"/>
    <w:rsid w:val="006A2761"/>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cs="Arial"/>
      <w:sz w:val="22"/>
      <w:szCs w:val="22"/>
    </w:rPr>
  </w:style>
  <w:style w:type="paragraph" w:customStyle="1" w:styleId="xl160">
    <w:name w:val="xl160"/>
    <w:basedOn w:val="a0"/>
    <w:rsid w:val="006A2761"/>
    <w:pPr>
      <w:pBdr>
        <w:left w:val="single" w:sz="8" w:space="0" w:color="auto"/>
        <w:right w:val="single" w:sz="8" w:space="0" w:color="auto"/>
      </w:pBdr>
      <w:spacing w:before="100" w:beforeAutospacing="1" w:after="100" w:afterAutospacing="1"/>
      <w:ind w:firstLine="0"/>
      <w:jc w:val="center"/>
      <w:textAlignment w:val="center"/>
    </w:pPr>
    <w:rPr>
      <w:rFonts w:cs="Arial"/>
      <w:sz w:val="22"/>
      <w:szCs w:val="22"/>
    </w:rPr>
  </w:style>
  <w:style w:type="paragraph" w:customStyle="1" w:styleId="xl161">
    <w:name w:val="xl161"/>
    <w:basedOn w:val="a0"/>
    <w:rsid w:val="006A2761"/>
    <w:pPr>
      <w:pBdr>
        <w:left w:val="single" w:sz="8" w:space="0" w:color="auto"/>
        <w:right w:val="single" w:sz="8" w:space="0" w:color="auto"/>
      </w:pBdr>
      <w:spacing w:before="100" w:beforeAutospacing="1" w:after="100" w:afterAutospacing="1"/>
      <w:ind w:firstLine="0"/>
    </w:pPr>
    <w:rPr>
      <w:rFonts w:cs="Arial"/>
      <w:sz w:val="22"/>
      <w:szCs w:val="22"/>
    </w:rPr>
  </w:style>
  <w:style w:type="paragraph" w:customStyle="1" w:styleId="xl162">
    <w:name w:val="xl162"/>
    <w:basedOn w:val="a0"/>
    <w:rsid w:val="006A2761"/>
    <w:pPr>
      <w:pBdr>
        <w:top w:val="single" w:sz="8" w:space="0" w:color="auto"/>
        <w:left w:val="single" w:sz="8" w:space="0" w:color="auto"/>
      </w:pBdr>
      <w:spacing w:before="100" w:beforeAutospacing="1" w:after="100" w:afterAutospacing="1"/>
      <w:ind w:firstLine="0"/>
      <w:jc w:val="center"/>
      <w:textAlignment w:val="center"/>
    </w:pPr>
    <w:rPr>
      <w:rFonts w:cs="Arial"/>
      <w:b/>
      <w:bCs/>
    </w:rPr>
  </w:style>
  <w:style w:type="paragraph" w:customStyle="1" w:styleId="xl163">
    <w:name w:val="xl163"/>
    <w:basedOn w:val="a0"/>
    <w:rsid w:val="006A2761"/>
    <w:pPr>
      <w:pBdr>
        <w:top w:val="single" w:sz="8" w:space="0" w:color="auto"/>
      </w:pBdr>
      <w:spacing w:before="100" w:beforeAutospacing="1" w:after="100" w:afterAutospacing="1"/>
      <w:ind w:firstLine="0"/>
      <w:jc w:val="center"/>
      <w:textAlignment w:val="center"/>
    </w:pPr>
    <w:rPr>
      <w:rFonts w:cs="Arial"/>
      <w:b/>
      <w:bCs/>
    </w:rPr>
  </w:style>
  <w:style w:type="paragraph" w:customStyle="1" w:styleId="xl164">
    <w:name w:val="xl164"/>
    <w:basedOn w:val="a0"/>
    <w:rsid w:val="006A2761"/>
    <w:pPr>
      <w:pBdr>
        <w:top w:val="single" w:sz="8" w:space="0" w:color="auto"/>
        <w:right w:val="single" w:sz="8" w:space="0" w:color="auto"/>
      </w:pBdr>
      <w:spacing w:before="100" w:beforeAutospacing="1" w:after="100" w:afterAutospacing="1"/>
      <w:ind w:firstLine="0"/>
      <w:jc w:val="center"/>
      <w:textAlignment w:val="center"/>
    </w:pPr>
    <w:rPr>
      <w:rFonts w:cs="Arial"/>
      <w:b/>
      <w:bCs/>
    </w:rPr>
  </w:style>
  <w:style w:type="paragraph" w:customStyle="1" w:styleId="xl165">
    <w:name w:val="xl165"/>
    <w:basedOn w:val="a0"/>
    <w:rsid w:val="006A2761"/>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cs="Arial"/>
      <w:b/>
      <w:bCs/>
    </w:rPr>
  </w:style>
  <w:style w:type="paragraph" w:customStyle="1" w:styleId="xl166">
    <w:name w:val="xl166"/>
    <w:basedOn w:val="a0"/>
    <w:rsid w:val="006A2761"/>
    <w:pPr>
      <w:pBdr>
        <w:top w:val="single" w:sz="8" w:space="0" w:color="auto"/>
        <w:bottom w:val="single" w:sz="8" w:space="0" w:color="auto"/>
      </w:pBdr>
      <w:spacing w:before="100" w:beforeAutospacing="1" w:after="100" w:afterAutospacing="1"/>
      <w:ind w:firstLine="0"/>
      <w:jc w:val="center"/>
      <w:textAlignment w:val="center"/>
    </w:pPr>
    <w:rPr>
      <w:rFonts w:cs="Arial"/>
      <w:b/>
      <w:bCs/>
    </w:rPr>
  </w:style>
  <w:style w:type="paragraph" w:customStyle="1" w:styleId="xl167">
    <w:name w:val="xl167"/>
    <w:basedOn w:val="a0"/>
    <w:rsid w:val="006A2761"/>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cs="Arial"/>
      <w:b/>
      <w:bCs/>
    </w:rPr>
  </w:style>
  <w:style w:type="paragraph" w:customStyle="1" w:styleId="xl168">
    <w:name w:val="xl168"/>
    <w:basedOn w:val="a0"/>
    <w:rsid w:val="006A276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cs="Arial"/>
      <w:b/>
      <w:bCs/>
      <w:sz w:val="22"/>
      <w:szCs w:val="22"/>
    </w:rPr>
  </w:style>
  <w:style w:type="paragraph" w:customStyle="1" w:styleId="xl169">
    <w:name w:val="xl169"/>
    <w:basedOn w:val="a0"/>
    <w:rsid w:val="006A2761"/>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cs="Arial"/>
      <w:sz w:val="22"/>
      <w:szCs w:val="22"/>
    </w:rPr>
  </w:style>
  <w:style w:type="paragraph" w:customStyle="1" w:styleId="xl170">
    <w:name w:val="xl170"/>
    <w:basedOn w:val="a0"/>
    <w:rsid w:val="006A2761"/>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cs="Arial"/>
      <w:b/>
      <w:bCs/>
      <w:sz w:val="22"/>
      <w:szCs w:val="22"/>
    </w:rPr>
  </w:style>
  <w:style w:type="paragraph" w:customStyle="1" w:styleId="xl171">
    <w:name w:val="xl171"/>
    <w:basedOn w:val="a0"/>
    <w:rsid w:val="006A2761"/>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cs="Arial"/>
      <w:b/>
      <w:bCs/>
      <w:sz w:val="22"/>
      <w:szCs w:val="22"/>
    </w:rPr>
  </w:style>
  <w:style w:type="paragraph" w:customStyle="1" w:styleId="xl172">
    <w:name w:val="xl172"/>
    <w:basedOn w:val="a0"/>
    <w:rsid w:val="006A2761"/>
    <w:pPr>
      <w:pBdr>
        <w:top w:val="single" w:sz="8" w:space="0" w:color="auto"/>
        <w:left w:val="single" w:sz="8" w:space="0" w:color="auto"/>
      </w:pBdr>
      <w:spacing w:before="100" w:beforeAutospacing="1" w:after="100" w:afterAutospacing="1"/>
      <w:ind w:firstLine="0"/>
      <w:jc w:val="center"/>
      <w:textAlignment w:val="center"/>
    </w:pPr>
    <w:rPr>
      <w:rFonts w:cs="Arial"/>
      <w:sz w:val="22"/>
      <w:szCs w:val="22"/>
    </w:rPr>
  </w:style>
  <w:style w:type="paragraph" w:customStyle="1" w:styleId="xl173">
    <w:name w:val="xl173"/>
    <w:basedOn w:val="a0"/>
    <w:rsid w:val="006A2761"/>
    <w:pPr>
      <w:pBdr>
        <w:left w:val="single" w:sz="8" w:space="0" w:color="auto"/>
      </w:pBdr>
      <w:spacing w:before="100" w:beforeAutospacing="1" w:after="100" w:afterAutospacing="1"/>
      <w:ind w:firstLine="0"/>
    </w:pPr>
    <w:rPr>
      <w:rFonts w:cs="Arial"/>
      <w:sz w:val="22"/>
      <w:szCs w:val="22"/>
    </w:rPr>
  </w:style>
  <w:style w:type="paragraph" w:customStyle="1" w:styleId="2f0">
    <w:name w:val="Обычный2"/>
    <w:rsid w:val="006A2761"/>
    <w:pPr>
      <w:suppressAutoHyphens/>
      <w:snapToGrid w:val="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5864">
      <w:bodyDiv w:val="1"/>
      <w:marLeft w:val="0"/>
      <w:marRight w:val="0"/>
      <w:marTop w:val="0"/>
      <w:marBottom w:val="0"/>
      <w:divBdr>
        <w:top w:val="none" w:sz="0" w:space="0" w:color="auto"/>
        <w:left w:val="none" w:sz="0" w:space="0" w:color="auto"/>
        <w:bottom w:val="none" w:sz="0" w:space="0" w:color="auto"/>
        <w:right w:val="none" w:sz="0" w:space="0" w:color="auto"/>
      </w:divBdr>
    </w:div>
    <w:div w:id="267928313">
      <w:bodyDiv w:val="1"/>
      <w:marLeft w:val="0"/>
      <w:marRight w:val="0"/>
      <w:marTop w:val="0"/>
      <w:marBottom w:val="0"/>
      <w:divBdr>
        <w:top w:val="none" w:sz="0" w:space="0" w:color="auto"/>
        <w:left w:val="none" w:sz="0" w:space="0" w:color="auto"/>
        <w:bottom w:val="none" w:sz="0" w:space="0" w:color="auto"/>
        <w:right w:val="none" w:sz="0" w:space="0" w:color="auto"/>
      </w:divBdr>
    </w:div>
    <w:div w:id="335961925">
      <w:bodyDiv w:val="1"/>
      <w:marLeft w:val="0"/>
      <w:marRight w:val="0"/>
      <w:marTop w:val="0"/>
      <w:marBottom w:val="0"/>
      <w:divBdr>
        <w:top w:val="none" w:sz="0" w:space="0" w:color="auto"/>
        <w:left w:val="none" w:sz="0" w:space="0" w:color="auto"/>
        <w:bottom w:val="none" w:sz="0" w:space="0" w:color="auto"/>
        <w:right w:val="none" w:sz="0" w:space="0" w:color="auto"/>
      </w:divBdr>
    </w:div>
    <w:div w:id="416101548">
      <w:bodyDiv w:val="1"/>
      <w:marLeft w:val="0"/>
      <w:marRight w:val="0"/>
      <w:marTop w:val="0"/>
      <w:marBottom w:val="0"/>
      <w:divBdr>
        <w:top w:val="none" w:sz="0" w:space="0" w:color="auto"/>
        <w:left w:val="none" w:sz="0" w:space="0" w:color="auto"/>
        <w:bottom w:val="none" w:sz="0" w:space="0" w:color="auto"/>
        <w:right w:val="none" w:sz="0" w:space="0" w:color="auto"/>
      </w:divBdr>
    </w:div>
    <w:div w:id="444814225">
      <w:bodyDiv w:val="1"/>
      <w:marLeft w:val="0"/>
      <w:marRight w:val="0"/>
      <w:marTop w:val="0"/>
      <w:marBottom w:val="0"/>
      <w:divBdr>
        <w:top w:val="none" w:sz="0" w:space="0" w:color="auto"/>
        <w:left w:val="none" w:sz="0" w:space="0" w:color="auto"/>
        <w:bottom w:val="none" w:sz="0" w:space="0" w:color="auto"/>
        <w:right w:val="none" w:sz="0" w:space="0" w:color="auto"/>
      </w:divBdr>
    </w:div>
    <w:div w:id="530335863">
      <w:bodyDiv w:val="1"/>
      <w:marLeft w:val="0"/>
      <w:marRight w:val="0"/>
      <w:marTop w:val="0"/>
      <w:marBottom w:val="0"/>
      <w:divBdr>
        <w:top w:val="none" w:sz="0" w:space="0" w:color="auto"/>
        <w:left w:val="none" w:sz="0" w:space="0" w:color="auto"/>
        <w:bottom w:val="none" w:sz="0" w:space="0" w:color="auto"/>
        <w:right w:val="none" w:sz="0" w:space="0" w:color="auto"/>
      </w:divBdr>
      <w:divsChild>
        <w:div w:id="1535073734">
          <w:marLeft w:val="0"/>
          <w:marRight w:val="0"/>
          <w:marTop w:val="0"/>
          <w:marBottom w:val="0"/>
          <w:divBdr>
            <w:top w:val="none" w:sz="0" w:space="0" w:color="auto"/>
            <w:left w:val="none" w:sz="0" w:space="0" w:color="auto"/>
            <w:bottom w:val="none" w:sz="0" w:space="0" w:color="auto"/>
            <w:right w:val="none" w:sz="0" w:space="0" w:color="auto"/>
          </w:divBdr>
          <w:divsChild>
            <w:div w:id="980579839">
              <w:marLeft w:val="0"/>
              <w:marRight w:val="0"/>
              <w:marTop w:val="0"/>
              <w:marBottom w:val="0"/>
              <w:divBdr>
                <w:top w:val="none" w:sz="0" w:space="0" w:color="auto"/>
                <w:left w:val="none" w:sz="0" w:space="0" w:color="auto"/>
                <w:bottom w:val="none" w:sz="0" w:space="0" w:color="auto"/>
                <w:right w:val="none" w:sz="0" w:space="0" w:color="auto"/>
              </w:divBdr>
              <w:divsChild>
                <w:div w:id="896933548">
                  <w:marLeft w:val="0"/>
                  <w:marRight w:val="0"/>
                  <w:marTop w:val="0"/>
                  <w:marBottom w:val="0"/>
                  <w:divBdr>
                    <w:top w:val="none" w:sz="0" w:space="0" w:color="auto"/>
                    <w:left w:val="none" w:sz="0" w:space="0" w:color="auto"/>
                    <w:bottom w:val="none" w:sz="0" w:space="0" w:color="auto"/>
                    <w:right w:val="none" w:sz="0" w:space="0" w:color="auto"/>
                  </w:divBdr>
                  <w:divsChild>
                    <w:div w:id="1933277764">
                      <w:marLeft w:val="0"/>
                      <w:marRight w:val="0"/>
                      <w:marTop w:val="0"/>
                      <w:marBottom w:val="0"/>
                      <w:divBdr>
                        <w:top w:val="none" w:sz="0" w:space="0" w:color="auto"/>
                        <w:left w:val="none" w:sz="0" w:space="0" w:color="auto"/>
                        <w:bottom w:val="none" w:sz="0" w:space="0" w:color="auto"/>
                        <w:right w:val="none" w:sz="0" w:space="0" w:color="auto"/>
                      </w:divBdr>
                      <w:divsChild>
                        <w:div w:id="425807917">
                          <w:marLeft w:val="0"/>
                          <w:marRight w:val="0"/>
                          <w:marTop w:val="0"/>
                          <w:marBottom w:val="0"/>
                          <w:divBdr>
                            <w:top w:val="none" w:sz="0" w:space="0" w:color="auto"/>
                            <w:left w:val="none" w:sz="0" w:space="0" w:color="auto"/>
                            <w:bottom w:val="none" w:sz="0" w:space="0" w:color="auto"/>
                            <w:right w:val="none" w:sz="0" w:space="0" w:color="auto"/>
                          </w:divBdr>
                          <w:divsChild>
                            <w:div w:id="1803420603">
                              <w:marLeft w:val="0"/>
                              <w:marRight w:val="0"/>
                              <w:marTop w:val="0"/>
                              <w:marBottom w:val="0"/>
                              <w:divBdr>
                                <w:top w:val="none" w:sz="0" w:space="0" w:color="auto"/>
                                <w:left w:val="none" w:sz="0" w:space="0" w:color="auto"/>
                                <w:bottom w:val="none" w:sz="0" w:space="0" w:color="auto"/>
                                <w:right w:val="none" w:sz="0" w:space="0" w:color="auto"/>
                              </w:divBdr>
                              <w:divsChild>
                                <w:div w:id="2019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679798">
      <w:bodyDiv w:val="1"/>
      <w:marLeft w:val="0"/>
      <w:marRight w:val="0"/>
      <w:marTop w:val="0"/>
      <w:marBottom w:val="0"/>
      <w:divBdr>
        <w:top w:val="none" w:sz="0" w:space="0" w:color="auto"/>
        <w:left w:val="none" w:sz="0" w:space="0" w:color="auto"/>
        <w:bottom w:val="none" w:sz="0" w:space="0" w:color="auto"/>
        <w:right w:val="none" w:sz="0" w:space="0" w:color="auto"/>
      </w:divBdr>
    </w:div>
    <w:div w:id="739253044">
      <w:bodyDiv w:val="1"/>
      <w:marLeft w:val="0"/>
      <w:marRight w:val="0"/>
      <w:marTop w:val="0"/>
      <w:marBottom w:val="0"/>
      <w:divBdr>
        <w:top w:val="none" w:sz="0" w:space="0" w:color="auto"/>
        <w:left w:val="none" w:sz="0" w:space="0" w:color="auto"/>
        <w:bottom w:val="none" w:sz="0" w:space="0" w:color="auto"/>
        <w:right w:val="none" w:sz="0" w:space="0" w:color="auto"/>
      </w:divBdr>
    </w:div>
    <w:div w:id="886181936">
      <w:bodyDiv w:val="1"/>
      <w:marLeft w:val="0"/>
      <w:marRight w:val="0"/>
      <w:marTop w:val="0"/>
      <w:marBottom w:val="0"/>
      <w:divBdr>
        <w:top w:val="none" w:sz="0" w:space="0" w:color="auto"/>
        <w:left w:val="none" w:sz="0" w:space="0" w:color="auto"/>
        <w:bottom w:val="none" w:sz="0" w:space="0" w:color="auto"/>
        <w:right w:val="none" w:sz="0" w:space="0" w:color="auto"/>
      </w:divBdr>
    </w:div>
    <w:div w:id="966008642">
      <w:bodyDiv w:val="1"/>
      <w:marLeft w:val="0"/>
      <w:marRight w:val="0"/>
      <w:marTop w:val="0"/>
      <w:marBottom w:val="0"/>
      <w:divBdr>
        <w:top w:val="none" w:sz="0" w:space="0" w:color="auto"/>
        <w:left w:val="none" w:sz="0" w:space="0" w:color="auto"/>
        <w:bottom w:val="none" w:sz="0" w:space="0" w:color="auto"/>
        <w:right w:val="none" w:sz="0" w:space="0" w:color="auto"/>
      </w:divBdr>
      <w:divsChild>
        <w:div w:id="1179347924">
          <w:marLeft w:val="0"/>
          <w:marRight w:val="0"/>
          <w:marTop w:val="0"/>
          <w:marBottom w:val="0"/>
          <w:divBdr>
            <w:top w:val="none" w:sz="0" w:space="0" w:color="auto"/>
            <w:left w:val="none" w:sz="0" w:space="0" w:color="auto"/>
            <w:bottom w:val="none" w:sz="0" w:space="0" w:color="auto"/>
            <w:right w:val="none" w:sz="0" w:space="0" w:color="auto"/>
          </w:divBdr>
          <w:divsChild>
            <w:div w:id="1682388180">
              <w:marLeft w:val="0"/>
              <w:marRight w:val="0"/>
              <w:marTop w:val="0"/>
              <w:marBottom w:val="0"/>
              <w:divBdr>
                <w:top w:val="none" w:sz="0" w:space="0" w:color="auto"/>
                <w:left w:val="none" w:sz="0" w:space="0" w:color="auto"/>
                <w:bottom w:val="none" w:sz="0" w:space="0" w:color="auto"/>
                <w:right w:val="none" w:sz="0" w:space="0" w:color="auto"/>
              </w:divBdr>
              <w:divsChild>
                <w:div w:id="19076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6232">
      <w:bodyDiv w:val="1"/>
      <w:marLeft w:val="0"/>
      <w:marRight w:val="0"/>
      <w:marTop w:val="0"/>
      <w:marBottom w:val="0"/>
      <w:divBdr>
        <w:top w:val="none" w:sz="0" w:space="0" w:color="auto"/>
        <w:left w:val="none" w:sz="0" w:space="0" w:color="auto"/>
        <w:bottom w:val="none" w:sz="0" w:space="0" w:color="auto"/>
        <w:right w:val="none" w:sz="0" w:space="0" w:color="auto"/>
      </w:divBdr>
    </w:div>
    <w:div w:id="1079056464">
      <w:bodyDiv w:val="1"/>
      <w:marLeft w:val="0"/>
      <w:marRight w:val="0"/>
      <w:marTop w:val="0"/>
      <w:marBottom w:val="0"/>
      <w:divBdr>
        <w:top w:val="none" w:sz="0" w:space="0" w:color="auto"/>
        <w:left w:val="none" w:sz="0" w:space="0" w:color="auto"/>
        <w:bottom w:val="none" w:sz="0" w:space="0" w:color="auto"/>
        <w:right w:val="none" w:sz="0" w:space="0" w:color="auto"/>
      </w:divBdr>
      <w:divsChild>
        <w:div w:id="1408846498">
          <w:marLeft w:val="0"/>
          <w:marRight w:val="0"/>
          <w:marTop w:val="0"/>
          <w:marBottom w:val="0"/>
          <w:divBdr>
            <w:top w:val="none" w:sz="0" w:space="0" w:color="auto"/>
            <w:left w:val="none" w:sz="0" w:space="0" w:color="auto"/>
            <w:bottom w:val="none" w:sz="0" w:space="0" w:color="auto"/>
            <w:right w:val="none" w:sz="0" w:space="0" w:color="auto"/>
          </w:divBdr>
          <w:divsChild>
            <w:div w:id="1879076981">
              <w:marLeft w:val="0"/>
              <w:marRight w:val="0"/>
              <w:marTop w:val="0"/>
              <w:marBottom w:val="0"/>
              <w:divBdr>
                <w:top w:val="none" w:sz="0" w:space="0" w:color="auto"/>
                <w:left w:val="none" w:sz="0" w:space="0" w:color="auto"/>
                <w:bottom w:val="none" w:sz="0" w:space="0" w:color="auto"/>
                <w:right w:val="none" w:sz="0" w:space="0" w:color="auto"/>
              </w:divBdr>
              <w:divsChild>
                <w:div w:id="20716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3341">
      <w:bodyDiv w:val="1"/>
      <w:marLeft w:val="0"/>
      <w:marRight w:val="0"/>
      <w:marTop w:val="0"/>
      <w:marBottom w:val="0"/>
      <w:divBdr>
        <w:top w:val="none" w:sz="0" w:space="0" w:color="auto"/>
        <w:left w:val="none" w:sz="0" w:space="0" w:color="auto"/>
        <w:bottom w:val="none" w:sz="0" w:space="0" w:color="auto"/>
        <w:right w:val="none" w:sz="0" w:space="0" w:color="auto"/>
      </w:divBdr>
      <w:divsChild>
        <w:div w:id="505100841">
          <w:marLeft w:val="0"/>
          <w:marRight w:val="0"/>
          <w:marTop w:val="0"/>
          <w:marBottom w:val="0"/>
          <w:divBdr>
            <w:top w:val="none" w:sz="0" w:space="0" w:color="auto"/>
            <w:left w:val="none" w:sz="0" w:space="0" w:color="auto"/>
            <w:bottom w:val="none" w:sz="0" w:space="0" w:color="auto"/>
            <w:right w:val="none" w:sz="0" w:space="0" w:color="auto"/>
          </w:divBdr>
          <w:divsChild>
            <w:div w:id="1406997773">
              <w:marLeft w:val="0"/>
              <w:marRight w:val="0"/>
              <w:marTop w:val="0"/>
              <w:marBottom w:val="0"/>
              <w:divBdr>
                <w:top w:val="none" w:sz="0" w:space="0" w:color="auto"/>
                <w:left w:val="none" w:sz="0" w:space="0" w:color="auto"/>
                <w:bottom w:val="none" w:sz="0" w:space="0" w:color="auto"/>
                <w:right w:val="none" w:sz="0" w:space="0" w:color="auto"/>
              </w:divBdr>
              <w:divsChild>
                <w:div w:id="3373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8405">
      <w:bodyDiv w:val="1"/>
      <w:marLeft w:val="0"/>
      <w:marRight w:val="0"/>
      <w:marTop w:val="0"/>
      <w:marBottom w:val="0"/>
      <w:divBdr>
        <w:top w:val="none" w:sz="0" w:space="0" w:color="auto"/>
        <w:left w:val="none" w:sz="0" w:space="0" w:color="auto"/>
        <w:bottom w:val="none" w:sz="0" w:space="0" w:color="auto"/>
        <w:right w:val="none" w:sz="0" w:space="0" w:color="auto"/>
      </w:divBdr>
    </w:div>
    <w:div w:id="1246305979">
      <w:bodyDiv w:val="1"/>
      <w:marLeft w:val="0"/>
      <w:marRight w:val="0"/>
      <w:marTop w:val="0"/>
      <w:marBottom w:val="0"/>
      <w:divBdr>
        <w:top w:val="none" w:sz="0" w:space="0" w:color="auto"/>
        <w:left w:val="none" w:sz="0" w:space="0" w:color="auto"/>
        <w:bottom w:val="none" w:sz="0" w:space="0" w:color="auto"/>
        <w:right w:val="none" w:sz="0" w:space="0" w:color="auto"/>
      </w:divBdr>
    </w:div>
    <w:div w:id="1267270522">
      <w:bodyDiv w:val="1"/>
      <w:marLeft w:val="0"/>
      <w:marRight w:val="0"/>
      <w:marTop w:val="0"/>
      <w:marBottom w:val="0"/>
      <w:divBdr>
        <w:top w:val="none" w:sz="0" w:space="0" w:color="auto"/>
        <w:left w:val="none" w:sz="0" w:space="0" w:color="auto"/>
        <w:bottom w:val="none" w:sz="0" w:space="0" w:color="auto"/>
        <w:right w:val="none" w:sz="0" w:space="0" w:color="auto"/>
      </w:divBdr>
    </w:div>
    <w:div w:id="1397430792">
      <w:bodyDiv w:val="1"/>
      <w:marLeft w:val="0"/>
      <w:marRight w:val="0"/>
      <w:marTop w:val="0"/>
      <w:marBottom w:val="0"/>
      <w:divBdr>
        <w:top w:val="none" w:sz="0" w:space="0" w:color="auto"/>
        <w:left w:val="none" w:sz="0" w:space="0" w:color="auto"/>
        <w:bottom w:val="none" w:sz="0" w:space="0" w:color="auto"/>
        <w:right w:val="none" w:sz="0" w:space="0" w:color="auto"/>
      </w:divBdr>
    </w:div>
    <w:div w:id="1455908172">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8377455">
      <w:bodyDiv w:val="1"/>
      <w:marLeft w:val="0"/>
      <w:marRight w:val="0"/>
      <w:marTop w:val="0"/>
      <w:marBottom w:val="0"/>
      <w:divBdr>
        <w:top w:val="none" w:sz="0" w:space="0" w:color="auto"/>
        <w:left w:val="none" w:sz="0" w:space="0" w:color="auto"/>
        <w:bottom w:val="none" w:sz="0" w:space="0" w:color="auto"/>
        <w:right w:val="none" w:sz="0" w:space="0" w:color="auto"/>
      </w:divBdr>
    </w:div>
    <w:div w:id="1706442144">
      <w:bodyDiv w:val="1"/>
      <w:marLeft w:val="0"/>
      <w:marRight w:val="0"/>
      <w:marTop w:val="0"/>
      <w:marBottom w:val="0"/>
      <w:divBdr>
        <w:top w:val="none" w:sz="0" w:space="0" w:color="auto"/>
        <w:left w:val="none" w:sz="0" w:space="0" w:color="auto"/>
        <w:bottom w:val="none" w:sz="0" w:space="0" w:color="auto"/>
        <w:right w:val="none" w:sz="0" w:space="0" w:color="auto"/>
      </w:divBdr>
      <w:divsChild>
        <w:div w:id="1162962400">
          <w:marLeft w:val="0"/>
          <w:marRight w:val="0"/>
          <w:marTop w:val="0"/>
          <w:marBottom w:val="0"/>
          <w:divBdr>
            <w:top w:val="none" w:sz="0" w:space="0" w:color="auto"/>
            <w:left w:val="none" w:sz="0" w:space="0" w:color="auto"/>
            <w:bottom w:val="none" w:sz="0" w:space="0" w:color="auto"/>
            <w:right w:val="none" w:sz="0" w:space="0" w:color="auto"/>
          </w:divBdr>
        </w:div>
      </w:divsChild>
    </w:div>
    <w:div w:id="1856188310">
      <w:bodyDiv w:val="1"/>
      <w:marLeft w:val="0"/>
      <w:marRight w:val="0"/>
      <w:marTop w:val="0"/>
      <w:marBottom w:val="0"/>
      <w:divBdr>
        <w:top w:val="none" w:sz="0" w:space="0" w:color="auto"/>
        <w:left w:val="none" w:sz="0" w:space="0" w:color="auto"/>
        <w:bottom w:val="none" w:sz="0" w:space="0" w:color="auto"/>
        <w:right w:val="none" w:sz="0" w:space="0" w:color="auto"/>
      </w:divBdr>
    </w:div>
    <w:div w:id="1975675789">
      <w:bodyDiv w:val="1"/>
      <w:marLeft w:val="0"/>
      <w:marRight w:val="0"/>
      <w:marTop w:val="0"/>
      <w:marBottom w:val="0"/>
      <w:divBdr>
        <w:top w:val="none" w:sz="0" w:space="0" w:color="auto"/>
        <w:left w:val="none" w:sz="0" w:space="0" w:color="auto"/>
        <w:bottom w:val="none" w:sz="0" w:space="0" w:color="auto"/>
        <w:right w:val="none" w:sz="0" w:space="0" w:color="auto"/>
      </w:divBdr>
      <w:divsChild>
        <w:div w:id="1546092409">
          <w:marLeft w:val="0"/>
          <w:marRight w:val="0"/>
          <w:marTop w:val="0"/>
          <w:marBottom w:val="0"/>
          <w:divBdr>
            <w:top w:val="none" w:sz="0" w:space="0" w:color="auto"/>
            <w:left w:val="none" w:sz="0" w:space="0" w:color="auto"/>
            <w:bottom w:val="none" w:sz="0" w:space="0" w:color="auto"/>
            <w:right w:val="none" w:sz="0" w:space="0" w:color="auto"/>
          </w:divBdr>
          <w:divsChild>
            <w:div w:id="845557729">
              <w:marLeft w:val="0"/>
              <w:marRight w:val="0"/>
              <w:marTop w:val="0"/>
              <w:marBottom w:val="0"/>
              <w:divBdr>
                <w:top w:val="none" w:sz="0" w:space="0" w:color="auto"/>
                <w:left w:val="none" w:sz="0" w:space="0" w:color="auto"/>
                <w:bottom w:val="none" w:sz="0" w:space="0" w:color="auto"/>
                <w:right w:val="none" w:sz="0" w:space="0" w:color="auto"/>
              </w:divBdr>
              <w:divsChild>
                <w:div w:id="1129858081">
                  <w:marLeft w:val="0"/>
                  <w:marRight w:val="0"/>
                  <w:marTop w:val="0"/>
                  <w:marBottom w:val="0"/>
                  <w:divBdr>
                    <w:top w:val="none" w:sz="0" w:space="0" w:color="auto"/>
                    <w:left w:val="none" w:sz="0" w:space="0" w:color="auto"/>
                    <w:bottom w:val="none" w:sz="0" w:space="0" w:color="auto"/>
                    <w:right w:val="none" w:sz="0" w:space="0" w:color="auto"/>
                  </w:divBdr>
                  <w:divsChild>
                    <w:div w:id="3913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5890">
      <w:bodyDiv w:val="1"/>
      <w:marLeft w:val="0"/>
      <w:marRight w:val="0"/>
      <w:marTop w:val="0"/>
      <w:marBottom w:val="0"/>
      <w:divBdr>
        <w:top w:val="none" w:sz="0" w:space="0" w:color="auto"/>
        <w:left w:val="none" w:sz="0" w:space="0" w:color="auto"/>
        <w:bottom w:val="none" w:sz="0" w:space="0" w:color="auto"/>
        <w:right w:val="none" w:sz="0" w:space="0" w:color="auto"/>
      </w:divBdr>
      <w:divsChild>
        <w:div w:id="643631508">
          <w:marLeft w:val="0"/>
          <w:marRight w:val="0"/>
          <w:marTop w:val="0"/>
          <w:marBottom w:val="0"/>
          <w:divBdr>
            <w:top w:val="none" w:sz="0" w:space="0" w:color="auto"/>
            <w:left w:val="none" w:sz="0" w:space="0" w:color="auto"/>
            <w:bottom w:val="none" w:sz="0" w:space="0" w:color="auto"/>
            <w:right w:val="none" w:sz="0" w:space="0" w:color="auto"/>
          </w:divBdr>
          <w:divsChild>
            <w:div w:id="470371758">
              <w:marLeft w:val="0"/>
              <w:marRight w:val="0"/>
              <w:marTop w:val="0"/>
              <w:marBottom w:val="0"/>
              <w:divBdr>
                <w:top w:val="none" w:sz="0" w:space="0" w:color="auto"/>
                <w:left w:val="none" w:sz="0" w:space="0" w:color="auto"/>
                <w:bottom w:val="none" w:sz="0" w:space="0" w:color="auto"/>
                <w:right w:val="none" w:sz="0" w:space="0" w:color="auto"/>
              </w:divBdr>
              <w:divsChild>
                <w:div w:id="1845976248">
                  <w:marLeft w:val="0"/>
                  <w:marRight w:val="0"/>
                  <w:marTop w:val="0"/>
                  <w:marBottom w:val="0"/>
                  <w:divBdr>
                    <w:top w:val="none" w:sz="0" w:space="0" w:color="auto"/>
                    <w:left w:val="none" w:sz="0" w:space="0" w:color="auto"/>
                    <w:bottom w:val="none" w:sz="0" w:space="0" w:color="auto"/>
                    <w:right w:val="none" w:sz="0" w:space="0" w:color="auto"/>
                  </w:divBdr>
                  <w:divsChild>
                    <w:div w:id="1381630862">
                      <w:marLeft w:val="0"/>
                      <w:marRight w:val="0"/>
                      <w:marTop w:val="0"/>
                      <w:marBottom w:val="0"/>
                      <w:divBdr>
                        <w:top w:val="none" w:sz="0" w:space="0" w:color="auto"/>
                        <w:left w:val="none" w:sz="0" w:space="0" w:color="auto"/>
                        <w:bottom w:val="none" w:sz="0" w:space="0" w:color="auto"/>
                        <w:right w:val="none" w:sz="0" w:space="0" w:color="auto"/>
                      </w:divBdr>
                      <w:divsChild>
                        <w:div w:id="255137706">
                          <w:marLeft w:val="0"/>
                          <w:marRight w:val="0"/>
                          <w:marTop w:val="0"/>
                          <w:marBottom w:val="0"/>
                          <w:divBdr>
                            <w:top w:val="none" w:sz="0" w:space="0" w:color="auto"/>
                            <w:left w:val="none" w:sz="0" w:space="0" w:color="auto"/>
                            <w:bottom w:val="none" w:sz="0" w:space="0" w:color="auto"/>
                            <w:right w:val="none" w:sz="0" w:space="0" w:color="auto"/>
                          </w:divBdr>
                          <w:divsChild>
                            <w:div w:id="1149513028">
                              <w:marLeft w:val="0"/>
                              <w:marRight w:val="0"/>
                              <w:marTop w:val="0"/>
                              <w:marBottom w:val="0"/>
                              <w:divBdr>
                                <w:top w:val="none" w:sz="0" w:space="0" w:color="auto"/>
                                <w:left w:val="none" w:sz="0" w:space="0" w:color="auto"/>
                                <w:bottom w:val="none" w:sz="0" w:space="0" w:color="auto"/>
                                <w:right w:val="none" w:sz="0" w:space="0" w:color="auto"/>
                              </w:divBdr>
                              <w:divsChild>
                                <w:div w:id="1711611965">
                                  <w:marLeft w:val="0"/>
                                  <w:marRight w:val="0"/>
                                  <w:marTop w:val="0"/>
                                  <w:marBottom w:val="0"/>
                                  <w:divBdr>
                                    <w:top w:val="none" w:sz="0" w:space="0" w:color="auto"/>
                                    <w:left w:val="none" w:sz="0" w:space="0" w:color="auto"/>
                                    <w:bottom w:val="none" w:sz="0" w:space="0" w:color="auto"/>
                                    <w:right w:val="none" w:sz="0" w:space="0" w:color="auto"/>
                                  </w:divBdr>
                                  <w:divsChild>
                                    <w:div w:id="1330282214">
                                      <w:marLeft w:val="0"/>
                                      <w:marRight w:val="0"/>
                                      <w:marTop w:val="0"/>
                                      <w:marBottom w:val="0"/>
                                      <w:divBdr>
                                        <w:top w:val="none" w:sz="0" w:space="0" w:color="auto"/>
                                        <w:left w:val="none" w:sz="0" w:space="0" w:color="auto"/>
                                        <w:bottom w:val="none" w:sz="0" w:space="0" w:color="auto"/>
                                        <w:right w:val="none" w:sz="0" w:space="0" w:color="auto"/>
                                      </w:divBdr>
                                      <w:divsChild>
                                        <w:div w:id="630937698">
                                          <w:marLeft w:val="0"/>
                                          <w:marRight w:val="0"/>
                                          <w:marTop w:val="0"/>
                                          <w:marBottom w:val="0"/>
                                          <w:divBdr>
                                            <w:top w:val="none" w:sz="0" w:space="0" w:color="auto"/>
                                            <w:left w:val="none" w:sz="0" w:space="0" w:color="auto"/>
                                            <w:bottom w:val="none" w:sz="0" w:space="0" w:color="auto"/>
                                            <w:right w:val="none" w:sz="0" w:space="0" w:color="auto"/>
                                          </w:divBdr>
                                          <w:divsChild>
                                            <w:div w:id="18470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316288">
      <w:bodyDiv w:val="1"/>
      <w:marLeft w:val="0"/>
      <w:marRight w:val="0"/>
      <w:marTop w:val="0"/>
      <w:marBottom w:val="0"/>
      <w:divBdr>
        <w:top w:val="none" w:sz="0" w:space="0" w:color="auto"/>
        <w:left w:val="none" w:sz="0" w:space="0" w:color="auto"/>
        <w:bottom w:val="none" w:sz="0" w:space="0" w:color="auto"/>
        <w:right w:val="none" w:sz="0" w:space="0" w:color="auto"/>
      </w:divBdr>
      <w:divsChild>
        <w:div w:id="961959915">
          <w:marLeft w:val="0"/>
          <w:marRight w:val="0"/>
          <w:marTop w:val="0"/>
          <w:marBottom w:val="0"/>
          <w:divBdr>
            <w:top w:val="none" w:sz="0" w:space="0" w:color="auto"/>
            <w:left w:val="none" w:sz="0" w:space="0" w:color="auto"/>
            <w:bottom w:val="none" w:sz="0" w:space="0" w:color="auto"/>
            <w:right w:val="none" w:sz="0" w:space="0" w:color="auto"/>
          </w:divBdr>
          <w:divsChild>
            <w:div w:id="341904907">
              <w:marLeft w:val="0"/>
              <w:marRight w:val="0"/>
              <w:marTop w:val="0"/>
              <w:marBottom w:val="0"/>
              <w:divBdr>
                <w:top w:val="none" w:sz="0" w:space="0" w:color="auto"/>
                <w:left w:val="none" w:sz="0" w:space="0" w:color="auto"/>
                <w:bottom w:val="none" w:sz="0" w:space="0" w:color="auto"/>
                <w:right w:val="none" w:sz="0" w:space="0" w:color="auto"/>
              </w:divBdr>
              <w:divsChild>
                <w:div w:id="15127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8597">
      <w:bodyDiv w:val="1"/>
      <w:marLeft w:val="0"/>
      <w:marRight w:val="0"/>
      <w:marTop w:val="0"/>
      <w:marBottom w:val="0"/>
      <w:divBdr>
        <w:top w:val="none" w:sz="0" w:space="0" w:color="auto"/>
        <w:left w:val="none" w:sz="0" w:space="0" w:color="auto"/>
        <w:bottom w:val="none" w:sz="0" w:space="0" w:color="auto"/>
        <w:right w:val="none" w:sz="0" w:space="0" w:color="auto"/>
      </w:divBdr>
    </w:div>
    <w:div w:id="2142459029">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emo.garant.ru/document/redirect/5225100/279"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5225100/279"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header" Target="header5.xml"/><Relationship Id="rId10" Type="http://schemas.openxmlformats.org/officeDocument/2006/relationships/hyperlink" Target="http://demo.garant.ru/document/redirect/5225100/279" TargetMode="Externa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mo.garant.ru/document/redirect/71108018/26" TargetMode="Externa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CE67-C01A-45DE-8DEC-DF3CEF0E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128</Pages>
  <Words>26442</Words>
  <Characters>150725</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SPecialiST RePack</Company>
  <LinksUpToDate>false</LinksUpToDate>
  <CharactersWithSpaces>176814</CharactersWithSpaces>
  <SharedDoc>false</SharedDoc>
  <HLinks>
    <vt:vector size="24" baseType="variant">
      <vt:variant>
        <vt:i4>2687009</vt:i4>
      </vt:variant>
      <vt:variant>
        <vt:i4>9</vt:i4>
      </vt:variant>
      <vt:variant>
        <vt:i4>0</vt:i4>
      </vt:variant>
      <vt:variant>
        <vt:i4>5</vt:i4>
      </vt:variant>
      <vt:variant>
        <vt:lpwstr>http://demo.garant.ru/document/redirect/5225100/279</vt:lpwstr>
      </vt:variant>
      <vt:variant>
        <vt:lpwstr/>
      </vt:variant>
      <vt:variant>
        <vt:i4>2687009</vt:i4>
      </vt:variant>
      <vt:variant>
        <vt:i4>6</vt:i4>
      </vt:variant>
      <vt:variant>
        <vt:i4>0</vt:i4>
      </vt:variant>
      <vt:variant>
        <vt:i4>5</vt:i4>
      </vt:variant>
      <vt:variant>
        <vt:lpwstr>http://demo.garant.ru/document/redirect/5225100/279</vt:lpwstr>
      </vt:variant>
      <vt:variant>
        <vt:lpwstr/>
      </vt:variant>
      <vt:variant>
        <vt:i4>2687009</vt:i4>
      </vt:variant>
      <vt:variant>
        <vt:i4>3</vt:i4>
      </vt:variant>
      <vt:variant>
        <vt:i4>0</vt:i4>
      </vt:variant>
      <vt:variant>
        <vt:i4>5</vt:i4>
      </vt:variant>
      <vt:variant>
        <vt:lpwstr>http://demo.garant.ru/document/redirect/5225100/279</vt:lpwstr>
      </vt:variant>
      <vt:variant>
        <vt:lpwstr/>
      </vt:variant>
      <vt:variant>
        <vt:i4>3997749</vt:i4>
      </vt:variant>
      <vt:variant>
        <vt:i4>0</vt:i4>
      </vt:variant>
      <vt:variant>
        <vt:i4>0</vt:i4>
      </vt:variant>
      <vt:variant>
        <vt:i4>5</vt:i4>
      </vt:variant>
      <vt:variant>
        <vt:lpwstr>http://demo.garant.ru/document/redirect/71108018/26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subject/>
  <dc:creator>Пользователь</dc:creator>
  <cp:keywords/>
  <cp:lastModifiedBy>Nazar Amangusov</cp:lastModifiedBy>
  <cp:revision>1</cp:revision>
  <cp:lastPrinted>2020-01-22T11:59:00Z</cp:lastPrinted>
  <dcterms:created xsi:type="dcterms:W3CDTF">2020-12-17T05:39:00Z</dcterms:created>
  <dcterms:modified xsi:type="dcterms:W3CDTF">2020-12-17T14:41:00Z</dcterms:modified>
</cp:coreProperties>
</file>