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180" w:firstLine="0"/>
        <w:jc w:val="righ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1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999" w:val="left"/>
        </w:tabs>
        <w:bidi w:val="0"/>
        <w:spacing w:before="0" w:line="226" w:lineRule="auto"/>
        <w:ind w:left="5300" w:right="18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структурного подразделения) от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9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(ф.и.о., занимаемая 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126" w:val="left"/>
          <w:tab w:leader="underscore" w:pos="6916" w:val="left"/>
          <w:tab w:leader="underscore" w:pos="7520" w:val="left"/>
        </w:tabs>
        <w:bidi w:val="0"/>
        <w:spacing w:before="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Уведомление о получении подарка от ”</w:t>
        <w:tab/>
        <w:t>"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151" w:val="left"/>
          <w:tab w:leader="underscore" w:pos="4046" w:val="left"/>
          <w:tab w:leader="underscore" w:pos="5942" w:val="left"/>
          <w:tab w:leader="underscore" w:pos="7236" w:val="left"/>
          <w:tab w:leader="underscore" w:pos="86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Извещаю о получении</w:t>
        <w:tab/>
        <w:tab/>
        <w:tab/>
        <w:tab/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(дата получения)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68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подарка(ов) на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протокольного мероприятия, служебной</w:t>
        <w:br/>
        <w:t>командировки, другого официального мероприятия,</w:t>
        <w:br/>
        <w:t>место и дата проведения)</w:t>
      </w:r>
    </w:p>
    <w:tbl>
      <w:tblPr>
        <w:tblOverlap w:val="never"/>
        <w:jc w:val="center"/>
        <w:tblLayout w:type="fixed"/>
      </w:tblPr>
      <w:tblGrid>
        <w:gridCol w:w="1104"/>
        <w:gridCol w:w="2328"/>
        <w:gridCol w:w="3528"/>
        <w:gridCol w:w="1642"/>
        <w:gridCol w:w="1622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N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подарка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Характеристика подарка, его описание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Количество предметов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Стоимость в рублях *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288" w:val="left"/>
          <w:tab w:leader="underscore" w:pos="723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Приложение:</w:t>
        <w:tab/>
        <w:t>на</w:t>
        <w:tab/>
        <w:t>листах.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(наименование документа)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Лицо, представившее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5746" w:val="left"/>
          <w:tab w:leader="underscore" w:pos="6288" w:val="left"/>
          <w:tab w:leader="underscore" w:pos="7520" w:val="left"/>
          <w:tab w:leader="underscore" w:pos="8203" w:val="left"/>
        </w:tabs>
        <w:bidi w:val="0"/>
        <w:spacing w:before="0" w:after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уведомление</w:t>
        <w:tab/>
        <w:t>"</w:t>
        <w:tab/>
        <w:t>"</w:t>
        <w:tab/>
        <w:t>20</w:t>
        <w:tab/>
        <w:t>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(подпись) (расшифровка подписи)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2645" w:val="left"/>
          <w:tab w:leader="underscore" w:pos="3151" w:val="left"/>
          <w:tab w:leader="underscore" w:pos="4387" w:val="left"/>
          <w:tab w:leader="underscore" w:pos="5126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Лицо, ответственное за работу по профилактике и противодействию коррупции </w:t>
        <w:tab/>
        <w:t>"</w:t>
        <w:tab/>
        <w:t>"</w:t>
        <w:tab/>
        <w:t>20</w:t>
        <w:tab/>
        <w:t>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(подпись) (расшифровка подписи)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Лицо, принявшее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leader="underscore" w:pos="1927" w:val="left"/>
          <w:tab w:leader="underscore" w:pos="5126" w:val="left"/>
          <w:tab w:pos="5942" w:val="left"/>
          <w:tab w:leader="underscore" w:pos="7520" w:val="left"/>
          <w:tab w:leader="underscore" w:pos="7987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уведомление</w:t>
        <w:tab/>
        <w:tab/>
        <w:t>"</w:t>
        <w:tab/>
        <w:t>"</w:t>
        <w:tab/>
        <w:t>20</w:t>
        <w:tab/>
        <w:t>_г.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3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(подпись) 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8477" w:val="left"/>
        </w:tabs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Регистрационный номер в журнале регистрации уведомлений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7" w:val="left"/>
          <w:tab w:leader="underscore" w:pos="1927" w:val="left"/>
        </w:tabs>
        <w:bidi w:val="0"/>
        <w:spacing w:before="0" w:after="54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"</w:t>
        <w:tab/>
        <w:t>"</w:t>
        <w:tab/>
        <w:t>20_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Заполняется при наличии документов, подтверждающих стоимость подарка.</w:t>
      </w:r>
    </w:p>
    <w:sectPr>
      <w:footnotePr>
        <w:pos w:val="pageBottom"/>
        <w:numFmt w:val="decimal"/>
        <w:numRestart w:val="continuous"/>
      </w:footnotePr>
      <w:pgSz w:w="11900" w:h="16840"/>
      <w:pgMar w:top="1623" w:left="1030" w:right="607" w:bottom="1623" w:header="1195" w:footer="119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Друго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Оглавлени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Другое"/>
    <w:basedOn w:val="Normal"/>
    <w:link w:val="CharStyle6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Оглавление"/>
    <w:basedOn w:val="Normal"/>
    <w:link w:val="CharStyle8"/>
    <w:pPr>
      <w:widowControl w:val="0"/>
      <w:shd w:val="clear" w:color="auto" w:fill="FFFFFF"/>
      <w:spacing w:line="23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